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rPr>
          <w:rFonts w:hint="default" w:eastAsia="等线"/>
          <w:b/>
          <w:i/>
          <w:sz w:val="20"/>
          <w:szCs w:val="22"/>
          <w:lang w:val="en-US" w:eastAsia="zh-CN"/>
        </w:rPr>
      </w:pPr>
      <w:r>
        <w:rPr>
          <w:rFonts w:hint="eastAsia" w:ascii="Times New Roman" w:hAnsi="Times New Roman" w:cs="Times New Roman"/>
          <w:b/>
          <w:bCs w:val="0"/>
          <w:i w:val="0"/>
          <w:iCs/>
          <w:sz w:val="21"/>
          <w:szCs w:val="24"/>
          <w:lang w:val="en-US" w:eastAsia="zh-CN"/>
        </w:rPr>
        <w:t>Table S1</w:t>
      </w:r>
      <w:r>
        <w:rPr>
          <w:rFonts w:hint="eastAsia" w:ascii="Times New Roman" w:hAnsi="Times New Roman" w:cs="Times New Roman"/>
          <w:b w:val="0"/>
          <w:bCs/>
          <w:i w:val="0"/>
          <w:iCs/>
          <w:sz w:val="21"/>
          <w:szCs w:val="24"/>
          <w:lang w:val="en-US" w:eastAsia="zh-CN"/>
        </w:rPr>
        <w:t xml:space="preserve"> </w:t>
      </w:r>
      <w:bookmarkStart w:id="0" w:name="OLE_LINK1"/>
      <w:bookmarkStart w:id="1" w:name="OLE_LINK2"/>
      <w:r>
        <w:rPr>
          <w:rFonts w:hint="eastAsia" w:ascii="Times New Roman" w:hAnsi="Times New Roman" w:cs="Times New Roman"/>
          <w:b w:val="0"/>
          <w:bCs/>
          <w:i w:val="0"/>
          <w:iCs/>
          <w:sz w:val="21"/>
          <w:szCs w:val="24"/>
          <w:lang w:val="en-US" w:eastAsia="zh-CN"/>
        </w:rPr>
        <w:t>Nutrient composition of the study diet</w:t>
      </w:r>
      <w:bookmarkEnd w:id="0"/>
      <w:bookmarkEnd w:id="1"/>
      <w:r>
        <w:rPr>
          <w:rFonts w:hint="eastAsia" w:ascii="Times New Roman" w:hAnsi="Times New Roman" w:cs="Times New Roman"/>
          <w:b w:val="0"/>
          <w:bCs/>
          <w:i w:val="0"/>
          <w:iCs/>
          <w:sz w:val="21"/>
          <w:szCs w:val="24"/>
          <w:lang w:val="en-US" w:eastAsia="zh-CN"/>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1490"/>
        <w:gridCol w:w="149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single" w:color="auto" w:sz="4" w:space="0"/>
              <w:left w:val="nil"/>
              <w:bottom w:val="single" w:color="auto" w:sz="4" w:space="0"/>
              <w:right w:val="nil"/>
            </w:tcBorders>
          </w:tcPr>
          <w:p>
            <w:pPr>
              <w:autoSpaceDE w:val="0"/>
              <w:autoSpaceDN w:val="0"/>
              <w:adjustRightInd w:val="0"/>
              <w:jc w:val="center"/>
              <w:rPr>
                <w:rFonts w:hint="eastAsia" w:eastAsia="等线"/>
                <w:b/>
                <w:i/>
                <w:sz w:val="20"/>
                <w:szCs w:val="22"/>
                <w:vertAlign w:val="baseline"/>
                <w:lang w:eastAsia="zh-CN"/>
              </w:rPr>
            </w:pPr>
          </w:p>
        </w:tc>
        <w:tc>
          <w:tcPr>
            <w:tcW w:w="1490" w:type="dxa"/>
            <w:tcBorders>
              <w:top w:val="single" w:color="auto" w:sz="4" w:space="0"/>
              <w:left w:val="nil"/>
              <w:bottom w:val="single" w:color="auto" w:sz="4" w:space="0"/>
              <w:right w:val="nil"/>
            </w:tcBorders>
          </w:tcPr>
          <w:p>
            <w:pPr>
              <w:autoSpaceDE w:val="0"/>
              <w:autoSpaceDN w:val="0"/>
              <w:adjustRightInd w:val="0"/>
              <w:jc w:val="center"/>
              <w:rPr>
                <w:rFonts w:hint="default" w:ascii="Times New Roman" w:hAnsi="Times New Roman" w:eastAsia="等线" w:cs="Times New Roman"/>
                <w:b w:val="0"/>
                <w:bCs/>
                <w:i w:val="0"/>
                <w:iCs/>
                <w:sz w:val="21"/>
                <w:szCs w:val="21"/>
                <w:vertAlign w:val="baseline"/>
                <w:lang w:eastAsia="zh-CN"/>
              </w:rPr>
            </w:pPr>
            <w:r>
              <w:rPr>
                <w:rFonts w:hint="default" w:ascii="Times New Roman" w:hAnsi="Times New Roman" w:eastAsia="等线" w:cs="Times New Roman"/>
                <w:b w:val="0"/>
                <w:bCs/>
                <w:i w:val="0"/>
                <w:iCs/>
                <w:sz w:val="21"/>
                <w:szCs w:val="21"/>
                <w:vertAlign w:val="baseline"/>
                <w:lang w:eastAsia="zh-CN"/>
              </w:rPr>
              <w:t xml:space="preserve">control </w:t>
            </w:r>
          </w:p>
          <w:p>
            <w:pPr>
              <w:autoSpaceDE w:val="0"/>
              <w:autoSpaceDN w:val="0"/>
              <w:adjustRightInd w:val="0"/>
              <w:jc w:val="center"/>
              <w:rPr>
                <w:rFonts w:hint="default" w:ascii="Times New Roman" w:hAnsi="Times New Roman" w:eastAsia="等线" w:cs="Times New Roman"/>
                <w:b w:val="0"/>
                <w:bCs/>
                <w:i w:val="0"/>
                <w:iCs/>
                <w:sz w:val="21"/>
                <w:szCs w:val="21"/>
                <w:vertAlign w:val="baseline"/>
                <w:lang w:eastAsia="zh-CN"/>
              </w:rPr>
            </w:pPr>
            <w:r>
              <w:rPr>
                <w:rFonts w:hint="default" w:ascii="Times New Roman" w:hAnsi="Times New Roman" w:eastAsia="等线" w:cs="Times New Roman"/>
                <w:b w:val="0"/>
                <w:bCs/>
                <w:i w:val="0"/>
                <w:iCs/>
                <w:sz w:val="21"/>
                <w:szCs w:val="21"/>
                <w:vertAlign w:val="baseline"/>
                <w:lang w:eastAsia="zh-CN"/>
              </w:rPr>
              <w:t>group</w:t>
            </w:r>
          </w:p>
        </w:tc>
        <w:tc>
          <w:tcPr>
            <w:tcW w:w="1490" w:type="dxa"/>
            <w:tcBorders>
              <w:top w:val="single" w:color="auto" w:sz="4" w:space="0"/>
              <w:left w:val="nil"/>
              <w:bottom w:val="single" w:color="auto" w:sz="4" w:space="0"/>
              <w:right w:val="nil"/>
            </w:tcBorders>
          </w:tcPr>
          <w:p>
            <w:pPr>
              <w:autoSpaceDE w:val="0"/>
              <w:autoSpaceDN w:val="0"/>
              <w:adjustRightInd w:val="0"/>
              <w:jc w:val="center"/>
              <w:rPr>
                <w:rFonts w:hint="default" w:ascii="Times New Roman" w:hAnsi="Times New Roman" w:cs="Times New Roman"/>
                <w:b w:val="0"/>
                <w:bCs/>
                <w:i w:val="0"/>
                <w:iCs/>
                <w:sz w:val="21"/>
                <w:szCs w:val="21"/>
              </w:rPr>
            </w:pPr>
            <w:r>
              <w:rPr>
                <w:rFonts w:hint="default" w:ascii="Times New Roman" w:hAnsi="Times New Roman" w:cs="Times New Roman"/>
                <w:b w:val="0"/>
                <w:bCs/>
                <w:i w:val="0"/>
                <w:iCs/>
                <w:sz w:val="21"/>
                <w:szCs w:val="21"/>
              </w:rPr>
              <w:t xml:space="preserve">exogenous </w:t>
            </w:r>
          </w:p>
          <w:p>
            <w:pPr>
              <w:autoSpaceDE w:val="0"/>
              <w:autoSpaceDN w:val="0"/>
              <w:adjustRightInd w:val="0"/>
              <w:jc w:val="center"/>
              <w:rPr>
                <w:rFonts w:hint="default" w:ascii="Times New Roman" w:hAnsi="Times New Roman" w:eastAsia="等线" w:cs="Times New Roman"/>
                <w:b w:val="0"/>
                <w:bCs/>
                <w:i w:val="0"/>
                <w:iCs/>
                <w:sz w:val="21"/>
                <w:szCs w:val="21"/>
                <w:vertAlign w:val="baseline"/>
                <w:lang w:eastAsia="zh-CN"/>
              </w:rPr>
            </w:pPr>
            <w:r>
              <w:rPr>
                <w:rFonts w:hint="default" w:ascii="Times New Roman" w:hAnsi="Times New Roman" w:cs="Times New Roman"/>
                <w:b w:val="0"/>
                <w:bCs/>
                <w:i w:val="0"/>
                <w:iCs/>
                <w:sz w:val="21"/>
                <w:szCs w:val="21"/>
              </w:rPr>
              <w:t>AGE group</w:t>
            </w:r>
          </w:p>
        </w:tc>
        <w:tc>
          <w:tcPr>
            <w:tcW w:w="1490" w:type="dxa"/>
            <w:tcBorders>
              <w:top w:val="single" w:color="auto" w:sz="4" w:space="0"/>
              <w:left w:val="nil"/>
              <w:bottom w:val="single" w:color="auto" w:sz="4" w:space="0"/>
              <w:right w:val="nil"/>
            </w:tcBorders>
          </w:tcPr>
          <w:p>
            <w:pPr>
              <w:autoSpaceDE w:val="0"/>
              <w:autoSpaceDN w:val="0"/>
              <w:adjustRightInd w:val="0"/>
              <w:jc w:val="center"/>
              <w:rPr>
                <w:rFonts w:hint="default" w:ascii="Times New Roman" w:hAnsi="Times New Roman" w:eastAsia="等线" w:cs="Times New Roman"/>
                <w:b w:val="0"/>
                <w:bCs/>
                <w:i w:val="0"/>
                <w:iCs/>
                <w:sz w:val="21"/>
                <w:szCs w:val="21"/>
                <w:vertAlign w:val="baseline"/>
                <w:lang w:eastAsia="zh-CN"/>
              </w:rPr>
            </w:pPr>
            <w:r>
              <w:rPr>
                <w:rFonts w:hint="default" w:ascii="Times New Roman" w:hAnsi="Times New Roman" w:eastAsia="等线" w:cs="Times New Roman"/>
                <w:b w:val="0"/>
                <w:bCs/>
                <w:i w:val="0"/>
                <w:iCs/>
                <w:sz w:val="21"/>
                <w:szCs w:val="21"/>
                <w:vertAlign w:val="baseline"/>
                <w:lang w:eastAsia="zh-CN"/>
              </w:rPr>
              <w:t xml:space="preserve">dietary </w:t>
            </w:r>
          </w:p>
          <w:p>
            <w:pPr>
              <w:autoSpaceDE w:val="0"/>
              <w:autoSpaceDN w:val="0"/>
              <w:adjustRightInd w:val="0"/>
              <w:jc w:val="center"/>
              <w:rPr>
                <w:rFonts w:hint="default" w:ascii="Times New Roman" w:hAnsi="Times New Roman" w:eastAsia="等线" w:cs="Times New Roman"/>
                <w:b w:val="0"/>
                <w:bCs/>
                <w:i w:val="0"/>
                <w:iCs/>
                <w:sz w:val="21"/>
                <w:szCs w:val="21"/>
                <w:vertAlign w:val="baseline"/>
                <w:lang w:eastAsia="zh-CN"/>
              </w:rPr>
            </w:pPr>
            <w:r>
              <w:rPr>
                <w:rFonts w:hint="default" w:ascii="Times New Roman" w:hAnsi="Times New Roman" w:eastAsia="等线" w:cs="Times New Roman"/>
                <w:b w:val="0"/>
                <w:bCs/>
                <w:i w:val="0"/>
                <w:iCs/>
                <w:sz w:val="21"/>
                <w:szCs w:val="21"/>
                <w:vertAlign w:val="baseline"/>
                <w:lang w:eastAsia="zh-CN"/>
              </w:rPr>
              <w:t>AGE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single" w:color="auto" w:sz="4" w:space="0"/>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bookmarkStart w:id="2" w:name="OLE_LINK4" w:colFirst="1" w:colLast="1"/>
            <w:r>
              <w:rPr>
                <w:rFonts w:hint="default" w:ascii="Times New Roman" w:hAnsi="Times New Roman" w:cs="Times New Roman"/>
                <w:b w:val="0"/>
                <w:bCs/>
                <w:i w:val="0"/>
                <w:iCs/>
                <w:sz w:val="20"/>
                <w:szCs w:val="22"/>
                <w:vertAlign w:val="baseline"/>
                <w:lang w:val="en-US" w:eastAsia="zh-CN"/>
              </w:rPr>
              <w:t>Water</w:t>
            </w:r>
            <w:r>
              <w:rPr>
                <w:rFonts w:hint="eastAsia" w:ascii="Times New Roman" w:hAnsi="Times New Roman" w:cs="Times New Roman"/>
                <w:b w:val="0"/>
                <w:bCs/>
                <w:i w:val="0"/>
                <w:iCs/>
                <w:sz w:val="20"/>
                <w:szCs w:val="22"/>
                <w:vertAlign w:val="baseline"/>
                <w:lang w:val="en-US" w:eastAsia="zh-CN"/>
              </w:rPr>
              <w:t xml:space="preserve"> </w:t>
            </w:r>
            <w:bookmarkStart w:id="3" w:name="OLE_LINK3"/>
            <w:r>
              <w:rPr>
                <w:rFonts w:hint="default" w:ascii="Times New Roman" w:hAnsi="Times New Roman" w:cs="Times New Roman"/>
                <w:b w:val="0"/>
                <w:bCs/>
                <w:i w:val="0"/>
                <w:iCs/>
                <w:sz w:val="20"/>
                <w:szCs w:val="22"/>
                <w:vertAlign w:val="baseline"/>
                <w:lang w:val="en-US" w:eastAsia="zh-CN"/>
              </w:rPr>
              <w:t>(</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bookmarkEnd w:id="3"/>
            <w:r>
              <w:rPr>
                <w:rFonts w:hint="default" w:ascii="Times New Roman" w:hAnsi="Times New Roman" w:cs="Times New Roman"/>
                <w:b w:val="0"/>
                <w:bCs/>
                <w:i w:val="0"/>
                <w:iCs/>
                <w:sz w:val="20"/>
                <w:szCs w:val="22"/>
                <w:vertAlign w:val="baseline"/>
                <w:lang w:val="en-US" w:eastAsia="zh-CN"/>
              </w:rPr>
              <w:t xml:space="preserve"> </w:t>
            </w:r>
          </w:p>
        </w:tc>
        <w:tc>
          <w:tcPr>
            <w:tcW w:w="1490" w:type="dxa"/>
            <w:tcBorders>
              <w:top w:val="single" w:color="auto" w:sz="4" w:space="0"/>
              <w:left w:val="nil"/>
              <w:bottom w:val="nil"/>
              <w:right w:val="nil"/>
            </w:tcBorders>
          </w:tcPr>
          <w:p>
            <w:pPr>
              <w:autoSpaceDE w:val="0"/>
              <w:autoSpaceDN w:val="0"/>
              <w:adjustRightInd w:val="0"/>
              <w:jc w:val="center"/>
              <w:rPr>
                <w:rFonts w:hint="default" w:ascii="Times New Roman" w:hAnsi="Times New Roman" w:eastAsia="等线" w:cs="Times New Roman"/>
                <w:b w:val="0"/>
                <w:bCs/>
                <w:i w:val="0"/>
                <w:iCs/>
                <w:sz w:val="21"/>
                <w:szCs w:val="24"/>
                <w:vertAlign w:val="baseline"/>
                <w:lang w:val="en-US" w:eastAsia="zh-CN"/>
              </w:rPr>
            </w:pPr>
            <w:r>
              <w:rPr>
                <w:rFonts w:hint="default" w:ascii="Times New Roman" w:hAnsi="Times New Roman" w:eastAsia="宋体" w:cs="Times New Roman"/>
                <w:b w:val="0"/>
                <w:bCs/>
                <w:i w:val="0"/>
                <w:iCs/>
                <w:sz w:val="21"/>
                <w:szCs w:val="24"/>
                <w:vertAlign w:val="baseline"/>
                <w:lang w:eastAsia="zh-CN"/>
              </w:rPr>
              <w:t>≦</w:t>
            </w:r>
            <w:r>
              <w:rPr>
                <w:rFonts w:hint="default" w:ascii="Times New Roman" w:hAnsi="Times New Roman" w:cs="Times New Roman"/>
                <w:b w:val="0"/>
                <w:bCs/>
                <w:i w:val="0"/>
                <w:iCs/>
                <w:sz w:val="21"/>
                <w:szCs w:val="24"/>
                <w:vertAlign w:val="baseline"/>
                <w:lang w:val="en-US" w:eastAsia="zh-CN"/>
              </w:rPr>
              <w:t>10</w:t>
            </w:r>
          </w:p>
        </w:tc>
        <w:tc>
          <w:tcPr>
            <w:tcW w:w="1490" w:type="dxa"/>
            <w:tcBorders>
              <w:top w:val="single" w:color="auto" w:sz="4" w:space="0"/>
              <w:left w:val="nil"/>
              <w:bottom w:val="nil"/>
              <w:right w:val="nil"/>
            </w:tcBorders>
            <w:vAlign w:val="top"/>
          </w:tcPr>
          <w:p>
            <w:pPr>
              <w:autoSpaceDE w:val="0"/>
              <w:autoSpaceDN w:val="0"/>
              <w:adjustRightInd w:val="0"/>
              <w:jc w:val="center"/>
              <w:rPr>
                <w:rFonts w:hint="eastAsia" w:ascii="Times New Roman" w:hAnsi="Times New Roman" w:eastAsia="等线" w:cs="Times New Roman"/>
                <w:b w:val="0"/>
                <w:bCs/>
                <w:i w:val="0"/>
                <w:iCs/>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default" w:ascii="Times New Roman" w:hAnsi="Times New Roman" w:cs="Times New Roman"/>
                <w:b w:val="0"/>
                <w:bCs/>
                <w:i w:val="0"/>
                <w:iCs/>
                <w:sz w:val="21"/>
                <w:szCs w:val="24"/>
                <w:vertAlign w:val="baseline"/>
                <w:lang w:val="en-US" w:eastAsia="zh-CN"/>
              </w:rPr>
              <w:t>10</w:t>
            </w:r>
          </w:p>
        </w:tc>
        <w:tc>
          <w:tcPr>
            <w:tcW w:w="1490" w:type="dxa"/>
            <w:tcBorders>
              <w:top w:val="single" w:color="auto" w:sz="4" w:space="0"/>
              <w:left w:val="nil"/>
              <w:bottom w:val="nil"/>
              <w:right w:val="nil"/>
            </w:tcBorders>
            <w:vAlign w:val="top"/>
          </w:tcPr>
          <w:p>
            <w:pPr>
              <w:autoSpaceDE w:val="0"/>
              <w:autoSpaceDN w:val="0"/>
              <w:adjustRightInd w:val="0"/>
              <w:jc w:val="center"/>
              <w:rPr>
                <w:rFonts w:hint="default" w:ascii="Times New Roman" w:hAnsi="Times New Roman" w:eastAsia="等线" w:cs="Times New Roman"/>
                <w:b w:val="0"/>
                <w:bCs/>
                <w:i w:val="0"/>
                <w:iCs/>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default" w:ascii="Times New Roman" w:hAnsi="Times New Roman" w:cs="Times New Roman"/>
                <w:b w:val="0"/>
                <w:bCs/>
                <w:i w:val="0"/>
                <w:iCs/>
                <w:sz w:val="21"/>
                <w:szCs w:val="24"/>
                <w:vertAlign w:val="baseline"/>
                <w:lang w:val="en-US" w:eastAsia="zh-CN"/>
              </w:rPr>
              <w:t>1</w:t>
            </w:r>
            <w:r>
              <w:rPr>
                <w:rFonts w:hint="eastAsia" w:ascii="Times New Roman" w:hAnsi="Times New Roman" w:cs="Times New Roman"/>
                <w:b w:val="0"/>
                <w:bCs/>
                <w:i w:val="0"/>
                <w:iCs/>
                <w:sz w:val="21"/>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cs="Times New Roman"/>
                <w:b w:val="0"/>
                <w:bCs/>
                <w:i w:val="0"/>
                <w:iCs/>
                <w:sz w:val="20"/>
                <w:szCs w:val="22"/>
                <w:vertAlign w:val="baseline"/>
                <w:lang w:val="en-US" w:eastAsia="zh-CN"/>
              </w:rPr>
              <w:t>crude protein (</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ascii="Times New Roman" w:hAnsi="Times New Roman" w:eastAsia="等线" w:cs="Times New Roman"/>
                <w:b w:val="0"/>
                <w:bCs/>
                <w:i w:val="0"/>
                <w:iCs/>
                <w:sz w:val="21"/>
                <w:szCs w:val="24"/>
                <w:vertAlign w:val="baseline"/>
                <w:lang w:val="en-US" w:eastAsia="zh-CN"/>
              </w:rPr>
            </w:pPr>
            <w:r>
              <w:rPr>
                <w:rFonts w:hint="default" w:ascii="Times New Roman" w:hAnsi="Times New Roman" w:eastAsia="宋体" w:cs="Times New Roman"/>
                <w:b w:val="0"/>
                <w:bCs/>
                <w:i w:val="0"/>
                <w:iCs/>
                <w:sz w:val="21"/>
                <w:szCs w:val="24"/>
                <w:vertAlign w:val="baseline"/>
                <w:lang w:eastAsia="zh-CN"/>
              </w:rPr>
              <w:t>≧</w:t>
            </w:r>
            <w:r>
              <w:rPr>
                <w:rFonts w:hint="default" w:ascii="Times New Roman" w:hAnsi="Times New Roman" w:cs="Times New Roman"/>
                <w:b w:val="0"/>
                <w:bCs/>
                <w:i w:val="0"/>
                <w:iCs/>
                <w:sz w:val="21"/>
                <w:szCs w:val="24"/>
                <w:vertAlign w:val="baseline"/>
                <w:lang w:val="en-US" w:eastAsia="zh-CN"/>
              </w:rPr>
              <w:t>18</w:t>
            </w:r>
          </w:p>
        </w:tc>
        <w:tc>
          <w:tcPr>
            <w:tcW w:w="1490" w:type="dxa"/>
            <w:tcBorders>
              <w:top w:val="nil"/>
              <w:left w:val="nil"/>
              <w:bottom w:val="nil"/>
              <w:right w:val="nil"/>
            </w:tcBorders>
            <w:vAlign w:val="top"/>
          </w:tcPr>
          <w:p>
            <w:pPr>
              <w:autoSpaceDE w:val="0"/>
              <w:autoSpaceDN w:val="0"/>
              <w:adjustRightInd w:val="0"/>
              <w:jc w:val="center"/>
              <w:rPr>
                <w:rFonts w:hint="eastAsia" w:ascii="Times New Roman" w:hAnsi="Times New Roman" w:eastAsia="等线" w:cs="Times New Roman"/>
                <w:b w:val="0"/>
                <w:bCs/>
                <w:i w:val="0"/>
                <w:iCs/>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default" w:ascii="Times New Roman" w:hAnsi="Times New Roman" w:cs="Times New Roman"/>
                <w:b w:val="0"/>
                <w:bCs/>
                <w:i w:val="0"/>
                <w:iCs/>
                <w:sz w:val="21"/>
                <w:szCs w:val="24"/>
                <w:vertAlign w:val="baseline"/>
                <w:lang w:val="en-US" w:eastAsia="zh-CN"/>
              </w:rPr>
              <w:t>18</w:t>
            </w:r>
          </w:p>
        </w:tc>
        <w:tc>
          <w:tcPr>
            <w:tcW w:w="1490" w:type="dxa"/>
            <w:tcBorders>
              <w:top w:val="nil"/>
              <w:left w:val="nil"/>
              <w:bottom w:val="nil"/>
              <w:right w:val="nil"/>
            </w:tcBorders>
            <w:vAlign w:val="top"/>
          </w:tcPr>
          <w:p>
            <w:pPr>
              <w:autoSpaceDE w:val="0"/>
              <w:autoSpaceDN w:val="0"/>
              <w:adjustRightInd w:val="0"/>
              <w:jc w:val="center"/>
              <w:rPr>
                <w:rFonts w:hint="eastAsia" w:ascii="Times New Roman" w:hAnsi="Times New Roman" w:eastAsia="等线" w:cs="Times New Roman"/>
                <w:b w:val="0"/>
                <w:bCs/>
                <w:i w:val="0"/>
                <w:iCs/>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default" w:ascii="Times New Roman" w:hAnsi="Times New Roman" w:cs="Times New Roman"/>
                <w:b w:val="0"/>
                <w:bCs/>
                <w:i w:val="0"/>
                <w:iCs/>
                <w:sz w:val="21"/>
                <w:szCs w:val="24"/>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cs="Times New Roman"/>
                <w:b w:val="0"/>
                <w:bCs/>
                <w:i w:val="0"/>
                <w:iCs/>
                <w:sz w:val="20"/>
                <w:szCs w:val="22"/>
                <w:vertAlign w:val="baseline"/>
                <w:lang w:val="en-US" w:eastAsia="zh-CN"/>
              </w:rPr>
              <w:t>crude fat (</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eastAsia="等线"/>
                <w:b/>
                <w:i/>
                <w:sz w:val="21"/>
                <w:szCs w:val="24"/>
                <w:vertAlign w:val="baseline"/>
                <w:lang w:val="en-US" w:eastAsia="zh-CN"/>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4.0</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4.0</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cs="Times New Roman"/>
                <w:b w:val="0"/>
                <w:bCs/>
                <w:i w:val="0"/>
                <w:iCs/>
                <w:sz w:val="20"/>
                <w:szCs w:val="22"/>
                <w:vertAlign w:val="baseline"/>
                <w:lang w:val="en-US" w:eastAsia="zh-CN"/>
              </w:rPr>
              <w:t>crude fiber (</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eastAsia="等线"/>
                <w:b/>
                <w:i/>
                <w:sz w:val="21"/>
                <w:szCs w:val="24"/>
                <w:vertAlign w:val="baseline"/>
                <w:lang w:val="en-US" w:eastAsia="zh-CN"/>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5.0</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5.0</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eastAsia="等线" w:cs="Times New Roman"/>
                <w:b w:val="0"/>
                <w:bCs/>
                <w:i w:val="0"/>
                <w:iCs/>
                <w:sz w:val="20"/>
                <w:szCs w:val="22"/>
                <w:vertAlign w:val="baseline"/>
                <w:lang w:eastAsia="zh-CN"/>
              </w:rPr>
              <w:t>dry matter/ash</w:t>
            </w:r>
            <w:r>
              <w:rPr>
                <w:rFonts w:hint="eastAsia" w:ascii="Times New Roman" w:hAnsi="Times New Roman" w:cs="Times New Roman"/>
                <w:b w:val="0"/>
                <w:bCs/>
                <w:i w:val="0"/>
                <w:iCs/>
                <w:sz w:val="20"/>
                <w:szCs w:val="22"/>
                <w:vertAlign w:val="baseline"/>
                <w:lang w:val="en-US" w:eastAsia="zh-CN"/>
              </w:rPr>
              <w:t xml:space="preserve"> </w:t>
            </w:r>
            <w:r>
              <w:rPr>
                <w:rFonts w:hint="default" w:ascii="Times New Roman" w:hAnsi="Times New Roman" w:cs="Times New Roman"/>
                <w:b w:val="0"/>
                <w:bCs/>
                <w:i w:val="0"/>
                <w:iCs/>
                <w:sz w:val="20"/>
                <w:szCs w:val="22"/>
                <w:vertAlign w:val="baseline"/>
                <w:lang w:val="en-US" w:eastAsia="zh-CN"/>
              </w:rPr>
              <w:t>(</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eastAsia="等线"/>
                <w:b/>
                <w:i/>
                <w:sz w:val="21"/>
                <w:szCs w:val="24"/>
                <w:vertAlign w:val="baseline"/>
                <w:lang w:val="en-US" w:eastAsia="zh-CN"/>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8.0</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8.0</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eastAsia="等线" w:cs="Times New Roman"/>
                <w:b w:val="0"/>
                <w:bCs/>
                <w:i w:val="0"/>
                <w:iCs/>
                <w:sz w:val="20"/>
                <w:szCs w:val="22"/>
                <w:vertAlign w:val="baseline"/>
                <w:lang w:eastAsia="zh-CN"/>
              </w:rPr>
              <w:t>Calcium</w:t>
            </w:r>
            <w:r>
              <w:rPr>
                <w:rFonts w:hint="eastAsia" w:ascii="Times New Roman" w:hAnsi="Times New Roman" w:cs="Times New Roman"/>
                <w:b w:val="0"/>
                <w:bCs/>
                <w:i w:val="0"/>
                <w:iCs/>
                <w:sz w:val="20"/>
                <w:szCs w:val="22"/>
                <w:vertAlign w:val="baseline"/>
                <w:lang w:val="en-US" w:eastAsia="zh-CN"/>
              </w:rPr>
              <w:t xml:space="preserve"> </w:t>
            </w:r>
            <w:r>
              <w:rPr>
                <w:rFonts w:hint="default" w:ascii="Times New Roman" w:hAnsi="Times New Roman" w:cs="Times New Roman"/>
                <w:b w:val="0"/>
                <w:bCs/>
                <w:i w:val="0"/>
                <w:iCs/>
                <w:sz w:val="20"/>
                <w:szCs w:val="22"/>
                <w:vertAlign w:val="baseline"/>
                <w:lang w:val="en-US" w:eastAsia="zh-CN"/>
              </w:rPr>
              <w:t>(</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eastAsia="等线"/>
                <w:b/>
                <w:i/>
                <w:sz w:val="21"/>
                <w:szCs w:val="24"/>
                <w:vertAlign w:val="baseline"/>
                <w:lang w:val="en-US" w:eastAsia="zh-CN"/>
              </w:rPr>
            </w:pPr>
            <w:r>
              <w:rPr>
                <w:rFonts w:hint="default" w:ascii="Times New Roman" w:hAnsi="Times New Roman" w:cs="Times New Roman"/>
                <w:b w:val="0"/>
                <w:bCs/>
                <w:i w:val="0"/>
                <w:iCs/>
                <w:sz w:val="21"/>
                <w:szCs w:val="24"/>
                <w:vertAlign w:val="baseline"/>
                <w:lang w:val="en-US" w:eastAsia="zh-CN"/>
              </w:rPr>
              <w:t>1.0~1.8</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cs="Times New Roman"/>
                <w:b w:val="0"/>
                <w:bCs/>
                <w:i w:val="0"/>
                <w:iCs/>
                <w:sz w:val="21"/>
                <w:szCs w:val="24"/>
                <w:vertAlign w:val="baseline"/>
                <w:lang w:val="en-US" w:eastAsia="zh-CN"/>
              </w:rPr>
              <w:t>1.0~1.8</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cs="Times New Roman"/>
                <w:b w:val="0"/>
                <w:bCs/>
                <w:i w:val="0"/>
                <w:iCs/>
                <w:sz w:val="21"/>
                <w:szCs w:val="24"/>
                <w:vertAlign w:val="baseline"/>
                <w:lang w:val="en-US" w:eastAsia="zh-CN"/>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eastAsia="等线" w:cs="Times New Roman"/>
                <w:b w:val="0"/>
                <w:bCs/>
                <w:i w:val="0"/>
                <w:iCs/>
                <w:sz w:val="20"/>
                <w:szCs w:val="22"/>
                <w:vertAlign w:val="baseline"/>
                <w:lang w:eastAsia="zh-CN"/>
              </w:rPr>
              <w:t>Phosphate</w:t>
            </w:r>
            <w:r>
              <w:rPr>
                <w:rFonts w:hint="eastAsia" w:ascii="Times New Roman" w:hAnsi="Times New Roman" w:cs="Times New Roman"/>
                <w:b w:val="0"/>
                <w:bCs/>
                <w:i w:val="0"/>
                <w:iCs/>
                <w:sz w:val="20"/>
                <w:szCs w:val="22"/>
                <w:vertAlign w:val="baseline"/>
                <w:lang w:val="en-US" w:eastAsia="zh-CN"/>
              </w:rPr>
              <w:t xml:space="preserve"> </w:t>
            </w:r>
            <w:r>
              <w:rPr>
                <w:rFonts w:hint="default" w:ascii="Times New Roman" w:hAnsi="Times New Roman" w:cs="Times New Roman"/>
                <w:b w:val="0"/>
                <w:bCs/>
                <w:i w:val="0"/>
                <w:iCs/>
                <w:sz w:val="20"/>
                <w:szCs w:val="22"/>
                <w:vertAlign w:val="baseline"/>
                <w:lang w:val="en-US" w:eastAsia="zh-CN"/>
              </w:rPr>
              <w:t>(</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eastAsia="等线"/>
                <w:b/>
                <w:i/>
                <w:sz w:val="21"/>
                <w:szCs w:val="24"/>
                <w:vertAlign w:val="baseline"/>
                <w:lang w:val="en-US" w:eastAsia="zh-CN"/>
              </w:rPr>
            </w:pPr>
            <w:r>
              <w:rPr>
                <w:rFonts w:hint="eastAsia" w:ascii="Times New Roman" w:hAnsi="Times New Roman" w:cs="Times New Roman"/>
                <w:b w:val="0"/>
                <w:bCs/>
                <w:i w:val="0"/>
                <w:iCs/>
                <w:sz w:val="21"/>
                <w:szCs w:val="24"/>
                <w:vertAlign w:val="baseline"/>
                <w:lang w:val="en-US" w:eastAsia="zh-CN"/>
              </w:rPr>
              <w:t>0.6</w:t>
            </w:r>
            <w:r>
              <w:rPr>
                <w:rFonts w:hint="default" w:ascii="Times New Roman" w:hAnsi="Times New Roman" w:cs="Times New Roman"/>
                <w:b w:val="0"/>
                <w:bCs/>
                <w:i w:val="0"/>
                <w:iCs/>
                <w:sz w:val="21"/>
                <w:szCs w:val="24"/>
                <w:vertAlign w:val="baseline"/>
                <w:lang w:val="en-US" w:eastAsia="zh-CN"/>
              </w:rPr>
              <w:t>~1.</w:t>
            </w:r>
            <w:r>
              <w:rPr>
                <w:rFonts w:hint="eastAsia" w:ascii="Times New Roman" w:hAnsi="Times New Roman" w:cs="Times New Roman"/>
                <w:b w:val="0"/>
                <w:bCs/>
                <w:i w:val="0"/>
                <w:iCs/>
                <w:sz w:val="21"/>
                <w:szCs w:val="24"/>
                <w:vertAlign w:val="baseline"/>
                <w:lang w:val="en-US" w:eastAsia="zh-CN"/>
              </w:rPr>
              <w:t>2</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eastAsia" w:ascii="Times New Roman" w:hAnsi="Times New Roman" w:cs="Times New Roman"/>
                <w:b w:val="0"/>
                <w:bCs/>
                <w:i w:val="0"/>
                <w:iCs/>
                <w:sz w:val="21"/>
                <w:szCs w:val="24"/>
                <w:vertAlign w:val="baseline"/>
                <w:lang w:val="en-US" w:eastAsia="zh-CN"/>
              </w:rPr>
              <w:t>0.6</w:t>
            </w:r>
            <w:r>
              <w:rPr>
                <w:rFonts w:hint="default" w:ascii="Times New Roman" w:hAnsi="Times New Roman" w:cs="Times New Roman"/>
                <w:b w:val="0"/>
                <w:bCs/>
                <w:i w:val="0"/>
                <w:iCs/>
                <w:sz w:val="21"/>
                <w:szCs w:val="24"/>
                <w:vertAlign w:val="baseline"/>
                <w:lang w:val="en-US" w:eastAsia="zh-CN"/>
              </w:rPr>
              <w:t>~1.</w:t>
            </w:r>
            <w:r>
              <w:rPr>
                <w:rFonts w:hint="eastAsia" w:ascii="Times New Roman" w:hAnsi="Times New Roman" w:cs="Times New Roman"/>
                <w:b w:val="0"/>
                <w:bCs/>
                <w:i w:val="0"/>
                <w:iCs/>
                <w:sz w:val="21"/>
                <w:szCs w:val="24"/>
                <w:vertAlign w:val="baseline"/>
                <w:lang w:val="en-US" w:eastAsia="zh-CN"/>
              </w:rPr>
              <w:t>2</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eastAsia" w:ascii="Times New Roman" w:hAnsi="Times New Roman" w:cs="Times New Roman"/>
                <w:b w:val="0"/>
                <w:bCs/>
                <w:i w:val="0"/>
                <w:iCs/>
                <w:sz w:val="21"/>
                <w:szCs w:val="24"/>
                <w:vertAlign w:val="baseline"/>
                <w:lang w:val="en-US" w:eastAsia="zh-CN"/>
              </w:rPr>
              <w:t>0.6</w:t>
            </w:r>
            <w:r>
              <w:rPr>
                <w:rFonts w:hint="default" w:ascii="Times New Roman" w:hAnsi="Times New Roman" w:cs="Times New Roman"/>
                <w:b w:val="0"/>
                <w:bCs/>
                <w:i w:val="0"/>
                <w:iCs/>
                <w:sz w:val="21"/>
                <w:szCs w:val="24"/>
                <w:vertAlign w:val="baseline"/>
                <w:lang w:val="en-US" w:eastAsia="zh-CN"/>
              </w:rPr>
              <w:t>~1.</w:t>
            </w:r>
            <w:r>
              <w:rPr>
                <w:rFonts w:hint="eastAsia" w:ascii="Times New Roman" w:hAnsi="Times New Roman" w:cs="Times New Roman"/>
                <w:b w:val="0"/>
                <w:bCs/>
                <w:i w:val="0"/>
                <w:iCs/>
                <w:sz w:val="21"/>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eastAsia="等线" w:cs="Times New Roman"/>
                <w:b w:val="0"/>
                <w:bCs/>
                <w:i w:val="0"/>
                <w:iCs/>
                <w:sz w:val="20"/>
                <w:szCs w:val="22"/>
                <w:vertAlign w:val="baseline"/>
                <w:lang w:eastAsia="zh-CN"/>
              </w:rPr>
              <w:t>Lysine</w:t>
            </w:r>
            <w:r>
              <w:rPr>
                <w:rFonts w:hint="eastAsia" w:ascii="Times New Roman" w:hAnsi="Times New Roman" w:cs="Times New Roman"/>
                <w:b w:val="0"/>
                <w:bCs/>
                <w:i w:val="0"/>
                <w:iCs/>
                <w:sz w:val="20"/>
                <w:szCs w:val="22"/>
                <w:vertAlign w:val="baseline"/>
                <w:lang w:val="en-US" w:eastAsia="zh-CN"/>
              </w:rPr>
              <w:t xml:space="preserve"> </w:t>
            </w:r>
            <w:r>
              <w:rPr>
                <w:rFonts w:hint="default" w:ascii="Times New Roman" w:hAnsi="Times New Roman" w:cs="Times New Roman"/>
                <w:b w:val="0"/>
                <w:bCs/>
                <w:i w:val="0"/>
                <w:iCs/>
                <w:sz w:val="20"/>
                <w:szCs w:val="22"/>
                <w:vertAlign w:val="baseline"/>
                <w:lang w:val="en-US" w:eastAsia="zh-CN"/>
              </w:rPr>
              <w:t>(</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eastAsia="等线"/>
                <w:b/>
                <w:i/>
                <w:sz w:val="21"/>
                <w:szCs w:val="24"/>
                <w:vertAlign w:val="baseline"/>
                <w:lang w:val="en-US" w:eastAsia="zh-CN"/>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0.82</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0.82</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val="en-US" w:eastAsia="zh-CN"/>
              </w:rPr>
            </w:pPr>
            <w:r>
              <w:rPr>
                <w:rFonts w:hint="default" w:ascii="Times New Roman" w:hAnsi="Times New Roman" w:eastAsia="等线" w:cs="Times New Roman"/>
                <w:b w:val="0"/>
                <w:bCs/>
                <w:i w:val="0"/>
                <w:iCs/>
                <w:sz w:val="20"/>
                <w:szCs w:val="22"/>
                <w:vertAlign w:val="baseline"/>
                <w:lang w:eastAsia="zh-CN"/>
              </w:rPr>
              <w:t>methionine and cystine</w:t>
            </w:r>
            <w:r>
              <w:rPr>
                <w:rFonts w:hint="eastAsia" w:ascii="Times New Roman" w:hAnsi="Times New Roman" w:cs="Times New Roman"/>
                <w:b w:val="0"/>
                <w:bCs/>
                <w:i w:val="0"/>
                <w:iCs/>
                <w:sz w:val="20"/>
                <w:szCs w:val="22"/>
                <w:vertAlign w:val="baseline"/>
                <w:lang w:val="en-US" w:eastAsia="zh-CN"/>
              </w:rPr>
              <w:t xml:space="preserve"> </w:t>
            </w:r>
            <w:r>
              <w:rPr>
                <w:rFonts w:hint="default" w:ascii="Times New Roman" w:hAnsi="Times New Roman" w:cs="Times New Roman"/>
                <w:b w:val="0"/>
                <w:bCs/>
                <w:i w:val="0"/>
                <w:iCs/>
                <w:sz w:val="20"/>
                <w:szCs w:val="22"/>
                <w:vertAlign w:val="baseline"/>
                <w:lang w:val="en-US" w:eastAsia="zh-CN"/>
              </w:rPr>
              <w:t>(</w:t>
            </w:r>
            <w:r>
              <w:rPr>
                <w:rFonts w:hint="eastAsia" w:ascii="Times New Roman" w:hAnsi="Times New Roman" w:cs="Times New Roman"/>
                <w:b w:val="0"/>
                <w:bCs/>
                <w:i w:val="0"/>
                <w:iCs/>
                <w:sz w:val="20"/>
                <w:szCs w:val="22"/>
                <w:vertAlign w:val="baseline"/>
                <w:lang w:val="en-US" w:eastAsia="zh-CN"/>
              </w:rPr>
              <w:t>%</w:t>
            </w:r>
            <w:r>
              <w:rPr>
                <w:rFonts w:hint="default" w:ascii="Times New Roman" w:hAnsi="Times New Roman"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default" w:eastAsia="等线"/>
                <w:b/>
                <w:i/>
                <w:sz w:val="21"/>
                <w:szCs w:val="24"/>
                <w:vertAlign w:val="baseline"/>
                <w:lang w:val="en-US" w:eastAsia="zh-CN"/>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0.53</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0.53</w:t>
            </w:r>
          </w:p>
        </w:tc>
        <w:tc>
          <w:tcPr>
            <w:tcW w:w="1490" w:type="dxa"/>
            <w:tcBorders>
              <w:top w:val="nil"/>
              <w:left w:val="nil"/>
              <w:bottom w:val="nil"/>
              <w:right w:val="nil"/>
            </w:tcBorders>
            <w:vAlign w:val="top"/>
          </w:tcPr>
          <w:p>
            <w:pPr>
              <w:autoSpaceDE w:val="0"/>
              <w:autoSpaceDN w:val="0"/>
              <w:adjustRightInd w:val="0"/>
              <w:jc w:val="center"/>
              <w:rPr>
                <w:rFonts w:hint="eastAsia" w:ascii="等线" w:hAnsi="等线" w:eastAsia="等线" w:cs="Times New Roman"/>
                <w:b/>
                <w:i/>
                <w:kern w:val="2"/>
                <w:sz w:val="21"/>
                <w:szCs w:val="24"/>
                <w:vertAlign w:val="baseline"/>
                <w:lang w:val="en-US" w:eastAsia="zh-CN" w:bidi="ar-SA"/>
              </w:rPr>
            </w:pPr>
            <w:r>
              <w:rPr>
                <w:rFonts w:hint="default" w:ascii="Times New Roman" w:hAnsi="Times New Roman" w:eastAsia="宋体" w:cs="Times New Roman"/>
                <w:b w:val="0"/>
                <w:bCs/>
                <w:i w:val="0"/>
                <w:iCs/>
                <w:sz w:val="21"/>
                <w:szCs w:val="24"/>
                <w:vertAlign w:val="baseline"/>
                <w:lang w:eastAsia="zh-CN"/>
              </w:rPr>
              <w:t>≧</w:t>
            </w:r>
            <w:r>
              <w:rPr>
                <w:rFonts w:hint="eastAsia" w:ascii="Times New Roman" w:hAnsi="Times New Roman" w:eastAsia="宋体" w:cs="Times New Roman"/>
                <w:b w:val="0"/>
                <w:bCs/>
                <w:i w:val="0"/>
                <w:iCs/>
                <w:sz w:val="21"/>
                <w:szCs w:val="24"/>
                <w:vertAlign w:val="baseline"/>
                <w:lang w:val="en-US" w:eastAsia="zh-CN"/>
              </w:rPr>
              <w:t>0.53</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nil"/>
              <w:right w:val="nil"/>
            </w:tcBorders>
          </w:tcPr>
          <w:p>
            <w:pPr>
              <w:autoSpaceDE w:val="0"/>
              <w:autoSpaceDN w:val="0"/>
              <w:adjustRightInd w:val="0"/>
              <w:jc w:val="left"/>
              <w:rPr>
                <w:rFonts w:hint="default" w:ascii="Times New Roman" w:hAnsi="Times New Roman" w:eastAsia="等线" w:cs="Times New Roman"/>
                <w:b w:val="0"/>
                <w:bCs/>
                <w:i w:val="0"/>
                <w:iCs/>
                <w:sz w:val="20"/>
                <w:szCs w:val="22"/>
                <w:vertAlign w:val="baseline"/>
                <w:lang w:eastAsia="zh-CN"/>
              </w:rPr>
            </w:pPr>
            <w:r>
              <w:rPr>
                <w:rFonts w:hint="eastAsia" w:ascii="Times New Roman" w:hAnsi="Times New Roman"/>
                <w:sz w:val="20"/>
                <w:szCs w:val="20"/>
              </w:rPr>
              <w:t>MG-BSA</w:t>
            </w:r>
          </w:p>
        </w:tc>
        <w:tc>
          <w:tcPr>
            <w:tcW w:w="1490" w:type="dxa"/>
            <w:tcBorders>
              <w:top w:val="nil"/>
              <w:left w:val="nil"/>
              <w:bottom w:val="nil"/>
              <w:right w:val="nil"/>
            </w:tcBorders>
          </w:tcPr>
          <w:p>
            <w:pPr>
              <w:autoSpaceDE w:val="0"/>
              <w:autoSpaceDN w:val="0"/>
              <w:adjustRightInd w:val="0"/>
              <w:jc w:val="center"/>
              <w:rPr>
                <w:rFonts w:hint="default" w:ascii="Times New Roman" w:hAnsi="Times New Roman" w:eastAsia="宋体" w:cs="Times New Roman"/>
                <w:b w:val="0"/>
                <w:bCs/>
                <w:i w:val="0"/>
                <w:iCs/>
                <w:sz w:val="20"/>
                <w:szCs w:val="22"/>
                <w:vertAlign w:val="baseline"/>
                <w:lang w:val="en-US" w:eastAsia="zh-CN"/>
              </w:rPr>
            </w:pPr>
            <w:r>
              <w:rPr>
                <w:rFonts w:hint="eastAsia" w:ascii="Times New Roman" w:hAnsi="Times New Roman" w:eastAsia="宋体" w:cs="Times New Roman"/>
                <w:b w:val="0"/>
                <w:bCs/>
                <w:i w:val="0"/>
                <w:iCs/>
                <w:sz w:val="20"/>
                <w:szCs w:val="22"/>
                <w:vertAlign w:val="baseline"/>
                <w:lang w:val="en-US" w:eastAsia="zh-CN"/>
              </w:rPr>
              <w:t>/</w:t>
            </w:r>
          </w:p>
        </w:tc>
        <w:tc>
          <w:tcPr>
            <w:tcW w:w="1490" w:type="dxa"/>
            <w:tcBorders>
              <w:top w:val="nil"/>
              <w:left w:val="nil"/>
              <w:bottom w:val="nil"/>
              <w:right w:val="nil"/>
            </w:tcBorders>
          </w:tcPr>
          <w:p>
            <w:pPr>
              <w:autoSpaceDE w:val="0"/>
              <w:autoSpaceDN w:val="0"/>
              <w:adjustRightInd w:val="0"/>
              <w:jc w:val="center"/>
              <w:rPr>
                <w:rFonts w:hint="eastAsia" w:eastAsia="等线"/>
                <w:b/>
                <w:i/>
                <w:sz w:val="20"/>
                <w:szCs w:val="22"/>
                <w:vertAlign w:val="baseline"/>
                <w:lang w:eastAsia="zh-CN"/>
              </w:rPr>
            </w:pPr>
            <w:r>
              <w:rPr>
                <w:rFonts w:ascii="Times New Roman" w:hAnsi="Times New Roman"/>
                <w:sz w:val="21"/>
                <w:szCs w:val="21"/>
              </w:rPr>
              <w:t xml:space="preserve">1 </w:t>
            </w:r>
            <w:r>
              <w:rPr>
                <w:rFonts w:hint="eastAsia" w:ascii="Times New Roman" w:hAnsi="Times New Roman"/>
                <w:sz w:val="21"/>
                <w:szCs w:val="21"/>
                <w:lang w:val="en-US" w:eastAsia="zh-CN"/>
              </w:rPr>
              <w:t>m</w:t>
            </w:r>
            <w:r>
              <w:rPr>
                <w:rFonts w:ascii="Times New Roman" w:hAnsi="Times New Roman"/>
                <w:sz w:val="21"/>
                <w:szCs w:val="21"/>
              </w:rPr>
              <w:t>g/g</w:t>
            </w:r>
          </w:p>
        </w:tc>
        <w:tc>
          <w:tcPr>
            <w:tcW w:w="1490" w:type="dxa"/>
            <w:tcBorders>
              <w:top w:val="nil"/>
              <w:left w:val="nil"/>
              <w:bottom w:val="nil"/>
              <w:right w:val="nil"/>
            </w:tcBorders>
          </w:tcPr>
          <w:p>
            <w:pPr>
              <w:autoSpaceDE w:val="0"/>
              <w:autoSpaceDN w:val="0"/>
              <w:adjustRightInd w:val="0"/>
              <w:jc w:val="center"/>
              <w:rPr>
                <w:rFonts w:hint="default" w:eastAsia="等线"/>
                <w:b/>
                <w:i/>
                <w:sz w:val="20"/>
                <w:szCs w:val="22"/>
                <w:vertAlign w:val="baseline"/>
                <w:lang w:val="en-US" w:eastAsia="zh-CN"/>
              </w:rPr>
            </w:pPr>
            <w:r>
              <w:rPr>
                <w:rFonts w:hint="eastAsia" w:ascii="Times New Roman" w:hAnsi="Times New Roman" w:eastAsia="宋体" w:cs="Times New Roman"/>
                <w:b w:val="0"/>
                <w:bCs/>
                <w:i w:val="0"/>
                <w:iCs/>
                <w:sz w:val="20"/>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Borders>
              <w:top w:val="nil"/>
              <w:left w:val="nil"/>
              <w:bottom w:val="single" w:color="auto" w:sz="4" w:space="0"/>
              <w:right w:val="nil"/>
            </w:tcBorders>
          </w:tcPr>
          <w:p>
            <w:pPr>
              <w:autoSpaceDE w:val="0"/>
              <w:autoSpaceDN w:val="0"/>
              <w:adjustRightInd w:val="0"/>
              <w:jc w:val="left"/>
              <w:rPr>
                <w:rFonts w:hint="eastAsia" w:ascii="Times New Roman" w:hAnsi="Times New Roman"/>
                <w:sz w:val="20"/>
                <w:szCs w:val="20"/>
              </w:rPr>
            </w:pPr>
            <w:r>
              <w:rPr>
                <w:rFonts w:hint="eastAsia" w:ascii="Times New Roman" w:hAnsi="Times New Roman"/>
                <w:sz w:val="20"/>
                <w:szCs w:val="20"/>
                <w:lang w:val="en-US" w:eastAsia="zh-CN"/>
              </w:rPr>
              <w:t xml:space="preserve">Added </w:t>
            </w:r>
            <w:r>
              <w:rPr>
                <w:rFonts w:hint="eastAsia" w:ascii="Times New Roman" w:hAnsi="Times New Roman"/>
                <w:sz w:val="20"/>
                <w:szCs w:val="20"/>
              </w:rPr>
              <w:t>vitamin</w:t>
            </w:r>
          </w:p>
        </w:tc>
        <w:tc>
          <w:tcPr>
            <w:tcW w:w="1490" w:type="dxa"/>
            <w:tcBorders>
              <w:top w:val="nil"/>
              <w:left w:val="nil"/>
              <w:bottom w:val="single" w:color="auto" w:sz="4" w:space="0"/>
              <w:right w:val="nil"/>
            </w:tcBorders>
          </w:tcPr>
          <w:p>
            <w:pPr>
              <w:autoSpaceDE w:val="0"/>
              <w:autoSpaceDN w:val="0"/>
              <w:adjustRightInd w:val="0"/>
              <w:jc w:val="center"/>
              <w:rPr>
                <w:rFonts w:hint="default" w:ascii="Times New Roman" w:hAnsi="Times New Roman" w:eastAsia="宋体" w:cs="Times New Roman"/>
                <w:b w:val="0"/>
                <w:bCs/>
                <w:i w:val="0"/>
                <w:iCs/>
                <w:sz w:val="20"/>
                <w:szCs w:val="22"/>
                <w:vertAlign w:val="baseline"/>
                <w:lang w:val="en-US" w:eastAsia="zh-CN"/>
              </w:rPr>
            </w:pPr>
            <w:r>
              <w:rPr>
                <w:rFonts w:hint="eastAsia" w:ascii="Times New Roman" w:hAnsi="Times New Roman" w:eastAsia="宋体" w:cs="Times New Roman"/>
                <w:b w:val="0"/>
                <w:bCs/>
                <w:i w:val="0"/>
                <w:iCs/>
                <w:sz w:val="20"/>
                <w:szCs w:val="22"/>
                <w:vertAlign w:val="baseline"/>
                <w:lang w:val="en-US" w:eastAsia="zh-CN"/>
              </w:rPr>
              <w:t>/</w:t>
            </w:r>
          </w:p>
        </w:tc>
        <w:tc>
          <w:tcPr>
            <w:tcW w:w="1490" w:type="dxa"/>
            <w:tcBorders>
              <w:top w:val="nil"/>
              <w:left w:val="nil"/>
              <w:bottom w:val="single" w:color="auto" w:sz="4" w:space="0"/>
              <w:right w:val="nil"/>
            </w:tcBorders>
          </w:tcPr>
          <w:p>
            <w:pPr>
              <w:autoSpaceDE w:val="0"/>
              <w:autoSpaceDN w:val="0"/>
              <w:adjustRightInd w:val="0"/>
              <w:jc w:val="center"/>
              <w:rPr>
                <w:rFonts w:hint="eastAsia" w:ascii="Times New Roman" w:hAnsi="Times New Roman" w:eastAsia="等线"/>
                <w:sz w:val="21"/>
                <w:szCs w:val="21"/>
                <w:lang w:val="en-US" w:eastAsia="zh-CN"/>
              </w:rPr>
            </w:pPr>
            <w:r>
              <w:rPr>
                <w:rFonts w:hint="eastAsia" w:ascii="Times New Roman" w:hAnsi="Times New Roman"/>
                <w:sz w:val="21"/>
                <w:szCs w:val="21"/>
                <w:lang w:val="en-US" w:eastAsia="zh-CN"/>
              </w:rPr>
              <w:t>/</w:t>
            </w:r>
          </w:p>
        </w:tc>
        <w:tc>
          <w:tcPr>
            <w:tcW w:w="1490" w:type="dxa"/>
            <w:tcBorders>
              <w:top w:val="nil"/>
              <w:left w:val="nil"/>
              <w:bottom w:val="single" w:color="auto" w:sz="4" w:space="0"/>
              <w:right w:val="nil"/>
            </w:tcBorders>
          </w:tcPr>
          <w:p>
            <w:pPr>
              <w:autoSpaceDE w:val="0"/>
              <w:autoSpaceDN w:val="0"/>
              <w:adjustRightInd w:val="0"/>
              <w:jc w:val="center"/>
              <w:rPr>
                <w:rFonts w:hint="eastAsia" w:eastAsia="等线"/>
                <w:b/>
                <w:i/>
                <w:sz w:val="20"/>
                <w:szCs w:val="22"/>
                <w:vertAlign w:val="baseline"/>
                <w:lang w:eastAsia="zh-CN"/>
              </w:rPr>
            </w:pPr>
            <w:r>
              <w:rPr>
                <w:rFonts w:ascii="Times New Roman" w:hAnsi="Times New Roman"/>
                <w:sz w:val="21"/>
                <w:szCs w:val="21"/>
              </w:rPr>
              <w:t>1</w:t>
            </w:r>
            <w:r>
              <w:rPr>
                <w:rFonts w:hint="eastAsia" w:ascii="Times New Roman" w:hAnsi="Times New Roman"/>
                <w:sz w:val="21"/>
                <w:szCs w:val="21"/>
                <w:lang w:val="en-US" w:eastAsia="zh-CN"/>
              </w:rPr>
              <w:t>0</w:t>
            </w:r>
            <w:r>
              <w:rPr>
                <w:rFonts w:ascii="Times New Roman" w:hAnsi="Times New Roman"/>
                <w:sz w:val="21"/>
                <w:szCs w:val="21"/>
              </w:rPr>
              <w:t xml:space="preserve"> </w:t>
            </w:r>
            <w:r>
              <w:rPr>
                <w:rFonts w:hint="eastAsia" w:ascii="Times New Roman" w:hAnsi="Times New Roman"/>
                <w:sz w:val="21"/>
                <w:szCs w:val="21"/>
                <w:lang w:val="en-US" w:eastAsia="zh-CN"/>
              </w:rPr>
              <w:t>m</w:t>
            </w:r>
            <w:r>
              <w:rPr>
                <w:rFonts w:ascii="Times New Roman" w:hAnsi="Times New Roman"/>
                <w:sz w:val="21"/>
                <w:szCs w:val="21"/>
              </w:rPr>
              <w:t>g/g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1" w:type="dxa"/>
            <w:gridSpan w:val="4"/>
            <w:tcBorders>
              <w:top w:val="single" w:color="auto" w:sz="4" w:space="0"/>
              <w:left w:val="nil"/>
              <w:bottom w:val="nil"/>
              <w:right w:val="nil"/>
            </w:tcBorders>
          </w:tcPr>
          <w:p>
            <w:pPr>
              <w:autoSpaceDE w:val="0"/>
              <w:autoSpaceDN w:val="0"/>
              <w:adjustRightInd w:val="0"/>
              <w:jc w:val="left"/>
              <w:rPr>
                <w:rFonts w:hint="default" w:ascii="Times New Roman" w:hAnsi="Times New Roman" w:eastAsia="等线"/>
                <w:sz w:val="21"/>
                <w:szCs w:val="21"/>
                <w:lang w:val="en-US" w:eastAsia="zh-CN"/>
              </w:rPr>
            </w:pPr>
            <w:r>
              <w:rPr>
                <w:rFonts w:hint="eastAsia" w:ascii="Times New Roman" w:hAnsi="Times New Roman"/>
                <w:sz w:val="18"/>
                <w:szCs w:val="18"/>
                <w:lang w:val="en-US" w:eastAsia="zh-CN"/>
              </w:rPr>
              <w:t>Control chow</w:t>
            </w:r>
            <w:r>
              <w:rPr>
                <w:rFonts w:hint="eastAsia" w:ascii="Times New Roman" w:hAnsi="Times New Roman"/>
                <w:sz w:val="18"/>
                <w:szCs w:val="18"/>
              </w:rPr>
              <w:t xml:space="preserve"> diet</w:t>
            </w:r>
            <w:r>
              <w:rPr>
                <w:rFonts w:hint="eastAsia" w:ascii="Times New Roman" w:hAnsi="Times New Roman"/>
                <w:sz w:val="18"/>
                <w:szCs w:val="18"/>
                <w:lang w:val="en-US" w:eastAsia="zh-CN"/>
              </w:rPr>
              <w:t xml:space="preserve"> was purchase from Slake Jingda Experimental Animal Co., Ltd. (Hunan, China).</w:t>
            </w:r>
          </w:p>
        </w:tc>
      </w:tr>
    </w:tbl>
    <w:p>
      <w:pPr>
        <w:autoSpaceDE w:val="0"/>
        <w:autoSpaceDN w:val="0"/>
        <w:adjustRightInd w:val="0"/>
        <w:spacing w:line="240" w:lineRule="auto"/>
        <w:jc w:val="left"/>
        <w:rPr>
          <w:rFonts w:hint="eastAsia" w:ascii="Times New Roman" w:hAnsi="Times New Roman"/>
          <w:b/>
          <w:bCs/>
          <w:sz w:val="20"/>
          <w:szCs w:val="20"/>
        </w:rPr>
      </w:pPr>
    </w:p>
    <w:p>
      <w:pPr>
        <w:autoSpaceDE w:val="0"/>
        <w:autoSpaceDN w:val="0"/>
        <w:adjustRightInd w:val="0"/>
        <w:spacing w:line="240" w:lineRule="auto"/>
        <w:jc w:val="left"/>
        <w:rPr>
          <w:rFonts w:hint="eastAsia" w:ascii="Times New Roman" w:hAnsi="Times New Roman"/>
          <w:b/>
          <w:bCs/>
          <w:sz w:val="20"/>
          <w:szCs w:val="20"/>
        </w:rPr>
      </w:pPr>
    </w:p>
    <w:p>
      <w:pPr>
        <w:autoSpaceDE w:val="0"/>
        <w:autoSpaceDN w:val="0"/>
        <w:adjustRightInd w:val="0"/>
        <w:spacing w:line="240" w:lineRule="auto"/>
        <w:jc w:val="left"/>
        <w:rPr>
          <w:rFonts w:hint="eastAsia" w:ascii="Times New Roman" w:hAnsi="Times New Roman"/>
          <w:b/>
          <w:bCs/>
          <w:sz w:val="20"/>
          <w:szCs w:val="20"/>
        </w:rPr>
      </w:pPr>
    </w:p>
    <w:p>
      <w:pPr>
        <w:autoSpaceDE w:val="0"/>
        <w:autoSpaceDN w:val="0"/>
        <w:adjustRightInd w:val="0"/>
        <w:spacing w:line="360" w:lineRule="auto"/>
        <w:jc w:val="left"/>
        <w:rPr>
          <w:rFonts w:hint="eastAsia" w:eastAsia="等线"/>
          <w:b/>
          <w:i/>
          <w:sz w:val="21"/>
          <w:lang w:eastAsia="zh-CN"/>
        </w:rPr>
      </w:pPr>
      <w:r>
        <w:rPr>
          <w:rFonts w:hint="eastAsia" w:ascii="Times New Roman" w:hAnsi="Times New Roman"/>
          <w:b/>
          <w:bCs/>
          <w:sz w:val="20"/>
          <w:szCs w:val="20"/>
        </w:rPr>
        <w:t xml:space="preserve">Table </w:t>
      </w:r>
      <w:r>
        <w:rPr>
          <w:rFonts w:hint="eastAsia" w:ascii="Times New Roman" w:hAnsi="Times New Roman"/>
          <w:b/>
          <w:bCs/>
          <w:sz w:val="20"/>
          <w:szCs w:val="20"/>
          <w:lang w:val="en-US" w:eastAsia="zh-CN"/>
        </w:rPr>
        <w:t>S2</w:t>
      </w:r>
      <w:r>
        <w:rPr>
          <w:rFonts w:hint="eastAsia" w:ascii="Times New Roman" w:hAnsi="Times New Roman"/>
          <w:b/>
          <w:bCs/>
          <w:sz w:val="20"/>
          <w:szCs w:val="20"/>
        </w:rPr>
        <w:t xml:space="preserve"> </w:t>
      </w:r>
      <w:r>
        <w:rPr>
          <w:rFonts w:ascii="Times New Roman" w:hAnsi="Times New Roman"/>
          <w:sz w:val="20"/>
          <w:szCs w:val="20"/>
        </w:rPr>
        <w:t xml:space="preserve">Taxonomy, </w:t>
      </w:r>
      <w:r>
        <w:rPr>
          <w:rFonts w:hint="eastAsia" w:ascii="Times New Roman" w:hAnsi="Times New Roman"/>
          <w:sz w:val="20"/>
          <w:szCs w:val="20"/>
          <w:lang w:val="en-US" w:eastAsia="zh-CN"/>
        </w:rPr>
        <w:t>CAGs</w:t>
      </w:r>
      <w:r>
        <w:rPr>
          <w:rFonts w:ascii="Times New Roman" w:hAnsi="Times New Roman"/>
          <w:sz w:val="20"/>
          <w:szCs w:val="20"/>
        </w:rPr>
        <w:t xml:space="preserve"> and 92 key OTUs identified by random forest</w:t>
      </w:r>
      <w:r>
        <w:rPr>
          <w:rFonts w:hint="eastAsia" w:ascii="Times New Roman" w:hAnsi="Times New Roman"/>
          <w:sz w:val="20"/>
          <w:szCs w:val="20"/>
          <w:lang w:val="en-US" w:eastAsia="zh-CN"/>
        </w:rPr>
        <w:t xml:space="preserve"> </w:t>
      </w:r>
      <w:r>
        <w:rPr>
          <w:rFonts w:ascii="Times New Roman" w:hAnsi="Times New Roman"/>
          <w:sz w:val="20"/>
          <w:szCs w:val="20"/>
        </w:rPr>
        <w:t>model.</w:t>
      </w:r>
      <w:r>
        <w:rPr>
          <w:rFonts w:ascii="Times New Roman" w:hAnsi="Times New Roman"/>
          <w:b/>
          <w:bCs/>
          <w:sz w:val="20"/>
          <w:szCs w:val="20"/>
        </w:rPr>
        <w:t xml:space="preserve"> </w:t>
      </w:r>
      <w:bookmarkStart w:id="20" w:name="_GoBack"/>
      <w:bookmarkEnd w:id="20"/>
    </w:p>
    <w:tbl>
      <w:tblPr>
        <w:tblStyle w:val="3"/>
        <w:tblW w:w="10410" w:type="dxa"/>
        <w:tblInd w:w="-47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0"/>
        <w:gridCol w:w="720"/>
        <w:gridCol w:w="940"/>
        <w:gridCol w:w="640"/>
        <w:gridCol w:w="1300"/>
        <w:gridCol w:w="2050"/>
        <w:gridCol w:w="1400"/>
        <w:gridCol w:w="24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tcBorders>
              <w:top w:val="single" w:color="auto" w:sz="4" w:space="0"/>
              <w:bottom w:val="single" w:color="auto" w:sz="4" w:space="0"/>
            </w:tcBorders>
          </w:tcPr>
          <w:p>
            <w:pPr>
              <w:rPr>
                <w:rFonts w:ascii="Times New Roman" w:hAnsi="Times New Roman" w:eastAsiaTheme="minorEastAsia"/>
                <w:b/>
                <w:bCs/>
                <w:sz w:val="18"/>
                <w:szCs w:val="18"/>
              </w:rPr>
            </w:pPr>
            <w:bookmarkStart w:id="4" w:name="OLE_LINK15" w:colFirst="5" w:colLast="5"/>
            <w:r>
              <w:rPr>
                <w:rFonts w:ascii="Times New Roman" w:hAnsi="Times New Roman"/>
                <w:b/>
                <w:bCs/>
                <w:sz w:val="18"/>
                <w:szCs w:val="18"/>
              </w:rPr>
              <w:t>OTU</w:t>
            </w:r>
          </w:p>
        </w:tc>
        <w:tc>
          <w:tcPr>
            <w:tcW w:w="720" w:type="dxa"/>
            <w:tcBorders>
              <w:top w:val="single" w:color="auto" w:sz="4" w:space="0"/>
              <w:bottom w:val="single" w:color="auto" w:sz="4" w:space="0"/>
            </w:tcBorders>
          </w:tcPr>
          <w:p>
            <w:pPr>
              <w:rPr>
                <w:rFonts w:ascii="Times New Roman" w:hAnsi="Times New Roman"/>
                <w:b/>
                <w:bCs/>
                <w:sz w:val="18"/>
                <w:szCs w:val="18"/>
              </w:rPr>
            </w:pPr>
            <w:r>
              <w:rPr>
                <w:rFonts w:ascii="Times New Roman" w:hAnsi="Times New Roman"/>
                <w:b/>
                <w:bCs/>
                <w:sz w:val="18"/>
                <w:szCs w:val="18"/>
              </w:rPr>
              <w:t>MM</w:t>
            </w:r>
          </w:p>
        </w:tc>
        <w:tc>
          <w:tcPr>
            <w:tcW w:w="940" w:type="dxa"/>
            <w:tcBorders>
              <w:top w:val="single" w:color="auto" w:sz="4" w:space="0"/>
              <w:bottom w:val="single" w:color="auto" w:sz="4" w:space="0"/>
            </w:tcBorders>
          </w:tcPr>
          <w:p>
            <w:pPr>
              <w:rPr>
                <w:rFonts w:ascii="Times New Roman" w:hAnsi="Times New Roman"/>
                <w:b/>
                <w:bCs/>
                <w:sz w:val="18"/>
                <w:szCs w:val="18"/>
              </w:rPr>
            </w:pPr>
            <w:r>
              <w:rPr>
                <w:rFonts w:ascii="Times New Roman" w:hAnsi="Times New Roman"/>
                <w:b/>
                <w:bCs/>
                <w:sz w:val="18"/>
                <w:szCs w:val="18"/>
              </w:rPr>
              <w:t>Color</w:t>
            </w:r>
          </w:p>
        </w:tc>
        <w:tc>
          <w:tcPr>
            <w:tcW w:w="640" w:type="dxa"/>
            <w:tcBorders>
              <w:top w:val="single" w:color="auto" w:sz="4" w:space="0"/>
              <w:bottom w:val="single" w:color="auto" w:sz="4" w:space="0"/>
            </w:tcBorders>
          </w:tcPr>
          <w:p>
            <w:pPr>
              <w:rPr>
                <w:rFonts w:ascii="Times New Roman" w:hAnsi="Times New Roman" w:eastAsiaTheme="minorEastAsia"/>
                <w:b/>
                <w:bCs/>
                <w:sz w:val="18"/>
                <w:szCs w:val="18"/>
              </w:rPr>
            </w:pPr>
            <w:r>
              <w:rPr>
                <w:rFonts w:ascii="Times New Roman" w:hAnsi="Times New Roman"/>
                <w:b/>
                <w:bCs/>
                <w:sz w:val="18"/>
                <w:szCs w:val="18"/>
              </w:rPr>
              <w:t>CAG</w:t>
            </w:r>
          </w:p>
        </w:tc>
        <w:tc>
          <w:tcPr>
            <w:tcW w:w="1300" w:type="dxa"/>
            <w:tcBorders>
              <w:top w:val="single" w:color="auto" w:sz="4" w:space="0"/>
              <w:bottom w:val="single" w:color="auto" w:sz="4" w:space="0"/>
            </w:tcBorders>
          </w:tcPr>
          <w:p>
            <w:pPr>
              <w:rPr>
                <w:rFonts w:ascii="Times New Roman" w:hAnsi="Times New Roman" w:eastAsiaTheme="minorEastAsia"/>
                <w:b/>
                <w:bCs/>
                <w:sz w:val="18"/>
                <w:szCs w:val="18"/>
              </w:rPr>
            </w:pPr>
            <w:bookmarkStart w:id="5" w:name="OLE_LINK29"/>
            <w:r>
              <w:rPr>
                <w:rFonts w:ascii="Times New Roman" w:hAnsi="Times New Roman"/>
                <w:b/>
                <w:bCs/>
                <w:sz w:val="18"/>
                <w:szCs w:val="18"/>
              </w:rPr>
              <w:t>phylum</w:t>
            </w:r>
            <w:bookmarkEnd w:id="5"/>
          </w:p>
        </w:tc>
        <w:tc>
          <w:tcPr>
            <w:tcW w:w="2050" w:type="dxa"/>
            <w:tcBorders>
              <w:top w:val="single" w:color="auto" w:sz="4" w:space="0"/>
              <w:bottom w:val="single" w:color="auto" w:sz="4" w:space="0"/>
            </w:tcBorders>
          </w:tcPr>
          <w:p>
            <w:pPr>
              <w:rPr>
                <w:rFonts w:ascii="Times New Roman" w:hAnsi="Times New Roman"/>
                <w:b/>
                <w:bCs/>
                <w:sz w:val="18"/>
                <w:szCs w:val="18"/>
              </w:rPr>
            </w:pPr>
            <w:r>
              <w:rPr>
                <w:rFonts w:ascii="Times New Roman" w:hAnsi="Times New Roman"/>
                <w:b/>
                <w:bCs/>
                <w:sz w:val="18"/>
                <w:szCs w:val="18"/>
              </w:rPr>
              <w:t>Family</w:t>
            </w:r>
          </w:p>
        </w:tc>
        <w:tc>
          <w:tcPr>
            <w:tcW w:w="1400" w:type="dxa"/>
            <w:tcBorders>
              <w:top w:val="single" w:color="auto" w:sz="4" w:space="0"/>
              <w:bottom w:val="single" w:color="auto" w:sz="4" w:space="0"/>
            </w:tcBorders>
          </w:tcPr>
          <w:p>
            <w:pPr>
              <w:rPr>
                <w:rFonts w:ascii="Times New Roman" w:hAnsi="Times New Roman" w:eastAsiaTheme="minorEastAsia"/>
                <w:b/>
                <w:bCs/>
                <w:sz w:val="18"/>
                <w:szCs w:val="18"/>
              </w:rPr>
            </w:pPr>
            <w:r>
              <w:rPr>
                <w:rFonts w:ascii="Times New Roman" w:hAnsi="Times New Roman"/>
                <w:b/>
                <w:bCs/>
                <w:sz w:val="18"/>
                <w:szCs w:val="18"/>
              </w:rPr>
              <w:t>Genus</w:t>
            </w:r>
          </w:p>
        </w:tc>
        <w:tc>
          <w:tcPr>
            <w:tcW w:w="2430" w:type="dxa"/>
            <w:tcBorders>
              <w:top w:val="single" w:color="auto" w:sz="4" w:space="0"/>
              <w:bottom w:val="single" w:color="auto" w:sz="4" w:space="0"/>
            </w:tcBorders>
          </w:tcPr>
          <w:p>
            <w:pPr>
              <w:rPr>
                <w:rFonts w:ascii="Times New Roman" w:hAnsi="Times New Roman" w:eastAsiaTheme="minorEastAsia"/>
                <w:b/>
                <w:bCs/>
                <w:sz w:val="18"/>
                <w:szCs w:val="18"/>
              </w:rPr>
            </w:pPr>
            <w:r>
              <w:rPr>
                <w:rFonts w:ascii="Times New Roman" w:hAnsi="Times New Roman"/>
                <w:b/>
                <w:bCs/>
                <w:sz w:val="18"/>
                <w:szCs w:val="18"/>
              </w:rPr>
              <w:t>Species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tcBorders>
              <w:top w:val="single" w:color="auto" w:sz="4" w:space="0"/>
            </w:tcBorders>
            <w:vAlign w:val="center"/>
          </w:tcPr>
          <w:p>
            <w:pPr>
              <w:widowControl/>
              <w:jc w:val="left"/>
              <w:textAlignment w:val="center"/>
              <w:rPr>
                <w:rFonts w:ascii="Times New Roman" w:hAnsi="Times New Roman"/>
                <w:sz w:val="18"/>
                <w:szCs w:val="18"/>
              </w:rPr>
            </w:pPr>
            <w:bookmarkStart w:id="6" w:name="OLE_LINK13" w:colFirst="6" w:colLast="6"/>
            <w:r>
              <w:rPr>
                <w:rFonts w:ascii="Times New Roman" w:hAnsi="Times New Roman"/>
                <w:kern w:val="0"/>
                <w:sz w:val="18"/>
                <w:szCs w:val="18"/>
                <w:lang w:bidi="ar"/>
              </w:rPr>
              <w:t>OTU137</w:t>
            </w:r>
          </w:p>
        </w:tc>
        <w:tc>
          <w:tcPr>
            <w:tcW w:w="720" w:type="dxa"/>
            <w:tcBorders>
              <w:top w:val="single" w:color="auto" w:sz="4" w:space="0"/>
            </w:tcBorders>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0.857 </w:t>
            </w:r>
          </w:p>
        </w:tc>
        <w:tc>
          <w:tcPr>
            <w:tcW w:w="940" w:type="dxa"/>
            <w:tcBorders>
              <w:top w:val="single" w:color="auto" w:sz="4" w:space="0"/>
            </w:tcBorders>
          </w:tcPr>
          <w:p>
            <w:pPr>
              <w:rPr>
                <w:rFonts w:ascii="Times New Roman" w:hAnsi="Times New Roman"/>
                <w:sz w:val="18"/>
                <w:szCs w:val="18"/>
              </w:rPr>
            </w:pPr>
            <w:r>
              <w:rPr>
                <w:rFonts w:ascii="Times New Roman" w:hAnsi="Times New Roman"/>
                <w:sz w:val="18"/>
                <w:szCs w:val="18"/>
              </w:rPr>
              <w:t>black</w:t>
            </w:r>
          </w:p>
        </w:tc>
        <w:tc>
          <w:tcPr>
            <w:tcW w:w="640" w:type="dxa"/>
            <w:tcBorders>
              <w:top w:val="single" w:color="auto" w:sz="4" w:space="0"/>
            </w:tcBorders>
          </w:tcPr>
          <w:p>
            <w:pPr>
              <w:rPr>
                <w:rFonts w:ascii="Times New Roman" w:hAnsi="Times New Roman" w:eastAsiaTheme="minorEastAsia"/>
                <w:sz w:val="18"/>
                <w:szCs w:val="18"/>
              </w:rPr>
            </w:pPr>
            <w:r>
              <w:rPr>
                <w:rFonts w:ascii="Times New Roman" w:hAnsi="Times New Roman"/>
                <w:sz w:val="18"/>
                <w:szCs w:val="18"/>
              </w:rPr>
              <w:t>1</w:t>
            </w:r>
          </w:p>
        </w:tc>
        <w:tc>
          <w:tcPr>
            <w:tcW w:w="1300" w:type="dxa"/>
            <w:tcBorders>
              <w:top w:val="single" w:color="auto" w:sz="4" w:space="0"/>
            </w:tcBorders>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tcBorders>
              <w:top w:val="single" w:color="auto" w:sz="4" w:space="0"/>
            </w:tcBorders>
            <w:vAlign w:val="center"/>
          </w:tcPr>
          <w:p>
            <w:pPr>
              <w:widowControl/>
              <w:jc w:val="left"/>
              <w:textAlignment w:val="center"/>
              <w:rPr>
                <w:rFonts w:ascii="Times New Roman" w:hAnsi="Times New Roman"/>
                <w:kern w:val="0"/>
                <w:sz w:val="16"/>
                <w:szCs w:val="16"/>
                <w:lang w:bidi="ar"/>
              </w:rPr>
            </w:pPr>
            <w:bookmarkStart w:id="7" w:name="OLE_LINK17"/>
            <w:r>
              <w:rPr>
                <w:rFonts w:ascii="Times New Roman" w:hAnsi="Times New Roman"/>
                <w:color w:val="000000"/>
                <w:kern w:val="0"/>
                <w:sz w:val="18"/>
                <w:szCs w:val="18"/>
                <w:lang w:bidi="ar"/>
              </w:rPr>
              <w:t>Bacteroidales_S24-7</w:t>
            </w:r>
            <w:bookmarkEnd w:id="7"/>
          </w:p>
        </w:tc>
        <w:tc>
          <w:tcPr>
            <w:tcW w:w="1400" w:type="dxa"/>
            <w:tcBorders>
              <w:top w:val="single" w:color="auto" w:sz="4" w:space="0"/>
            </w:tcBorders>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Borders>
              <w:top w:val="single" w:color="auto" w:sz="4" w:space="0"/>
            </w:tcBorders>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OTU180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0.624 </w:t>
            </w:r>
          </w:p>
        </w:tc>
        <w:tc>
          <w:tcPr>
            <w:tcW w:w="940" w:type="dxa"/>
          </w:tcPr>
          <w:p>
            <w:pPr>
              <w:rPr>
                <w:rFonts w:ascii="Times New Roman" w:hAnsi="Times New Roman"/>
                <w:sz w:val="18"/>
                <w:szCs w:val="18"/>
              </w:rPr>
            </w:pPr>
            <w:r>
              <w:rPr>
                <w:rFonts w:ascii="Times New Roman" w:hAnsi="Times New Roman"/>
                <w:sz w:val="18"/>
                <w:szCs w:val="18"/>
              </w:rPr>
              <w:t>black</w:t>
            </w:r>
          </w:p>
        </w:tc>
        <w:tc>
          <w:tcPr>
            <w:tcW w:w="640" w:type="dxa"/>
          </w:tcPr>
          <w:p>
            <w:pPr>
              <w:rPr>
                <w:rFonts w:ascii="Times New Roman" w:hAnsi="Times New Roman" w:eastAsiaTheme="minorEastAsia"/>
                <w:sz w:val="18"/>
                <w:szCs w:val="18"/>
              </w:rPr>
            </w:pPr>
            <w:r>
              <w:rPr>
                <w:rFonts w:ascii="Times New Roman" w:hAnsi="Times New Roman"/>
                <w:sz w:val="18"/>
                <w:szCs w:val="18"/>
              </w:rPr>
              <w:t>1</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Proteobacteria</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color w:val="000000"/>
                <w:kern w:val="0"/>
                <w:sz w:val="18"/>
                <w:szCs w:val="18"/>
                <w:lang w:bidi="ar"/>
              </w:rPr>
              <w:t>Desulfovibrionaceae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OTU190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0.843 </w:t>
            </w:r>
          </w:p>
        </w:tc>
        <w:tc>
          <w:tcPr>
            <w:tcW w:w="940" w:type="dxa"/>
          </w:tcPr>
          <w:p>
            <w:pPr>
              <w:rPr>
                <w:rFonts w:ascii="Times New Roman" w:hAnsi="Times New Roman"/>
                <w:sz w:val="18"/>
                <w:szCs w:val="18"/>
              </w:rPr>
            </w:pPr>
            <w:r>
              <w:rPr>
                <w:rFonts w:ascii="Times New Roman" w:hAnsi="Times New Roman"/>
                <w:sz w:val="18"/>
                <w:szCs w:val="18"/>
              </w:rPr>
              <w:t>black</w:t>
            </w:r>
          </w:p>
        </w:tc>
        <w:tc>
          <w:tcPr>
            <w:tcW w:w="640" w:type="dxa"/>
          </w:tcPr>
          <w:p>
            <w:pPr>
              <w:rPr>
                <w:rFonts w:ascii="Times New Roman" w:hAnsi="Times New Roman" w:eastAsiaTheme="minorEastAsia"/>
                <w:sz w:val="18"/>
                <w:szCs w:val="18"/>
              </w:rPr>
            </w:pPr>
            <w:r>
              <w:rPr>
                <w:rFonts w:ascii="Times New Roman" w:hAnsi="Times New Roman"/>
                <w:sz w:val="18"/>
                <w:szCs w:val="18"/>
              </w:rPr>
              <w:t>1</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color w:val="000000"/>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eastAsiaTheme="minorEastAsia"/>
                <w:sz w:val="18"/>
                <w:szCs w:val="18"/>
              </w:rPr>
            </w:pPr>
            <w:r>
              <w:rPr>
                <w:rFonts w:ascii="Times New Roman" w:hAnsi="Times New Roman"/>
                <w:sz w:val="18"/>
                <w:szCs w:val="18"/>
              </w:rPr>
              <w:t xml:space="preserve">Ruminococcus_gnavus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OTU439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0.635 </w:t>
            </w:r>
          </w:p>
        </w:tc>
        <w:tc>
          <w:tcPr>
            <w:tcW w:w="940" w:type="dxa"/>
          </w:tcPr>
          <w:p>
            <w:pPr>
              <w:rPr>
                <w:rFonts w:ascii="Times New Roman" w:hAnsi="Times New Roman"/>
                <w:sz w:val="18"/>
                <w:szCs w:val="18"/>
              </w:rPr>
            </w:pPr>
            <w:r>
              <w:rPr>
                <w:rFonts w:ascii="Times New Roman" w:hAnsi="Times New Roman"/>
                <w:sz w:val="18"/>
                <w:szCs w:val="18"/>
              </w:rPr>
              <w:t>black</w:t>
            </w:r>
          </w:p>
        </w:tc>
        <w:tc>
          <w:tcPr>
            <w:tcW w:w="640" w:type="dxa"/>
          </w:tcPr>
          <w:p>
            <w:pPr>
              <w:rPr>
                <w:rFonts w:ascii="Times New Roman" w:hAnsi="Times New Roman" w:eastAsiaTheme="minorEastAsia"/>
                <w:sz w:val="18"/>
                <w:szCs w:val="18"/>
              </w:rPr>
            </w:pPr>
            <w:r>
              <w:rPr>
                <w:rFonts w:ascii="Times New Roman" w:hAnsi="Times New Roman"/>
                <w:sz w:val="18"/>
                <w:szCs w:val="18"/>
              </w:rPr>
              <w:t>1</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Oscillospira</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OTU508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0.604 </w:t>
            </w:r>
          </w:p>
        </w:tc>
        <w:tc>
          <w:tcPr>
            <w:tcW w:w="940" w:type="dxa"/>
          </w:tcPr>
          <w:p>
            <w:pPr>
              <w:rPr>
                <w:rFonts w:ascii="Times New Roman" w:hAnsi="Times New Roman"/>
                <w:sz w:val="18"/>
                <w:szCs w:val="18"/>
              </w:rPr>
            </w:pPr>
            <w:r>
              <w:rPr>
                <w:rFonts w:ascii="Times New Roman" w:hAnsi="Times New Roman"/>
                <w:sz w:val="18"/>
                <w:szCs w:val="18"/>
              </w:rPr>
              <w:t>black</w:t>
            </w:r>
          </w:p>
        </w:tc>
        <w:tc>
          <w:tcPr>
            <w:tcW w:w="640" w:type="dxa"/>
          </w:tcPr>
          <w:p>
            <w:pPr>
              <w:rPr>
                <w:rFonts w:ascii="Times New Roman" w:hAnsi="Times New Roman" w:eastAsiaTheme="minorEastAsia"/>
                <w:sz w:val="18"/>
                <w:szCs w:val="18"/>
              </w:rPr>
            </w:pPr>
            <w:r>
              <w:rPr>
                <w:rFonts w:ascii="Times New Roman" w:hAnsi="Times New Roman"/>
                <w:sz w:val="18"/>
                <w:szCs w:val="18"/>
              </w:rPr>
              <w:t>1</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Butyricicoccus</w:t>
            </w:r>
          </w:p>
        </w:tc>
        <w:tc>
          <w:tcPr>
            <w:tcW w:w="2430" w:type="dxa"/>
          </w:tcPr>
          <w:p>
            <w:pPr>
              <w:rPr>
                <w:rFonts w:ascii="Times New Roman" w:hAnsi="Times New Roman"/>
                <w:sz w:val="18"/>
                <w:szCs w:val="18"/>
              </w:rPr>
            </w:pPr>
            <w:r>
              <w:rPr>
                <w:rFonts w:ascii="Times New Roman" w:hAnsi="Times New Roman"/>
                <w:sz w:val="18"/>
                <w:szCs w:val="18"/>
              </w:rPr>
              <w:t>Butyricicoccus_pullicaecorum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OTU525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0.584 </w:t>
            </w:r>
          </w:p>
        </w:tc>
        <w:tc>
          <w:tcPr>
            <w:tcW w:w="940" w:type="dxa"/>
          </w:tcPr>
          <w:p>
            <w:pPr>
              <w:rPr>
                <w:rFonts w:ascii="Times New Roman" w:hAnsi="Times New Roman"/>
                <w:sz w:val="18"/>
                <w:szCs w:val="18"/>
              </w:rPr>
            </w:pPr>
            <w:r>
              <w:rPr>
                <w:rFonts w:ascii="Times New Roman" w:hAnsi="Times New Roman"/>
                <w:sz w:val="18"/>
                <w:szCs w:val="18"/>
              </w:rPr>
              <w:t>black</w:t>
            </w:r>
          </w:p>
        </w:tc>
        <w:tc>
          <w:tcPr>
            <w:tcW w:w="640" w:type="dxa"/>
          </w:tcPr>
          <w:p>
            <w:pPr>
              <w:rPr>
                <w:rFonts w:ascii="Times New Roman" w:hAnsi="Times New Roman" w:eastAsiaTheme="minorEastAsia"/>
                <w:sz w:val="18"/>
                <w:szCs w:val="18"/>
              </w:rPr>
            </w:pPr>
            <w:r>
              <w:rPr>
                <w:rFonts w:ascii="Times New Roman" w:hAnsi="Times New Roman"/>
                <w:sz w:val="18"/>
                <w:szCs w:val="18"/>
              </w:rPr>
              <w:t>1</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OTU672</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0.901 </w:t>
            </w:r>
          </w:p>
        </w:tc>
        <w:tc>
          <w:tcPr>
            <w:tcW w:w="940" w:type="dxa"/>
          </w:tcPr>
          <w:p>
            <w:pPr>
              <w:rPr>
                <w:rFonts w:ascii="Times New Roman" w:hAnsi="Times New Roman"/>
                <w:sz w:val="18"/>
                <w:szCs w:val="18"/>
              </w:rPr>
            </w:pPr>
            <w:r>
              <w:rPr>
                <w:rFonts w:ascii="Times New Roman" w:hAnsi="Times New Roman"/>
                <w:sz w:val="18"/>
                <w:szCs w:val="18"/>
              </w:rPr>
              <w:t>black</w:t>
            </w:r>
          </w:p>
        </w:tc>
        <w:tc>
          <w:tcPr>
            <w:tcW w:w="640" w:type="dxa"/>
          </w:tcPr>
          <w:p>
            <w:pPr>
              <w:rPr>
                <w:rFonts w:ascii="Times New Roman" w:hAnsi="Times New Roman" w:eastAsiaTheme="minorEastAsia"/>
                <w:sz w:val="18"/>
                <w:szCs w:val="18"/>
              </w:rPr>
            </w:pPr>
            <w:r>
              <w:rPr>
                <w:rFonts w:ascii="Times New Roman" w:hAnsi="Times New Roman"/>
                <w:sz w:val="18"/>
                <w:szCs w:val="18"/>
              </w:rPr>
              <w:t>1</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bookmarkStart w:id="8" w:name="OLE_LINK19"/>
            <w:r>
              <w:rPr>
                <w:rFonts w:ascii="Times New Roman" w:hAnsi="Times New Roman"/>
                <w:kern w:val="0"/>
                <w:sz w:val="18"/>
                <w:szCs w:val="18"/>
                <w:lang w:bidi="ar"/>
              </w:rPr>
              <w:t>Bacteroidales_S24-7</w:t>
            </w:r>
            <w:bookmarkEnd w:id="8"/>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OTU81</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0.809 </w:t>
            </w:r>
          </w:p>
        </w:tc>
        <w:tc>
          <w:tcPr>
            <w:tcW w:w="940" w:type="dxa"/>
          </w:tcPr>
          <w:p>
            <w:pPr>
              <w:rPr>
                <w:rFonts w:ascii="Times New Roman" w:hAnsi="Times New Roman"/>
                <w:sz w:val="18"/>
                <w:szCs w:val="18"/>
              </w:rPr>
            </w:pPr>
            <w:r>
              <w:rPr>
                <w:rFonts w:ascii="Times New Roman" w:hAnsi="Times New Roman"/>
                <w:sz w:val="18"/>
                <w:szCs w:val="18"/>
              </w:rPr>
              <w:t>black</w:t>
            </w:r>
          </w:p>
        </w:tc>
        <w:tc>
          <w:tcPr>
            <w:tcW w:w="640" w:type="dxa"/>
          </w:tcPr>
          <w:p>
            <w:pPr>
              <w:rPr>
                <w:rFonts w:ascii="Times New Roman" w:hAnsi="Times New Roman" w:eastAsiaTheme="minorEastAsia"/>
                <w:sz w:val="18"/>
                <w:szCs w:val="18"/>
              </w:rPr>
            </w:pPr>
            <w:r>
              <w:rPr>
                <w:rFonts w:ascii="Times New Roman" w:hAnsi="Times New Roman"/>
                <w:sz w:val="18"/>
                <w:szCs w:val="18"/>
              </w:rPr>
              <w:t>1</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bookmarkStart w:id="9" w:name="OLE_LINK20" w:colFirst="5" w:colLast="5"/>
            <w:r>
              <w:rPr>
                <w:rFonts w:ascii="Times New Roman" w:hAnsi="Times New Roman"/>
                <w:kern w:val="0"/>
                <w:sz w:val="18"/>
                <w:szCs w:val="18"/>
                <w:lang w:bidi="ar"/>
              </w:rPr>
              <w:t>OTU1</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0.419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OTU216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0.810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0.846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OTU313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0.763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OTU352</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0.757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Ruminococcaceae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0.825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OTU456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0.266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Staphylococcaceae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Jeotgalicoccus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OTU589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0.704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OTU606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0.746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Bacteroidales_S24-7</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OTU741</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0.704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Bacteroidales_S24-7</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OTU760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0.705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OTU93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0.576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OTU97</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0.742 </w:t>
            </w:r>
          </w:p>
        </w:tc>
        <w:tc>
          <w:tcPr>
            <w:tcW w:w="940" w:type="dxa"/>
          </w:tcPr>
          <w:p>
            <w:pPr>
              <w:rPr>
                <w:rFonts w:ascii="Times New Roman" w:hAnsi="Times New Roman"/>
                <w:sz w:val="18"/>
                <w:szCs w:val="18"/>
              </w:rPr>
            </w:pPr>
            <w:r>
              <w:rPr>
                <w:rFonts w:ascii="Times New Roman" w:hAnsi="Times New Roman"/>
                <w:sz w:val="18"/>
                <w:szCs w:val="18"/>
              </w:rPr>
              <w:t>blue</w:t>
            </w:r>
          </w:p>
        </w:tc>
        <w:tc>
          <w:tcPr>
            <w:tcW w:w="640" w:type="dxa"/>
          </w:tcPr>
          <w:p>
            <w:pPr>
              <w:rPr>
                <w:rFonts w:ascii="Times New Roman" w:hAnsi="Times New Roman"/>
                <w:sz w:val="18"/>
                <w:szCs w:val="18"/>
              </w:rPr>
            </w:pPr>
            <w:r>
              <w:rPr>
                <w:rFonts w:ascii="Times New Roman" w:hAnsi="Times New Roman"/>
                <w:sz w:val="18"/>
                <w:szCs w:val="18"/>
              </w:rPr>
              <w:t>2</w:t>
            </w:r>
          </w:p>
        </w:tc>
        <w:tc>
          <w:tcPr>
            <w:tcW w:w="13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bookmarkEnd w:id="9"/>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OTU128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0.837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sz w:val="18"/>
                <w:szCs w:val="18"/>
              </w:rPr>
            </w:pPr>
            <w:r>
              <w:rPr>
                <w:rFonts w:ascii="Times New Roman" w:hAnsi="Times New Roman"/>
                <w:sz w:val="18"/>
                <w:szCs w:val="18"/>
              </w:rPr>
              <w:t>Ruminococcus_gnavus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OTU130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0.891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Coprococcus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OTU154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0.598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OTU156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0.782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OTU166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0.703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bookmarkStart w:id="10" w:name="OLE_LINK18"/>
            <w:r>
              <w:rPr>
                <w:rFonts w:ascii="Times New Roman" w:hAnsi="Times New Roman"/>
                <w:kern w:val="0"/>
                <w:sz w:val="18"/>
                <w:szCs w:val="18"/>
                <w:lang w:bidi="ar"/>
              </w:rPr>
              <w:t>Ruminococcaceae</w:t>
            </w:r>
            <w:bookmarkEnd w:id="10"/>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OTU226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0.694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Rikenellaceae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OTU244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0.871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Clostridium</w:t>
            </w:r>
          </w:p>
        </w:tc>
        <w:tc>
          <w:tcPr>
            <w:tcW w:w="2430" w:type="dxa"/>
          </w:tcPr>
          <w:p>
            <w:pPr>
              <w:rPr>
                <w:rFonts w:ascii="Times New Roman" w:hAnsi="Times New Roman"/>
                <w:sz w:val="18"/>
                <w:szCs w:val="18"/>
              </w:rPr>
            </w:pPr>
            <w:r>
              <w:rPr>
                <w:rFonts w:ascii="Times New Roman" w:hAnsi="Times New Roman"/>
                <w:sz w:val="18"/>
                <w:szCs w:val="18"/>
              </w:rPr>
              <w:t>Clostridium_methylpentosum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OTU260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0.882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kern w:val="0"/>
                <w:sz w:val="16"/>
                <w:szCs w:val="16"/>
                <w:lang w:bidi="ar"/>
              </w:rPr>
            </w:pPr>
            <w:r>
              <w:rPr>
                <w:rFonts w:ascii="Times New Roman" w:hAnsi="Times New Roman"/>
                <w:kern w:val="0"/>
                <w:sz w:val="18"/>
                <w:szCs w:val="18"/>
                <w:lang w:bidi="ar"/>
              </w:rPr>
              <w:t>-</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OTU270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0.678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Porphyromonadaceae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Parabacteroides</w:t>
            </w:r>
          </w:p>
        </w:tc>
        <w:tc>
          <w:tcPr>
            <w:tcW w:w="2430" w:type="dxa"/>
            <w:vAlign w:val="center"/>
          </w:tcPr>
          <w:p>
            <w:pPr>
              <w:widowControl/>
              <w:jc w:val="left"/>
              <w:textAlignment w:val="center"/>
              <w:rPr>
                <w:rFonts w:ascii="Times New Roman" w:hAnsi="Times New Roman" w:eastAsia="等线"/>
                <w:color w:val="000000"/>
                <w:sz w:val="16"/>
                <w:szCs w:val="16"/>
              </w:rPr>
            </w:pPr>
            <w:r>
              <w:rPr>
                <w:rFonts w:ascii="Times New Roman" w:hAnsi="Times New Roman"/>
                <w:kern w:val="0"/>
                <w:sz w:val="18"/>
                <w:szCs w:val="18"/>
                <w:lang w:bidi="ar"/>
              </w:rPr>
              <w:t>Parabacteroides_distasonis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OTU280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0.414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OTU337</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0.788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Proteobacteria</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Helicobacteraceae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Helicobacter</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OTU361</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0.810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0.752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OTU455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0.599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OTU463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0.608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kern w:val="0"/>
                <w:sz w:val="16"/>
                <w:szCs w:val="16"/>
                <w:lang w:bidi="ar"/>
              </w:rPr>
            </w:pPr>
            <w:r>
              <w:rPr>
                <w:rFonts w:ascii="Times New Roman" w:hAnsi="Times New Roman"/>
                <w:kern w:val="0"/>
                <w:sz w:val="18"/>
                <w:szCs w:val="18"/>
                <w:lang w:bidi="ar"/>
              </w:rPr>
              <w:t>-</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OTU544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0.596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Clostridium</w:t>
            </w:r>
          </w:p>
        </w:tc>
        <w:tc>
          <w:tcPr>
            <w:tcW w:w="2430" w:type="dxa"/>
          </w:tcPr>
          <w:p>
            <w:pPr>
              <w:rPr>
                <w:rFonts w:ascii="Times New Roman" w:hAnsi="Times New Roman"/>
                <w:sz w:val="18"/>
                <w:szCs w:val="18"/>
              </w:rPr>
            </w:pPr>
            <w:r>
              <w:rPr>
                <w:rFonts w:ascii="Times New Roman" w:hAnsi="Times New Roman"/>
                <w:sz w:val="18"/>
                <w:szCs w:val="18"/>
              </w:rPr>
              <w:t>Clostridium_methylpentosum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OTU576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0.840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kern w:val="0"/>
                <w:sz w:val="16"/>
                <w:szCs w:val="16"/>
                <w:lang w:bidi="ar"/>
              </w:rPr>
            </w:pPr>
            <w:r>
              <w:rPr>
                <w:rFonts w:ascii="Times New Roman" w:hAnsi="Times New Roman"/>
                <w:kern w:val="0"/>
                <w:sz w:val="18"/>
                <w:szCs w:val="18"/>
                <w:lang w:bidi="ar"/>
              </w:rPr>
              <w:t>-</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OTU88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0.484 </w:t>
            </w:r>
          </w:p>
        </w:tc>
        <w:tc>
          <w:tcPr>
            <w:tcW w:w="940" w:type="dxa"/>
          </w:tcPr>
          <w:p>
            <w:pPr>
              <w:rPr>
                <w:rFonts w:ascii="Times New Roman" w:hAnsi="Times New Roman"/>
                <w:sz w:val="18"/>
                <w:szCs w:val="18"/>
              </w:rPr>
            </w:pPr>
            <w:r>
              <w:rPr>
                <w:rFonts w:ascii="Times New Roman" w:hAnsi="Times New Roman"/>
                <w:sz w:val="18"/>
                <w:szCs w:val="18"/>
              </w:rPr>
              <w:t>brown</w:t>
            </w:r>
          </w:p>
        </w:tc>
        <w:tc>
          <w:tcPr>
            <w:tcW w:w="640" w:type="dxa"/>
          </w:tcPr>
          <w:p>
            <w:pPr>
              <w:rPr>
                <w:rFonts w:ascii="Times New Roman" w:hAnsi="Times New Roman"/>
                <w:sz w:val="18"/>
                <w:szCs w:val="18"/>
              </w:rPr>
            </w:pPr>
            <w:r>
              <w:rPr>
                <w:rFonts w:ascii="Times New Roman" w:hAnsi="Times New Roman"/>
                <w:sz w:val="18"/>
                <w:szCs w:val="18"/>
              </w:rPr>
              <w:t>3</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OTU118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0.692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OTU163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0.466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OTU316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0.647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bookmarkStart w:id="11" w:name="OLE_LINK22"/>
            <w:r>
              <w:rPr>
                <w:rFonts w:ascii="Times New Roman" w:hAnsi="Times New Roman"/>
                <w:kern w:val="0"/>
                <w:sz w:val="18"/>
                <w:szCs w:val="18"/>
                <w:lang w:bidi="ar"/>
              </w:rPr>
              <w:t>Actinobacteria</w:t>
            </w:r>
            <w:bookmarkEnd w:id="11"/>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Coriobacteriaceae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Adlercreutzia</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OTU403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0.692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OTU409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0.696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kern w:val="0"/>
                <w:sz w:val="16"/>
                <w:szCs w:val="16"/>
                <w:lang w:bidi="ar"/>
              </w:rPr>
            </w:pPr>
            <w:r>
              <w:rPr>
                <w:rFonts w:ascii="Times New Roman" w:hAnsi="Times New Roman"/>
                <w:kern w:val="0"/>
                <w:sz w:val="18"/>
                <w:szCs w:val="18"/>
                <w:lang w:bidi="ar"/>
              </w:rPr>
              <w:t>-</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0.721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bookmarkStart w:id="12" w:name="OLE_LINK16"/>
            <w:bookmarkStart w:id="13" w:name="OLE_LINK6"/>
            <w:r>
              <w:rPr>
                <w:rFonts w:ascii="Times New Roman" w:hAnsi="Times New Roman"/>
                <w:kern w:val="0"/>
                <w:sz w:val="18"/>
                <w:szCs w:val="18"/>
                <w:lang w:bidi="ar"/>
              </w:rPr>
              <w:t>Bacteroidaceae</w:t>
            </w:r>
            <w:bookmarkEnd w:id="12"/>
          </w:p>
        </w:tc>
        <w:tc>
          <w:tcPr>
            <w:tcW w:w="1400" w:type="dxa"/>
            <w:vAlign w:val="center"/>
          </w:tcPr>
          <w:p>
            <w:pPr>
              <w:widowControl/>
              <w:jc w:val="left"/>
              <w:textAlignment w:val="center"/>
              <w:rPr>
                <w:rFonts w:ascii="Times New Roman" w:hAnsi="Times New Roman"/>
                <w:sz w:val="18"/>
                <w:szCs w:val="18"/>
              </w:rPr>
            </w:pPr>
            <w:bookmarkStart w:id="14" w:name="OLE_LINK14"/>
            <w:r>
              <w:rPr>
                <w:rFonts w:ascii="Times New Roman" w:hAnsi="Times New Roman"/>
                <w:kern w:val="0"/>
                <w:sz w:val="18"/>
                <w:szCs w:val="18"/>
                <w:lang w:bidi="ar"/>
              </w:rPr>
              <w:t>Bacteroides</w:t>
            </w:r>
            <w:bookmarkEnd w:id="13"/>
            <w:bookmarkEnd w:id="14"/>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0.942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Bacteroidales_S24-7</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OTU72</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0.772 </w:t>
            </w:r>
          </w:p>
        </w:tc>
        <w:tc>
          <w:tcPr>
            <w:tcW w:w="940" w:type="dxa"/>
          </w:tcPr>
          <w:p>
            <w:pPr>
              <w:rPr>
                <w:rFonts w:ascii="Times New Roman" w:hAnsi="Times New Roman"/>
                <w:sz w:val="18"/>
                <w:szCs w:val="18"/>
              </w:rPr>
            </w:pPr>
            <w:r>
              <w:rPr>
                <w:rFonts w:ascii="Times New Roman" w:hAnsi="Times New Roman"/>
                <w:sz w:val="18"/>
                <w:szCs w:val="18"/>
              </w:rPr>
              <w:t>red</w:t>
            </w:r>
          </w:p>
        </w:tc>
        <w:tc>
          <w:tcPr>
            <w:tcW w:w="640" w:type="dxa"/>
          </w:tcPr>
          <w:p>
            <w:pPr>
              <w:rPr>
                <w:rFonts w:ascii="Times New Roman" w:hAnsi="Times New Roman"/>
                <w:sz w:val="18"/>
                <w:szCs w:val="18"/>
              </w:rPr>
            </w:pPr>
            <w:r>
              <w:rPr>
                <w:rFonts w:ascii="Times New Roman" w:hAnsi="Times New Roman"/>
                <w:sz w:val="18"/>
                <w:szCs w:val="18"/>
              </w:rPr>
              <w:t>4</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Bacteroides</w:t>
            </w:r>
          </w:p>
        </w:tc>
        <w:tc>
          <w:tcPr>
            <w:tcW w:w="2430" w:type="dxa"/>
          </w:tcPr>
          <w:p>
            <w:pPr>
              <w:rPr>
                <w:rFonts w:ascii="Times New Roman" w:hAnsi="Times New Roman"/>
                <w:sz w:val="18"/>
                <w:szCs w:val="18"/>
              </w:rPr>
            </w:pPr>
            <w:bookmarkStart w:id="15" w:name="OLE_LINK12"/>
            <w:r>
              <w:rPr>
                <w:rFonts w:ascii="Times New Roman" w:hAnsi="Times New Roman"/>
                <w:sz w:val="18"/>
                <w:szCs w:val="18"/>
              </w:rPr>
              <w:t>Bacteroides_caccae</w:t>
            </w:r>
            <w:bookmarkEnd w:id="15"/>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OTU102</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0.462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Rikenellaceae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OTU145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0.770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OTU164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0.682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Odoribacteraceae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Odoribacter</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OTU201</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0.699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OTU205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0.594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OTU212</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0.532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OTU245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0.850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Proteobacteria</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mitochondria</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Lupinus</w:t>
            </w:r>
          </w:p>
        </w:tc>
        <w:tc>
          <w:tcPr>
            <w:tcW w:w="2430" w:type="dxa"/>
          </w:tcPr>
          <w:p>
            <w:pPr>
              <w:rPr>
                <w:rFonts w:ascii="Times New Roman" w:hAnsi="Times New Roman"/>
                <w:sz w:val="18"/>
                <w:szCs w:val="18"/>
              </w:rPr>
            </w:pPr>
            <w:r>
              <w:rPr>
                <w:rFonts w:ascii="Times New Roman" w:hAnsi="Times New Roman"/>
                <w:sz w:val="18"/>
                <w:szCs w:val="18"/>
              </w:rPr>
              <w:t>Lupinus_luteus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OTU27</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0.890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Cyanobacteria</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OTU31</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0.324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OTU339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0.585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OTU378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0.797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OTU383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0.457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Bacteroidaceae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Bacteroides</w:t>
            </w:r>
          </w:p>
        </w:tc>
        <w:tc>
          <w:tcPr>
            <w:tcW w:w="2430" w:type="dxa"/>
          </w:tcPr>
          <w:p>
            <w:pPr>
              <w:rPr>
                <w:rFonts w:ascii="Times New Roman" w:hAnsi="Times New Roman"/>
                <w:sz w:val="18"/>
                <w:szCs w:val="18"/>
              </w:rPr>
            </w:pPr>
            <w:bookmarkStart w:id="16" w:name="OLE_LINK11"/>
            <w:r>
              <w:rPr>
                <w:rFonts w:ascii="Times New Roman" w:hAnsi="Times New Roman"/>
                <w:sz w:val="18"/>
                <w:szCs w:val="18"/>
              </w:rPr>
              <w:t>Bacteroides_uniformis</w:t>
            </w:r>
            <w:bookmarkEnd w:id="16"/>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OTU386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0.893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bookmarkStart w:id="17" w:name="OLE_LINK7" w:colFirst="5" w:colLast="5"/>
            <w:r>
              <w:rPr>
                <w:rFonts w:ascii="Times New Roman" w:hAnsi="Times New Roman"/>
                <w:kern w:val="0"/>
                <w:sz w:val="18"/>
                <w:szCs w:val="18"/>
                <w:lang w:bidi="ar"/>
              </w:rPr>
              <w:t>OTU710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0.880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sz w:val="18"/>
                <w:szCs w:val="18"/>
              </w:rPr>
            </w:pPr>
            <w:r>
              <w:rPr>
                <w:rFonts w:ascii="Times New Roman" w:hAnsi="Times New Roman"/>
                <w:sz w:val="18"/>
                <w:szCs w:val="18"/>
              </w:rPr>
              <w:t>Ruminococcus_gnavus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OTU77</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0.892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Erysipelotrichaceae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Allobaculum</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bookmarkEnd w:id="17"/>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OTU824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0.538 </w:t>
            </w:r>
          </w:p>
        </w:tc>
        <w:tc>
          <w:tcPr>
            <w:tcW w:w="940" w:type="dxa"/>
          </w:tcPr>
          <w:p>
            <w:pPr>
              <w:rPr>
                <w:rFonts w:ascii="Times New Roman" w:hAnsi="Times New Roman"/>
                <w:sz w:val="18"/>
                <w:szCs w:val="18"/>
              </w:rPr>
            </w:pPr>
            <w:r>
              <w:rPr>
                <w:rFonts w:ascii="Times New Roman" w:hAnsi="Times New Roman"/>
                <w:sz w:val="18"/>
                <w:szCs w:val="18"/>
              </w:rPr>
              <w:t>turquoise</w:t>
            </w:r>
          </w:p>
        </w:tc>
        <w:tc>
          <w:tcPr>
            <w:tcW w:w="640" w:type="dxa"/>
          </w:tcPr>
          <w:p>
            <w:pPr>
              <w:rPr>
                <w:rFonts w:ascii="Times New Roman" w:hAnsi="Times New Roman"/>
                <w:sz w:val="18"/>
                <w:szCs w:val="18"/>
              </w:rPr>
            </w:pPr>
            <w:r>
              <w:rPr>
                <w:rFonts w:ascii="Times New Roman" w:hAnsi="Times New Roman"/>
                <w:sz w:val="18"/>
                <w:szCs w:val="18"/>
              </w:rPr>
              <w:t>5</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bookmarkStart w:id="18" w:name="OLE_LINK21" w:colFirst="5" w:colLast="5"/>
            <w:r>
              <w:rPr>
                <w:rFonts w:ascii="Times New Roman" w:hAnsi="Times New Roman"/>
                <w:kern w:val="0"/>
                <w:sz w:val="18"/>
                <w:szCs w:val="18"/>
                <w:lang w:bidi="ar"/>
              </w:rPr>
              <w:t>OTU135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0.889 </w:t>
            </w:r>
          </w:p>
        </w:tc>
        <w:tc>
          <w:tcPr>
            <w:tcW w:w="940" w:type="dxa"/>
          </w:tcPr>
          <w:p>
            <w:pPr>
              <w:rPr>
                <w:rFonts w:ascii="Times New Roman" w:hAnsi="Times New Roman"/>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Ruminococcaceae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OTU168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0.732 </w:t>
            </w:r>
          </w:p>
        </w:tc>
        <w:tc>
          <w:tcPr>
            <w:tcW w:w="940" w:type="dxa"/>
          </w:tcPr>
          <w:p>
            <w:pPr>
              <w:rPr>
                <w:rFonts w:ascii="Times New Roman" w:hAnsi="Times New Roman" w:eastAsiaTheme="minorEastAsia"/>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bookmarkStart w:id="19" w:name="OLE_LINK8" w:colFirst="6" w:colLast="6"/>
            <w:r>
              <w:rPr>
                <w:rFonts w:ascii="Times New Roman" w:hAnsi="Times New Roman"/>
                <w:kern w:val="0"/>
                <w:sz w:val="18"/>
                <w:szCs w:val="18"/>
                <w:lang w:bidi="ar"/>
              </w:rPr>
              <w:t>OTU282</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0.861 </w:t>
            </w:r>
          </w:p>
        </w:tc>
        <w:tc>
          <w:tcPr>
            <w:tcW w:w="940" w:type="dxa"/>
          </w:tcPr>
          <w:p>
            <w:pPr>
              <w:rPr>
                <w:rFonts w:ascii="Times New Roman" w:hAnsi="Times New Roman" w:eastAsiaTheme="minorEastAsia"/>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w:t>
            </w:r>
            <w:r>
              <w:rPr>
                <w:rFonts w:hint="eastAsia" w:ascii="Times New Roman" w:hAnsi="Times New Roman"/>
                <w:kern w:val="0"/>
                <w:sz w:val="18"/>
                <w:szCs w:val="18"/>
                <w:lang w:bidi="ar"/>
              </w:rPr>
              <w:t>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OTU309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0.817 </w:t>
            </w:r>
          </w:p>
        </w:tc>
        <w:tc>
          <w:tcPr>
            <w:tcW w:w="940" w:type="dxa"/>
          </w:tcPr>
          <w:p>
            <w:pPr>
              <w:rPr>
                <w:rFonts w:ascii="Times New Roman" w:hAnsi="Times New Roman" w:eastAsiaTheme="minorEastAsia"/>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OTU499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0.709 </w:t>
            </w:r>
          </w:p>
        </w:tc>
        <w:tc>
          <w:tcPr>
            <w:tcW w:w="940" w:type="dxa"/>
          </w:tcPr>
          <w:p>
            <w:pPr>
              <w:rPr>
                <w:rFonts w:ascii="Times New Roman" w:hAnsi="Times New Roman"/>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Ruminococcaceae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OTU51</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0.515 </w:t>
            </w:r>
          </w:p>
        </w:tc>
        <w:tc>
          <w:tcPr>
            <w:tcW w:w="940" w:type="dxa"/>
          </w:tcPr>
          <w:p>
            <w:pPr>
              <w:rPr>
                <w:rFonts w:ascii="Times New Roman" w:hAnsi="Times New Roman"/>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OTU554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0.842 </w:t>
            </w:r>
          </w:p>
        </w:tc>
        <w:tc>
          <w:tcPr>
            <w:tcW w:w="940" w:type="dxa"/>
          </w:tcPr>
          <w:p>
            <w:pPr>
              <w:rPr>
                <w:rFonts w:ascii="Times New Roman" w:hAnsi="Times New Roman"/>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OTU60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0.784 </w:t>
            </w:r>
          </w:p>
        </w:tc>
        <w:tc>
          <w:tcPr>
            <w:tcW w:w="940" w:type="dxa"/>
          </w:tcPr>
          <w:p>
            <w:pPr>
              <w:rPr>
                <w:rFonts w:ascii="Times New Roman" w:hAnsi="Times New Roman"/>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OTU649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0.826 </w:t>
            </w:r>
          </w:p>
        </w:tc>
        <w:tc>
          <w:tcPr>
            <w:tcW w:w="940" w:type="dxa"/>
          </w:tcPr>
          <w:p>
            <w:pPr>
              <w:rPr>
                <w:rFonts w:ascii="Times New Roman" w:hAnsi="Times New Roman"/>
                <w:sz w:val="18"/>
                <w:szCs w:val="18"/>
              </w:rPr>
            </w:pPr>
            <w:r>
              <w:rPr>
                <w:rFonts w:ascii="Times New Roman" w:hAnsi="Times New Roman"/>
                <w:sz w:val="18"/>
                <w:szCs w:val="18"/>
              </w:rPr>
              <w:t>yellow</w:t>
            </w:r>
          </w:p>
        </w:tc>
        <w:tc>
          <w:tcPr>
            <w:tcW w:w="640" w:type="dxa"/>
          </w:tcPr>
          <w:p>
            <w:pPr>
              <w:rPr>
                <w:rFonts w:ascii="Times New Roman" w:hAnsi="Times New Roman"/>
                <w:sz w:val="18"/>
                <w:szCs w:val="18"/>
              </w:rPr>
            </w:pPr>
            <w:r>
              <w:rPr>
                <w:rFonts w:ascii="Times New Roman" w:hAnsi="Times New Roman"/>
                <w:sz w:val="18"/>
                <w:szCs w:val="18"/>
              </w:rPr>
              <w:t>6</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bookmarkEnd w:id="18"/>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OTU110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0.105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OTU155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0.482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Tenericutes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Anaeroplasmataceae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Anaeroplasma</w:t>
            </w:r>
          </w:p>
        </w:tc>
        <w:tc>
          <w:tcPr>
            <w:tcW w:w="2430" w:type="dxa"/>
          </w:tcPr>
          <w:p>
            <w:pPr>
              <w:rPr>
                <w:rFonts w:ascii="Times New Roman" w:hAnsi="Times New Roman" w:eastAsiaTheme="minorEastAsia"/>
                <w:sz w:val="18"/>
                <w:szCs w:val="18"/>
              </w:rPr>
            </w:pPr>
            <w:r>
              <w:rPr>
                <w:rFonts w:ascii="Times New Roman" w:hAnsi="Times New Roman"/>
                <w:sz w:val="18"/>
                <w:szCs w:val="18"/>
              </w:rPr>
              <w:t>-</w:t>
            </w:r>
          </w:p>
        </w:tc>
      </w:tr>
      <w:bookmarkEnd w:id="19"/>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OTU16</w:t>
            </w:r>
          </w:p>
        </w:tc>
        <w:tc>
          <w:tcPr>
            <w:tcW w:w="720" w:type="dxa"/>
            <w:vAlign w:val="center"/>
          </w:tcPr>
          <w:p>
            <w:pPr>
              <w:widowControl/>
              <w:jc w:val="center"/>
              <w:textAlignment w:val="center"/>
              <w:rPr>
                <w:rFonts w:ascii="Times New Roman" w:hAnsi="Times New Roman"/>
                <w:kern w:val="0"/>
                <w:sz w:val="18"/>
                <w:szCs w:val="18"/>
                <w:lang w:bidi="ar"/>
              </w:rPr>
            </w:pPr>
            <w:r>
              <w:rPr>
                <w:rFonts w:ascii="Times New Roman" w:hAnsi="Times New Roman"/>
                <w:kern w:val="0"/>
                <w:sz w:val="18"/>
                <w:szCs w:val="18"/>
                <w:lang w:bidi="ar"/>
              </w:rPr>
              <w:t>-0.422</w:t>
            </w:r>
          </w:p>
        </w:tc>
        <w:tc>
          <w:tcPr>
            <w:tcW w:w="940" w:type="dxa"/>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gray</w:t>
            </w:r>
          </w:p>
        </w:tc>
        <w:tc>
          <w:tcPr>
            <w:tcW w:w="640" w:type="dxa"/>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Proteobacteria</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Desulfovibrionaceae</w:t>
            </w:r>
          </w:p>
        </w:tc>
        <w:tc>
          <w:tcPr>
            <w:tcW w:w="14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Desulfovibrio</w:t>
            </w:r>
          </w:p>
        </w:tc>
        <w:tc>
          <w:tcPr>
            <w:tcW w:w="2430" w:type="dxa"/>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Desulfovibrio_C21_c20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OTU178</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-0.477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Lachnospiraceae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OTU179</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0.498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Oscillospira</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OTU206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0.166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Cyanobacteria</w:t>
            </w:r>
          </w:p>
        </w:tc>
        <w:tc>
          <w:tcPr>
            <w:tcW w:w="2050" w:type="dxa"/>
            <w:vAlign w:val="center"/>
          </w:tcPr>
          <w:p>
            <w:pPr>
              <w:rPr>
                <w:rFonts w:ascii="Times New Roman" w:hAnsi="Times New Roman"/>
                <w:kern w:val="0"/>
                <w:sz w:val="16"/>
                <w:szCs w:val="16"/>
                <w:lang w:bidi="ar"/>
              </w:rPr>
            </w:pPr>
            <w:r>
              <w:rPr>
                <w:rFonts w:ascii="Times New Roman" w:hAnsi="Times New Roman"/>
                <w:kern w:val="0"/>
                <w:sz w:val="18"/>
                <w:szCs w:val="18"/>
                <w:lang w:bidi="ar"/>
              </w:rPr>
              <w:t>-</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OTU227</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-0.600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Oscillospira</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OTU263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-0.335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OTU283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0.077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vAlign w:val="center"/>
          </w:tcPr>
          <w:p>
            <w:pPr>
              <w:widowControl/>
              <w:jc w:val="left"/>
              <w:textAlignment w:val="center"/>
              <w:rPr>
                <w:rFonts w:ascii="Times New Roman" w:hAnsi="Times New Roman" w:eastAsiaTheme="minorEastAsia"/>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OTU287</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-0.353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kern w:val="0"/>
                <w:sz w:val="16"/>
                <w:szCs w:val="16"/>
                <w:lang w:bidi="ar"/>
              </w:rPr>
            </w:pPr>
            <w:r>
              <w:rPr>
                <w:rFonts w:ascii="Times New Roman" w:hAnsi="Times New Roman"/>
                <w:kern w:val="0"/>
                <w:sz w:val="18"/>
                <w:szCs w:val="18"/>
                <w:lang w:bidi="ar"/>
              </w:rPr>
              <w:t>Ruminococcaceae</w:t>
            </w:r>
          </w:p>
        </w:tc>
        <w:tc>
          <w:tcPr>
            <w:tcW w:w="1400" w:type="dxa"/>
            <w:vAlign w:val="center"/>
          </w:tcPr>
          <w:p>
            <w:pPr>
              <w:widowControl/>
              <w:jc w:val="left"/>
              <w:textAlignment w:val="center"/>
              <w:rPr>
                <w:rFonts w:ascii="Times New Roman" w:hAnsi="Times New Roman"/>
                <w:sz w:val="18"/>
                <w:szCs w:val="18"/>
              </w:rPr>
            </w:pPr>
            <w:r>
              <w:rPr>
                <w:rFonts w:ascii="Times New Roman" w:hAnsi="Times New Roman"/>
                <w:kern w:val="0"/>
                <w:sz w:val="18"/>
                <w:szCs w:val="18"/>
                <w:lang w:bidi="ar"/>
              </w:rPr>
              <w:t>Ruminococcus</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OTU347</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0.727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0.502 </w:t>
            </w:r>
          </w:p>
        </w:tc>
        <w:tc>
          <w:tcPr>
            <w:tcW w:w="940" w:type="dxa"/>
          </w:tcPr>
          <w:p>
            <w:pPr>
              <w:rPr>
                <w:rFonts w:ascii="Times New Roman" w:hAnsi="Times New Roman" w:eastAsiaTheme="minorEastAsia"/>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OTU40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0.133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-0.245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OTU503</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0.143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bookmarkEnd w:id="6"/>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OTU506</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0.690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OTU744</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-0.121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vAlign w:val="center"/>
          </w:tcPr>
          <w:p>
            <w:pPr>
              <w:rPr>
                <w:rFonts w:ascii="Times New Roman" w:hAnsi="Times New Roman"/>
                <w:sz w:val="16"/>
                <w:szCs w:val="16"/>
              </w:rPr>
            </w:pPr>
            <w:r>
              <w:rPr>
                <w:rFonts w:ascii="Times New Roman" w:hAnsi="Times New Roman"/>
                <w:kern w:val="0"/>
                <w:sz w:val="18"/>
                <w:szCs w:val="18"/>
                <w:lang w:bidi="ar"/>
              </w:rPr>
              <w:t>-</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OTU765</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0.067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OTU90</w:t>
            </w:r>
          </w:p>
        </w:tc>
        <w:tc>
          <w:tcPr>
            <w:tcW w:w="720" w:type="dxa"/>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0.490 </w:t>
            </w:r>
          </w:p>
        </w:tc>
        <w:tc>
          <w:tcPr>
            <w:tcW w:w="940" w:type="dxa"/>
          </w:tcPr>
          <w:p>
            <w:pPr>
              <w:rPr>
                <w:rFonts w:ascii="Times New Roman" w:hAnsi="Times New Roman"/>
                <w:sz w:val="18"/>
                <w:szCs w:val="18"/>
              </w:rPr>
            </w:pPr>
            <w:r>
              <w:rPr>
                <w:rFonts w:ascii="Times New Roman" w:hAnsi="Times New Roman"/>
                <w:sz w:val="18"/>
                <w:szCs w:val="18"/>
              </w:rPr>
              <w:t>gray</w:t>
            </w:r>
          </w:p>
        </w:tc>
        <w:tc>
          <w:tcPr>
            <w:tcW w:w="640" w:type="dxa"/>
          </w:tcPr>
          <w:p>
            <w:pPr>
              <w:rPr>
                <w:rFonts w:ascii="Times New Roman" w:hAnsi="Times New Roman"/>
                <w:sz w:val="18"/>
                <w:szCs w:val="18"/>
              </w:rPr>
            </w:pPr>
            <w:r>
              <w:rPr>
                <w:rFonts w:ascii="Times New Roman" w:hAnsi="Times New Roman"/>
                <w:sz w:val="18"/>
                <w:szCs w:val="18"/>
              </w:rPr>
              <w:t>/</w:t>
            </w:r>
          </w:p>
        </w:tc>
        <w:tc>
          <w:tcPr>
            <w:tcW w:w="1300" w:type="dxa"/>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Bacteroidetes</w:t>
            </w:r>
          </w:p>
        </w:tc>
        <w:tc>
          <w:tcPr>
            <w:tcW w:w="2050" w:type="dxa"/>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Bacteroidales_S24-7</w:t>
            </w:r>
          </w:p>
        </w:tc>
        <w:tc>
          <w:tcPr>
            <w:tcW w:w="1400" w:type="dxa"/>
          </w:tcPr>
          <w:p>
            <w:pPr>
              <w:rPr>
                <w:rFonts w:ascii="Times New Roman" w:hAnsi="Times New Roman"/>
                <w:sz w:val="18"/>
                <w:szCs w:val="18"/>
              </w:rPr>
            </w:pPr>
            <w:r>
              <w:rPr>
                <w:rFonts w:ascii="Times New Roman" w:hAnsi="Times New Roman"/>
                <w:sz w:val="18"/>
                <w:szCs w:val="18"/>
              </w:rPr>
              <w:t>-</w:t>
            </w:r>
          </w:p>
        </w:tc>
        <w:tc>
          <w:tcPr>
            <w:tcW w:w="2430" w:type="dxa"/>
          </w:tcPr>
          <w:p>
            <w:pPr>
              <w:rPr>
                <w:rFonts w:ascii="Times New Roman" w:hAnsi="Times New Roman"/>
                <w:sz w:val="18"/>
                <w:szCs w:val="18"/>
              </w:rPr>
            </w:pPr>
            <w:r>
              <w:rPr>
                <w:rFonts w:ascii="Times New Roman" w:hAnsi="Times New Roman"/>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0" w:type="dxa"/>
            <w:tcBorders>
              <w:bottom w:val="single" w:color="auto" w:sz="4" w:space="0"/>
            </w:tcBorders>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OTU98</w:t>
            </w:r>
          </w:p>
        </w:tc>
        <w:tc>
          <w:tcPr>
            <w:tcW w:w="720" w:type="dxa"/>
            <w:tcBorders>
              <w:bottom w:val="single" w:color="auto" w:sz="4" w:space="0"/>
            </w:tcBorders>
            <w:vAlign w:val="center"/>
          </w:tcPr>
          <w:p>
            <w:pPr>
              <w:widowControl/>
              <w:jc w:val="right"/>
              <w:textAlignment w:val="center"/>
              <w:rPr>
                <w:rFonts w:ascii="Times New Roman" w:hAnsi="Times New Roman"/>
                <w:sz w:val="18"/>
                <w:szCs w:val="18"/>
              </w:rPr>
            </w:pPr>
            <w:r>
              <w:rPr>
                <w:rFonts w:ascii="Times New Roman" w:hAnsi="Times New Roman"/>
                <w:kern w:val="0"/>
                <w:sz w:val="18"/>
                <w:szCs w:val="18"/>
                <w:lang w:bidi="ar"/>
              </w:rPr>
              <w:t xml:space="preserve">-0.370 </w:t>
            </w:r>
          </w:p>
        </w:tc>
        <w:tc>
          <w:tcPr>
            <w:tcW w:w="940" w:type="dxa"/>
            <w:tcBorders>
              <w:bottom w:val="single" w:color="auto" w:sz="4" w:space="0"/>
            </w:tcBorders>
          </w:tcPr>
          <w:p>
            <w:pPr>
              <w:rPr>
                <w:rFonts w:ascii="Times New Roman" w:hAnsi="Times New Roman"/>
                <w:sz w:val="18"/>
                <w:szCs w:val="18"/>
              </w:rPr>
            </w:pPr>
            <w:r>
              <w:rPr>
                <w:rFonts w:ascii="Times New Roman" w:hAnsi="Times New Roman"/>
                <w:sz w:val="18"/>
                <w:szCs w:val="18"/>
              </w:rPr>
              <w:t>gray</w:t>
            </w:r>
          </w:p>
        </w:tc>
        <w:tc>
          <w:tcPr>
            <w:tcW w:w="640" w:type="dxa"/>
            <w:tcBorders>
              <w:bottom w:val="single" w:color="auto" w:sz="4" w:space="0"/>
            </w:tcBorders>
          </w:tcPr>
          <w:p>
            <w:pPr>
              <w:rPr>
                <w:rFonts w:ascii="Times New Roman" w:hAnsi="Times New Roman"/>
                <w:sz w:val="18"/>
                <w:szCs w:val="18"/>
              </w:rPr>
            </w:pPr>
            <w:r>
              <w:rPr>
                <w:rFonts w:ascii="Times New Roman" w:hAnsi="Times New Roman"/>
                <w:sz w:val="18"/>
                <w:szCs w:val="18"/>
              </w:rPr>
              <w:t>/</w:t>
            </w:r>
          </w:p>
        </w:tc>
        <w:tc>
          <w:tcPr>
            <w:tcW w:w="1300" w:type="dxa"/>
            <w:tcBorders>
              <w:bottom w:val="single" w:color="auto" w:sz="4" w:space="0"/>
            </w:tcBorders>
            <w:vAlign w:val="center"/>
          </w:tcPr>
          <w:p>
            <w:pPr>
              <w:widowControl/>
              <w:jc w:val="left"/>
              <w:textAlignment w:val="center"/>
              <w:rPr>
                <w:rFonts w:ascii="Times New Roman" w:hAnsi="Times New Roman"/>
                <w:kern w:val="0"/>
                <w:sz w:val="18"/>
                <w:szCs w:val="18"/>
                <w:lang w:bidi="ar"/>
              </w:rPr>
            </w:pPr>
            <w:r>
              <w:rPr>
                <w:rFonts w:ascii="Times New Roman" w:hAnsi="Times New Roman"/>
                <w:kern w:val="0"/>
                <w:sz w:val="18"/>
                <w:szCs w:val="18"/>
                <w:lang w:bidi="ar"/>
              </w:rPr>
              <w:t>Firmicutes</w:t>
            </w:r>
          </w:p>
        </w:tc>
        <w:tc>
          <w:tcPr>
            <w:tcW w:w="2050" w:type="dxa"/>
            <w:tcBorders>
              <w:bottom w:val="single" w:color="auto" w:sz="4" w:space="0"/>
            </w:tcBorders>
            <w:vAlign w:val="center"/>
          </w:tcPr>
          <w:p>
            <w:pPr>
              <w:widowControl/>
              <w:jc w:val="left"/>
              <w:textAlignment w:val="center"/>
              <w:rPr>
                <w:rFonts w:ascii="Times New Roman" w:hAnsi="Times New Roman"/>
                <w:sz w:val="16"/>
                <w:szCs w:val="16"/>
              </w:rPr>
            </w:pPr>
            <w:r>
              <w:rPr>
                <w:rFonts w:ascii="Times New Roman" w:hAnsi="Times New Roman"/>
                <w:kern w:val="0"/>
                <w:sz w:val="18"/>
                <w:szCs w:val="18"/>
                <w:lang w:bidi="ar"/>
              </w:rPr>
              <w:t>Lachnospiraceae</w:t>
            </w:r>
          </w:p>
        </w:tc>
        <w:tc>
          <w:tcPr>
            <w:tcW w:w="1400" w:type="dxa"/>
            <w:tcBorders>
              <w:bottom w:val="single" w:color="auto" w:sz="4" w:space="0"/>
            </w:tcBorders>
          </w:tcPr>
          <w:p>
            <w:pPr>
              <w:rPr>
                <w:rFonts w:ascii="Times New Roman" w:hAnsi="Times New Roman"/>
                <w:sz w:val="18"/>
                <w:szCs w:val="18"/>
              </w:rPr>
            </w:pPr>
            <w:r>
              <w:rPr>
                <w:rFonts w:ascii="Times New Roman" w:hAnsi="Times New Roman"/>
                <w:sz w:val="18"/>
                <w:szCs w:val="18"/>
              </w:rPr>
              <w:t>-</w:t>
            </w:r>
          </w:p>
        </w:tc>
        <w:tc>
          <w:tcPr>
            <w:tcW w:w="2430" w:type="dxa"/>
            <w:tcBorders>
              <w:bottom w:val="single" w:color="auto" w:sz="4" w:space="0"/>
            </w:tcBorders>
          </w:tcPr>
          <w:p>
            <w:pPr>
              <w:rPr>
                <w:rFonts w:ascii="Times New Roman" w:hAnsi="Times New Roman"/>
                <w:sz w:val="18"/>
                <w:szCs w:val="18"/>
              </w:rPr>
            </w:pPr>
            <w:r>
              <w:rPr>
                <w:rFonts w:ascii="Times New Roman" w:hAnsi="Times New Roman"/>
                <w:sz w:val="18"/>
                <w:szCs w:val="18"/>
              </w:rPr>
              <w:t>-</w:t>
            </w:r>
          </w:p>
        </w:tc>
      </w:tr>
      <w:bookmarkEnd w:id="4"/>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410" w:type="dxa"/>
            <w:gridSpan w:val="8"/>
            <w:tcBorders>
              <w:top w:val="single" w:color="auto" w:sz="4" w:space="0"/>
              <w:bottom w:val="nil"/>
            </w:tcBorders>
            <w:vAlign w:val="center"/>
          </w:tcPr>
          <w:p>
            <w:pPr>
              <w:rPr>
                <w:rFonts w:ascii="Times New Roman" w:hAnsi="Times New Roman"/>
                <w:sz w:val="18"/>
                <w:szCs w:val="18"/>
              </w:rPr>
            </w:pPr>
            <w:r>
              <w:rPr>
                <w:rFonts w:hint="eastAsia" w:ascii="Times New Roman" w:hAnsi="Times New Roman"/>
                <w:b/>
                <w:bCs/>
                <w:sz w:val="18"/>
                <w:szCs w:val="18"/>
                <w:lang w:val="en-US" w:eastAsia="zh-CN"/>
              </w:rPr>
              <w:t xml:space="preserve">Notes: </w:t>
            </w:r>
            <w:r>
              <w:rPr>
                <w:rFonts w:hint="eastAsia" w:ascii="Times New Roman" w:hAnsi="Times New Roman"/>
                <w:b w:val="0"/>
                <w:bCs w:val="0"/>
                <w:sz w:val="18"/>
                <w:szCs w:val="18"/>
                <w:lang w:val="en-US" w:eastAsia="zh-CN"/>
              </w:rPr>
              <w:t xml:space="preserve">OTU, operational taxonomic unit; CAGs, co-abundance group; </w:t>
            </w:r>
            <w:r>
              <w:rPr>
                <w:rFonts w:ascii="Times New Roman" w:hAnsi="Times New Roman"/>
                <w:b w:val="0"/>
                <w:bCs w:val="0"/>
                <w:sz w:val="18"/>
                <w:szCs w:val="18"/>
              </w:rPr>
              <w:t>-, unclassified</w:t>
            </w:r>
            <w:r>
              <w:rPr>
                <w:rFonts w:hint="eastAsia" w:ascii="Times New Roman" w:hAnsi="Times New Roman"/>
                <w:b w:val="0"/>
                <w:bCs w:val="0"/>
                <w:sz w:val="18"/>
                <w:szCs w:val="18"/>
              </w:rPr>
              <w:t>; MM, module membership.</w:t>
            </w:r>
          </w:p>
        </w:tc>
      </w:tr>
    </w:tbl>
    <w:p>
      <w:pPr>
        <w:autoSpaceDE w:val="0"/>
        <w:autoSpaceDN w:val="0"/>
        <w:adjustRightInd w:val="0"/>
        <w:jc w:val="both"/>
        <w:rPr>
          <w:rFonts w:hint="eastAsia" w:eastAsia="等线"/>
          <w:b/>
          <w:i/>
          <w:sz w:val="22"/>
          <w:szCs w:val="28"/>
          <w:lang w:eastAsia="zh-CN"/>
        </w:rPr>
      </w:pPr>
    </w:p>
    <w:p>
      <w:pPr>
        <w:autoSpaceDE w:val="0"/>
        <w:autoSpaceDN w:val="0"/>
        <w:adjustRightInd w:val="0"/>
        <w:jc w:val="center"/>
        <w:rPr>
          <w:rFonts w:hint="eastAsia" w:eastAsia="等线"/>
          <w:b/>
          <w:i/>
          <w:sz w:val="22"/>
          <w:szCs w:val="28"/>
          <w:lang w:eastAsia="zh-CN"/>
        </w:rPr>
      </w:pPr>
    </w:p>
    <w:p>
      <w:pPr>
        <w:autoSpaceDE w:val="0"/>
        <w:autoSpaceDN w:val="0"/>
        <w:adjustRightInd w:val="0"/>
        <w:jc w:val="center"/>
        <w:rPr>
          <w:rFonts w:hint="eastAsia" w:eastAsia="等线"/>
          <w:b/>
          <w:i/>
          <w:sz w:val="22"/>
          <w:szCs w:val="28"/>
          <w:lang w:eastAsia="zh-CN"/>
        </w:rPr>
      </w:pPr>
    </w:p>
    <w:p>
      <w:pPr>
        <w:autoSpaceDE w:val="0"/>
        <w:autoSpaceDN w:val="0"/>
        <w:adjustRightInd w:val="0"/>
        <w:jc w:val="center"/>
        <w:rPr>
          <w:rFonts w:hint="eastAsia" w:eastAsia="等线"/>
          <w:b/>
          <w:i/>
          <w:sz w:val="22"/>
          <w:szCs w:val="28"/>
          <w:lang w:eastAsia="zh-CN"/>
        </w:rPr>
      </w:pPr>
    </w:p>
    <w:p>
      <w:pPr>
        <w:autoSpaceDE w:val="0"/>
        <w:autoSpaceDN w:val="0"/>
        <w:adjustRightInd w:val="0"/>
        <w:jc w:val="center"/>
        <w:rPr>
          <w:rFonts w:hint="eastAsia" w:eastAsia="等线"/>
          <w:b/>
          <w:i/>
          <w:sz w:val="21"/>
          <w:lang w:eastAsia="zh-CN"/>
        </w:rPr>
      </w:pPr>
    </w:p>
    <w:p>
      <w:pPr>
        <w:autoSpaceDE w:val="0"/>
        <w:autoSpaceDN w:val="0"/>
        <w:adjustRightInd w:val="0"/>
        <w:jc w:val="center"/>
        <w:rPr>
          <w:rFonts w:hint="eastAsia" w:eastAsia="等线"/>
          <w:b/>
          <w:i/>
          <w:sz w:val="21"/>
          <w:lang w:eastAsia="zh-CN"/>
        </w:rPr>
      </w:pPr>
    </w:p>
    <w:p>
      <w:pPr>
        <w:autoSpaceDE w:val="0"/>
        <w:autoSpaceDN w:val="0"/>
        <w:adjustRightInd w:val="0"/>
        <w:jc w:val="center"/>
        <w:rPr>
          <w:rFonts w:hint="eastAsia" w:eastAsia="等线"/>
          <w:b/>
          <w:i/>
          <w:sz w:val="21"/>
          <w:lang w:eastAsia="zh-CN"/>
        </w:rPr>
      </w:pPr>
    </w:p>
    <w:p>
      <w:pPr>
        <w:autoSpaceDE w:val="0"/>
        <w:autoSpaceDN w:val="0"/>
        <w:adjustRightInd w:val="0"/>
        <w:jc w:val="center"/>
        <w:rPr>
          <w:rFonts w:hint="eastAsia" w:eastAsia="等线"/>
          <w:b/>
          <w:i/>
          <w:sz w:val="21"/>
          <w:lang w:eastAsia="zh-CN"/>
        </w:rPr>
      </w:pPr>
    </w:p>
    <w:p>
      <w:pPr>
        <w:autoSpaceDE w:val="0"/>
        <w:autoSpaceDN w:val="0"/>
        <w:adjustRightInd w:val="0"/>
        <w:jc w:val="center"/>
        <w:rPr>
          <w:rFonts w:hint="eastAsia" w:eastAsia="等线"/>
          <w:b/>
          <w:i/>
          <w:sz w:val="21"/>
          <w:lang w:eastAsia="zh-CN"/>
        </w:rPr>
      </w:pPr>
    </w:p>
    <w:p>
      <w:pPr>
        <w:autoSpaceDE w:val="0"/>
        <w:autoSpaceDN w:val="0"/>
        <w:adjustRightInd w:val="0"/>
        <w:jc w:val="center"/>
        <w:rPr>
          <w:b/>
          <w:i/>
          <w:sz w:val="21"/>
        </w:rPr>
      </w:pPr>
      <w:r>
        <w:rPr>
          <w:rFonts w:hint="eastAsia" w:eastAsia="等线"/>
          <w:b/>
          <w:i/>
          <w:sz w:val="21"/>
          <w:lang w:eastAsia="zh-CN"/>
        </w:rPr>
        <w:drawing>
          <wp:inline distT="0" distB="0" distL="114300" distR="114300">
            <wp:extent cx="1800225" cy="2016125"/>
            <wp:effectExtent l="0" t="0" r="0" b="3175"/>
            <wp:docPr id="2" name="图片 2" descr="die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iet AGE"/>
                    <pic:cNvPicPr>
                      <a:picLocks noChangeAspect="1"/>
                    </pic:cNvPicPr>
                  </pic:nvPicPr>
                  <pic:blipFill>
                    <a:blip r:embed="rId4"/>
                    <a:srcRect l="5923" t="6073" r="3949" b="5205"/>
                    <a:stretch>
                      <a:fillRect/>
                    </a:stretch>
                  </pic:blipFill>
                  <pic:spPr>
                    <a:xfrm>
                      <a:off x="0" y="0"/>
                      <a:ext cx="1800225" cy="2016125"/>
                    </a:xfrm>
                    <a:prstGeom prst="rect">
                      <a:avLst/>
                    </a:prstGeom>
                  </pic:spPr>
                </pic:pic>
              </a:graphicData>
            </a:graphic>
          </wp:inline>
        </w:drawing>
      </w:r>
    </w:p>
    <w:p>
      <w:pPr>
        <w:autoSpaceDE w:val="0"/>
        <w:autoSpaceDN w:val="0"/>
        <w:adjustRightInd w:val="0"/>
        <w:rPr>
          <w:rFonts w:hint="default" w:ascii="Times New Roman" w:hAnsi="Times New Roman" w:eastAsia="等线" w:cs="Times New Roman"/>
          <w:b/>
          <w:bCs w:val="0"/>
          <w:i w:val="0"/>
          <w:iCs/>
          <w:sz w:val="22"/>
          <w:szCs w:val="28"/>
          <w:lang w:val="en-US" w:eastAsia="zh-CN"/>
        </w:rPr>
      </w:pPr>
      <w:r>
        <w:rPr>
          <w:rFonts w:hint="eastAsia" w:ascii="Times New Roman" w:hAnsi="Times New Roman" w:cs="Times New Roman"/>
          <w:b/>
          <w:bCs w:val="0"/>
          <w:i w:val="0"/>
          <w:iCs/>
          <w:sz w:val="22"/>
          <w:szCs w:val="28"/>
          <w:lang w:val="en-US" w:eastAsia="zh-CN"/>
        </w:rPr>
        <w:t>F</w:t>
      </w:r>
      <w:r>
        <w:rPr>
          <w:rFonts w:hint="default" w:ascii="Times New Roman" w:hAnsi="Times New Roman" w:cs="Times New Roman"/>
          <w:b/>
          <w:bCs w:val="0"/>
          <w:i w:val="0"/>
          <w:iCs/>
          <w:sz w:val="22"/>
          <w:szCs w:val="28"/>
          <w:lang w:val="en-US" w:eastAsia="zh-CN"/>
        </w:rPr>
        <w:t>igure S1</w:t>
      </w:r>
      <w:r>
        <w:rPr>
          <w:rFonts w:hint="eastAsia" w:ascii="Times New Roman" w:hAnsi="Times New Roman" w:cs="Times New Roman"/>
          <w:b/>
          <w:bCs w:val="0"/>
          <w:i w:val="0"/>
          <w:iCs/>
          <w:sz w:val="22"/>
          <w:szCs w:val="28"/>
          <w:lang w:val="en-US" w:eastAsia="zh-CN"/>
        </w:rPr>
        <w:t xml:space="preserve">. </w:t>
      </w:r>
      <w:r>
        <w:rPr>
          <w:rFonts w:hint="eastAsia" w:ascii="Times New Roman" w:hAnsi="Times New Roman" w:cs="Times New Roman"/>
          <w:b w:val="0"/>
          <w:bCs/>
          <w:i w:val="0"/>
          <w:iCs/>
          <w:sz w:val="22"/>
          <w:szCs w:val="28"/>
          <w:lang w:val="en-US" w:eastAsia="zh-CN"/>
        </w:rPr>
        <w:t xml:space="preserve">Advanced glycation end products (AGEs) content in diet. AGEs content in the exogenous AGE and dietary AGE groups was significantly increased than control group. Data were expressed as means </w:t>
      </w:r>
      <w:r>
        <w:rPr>
          <w:rFonts w:hint="default" w:ascii="Times New Roman" w:hAnsi="Times New Roman" w:cs="Times New Roman"/>
          <w:b w:val="0"/>
          <w:bCs/>
          <w:i w:val="0"/>
          <w:iCs/>
          <w:sz w:val="22"/>
          <w:szCs w:val="28"/>
          <w:lang w:val="en-US" w:eastAsia="zh-CN"/>
        </w:rPr>
        <w:t>±</w:t>
      </w:r>
      <w:r>
        <w:rPr>
          <w:rFonts w:hint="eastAsia" w:ascii="Times New Roman" w:hAnsi="Times New Roman" w:cs="Times New Roman"/>
          <w:b w:val="0"/>
          <w:bCs/>
          <w:i w:val="0"/>
          <w:iCs/>
          <w:sz w:val="22"/>
          <w:szCs w:val="28"/>
          <w:lang w:val="en-US" w:eastAsia="zh-CN"/>
        </w:rPr>
        <w:t xml:space="preserve"> SD, and differences were analyzed among three groups by one-way ANOVA. </w:t>
      </w:r>
      <w:r>
        <w:rPr>
          <w:rFonts w:hint="default" w:ascii="Times New Roman" w:hAnsi="Times New Roman" w:cs="Times New Roman"/>
          <w:b/>
          <w:bCs w:val="0"/>
          <w:i w:val="0"/>
          <w:iCs/>
          <w:sz w:val="22"/>
          <w:szCs w:val="28"/>
          <w:lang w:val="en-US" w:eastAsia="zh-CN"/>
        </w:rPr>
        <w:t>****</w:t>
      </w:r>
      <w:r>
        <w:rPr>
          <w:rFonts w:hint="default" w:ascii="Times New Roman" w:hAnsi="Times New Roman" w:cs="Times New Roman"/>
          <w:b w:val="0"/>
          <w:bCs/>
          <w:i w:val="0"/>
          <w:iCs/>
          <w:sz w:val="22"/>
          <w:szCs w:val="28"/>
          <w:lang w:val="en-US" w:eastAsia="zh-CN"/>
        </w:rPr>
        <w:t xml:space="preserve"> P </w:t>
      </w:r>
      <w:r>
        <w:rPr>
          <w:rFonts w:hint="default" w:ascii="Times New Roman" w:hAnsi="Times New Roman" w:eastAsia="微软雅黑" w:cs="Times New Roman"/>
          <w:b w:val="0"/>
          <w:bCs/>
          <w:i w:val="0"/>
          <w:iCs/>
          <w:sz w:val="22"/>
          <w:szCs w:val="28"/>
          <w:lang w:val="en-US" w:eastAsia="zh-CN"/>
        </w:rPr>
        <w:t>&lt;</w:t>
      </w:r>
      <w:r>
        <w:rPr>
          <w:rFonts w:hint="default" w:ascii="Times New Roman" w:hAnsi="Times New Roman" w:cs="Times New Roman"/>
          <w:b w:val="0"/>
          <w:bCs/>
          <w:i w:val="0"/>
          <w:iCs/>
          <w:sz w:val="22"/>
          <w:szCs w:val="28"/>
          <w:lang w:val="en-US" w:eastAsia="zh-CN"/>
        </w:rPr>
        <w:t>0.0001</w:t>
      </w:r>
      <w:r>
        <w:rPr>
          <w:rFonts w:hint="eastAsia" w:ascii="Times New Roman" w:hAnsi="Times New Roman" w:cs="Times New Roman"/>
          <w:b w:val="0"/>
          <w:bCs/>
          <w:i w:val="0"/>
          <w:iCs/>
          <w:sz w:val="22"/>
          <w:szCs w:val="28"/>
          <w:lang w:val="en-US" w:eastAsia="zh-CN"/>
        </w:rPr>
        <w:t>.</w:t>
      </w:r>
    </w:p>
    <w:p>
      <w:pPr>
        <w:autoSpaceDE w:val="0"/>
        <w:autoSpaceDN w:val="0"/>
        <w:adjustRightInd w:val="0"/>
        <w:spacing w:line="480" w:lineRule="auto"/>
        <w:rPr>
          <w:b/>
          <w:i/>
          <w:sz w:val="21"/>
        </w:rPr>
      </w:pPr>
    </w:p>
    <w:p>
      <w:pPr>
        <w:jc w:val="center"/>
        <w:rPr>
          <w:rFonts w:hint="eastAsia" w:eastAsia="等线"/>
          <w:lang w:eastAsia="zh-CN"/>
        </w:rPr>
      </w:pPr>
      <w:r>
        <w:rPr>
          <w:rFonts w:hint="eastAsia" w:eastAsia="等线"/>
          <w:lang w:eastAsia="zh-CN"/>
        </w:rPr>
        <w:drawing>
          <wp:inline distT="0" distB="0" distL="114300" distR="114300">
            <wp:extent cx="3585845" cy="2879725"/>
            <wp:effectExtent l="0" t="0" r="8255" b="3175"/>
            <wp:docPr id="1" name="图片 1" descr="figureS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2_画板 1"/>
                    <pic:cNvPicPr>
                      <a:picLocks noChangeAspect="1"/>
                    </pic:cNvPicPr>
                  </pic:nvPicPr>
                  <pic:blipFill>
                    <a:blip r:embed="rId5"/>
                    <a:stretch>
                      <a:fillRect/>
                    </a:stretch>
                  </pic:blipFill>
                  <pic:spPr>
                    <a:xfrm>
                      <a:off x="0" y="0"/>
                      <a:ext cx="3585845" cy="2879725"/>
                    </a:xfrm>
                    <a:prstGeom prst="rect">
                      <a:avLst/>
                    </a:prstGeom>
                  </pic:spPr>
                </pic:pic>
              </a:graphicData>
            </a:graphic>
          </wp:inline>
        </w:drawing>
      </w:r>
    </w:p>
    <w:p>
      <w:pPr>
        <w:jc w:val="both"/>
        <w:rPr>
          <w:rFonts w:hint="eastAsia" w:ascii="Times New Roman" w:hAnsi="Times New Roman" w:cs="Times New Roman"/>
          <w:b w:val="0"/>
          <w:bCs/>
          <w:i w:val="0"/>
          <w:iCs/>
          <w:sz w:val="22"/>
          <w:szCs w:val="28"/>
          <w:lang w:val="en-US" w:eastAsia="zh-CN"/>
        </w:rPr>
      </w:pPr>
      <w:r>
        <w:rPr>
          <w:rFonts w:hint="eastAsia" w:ascii="Times New Roman" w:hAnsi="Times New Roman" w:cs="Times New Roman"/>
          <w:b/>
          <w:bCs w:val="0"/>
          <w:i w:val="0"/>
          <w:iCs/>
          <w:sz w:val="22"/>
          <w:szCs w:val="28"/>
          <w:lang w:val="en-US" w:eastAsia="zh-CN"/>
        </w:rPr>
        <w:t>F</w:t>
      </w:r>
      <w:r>
        <w:rPr>
          <w:rFonts w:hint="default" w:ascii="Times New Roman" w:hAnsi="Times New Roman" w:cs="Times New Roman"/>
          <w:b/>
          <w:bCs w:val="0"/>
          <w:i w:val="0"/>
          <w:iCs/>
          <w:sz w:val="22"/>
          <w:szCs w:val="28"/>
          <w:lang w:val="en-US" w:eastAsia="zh-CN"/>
        </w:rPr>
        <w:t>igure S</w:t>
      </w:r>
      <w:r>
        <w:rPr>
          <w:rFonts w:hint="eastAsia" w:ascii="Times New Roman" w:hAnsi="Times New Roman" w:cs="Times New Roman"/>
          <w:b/>
          <w:bCs w:val="0"/>
          <w:i w:val="0"/>
          <w:iCs/>
          <w:sz w:val="22"/>
          <w:szCs w:val="28"/>
          <w:lang w:val="en-US" w:eastAsia="zh-CN"/>
        </w:rPr>
        <w:t>2.</w:t>
      </w:r>
      <w:r>
        <w:rPr>
          <w:rFonts w:hint="eastAsia" w:ascii="Times New Roman" w:hAnsi="Times New Roman" w:cs="Times New Roman"/>
          <w:b w:val="0"/>
          <w:bCs/>
          <w:i w:val="0"/>
          <w:iCs/>
          <w:sz w:val="22"/>
          <w:szCs w:val="28"/>
          <w:lang w:val="en-US" w:eastAsia="zh-CN"/>
        </w:rPr>
        <w:t xml:space="preserve"> (</w:t>
      </w:r>
      <w:r>
        <w:rPr>
          <w:rFonts w:hint="eastAsia" w:ascii="Times New Roman" w:hAnsi="Times New Roman" w:cs="Times New Roman"/>
          <w:b/>
          <w:bCs w:val="0"/>
          <w:i w:val="0"/>
          <w:iCs/>
          <w:sz w:val="22"/>
          <w:szCs w:val="28"/>
          <w:lang w:val="en-US" w:eastAsia="zh-CN"/>
        </w:rPr>
        <w:t>A</w:t>
      </w:r>
      <w:r>
        <w:rPr>
          <w:rFonts w:hint="eastAsia" w:ascii="Times New Roman" w:hAnsi="Times New Roman" w:cs="Times New Roman"/>
          <w:b w:val="0"/>
          <w:bCs/>
          <w:i w:val="0"/>
          <w:iCs/>
          <w:sz w:val="22"/>
          <w:szCs w:val="28"/>
          <w:lang w:val="en-US" w:eastAsia="zh-CN"/>
        </w:rPr>
        <w:t>)</w:t>
      </w:r>
      <w:r>
        <w:rPr>
          <w:rFonts w:hint="eastAsia" w:ascii="Times New Roman" w:hAnsi="Times New Roman" w:cs="Times New Roman"/>
          <w:b/>
          <w:bCs w:val="0"/>
          <w:i w:val="0"/>
          <w:iCs/>
          <w:sz w:val="22"/>
          <w:szCs w:val="28"/>
          <w:lang w:val="en-US" w:eastAsia="zh-CN"/>
        </w:rPr>
        <w:t xml:space="preserve"> </w:t>
      </w:r>
      <w:r>
        <w:rPr>
          <w:rFonts w:hint="eastAsia" w:ascii="Times New Roman" w:hAnsi="Times New Roman" w:cs="Times New Roman"/>
          <w:b w:val="0"/>
          <w:bCs/>
          <w:i w:val="0"/>
          <w:iCs/>
          <w:sz w:val="22"/>
          <w:szCs w:val="28"/>
          <w:lang w:val="en-US" w:eastAsia="zh-CN"/>
        </w:rPr>
        <w:t>Clustering dendrogram of samples. Sample clustering was conducted to detect outliers. (</w:t>
      </w:r>
      <w:r>
        <w:rPr>
          <w:rFonts w:hint="eastAsia" w:ascii="Times New Roman" w:hAnsi="Times New Roman" w:cs="Times New Roman"/>
          <w:b/>
          <w:bCs w:val="0"/>
          <w:i w:val="0"/>
          <w:iCs/>
          <w:sz w:val="22"/>
          <w:szCs w:val="28"/>
          <w:lang w:val="en-US" w:eastAsia="zh-CN"/>
        </w:rPr>
        <w:t>B</w:t>
      </w:r>
      <w:r>
        <w:rPr>
          <w:rFonts w:hint="eastAsia" w:ascii="Times New Roman" w:hAnsi="Times New Roman" w:cs="Times New Roman"/>
          <w:b w:val="0"/>
          <w:bCs/>
          <w:i w:val="0"/>
          <w:iCs/>
          <w:sz w:val="22"/>
          <w:szCs w:val="28"/>
          <w:lang w:val="en-US" w:eastAsia="zh-CN"/>
        </w:rPr>
        <w:t>) Calculation and selection of optimal soft-thresholding rule. Influence of different powers on the scale independence (left) and on the mean connectivity (right). The blue number 7 indicates the selected soft-thresholding power.</w:t>
      </w:r>
    </w:p>
    <w:p>
      <w:pPr>
        <w:jc w:val="both"/>
        <w:rPr>
          <w:rFonts w:hint="eastAsia" w:ascii="Times New Roman" w:hAnsi="Times New Roman" w:cs="Times New Roman"/>
          <w:b w:val="0"/>
          <w:bCs/>
          <w:i w:val="0"/>
          <w:iCs/>
          <w:sz w:val="22"/>
          <w:szCs w:val="28"/>
          <w:lang w:val="en-US" w:eastAsia="zh-CN"/>
        </w:rPr>
      </w:pPr>
    </w:p>
    <w:p>
      <w:pPr>
        <w:spacing w:line="480" w:lineRule="auto"/>
        <w:jc w:val="both"/>
        <w:rPr>
          <w:rFonts w:hint="eastAsia" w:ascii="Times New Roman" w:hAnsi="Times New Roman" w:cs="Times New Roman"/>
          <w:b w:val="0"/>
          <w:bCs/>
          <w:i w:val="0"/>
          <w:iCs/>
          <w:sz w:val="22"/>
          <w:szCs w:val="28"/>
          <w:lang w:val="en-US" w:eastAsia="zh-CN"/>
        </w:rPr>
      </w:pPr>
      <w:r>
        <w:rPr>
          <w:rFonts w:hint="eastAsia" w:ascii="Times New Roman" w:hAnsi="Times New Roman" w:cs="Times New Roman"/>
          <w:b w:val="0"/>
          <w:bCs/>
          <w:i w:val="0"/>
          <w:iCs/>
          <w:sz w:val="22"/>
          <w:szCs w:val="28"/>
          <w:lang w:val="en-US" w:eastAsia="zh-CN"/>
        </w:rPr>
        <w:drawing>
          <wp:inline distT="0" distB="0" distL="114300" distR="114300">
            <wp:extent cx="4743450" cy="5400040"/>
            <wp:effectExtent l="0" t="0" r="6350" b="10160"/>
            <wp:docPr id="4" name="图片 4" descr="未标题-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_画板 1"/>
                    <pic:cNvPicPr>
                      <a:picLocks noChangeAspect="1"/>
                    </pic:cNvPicPr>
                  </pic:nvPicPr>
                  <pic:blipFill>
                    <a:blip r:embed="rId6"/>
                    <a:stretch>
                      <a:fillRect/>
                    </a:stretch>
                  </pic:blipFill>
                  <pic:spPr>
                    <a:xfrm>
                      <a:off x="0" y="0"/>
                      <a:ext cx="4743450" cy="5400040"/>
                    </a:xfrm>
                    <a:prstGeom prst="rect">
                      <a:avLst/>
                    </a:prstGeom>
                  </pic:spPr>
                </pic:pic>
              </a:graphicData>
            </a:graphic>
          </wp:inline>
        </w:drawing>
      </w:r>
    </w:p>
    <w:p>
      <w:pPr>
        <w:jc w:val="both"/>
        <w:rPr>
          <w:rFonts w:hint="default" w:ascii="Times New Roman" w:hAnsi="Times New Roman" w:cs="Times New Roman"/>
          <w:b w:val="0"/>
          <w:bCs/>
          <w:i w:val="0"/>
          <w:iCs/>
          <w:sz w:val="22"/>
          <w:szCs w:val="28"/>
          <w:lang w:val="en-US" w:eastAsia="zh-CN"/>
        </w:rPr>
      </w:pPr>
      <w:r>
        <w:rPr>
          <w:rFonts w:hint="eastAsia" w:ascii="Times New Roman" w:hAnsi="Times New Roman" w:cs="Times New Roman"/>
          <w:b/>
          <w:bCs w:val="0"/>
          <w:i w:val="0"/>
          <w:iCs/>
          <w:sz w:val="22"/>
          <w:szCs w:val="28"/>
          <w:lang w:val="en-US" w:eastAsia="zh-CN"/>
        </w:rPr>
        <w:t>F</w:t>
      </w:r>
      <w:r>
        <w:rPr>
          <w:rFonts w:hint="default" w:ascii="Times New Roman" w:hAnsi="Times New Roman" w:cs="Times New Roman"/>
          <w:b/>
          <w:bCs w:val="0"/>
          <w:i w:val="0"/>
          <w:iCs/>
          <w:sz w:val="22"/>
          <w:szCs w:val="28"/>
          <w:lang w:val="en-US" w:eastAsia="zh-CN"/>
        </w:rPr>
        <w:t>igure S</w:t>
      </w:r>
      <w:r>
        <w:rPr>
          <w:rFonts w:hint="eastAsia" w:ascii="Times New Roman" w:hAnsi="Times New Roman" w:cs="Times New Roman"/>
          <w:b/>
          <w:bCs w:val="0"/>
          <w:i w:val="0"/>
          <w:iCs/>
          <w:sz w:val="22"/>
          <w:szCs w:val="28"/>
          <w:lang w:val="en-US" w:eastAsia="zh-CN"/>
        </w:rPr>
        <w:t>3.</w:t>
      </w:r>
      <w:r>
        <w:rPr>
          <w:rFonts w:hint="eastAsia" w:ascii="Times New Roman" w:hAnsi="Times New Roman" w:cs="Times New Roman"/>
          <w:b w:val="0"/>
          <w:bCs/>
          <w:i w:val="0"/>
          <w:iCs/>
          <w:sz w:val="22"/>
          <w:szCs w:val="28"/>
          <w:lang w:val="en-US" w:eastAsia="zh-CN"/>
        </w:rPr>
        <w:t xml:space="preserve"> Heat map of the relative abundances of 92 key operational taxonomic units (OTUs) related to the alteration of gut microbiota between the three groups. OTUs clustering was according to the complete linkage method for hierarchical clustering.</w:t>
      </w:r>
    </w:p>
    <w:p>
      <w:pPr>
        <w:jc w:val="both"/>
        <w:rPr>
          <w:rFonts w:hint="eastAsia" w:ascii="Times New Roman" w:hAnsi="Times New Roman" w:cs="Times New Roman"/>
          <w:b w:val="0"/>
          <w:bCs/>
          <w:i w:val="0"/>
          <w:iCs/>
          <w:sz w:val="22"/>
          <w:szCs w:val="28"/>
          <w:lang w:val="en-US" w:eastAsia="zh-CN"/>
        </w:rPr>
      </w:pPr>
    </w:p>
    <w:p>
      <w:pPr>
        <w:spacing w:line="480" w:lineRule="auto"/>
        <w:jc w:val="both"/>
        <w:rPr>
          <w:rFonts w:hint="eastAsia" w:ascii="Times New Roman" w:hAnsi="Times New Roman" w:cs="Times New Roman"/>
          <w:b w:val="0"/>
          <w:bCs/>
          <w:i w:val="0"/>
          <w:iCs/>
          <w:sz w:val="22"/>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12A23"/>
    <w:rsid w:val="02893E88"/>
    <w:rsid w:val="04FA6E55"/>
    <w:rsid w:val="05061B62"/>
    <w:rsid w:val="06735F3D"/>
    <w:rsid w:val="09FA7780"/>
    <w:rsid w:val="0B161F7E"/>
    <w:rsid w:val="0B4E4B11"/>
    <w:rsid w:val="0B9A495D"/>
    <w:rsid w:val="0BF00974"/>
    <w:rsid w:val="0DB93553"/>
    <w:rsid w:val="0F8A38F3"/>
    <w:rsid w:val="1226489B"/>
    <w:rsid w:val="126F188F"/>
    <w:rsid w:val="138D694F"/>
    <w:rsid w:val="148A50D5"/>
    <w:rsid w:val="15422256"/>
    <w:rsid w:val="17B05CC6"/>
    <w:rsid w:val="187D53EA"/>
    <w:rsid w:val="1CAE4F63"/>
    <w:rsid w:val="1CF03A96"/>
    <w:rsid w:val="1E3917C0"/>
    <w:rsid w:val="201C71FC"/>
    <w:rsid w:val="215731DA"/>
    <w:rsid w:val="22891BC7"/>
    <w:rsid w:val="2637176A"/>
    <w:rsid w:val="270802C9"/>
    <w:rsid w:val="2923561C"/>
    <w:rsid w:val="2B2D4CC3"/>
    <w:rsid w:val="2C932FD6"/>
    <w:rsid w:val="2D057466"/>
    <w:rsid w:val="2E7D25D4"/>
    <w:rsid w:val="2EEA13AA"/>
    <w:rsid w:val="2FA54D54"/>
    <w:rsid w:val="2FD97D2E"/>
    <w:rsid w:val="33454F57"/>
    <w:rsid w:val="341271DA"/>
    <w:rsid w:val="342C7F98"/>
    <w:rsid w:val="353256D7"/>
    <w:rsid w:val="36F84DF1"/>
    <w:rsid w:val="3764669F"/>
    <w:rsid w:val="37DA04B2"/>
    <w:rsid w:val="3A751330"/>
    <w:rsid w:val="3AE44F75"/>
    <w:rsid w:val="3B1179D6"/>
    <w:rsid w:val="40B0097C"/>
    <w:rsid w:val="41CA4DC9"/>
    <w:rsid w:val="424F1149"/>
    <w:rsid w:val="42C845FA"/>
    <w:rsid w:val="43CA5493"/>
    <w:rsid w:val="46293CDC"/>
    <w:rsid w:val="464E25D5"/>
    <w:rsid w:val="4A7B5BEA"/>
    <w:rsid w:val="530D20F4"/>
    <w:rsid w:val="53896084"/>
    <w:rsid w:val="546C51F6"/>
    <w:rsid w:val="554A0E66"/>
    <w:rsid w:val="57AB798C"/>
    <w:rsid w:val="58CF7401"/>
    <w:rsid w:val="58F955D0"/>
    <w:rsid w:val="59865C90"/>
    <w:rsid w:val="59FE5684"/>
    <w:rsid w:val="5B0B233C"/>
    <w:rsid w:val="5E04215C"/>
    <w:rsid w:val="6084473E"/>
    <w:rsid w:val="6260585E"/>
    <w:rsid w:val="630E3E43"/>
    <w:rsid w:val="654C016B"/>
    <w:rsid w:val="66EC7DA8"/>
    <w:rsid w:val="6A765F63"/>
    <w:rsid w:val="6A9B593D"/>
    <w:rsid w:val="6C4C00B6"/>
    <w:rsid w:val="6D026788"/>
    <w:rsid w:val="6F1C105E"/>
    <w:rsid w:val="70884715"/>
    <w:rsid w:val="75FD682F"/>
    <w:rsid w:val="76E61479"/>
    <w:rsid w:val="7A1C37FA"/>
    <w:rsid w:val="7A337F45"/>
    <w:rsid w:val="7B337637"/>
    <w:rsid w:val="7C6F6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4"/>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2021-05-22T10:07:00Z</dcterms:created>
  <dc:creator>joyce</dc:creator>
  <cp:lastModifiedBy>汪姣</cp:lastModifiedBy>
  <dcterms:modified xsi:type="dcterms:W3CDTF">2022-01-06T07:13:32Z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5B17F94B55EC4238B39B4C3FB59B79AA</vt:lpwstr>
  </property>
</Properties>
</file>