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6F0" w:rsidRPr="00A126F0" w:rsidRDefault="00A126F0" w:rsidP="00A126F0">
      <w:pPr>
        <w:jc w:val="center"/>
        <w:rPr>
          <w:szCs w:val="24"/>
        </w:rPr>
      </w:pPr>
      <w:r>
        <w:rPr>
          <w:b/>
          <w:sz w:val="24"/>
          <w:szCs w:val="24"/>
        </w:rPr>
        <w:t>S</w:t>
      </w:r>
      <w:r>
        <w:rPr>
          <w:rFonts w:hint="eastAsia"/>
          <w:b/>
          <w:sz w:val="24"/>
          <w:szCs w:val="24"/>
        </w:rPr>
        <w:t>upplementary S1</w:t>
      </w:r>
    </w:p>
    <w:tbl>
      <w:tblPr>
        <w:tblStyle w:val="1"/>
        <w:tblW w:w="8281" w:type="dxa"/>
        <w:tblLayout w:type="fixed"/>
        <w:tblLook w:val="04A0" w:firstRow="1" w:lastRow="0" w:firstColumn="1" w:lastColumn="0" w:noHBand="0" w:noVBand="1"/>
      </w:tblPr>
      <w:tblGrid>
        <w:gridCol w:w="3369"/>
        <w:gridCol w:w="1701"/>
        <w:gridCol w:w="1417"/>
        <w:gridCol w:w="1794"/>
      </w:tblGrid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b/>
                <w:sz w:val="21"/>
                <w:szCs w:val="21"/>
              </w:rPr>
            </w:pPr>
            <w:r w:rsidRPr="00A126F0">
              <w:rPr>
                <w:rFonts w:cs="Times New Roman"/>
                <w:b/>
                <w:sz w:val="21"/>
                <w:szCs w:val="21"/>
              </w:rPr>
              <w:t>R</w:t>
            </w:r>
            <w:r w:rsidRPr="00A126F0">
              <w:rPr>
                <w:rFonts w:cs="Times New Roman" w:hint="eastAsia"/>
                <w:b/>
                <w:sz w:val="21"/>
                <w:szCs w:val="21"/>
              </w:rPr>
              <w:t xml:space="preserve">eagents/kits 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b/>
                <w:sz w:val="21"/>
                <w:szCs w:val="21"/>
              </w:rPr>
            </w:pPr>
            <w:r w:rsidRPr="00A126F0">
              <w:rPr>
                <w:rFonts w:cs="Times New Roman"/>
                <w:b/>
                <w:sz w:val="21"/>
                <w:szCs w:val="21"/>
              </w:rPr>
              <w:t>C</w:t>
            </w:r>
            <w:r w:rsidRPr="00A126F0">
              <w:rPr>
                <w:rFonts w:cs="Times New Roman" w:hint="eastAsia"/>
                <w:b/>
                <w:sz w:val="21"/>
                <w:szCs w:val="21"/>
              </w:rPr>
              <w:t>ompany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b/>
                <w:sz w:val="21"/>
                <w:szCs w:val="21"/>
              </w:rPr>
            </w:pPr>
            <w:r w:rsidRPr="00A126F0">
              <w:rPr>
                <w:rFonts w:cs="Times New Roman"/>
                <w:b/>
                <w:sz w:val="21"/>
                <w:szCs w:val="21"/>
              </w:rPr>
              <w:t>Cat</w:t>
            </w:r>
            <w:r w:rsidRPr="00A126F0">
              <w:rPr>
                <w:rFonts w:cs="Times New Roman" w:hint="eastAsia"/>
                <w:b/>
                <w:sz w:val="21"/>
                <w:szCs w:val="21"/>
              </w:rPr>
              <w:t xml:space="preserve"> No.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b/>
                <w:sz w:val="21"/>
                <w:szCs w:val="21"/>
              </w:rPr>
            </w:pPr>
            <w:r w:rsidRPr="00A126F0">
              <w:rPr>
                <w:rFonts w:cs="Times New Roman"/>
                <w:b/>
                <w:sz w:val="21"/>
                <w:szCs w:val="21"/>
              </w:rPr>
              <w:t>L</w:t>
            </w:r>
            <w:r w:rsidRPr="00A126F0">
              <w:rPr>
                <w:rFonts w:cs="Times New Roman" w:hint="eastAsia"/>
                <w:b/>
                <w:sz w:val="21"/>
                <w:szCs w:val="21"/>
              </w:rPr>
              <w:t>ot No.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CII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Chondex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20021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180390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IFA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Chondex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7002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200079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GM-CSF ELISA kit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Multi-Science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70-EK363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A36391152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IL-1β ELISA kit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Multi-Science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70-EK301B/3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A301B10214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IL-17α ELISA kit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Multi-Science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70-EK317/3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A31701113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TNF-α ELISA kit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Multi-Science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70-EK382/3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A38200623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IL-6 ELISA kit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Multi-Science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70-EK306/3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A30610643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PMA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Multi-Science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CS1001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A10123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BFA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Multi-Science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CS1002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A01125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BCG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Rebio Scientiﬁc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R19021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202010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 xml:space="preserve">Universal </w:t>
            </w:r>
            <w:proofErr w:type="spellStart"/>
            <w:r w:rsidRPr="00A126F0">
              <w:rPr>
                <w:rFonts w:cs="Times New Roman"/>
                <w:sz w:val="21"/>
                <w:szCs w:val="21"/>
              </w:rPr>
              <w:t>qPCR</w:t>
            </w:r>
            <w:proofErr w:type="spellEnd"/>
            <w:r w:rsidRPr="00A126F0">
              <w:rPr>
                <w:rFonts w:cs="Times New Roman"/>
                <w:sz w:val="21"/>
                <w:szCs w:val="21"/>
              </w:rPr>
              <w:t xml:space="preserve"> Master Mix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 xml:space="preserve">New England </w:t>
            </w:r>
            <w:proofErr w:type="spellStart"/>
            <w:r w:rsidRPr="00A126F0">
              <w:rPr>
                <w:rFonts w:cs="Times New Roman"/>
                <w:sz w:val="21"/>
                <w:szCs w:val="21"/>
              </w:rPr>
              <w:t>Biolabs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M3003L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10090983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 xml:space="preserve">nti-rat primary </w:t>
            </w:r>
            <w:r w:rsidR="00A126F0" w:rsidRPr="00A126F0">
              <w:rPr>
                <w:rFonts w:cs="Times New Roman"/>
                <w:sz w:val="21"/>
                <w:szCs w:val="21"/>
              </w:rPr>
              <w:t>p65</w:t>
            </w:r>
            <w:bookmarkStart w:id="0" w:name="OLE_LINK1"/>
            <w:bookmarkStart w:id="1" w:name="OLE_LINK2"/>
            <w:r w:rsidR="00A126F0" w:rsidRPr="00A126F0">
              <w:rPr>
                <w:rFonts w:cs="Times New Roman"/>
                <w:sz w:val="21"/>
                <w:szCs w:val="21"/>
              </w:rPr>
              <w:t xml:space="preserve"> antibody</w:t>
            </w:r>
            <w:bookmarkEnd w:id="0"/>
            <w:bookmarkEnd w:id="1"/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ABclonal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A19653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4000000132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 xml:space="preserve">nti-rat primary </w:t>
            </w:r>
            <w:r w:rsidR="00A126F0" w:rsidRPr="00A126F0">
              <w:rPr>
                <w:rFonts w:cs="Times New Roman"/>
                <w:sz w:val="21"/>
                <w:szCs w:val="21"/>
              </w:rPr>
              <w:t>p-p65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</w:rPr>
              <w:t>antibody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Affinity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A</w:t>
            </w:r>
            <w:r w:rsidRPr="00A126F0">
              <w:rPr>
                <w:rFonts w:cs="Times New Roman" w:hint="eastAsia"/>
                <w:sz w:val="21"/>
                <w:szCs w:val="21"/>
              </w:rPr>
              <w:t>F3387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74z3198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 xml:space="preserve">nti-rat primary </w:t>
            </w:r>
            <w:r w:rsidR="00A126F0" w:rsidRPr="00A126F0">
              <w:rPr>
                <w:rFonts w:cs="Times New Roman"/>
                <w:sz w:val="21"/>
                <w:szCs w:val="21"/>
              </w:rPr>
              <w:t>JNK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</w:rPr>
              <w:t>antibody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ABclonal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A11119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WH118576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 xml:space="preserve">nti-rat primary </w:t>
            </w:r>
            <w:r w:rsidR="00A126F0" w:rsidRPr="00A126F0">
              <w:rPr>
                <w:rFonts w:cs="Times New Roman"/>
                <w:sz w:val="21"/>
                <w:szCs w:val="21"/>
              </w:rPr>
              <w:t>p-JNK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</w:rPr>
              <w:t>antibody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ABclonal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A</w:t>
            </w:r>
            <w:r w:rsidRPr="00A126F0">
              <w:rPr>
                <w:rFonts w:cs="Times New Roman" w:hint="eastAsia"/>
                <w:sz w:val="21"/>
                <w:szCs w:val="21"/>
              </w:rPr>
              <w:t>P0473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WH110874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 xml:space="preserve">nti-rat primary </w:t>
            </w:r>
            <w:r w:rsidR="00A126F0" w:rsidRPr="00A126F0">
              <w:rPr>
                <w:rFonts w:cs="Times New Roman"/>
                <w:sz w:val="21"/>
                <w:szCs w:val="21"/>
              </w:rPr>
              <w:t>CD43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</w:rPr>
              <w:t>antibody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Santa Cruz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Sc-53044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G2417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 xml:space="preserve">nti-rat primary </w:t>
            </w:r>
            <w:r w:rsidR="00A126F0" w:rsidRPr="00A126F0">
              <w:rPr>
                <w:rFonts w:cs="Times New Roman"/>
                <w:sz w:val="21"/>
                <w:szCs w:val="21"/>
              </w:rPr>
              <w:t>SIRT1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</w:rPr>
              <w:t>antibody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CST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D107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9475S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 xml:space="preserve">nti-rat primary </w:t>
            </w:r>
            <w:r w:rsidR="00A126F0" w:rsidRPr="00A126F0">
              <w:rPr>
                <w:rFonts w:cs="Times New Roman" w:hint="eastAsia"/>
                <w:sz w:val="21"/>
                <w:szCs w:val="21"/>
              </w:rPr>
              <w:t>STAT3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</w:rPr>
              <w:t>antibody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P</w:t>
            </w:r>
            <w:r w:rsidRPr="00A126F0">
              <w:rPr>
                <w:rFonts w:cs="Times New Roman" w:hint="eastAsia"/>
                <w:sz w:val="21"/>
                <w:szCs w:val="21"/>
              </w:rPr>
              <w:t>roteintech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10253-2-AP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00079764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 xml:space="preserve">nti-rat primary </w:t>
            </w:r>
            <w:r w:rsidR="00A126F0" w:rsidRPr="00A126F0">
              <w:rPr>
                <w:rFonts w:cs="Times New Roman" w:hint="eastAsia"/>
                <w:sz w:val="21"/>
                <w:szCs w:val="21"/>
              </w:rPr>
              <w:t>P-STAT3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</w:rPr>
              <w:t>antibody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Affinity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AF3294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77i8762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 xml:space="preserve">nti-rat primary </w:t>
            </w:r>
            <w:r w:rsidR="00A126F0" w:rsidRPr="00A126F0">
              <w:rPr>
                <w:rFonts w:cs="Times New Roman"/>
                <w:sz w:val="21"/>
                <w:szCs w:val="21"/>
              </w:rPr>
              <w:t>CD3-FITC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</w:rPr>
              <w:t>antibody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 xml:space="preserve">Thermo Fisher 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11-0030-82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2007720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 xml:space="preserve">nti-rat primary </w:t>
            </w:r>
            <w:r w:rsidR="00A126F0" w:rsidRPr="00A126F0">
              <w:rPr>
                <w:rFonts w:cs="Times New Roman"/>
                <w:sz w:val="21"/>
                <w:szCs w:val="21"/>
              </w:rPr>
              <w:t>CD4-PE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</w:rPr>
              <w:t>antibody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Thermo Fisher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12-0040-82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2203513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 xml:space="preserve">nti-rat primary </w:t>
            </w:r>
            <w:r w:rsidR="00A126F0" w:rsidRPr="00A126F0">
              <w:rPr>
                <w:rFonts w:cs="Times New Roman"/>
                <w:sz w:val="21"/>
                <w:szCs w:val="21"/>
              </w:rPr>
              <w:t>IL-17α-APC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</w:rPr>
              <w:t>antibody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Thermo Fisher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17-7177-81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2142931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 xml:space="preserve">nti-rat primary </w:t>
            </w:r>
            <w:r w:rsidR="00A126F0" w:rsidRPr="00A126F0">
              <w:rPr>
                <w:rFonts w:cs="Times New Roman"/>
                <w:sz w:val="21"/>
                <w:szCs w:val="21"/>
              </w:rPr>
              <w:t>CD172a-FITC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</w:rPr>
              <w:t>antibody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Thermo Fisher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MA1-90103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VJ3111389F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 xml:space="preserve">nti-rat primary </w:t>
            </w:r>
            <w:r w:rsidR="00A126F0" w:rsidRPr="00A126F0">
              <w:rPr>
                <w:rFonts w:cs="Times New Roman"/>
                <w:sz w:val="21"/>
                <w:szCs w:val="21"/>
              </w:rPr>
              <w:t>CD43-PE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</w:rPr>
              <w:t>antibody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Thermo Fisher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MA5-17386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WA3174012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 xml:space="preserve">nti-rat primary </w:t>
            </w:r>
            <w:r w:rsidR="00A126F0" w:rsidRPr="00A126F0">
              <w:rPr>
                <w:rFonts w:cs="Times New Roman"/>
                <w:sz w:val="21"/>
                <w:szCs w:val="21"/>
              </w:rPr>
              <w:t>CD86-PE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</w:rPr>
              <w:t>antibody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Thermo Fisher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12-0860-83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2172548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 xml:space="preserve">nti-rat primary </w:t>
            </w:r>
            <w:r w:rsidR="00A126F0" w:rsidRPr="00A126F0">
              <w:rPr>
                <w:rFonts w:cs="Times New Roman"/>
                <w:sz w:val="21"/>
                <w:szCs w:val="21"/>
              </w:rPr>
              <w:t>CD11b-FITC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</w:rPr>
              <w:t>antibody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Thermo Fisher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MA5-17509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VF3007101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ReverAid</w:t>
            </w:r>
            <w:proofErr w:type="spellEnd"/>
            <w:r w:rsidRPr="00A126F0">
              <w:rPr>
                <w:rFonts w:cs="Times New Roman"/>
                <w:sz w:val="21"/>
                <w:szCs w:val="21"/>
              </w:rPr>
              <w:t xml:space="preserve"> First Strand </w:t>
            </w:r>
            <w:proofErr w:type="spellStart"/>
            <w:r w:rsidRPr="00A126F0">
              <w:rPr>
                <w:rFonts w:cs="Times New Roman"/>
                <w:sz w:val="21"/>
                <w:szCs w:val="21"/>
              </w:rPr>
              <w:t>cDNA</w:t>
            </w:r>
            <w:proofErr w:type="spellEnd"/>
            <w:r w:rsidRPr="00A126F0">
              <w:rPr>
                <w:rFonts w:cs="Times New Roman"/>
                <w:sz w:val="21"/>
                <w:szCs w:val="21"/>
              </w:rPr>
              <w:t xml:space="preserve"> Synthesis kit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Thermo Fisher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K1622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00820611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 w:hint="eastAsia"/>
                <w:sz w:val="21"/>
                <w:szCs w:val="21"/>
              </w:rPr>
              <w:t>Hyclone</w:t>
            </w:r>
            <w:proofErr w:type="spellEnd"/>
            <w:r w:rsidRPr="00A126F0">
              <w:rPr>
                <w:rFonts w:cs="Times New Roman"/>
                <w:sz w:val="21"/>
                <w:szCs w:val="21"/>
              </w:rPr>
              <w:t xml:space="preserve"> RPMI-1640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Thermo Fisher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SH30809.1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AF32246309</w:t>
            </w:r>
          </w:p>
        </w:tc>
      </w:tr>
      <w:tr w:rsidR="00A126F0" w:rsidRPr="00A126F0" w:rsidTr="00937465">
        <w:trPr>
          <w:trHeight w:val="195"/>
        </w:trPr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 xml:space="preserve">fetal bovine serum 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L</w:t>
            </w:r>
            <w:r w:rsidR="00937465" w:rsidRPr="00A126F0">
              <w:rPr>
                <w:rFonts w:cs="Times New Roman"/>
                <w:sz w:val="21"/>
                <w:szCs w:val="21"/>
              </w:rPr>
              <w:t>onsa</w:t>
            </w:r>
            <w:proofErr w:type="spellEnd"/>
            <w:r w:rsidR="00937465" w:rsidRPr="00A126F0">
              <w:rPr>
                <w:rFonts w:cs="Times New Roman"/>
                <w:sz w:val="21"/>
                <w:szCs w:val="21"/>
              </w:rPr>
              <w:t xml:space="preserve"> 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S711-001S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QT08773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phosphate buffered saline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Biosharp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BL302A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21105885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1A2FFC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  <w:lang w:bidi="en-US"/>
              </w:rPr>
              <w:t>Anti-rabbit</w:t>
            </w:r>
            <w:r w:rsidR="001A2FFC">
              <w:rPr>
                <w:rFonts w:cs="Times New Roman" w:hint="eastAsia"/>
                <w:sz w:val="21"/>
                <w:szCs w:val="21"/>
                <w:lang w:bidi="en-US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  <w:lang w:bidi="en-US"/>
              </w:rPr>
              <w:t>HRP-linked Antibody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Biosharp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BL003A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21183464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1A2FFC">
            <w:pPr>
              <w:spacing w:line="240" w:lineRule="auto"/>
              <w:rPr>
                <w:rFonts w:cs="Times New Roman"/>
                <w:sz w:val="21"/>
                <w:szCs w:val="21"/>
                <w:lang w:bidi="en-US"/>
              </w:rPr>
            </w:pPr>
            <w:r w:rsidRPr="00A126F0">
              <w:rPr>
                <w:rFonts w:cs="Times New Roman"/>
                <w:sz w:val="21"/>
                <w:szCs w:val="21"/>
                <w:lang w:bidi="en-US"/>
              </w:rPr>
              <w:t>Anti-mouse</w:t>
            </w:r>
            <w:r w:rsidR="001A2FFC">
              <w:rPr>
                <w:rFonts w:cs="Times New Roman" w:hint="eastAsia"/>
                <w:sz w:val="21"/>
                <w:szCs w:val="21"/>
                <w:lang w:bidi="en-US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  <w:lang w:bidi="en-US"/>
              </w:rPr>
              <w:t>HRP-linked Antibody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  <w:lang w:bidi="en-US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Affinity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S0002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78z0879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  <w:lang w:bidi="en-US"/>
              </w:rPr>
              <w:t>BCA kit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Beyotime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P0012S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122120210520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  <w:lang w:bidi="en-US"/>
              </w:rPr>
              <w:t>penicillin-streptomycin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Beyotime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C0222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  <w:lang w:bidi="en-US"/>
              </w:rPr>
              <w:t>Sample Loading Buffer</w:t>
            </w:r>
            <w:r>
              <w:rPr>
                <w:rFonts w:cs="Times New Roman" w:hint="eastAsia"/>
                <w:sz w:val="21"/>
                <w:szCs w:val="21"/>
                <w:lang w:bidi="en-US"/>
              </w:rPr>
              <w:t xml:space="preserve"> 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Beyotime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P0015L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012521210318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  <w:lang w:bidi="en-US"/>
              </w:rPr>
              <w:t xml:space="preserve">RIPA </w:t>
            </w:r>
            <w:proofErr w:type="spellStart"/>
            <w:r w:rsidRPr="00A126F0">
              <w:rPr>
                <w:rFonts w:cs="Times New Roman"/>
                <w:sz w:val="21"/>
                <w:szCs w:val="21"/>
                <w:lang w:bidi="en-US"/>
              </w:rPr>
              <w:t>lysis</w:t>
            </w:r>
            <w:proofErr w:type="spellEnd"/>
            <w:r w:rsidRPr="00A126F0">
              <w:rPr>
                <w:rFonts w:cs="Times New Roman"/>
                <w:sz w:val="21"/>
                <w:szCs w:val="21"/>
                <w:lang w:bidi="en-US"/>
              </w:rPr>
              <w:t xml:space="preserve"> buffer</w:t>
            </w:r>
            <w:r>
              <w:rPr>
                <w:rFonts w:cs="Times New Roman" w:hint="eastAsia"/>
                <w:sz w:val="21"/>
                <w:szCs w:val="21"/>
                <w:lang w:bidi="en-US"/>
              </w:rPr>
              <w:t xml:space="preserve"> 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Beyotime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P0013B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030221210521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lastRenderedPageBreak/>
              <w:t>Rat Whole blood Mononuclear Cell Isolation Fluid Kit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Solarbio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P9160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20210603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Rat peripheral blood lymphocyte Isolation Kit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Solarbio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P8630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20210413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Rat peripheral blood monocyte Isolation kit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Solarbio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P6700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20210112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Antifade</w:t>
            </w:r>
            <w:proofErr w:type="spellEnd"/>
            <w:r w:rsidRPr="00A126F0">
              <w:rPr>
                <w:rFonts w:cs="Times New Roman"/>
                <w:sz w:val="21"/>
                <w:szCs w:val="21"/>
              </w:rPr>
              <w:t xml:space="preserve"> Mounting Medium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Beyotime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P0126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041420201014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QuickBlock</w:t>
            </w:r>
            <w:r w:rsidRPr="00A126F0">
              <w:rPr>
                <w:rFonts w:cs="Times New Roman"/>
                <w:sz w:val="21"/>
                <w:szCs w:val="21"/>
                <w:vertAlign w:val="superscript"/>
              </w:rPr>
              <w:t>TM</w:t>
            </w:r>
            <w:proofErr w:type="spellEnd"/>
            <w:r w:rsidRPr="00A126F0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A126F0">
              <w:rPr>
                <w:rFonts w:cs="Times New Roman"/>
                <w:sz w:val="21"/>
                <w:szCs w:val="21"/>
              </w:rPr>
              <w:t>Bloking</w:t>
            </w:r>
            <w:proofErr w:type="spellEnd"/>
            <w:r w:rsidRPr="00A126F0">
              <w:rPr>
                <w:rFonts w:cs="Times New Roman"/>
                <w:sz w:val="21"/>
                <w:szCs w:val="21"/>
              </w:rPr>
              <w:t xml:space="preserve"> buffer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Beyotime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P0260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081820201015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eBioscience</w:t>
            </w:r>
            <w:proofErr w:type="spellEnd"/>
            <w:r w:rsidRPr="00A126F0">
              <w:rPr>
                <w:rFonts w:cs="Times New Roman"/>
                <w:sz w:val="21"/>
                <w:szCs w:val="21"/>
              </w:rPr>
              <w:t>™ Fixation/</w:t>
            </w:r>
            <w:proofErr w:type="spellStart"/>
            <w:r w:rsidRPr="00A126F0">
              <w:rPr>
                <w:rFonts w:cs="Times New Roman"/>
                <w:sz w:val="21"/>
                <w:szCs w:val="21"/>
              </w:rPr>
              <w:t>Permeabilization</w:t>
            </w:r>
            <w:proofErr w:type="spellEnd"/>
            <w:r w:rsidRPr="00A126F0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126F0">
              <w:rPr>
                <w:rFonts w:cs="Times New Roman"/>
                <w:sz w:val="21"/>
                <w:szCs w:val="21"/>
              </w:rPr>
              <w:t xml:space="preserve"> Concentrate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Thermo Fisher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00-5123-43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2010090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 xml:space="preserve">Red Blood Cell </w:t>
            </w:r>
            <w:proofErr w:type="spellStart"/>
            <w:r w:rsidRPr="00A126F0">
              <w:rPr>
                <w:rFonts w:cs="Times New Roman"/>
                <w:sz w:val="21"/>
                <w:szCs w:val="21"/>
              </w:rPr>
              <w:t>Lysis</w:t>
            </w:r>
            <w:proofErr w:type="spellEnd"/>
            <w:r w:rsidRPr="00A126F0">
              <w:rPr>
                <w:rFonts w:cs="Times New Roman"/>
                <w:sz w:val="21"/>
                <w:szCs w:val="21"/>
              </w:rPr>
              <w:t xml:space="preserve"> Buffer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Biosharp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BL503B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21175764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 w:hint="eastAsia"/>
                <w:sz w:val="21"/>
                <w:szCs w:val="21"/>
              </w:rPr>
              <w:t>TRIzol</w:t>
            </w:r>
            <w:proofErr w:type="spellEnd"/>
            <w:r w:rsidRPr="00A126F0">
              <w:rPr>
                <w:rFonts w:cs="Times New Roman" w:hint="eastAsia"/>
                <w:sz w:val="21"/>
                <w:szCs w:val="21"/>
              </w:rPr>
              <w:t xml:space="preserve"> reagent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hint="eastAsia"/>
                <w:sz w:val="21"/>
                <w:szCs w:val="21"/>
              </w:rPr>
              <w:t>T</w:t>
            </w:r>
            <w:r w:rsidR="00CC5D86" w:rsidRPr="00A126F0">
              <w:rPr>
                <w:sz w:val="21"/>
                <w:szCs w:val="21"/>
              </w:rPr>
              <w:t>iangen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hint="eastAsia"/>
                <w:sz w:val="21"/>
                <w:szCs w:val="21"/>
              </w:rPr>
              <w:t>DP424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rFonts w:hint="eastAsia"/>
                <w:sz w:val="21"/>
                <w:szCs w:val="21"/>
              </w:rPr>
              <w:t>W9330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Red</w:t>
            </w:r>
            <w:r w:rsidRPr="00A126F0">
              <w:rPr>
                <w:rFonts w:cs="Times New Roman" w:hint="eastAsia"/>
                <w:sz w:val="21"/>
                <w:szCs w:val="21"/>
              </w:rPr>
              <w:t xml:space="preserve"> donkey anti-rabbit </w:t>
            </w:r>
            <w:proofErr w:type="spellStart"/>
            <w:r w:rsidRPr="00A126F0">
              <w:rPr>
                <w:rFonts w:cs="Times New Roman" w:hint="eastAsia"/>
                <w:sz w:val="21"/>
                <w:szCs w:val="21"/>
              </w:rPr>
              <w:t>IgG</w:t>
            </w:r>
            <w:proofErr w:type="spellEnd"/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 w:hint="eastAsia"/>
                <w:sz w:val="21"/>
                <w:szCs w:val="21"/>
              </w:rPr>
              <w:t>Abbkine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A24421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ATTSE2401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O</w:t>
            </w:r>
            <w:r w:rsidRPr="00A126F0">
              <w:rPr>
                <w:rFonts w:cs="Times New Roman" w:hint="eastAsia"/>
                <w:sz w:val="21"/>
                <w:szCs w:val="21"/>
              </w:rPr>
              <w:t xml:space="preserve">range donkey anti-mouse </w:t>
            </w:r>
            <w:proofErr w:type="spellStart"/>
            <w:r w:rsidRPr="00A126F0">
              <w:rPr>
                <w:rFonts w:cs="Times New Roman" w:hint="eastAsia"/>
                <w:sz w:val="21"/>
                <w:szCs w:val="21"/>
              </w:rPr>
              <w:t>IgG</w:t>
            </w:r>
            <w:proofErr w:type="spellEnd"/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 w:hint="eastAsia"/>
                <w:sz w:val="21"/>
                <w:szCs w:val="21"/>
              </w:rPr>
              <w:t>Abbkine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A24311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ATTAP0901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hint="eastAsia"/>
                <w:sz w:val="21"/>
                <w:szCs w:val="21"/>
              </w:rPr>
              <w:t>Chemiluminescent</w:t>
            </w:r>
            <w:proofErr w:type="spellEnd"/>
            <w:r w:rsidRPr="00A126F0">
              <w:rPr>
                <w:rFonts w:hint="eastAsia"/>
                <w:sz w:val="21"/>
                <w:szCs w:val="21"/>
              </w:rPr>
              <w:t xml:space="preserve"> HRP substrate kit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hint="eastAsia"/>
                <w:sz w:val="21"/>
                <w:szCs w:val="21"/>
              </w:rPr>
              <w:t>Millipore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hint="eastAsia"/>
                <w:sz w:val="21"/>
                <w:szCs w:val="21"/>
              </w:rPr>
              <w:t>WBKLS0100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rFonts w:hint="eastAsia"/>
                <w:sz w:val="21"/>
                <w:szCs w:val="21"/>
              </w:rPr>
              <w:t>2006401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937465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sz w:val="21"/>
                <w:szCs w:val="21"/>
              </w:rPr>
              <w:t>S</w:t>
            </w:r>
            <w:r w:rsidR="00A126F0" w:rsidRPr="00A126F0">
              <w:rPr>
                <w:rFonts w:hint="eastAsia"/>
                <w:sz w:val="21"/>
                <w:szCs w:val="21"/>
              </w:rPr>
              <w:t>inomenine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, </w:t>
            </w:r>
            <w:r w:rsidR="00A126F0" w:rsidRPr="00A126F0">
              <w:rPr>
                <w:rFonts w:hint="eastAsia"/>
                <w:sz w:val="21"/>
                <w:szCs w:val="21"/>
              </w:rPr>
              <w:t>SIN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 w:hint="eastAsia"/>
                <w:sz w:val="21"/>
                <w:szCs w:val="21"/>
              </w:rPr>
              <w:t>Yuanye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B20997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R19O10F100717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937465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sz w:val="21"/>
                <w:szCs w:val="21"/>
              </w:rPr>
              <w:t>S</w:t>
            </w:r>
            <w:r w:rsidR="00A126F0" w:rsidRPr="00A126F0">
              <w:rPr>
                <w:rFonts w:hint="eastAsia"/>
                <w:sz w:val="21"/>
                <w:szCs w:val="21"/>
              </w:rPr>
              <w:t>ophocarpine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, </w:t>
            </w:r>
            <w:r w:rsidR="00A126F0" w:rsidRPr="00A126F0">
              <w:rPr>
                <w:rFonts w:hint="eastAsia"/>
                <w:sz w:val="21"/>
                <w:szCs w:val="21"/>
              </w:rPr>
              <w:t>SCA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 w:hint="eastAsia"/>
                <w:sz w:val="21"/>
                <w:szCs w:val="21"/>
              </w:rPr>
              <w:t>Yuanye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B20544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C18S10Q97803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937465" w:rsidP="00937465">
            <w:pPr>
              <w:spacing w:line="240" w:lineRule="auto"/>
              <w:rPr>
                <w:sz w:val="21"/>
                <w:szCs w:val="21"/>
              </w:rPr>
            </w:pPr>
            <w:proofErr w:type="spellStart"/>
            <w:r w:rsidRPr="00A126F0">
              <w:rPr>
                <w:sz w:val="21"/>
                <w:szCs w:val="21"/>
              </w:rPr>
              <w:t>M</w:t>
            </w:r>
            <w:r w:rsidR="00A126F0" w:rsidRPr="00A126F0">
              <w:rPr>
                <w:rFonts w:hint="eastAsia"/>
                <w:sz w:val="21"/>
                <w:szCs w:val="21"/>
              </w:rPr>
              <w:t>atrine</w:t>
            </w:r>
            <w:proofErr w:type="spellEnd"/>
            <w:r>
              <w:rPr>
                <w:rFonts w:hint="eastAsia"/>
                <w:sz w:val="21"/>
                <w:szCs w:val="21"/>
              </w:rPr>
              <w:t xml:space="preserve">, </w:t>
            </w:r>
            <w:r w:rsidR="00A126F0" w:rsidRPr="00A126F0">
              <w:rPr>
                <w:rFonts w:hint="eastAsia"/>
                <w:sz w:val="21"/>
                <w:szCs w:val="21"/>
              </w:rPr>
              <w:t>MT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 w:hint="eastAsia"/>
                <w:sz w:val="21"/>
                <w:szCs w:val="21"/>
              </w:rPr>
              <w:t>Yuanye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B20679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 w:hint="eastAsia"/>
                <w:sz w:val="21"/>
                <w:szCs w:val="21"/>
              </w:rPr>
              <w:t>T03F9F54046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proofErr w:type="spellStart"/>
            <w:r w:rsidRPr="00A126F0">
              <w:rPr>
                <w:sz w:val="21"/>
                <w:szCs w:val="21"/>
              </w:rPr>
              <w:t>P</w:t>
            </w:r>
            <w:r w:rsidRPr="00A126F0">
              <w:rPr>
                <w:rFonts w:hint="eastAsia"/>
                <w:sz w:val="21"/>
                <w:szCs w:val="21"/>
              </w:rPr>
              <w:t>ageruler</w:t>
            </w:r>
            <w:proofErr w:type="spellEnd"/>
            <w:r w:rsidRPr="00A126F0">
              <w:rPr>
                <w:rFonts w:hint="eastAsia"/>
                <w:sz w:val="21"/>
                <w:szCs w:val="21"/>
              </w:rPr>
              <w:t xml:space="preserve"> </w:t>
            </w:r>
            <w:proofErr w:type="spellStart"/>
            <w:r w:rsidRPr="00A126F0">
              <w:rPr>
                <w:rFonts w:hint="eastAsia"/>
                <w:sz w:val="21"/>
                <w:szCs w:val="21"/>
              </w:rPr>
              <w:t>Prestained</w:t>
            </w:r>
            <w:proofErr w:type="spellEnd"/>
            <w:r w:rsidRPr="00A126F0">
              <w:rPr>
                <w:rFonts w:hint="eastAsia"/>
                <w:sz w:val="21"/>
                <w:szCs w:val="21"/>
              </w:rPr>
              <w:t xml:space="preserve"> Protein Ladder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Thermo Fisher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hint="eastAsia"/>
                <w:sz w:val="21"/>
                <w:szCs w:val="21"/>
              </w:rPr>
              <w:t>26616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rFonts w:hint="eastAsia"/>
                <w:sz w:val="21"/>
                <w:szCs w:val="21"/>
              </w:rPr>
              <w:t>01012463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sz w:val="21"/>
                <w:szCs w:val="21"/>
              </w:rPr>
              <w:t>DEPC-treated Water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Biosharp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rFonts w:hint="eastAsia"/>
                <w:sz w:val="21"/>
                <w:szCs w:val="21"/>
              </w:rPr>
              <w:t>BL510A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rFonts w:hint="eastAsia"/>
                <w:sz w:val="21"/>
                <w:szCs w:val="21"/>
              </w:rPr>
              <w:t>71027223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rFonts w:hint="eastAsia"/>
                <w:sz w:val="21"/>
                <w:szCs w:val="21"/>
              </w:rPr>
              <w:t>Freud</w:t>
            </w:r>
            <w:r w:rsidRPr="00A126F0">
              <w:rPr>
                <w:sz w:val="21"/>
                <w:szCs w:val="21"/>
              </w:rPr>
              <w:t>’</w:t>
            </w:r>
            <w:r w:rsidRPr="00A126F0">
              <w:rPr>
                <w:rFonts w:hint="eastAsia"/>
                <w:sz w:val="21"/>
                <w:szCs w:val="21"/>
              </w:rPr>
              <w:t>s adjuvant incomplete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Rebio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rFonts w:hint="eastAsia"/>
                <w:sz w:val="21"/>
                <w:szCs w:val="21"/>
              </w:rPr>
              <w:t>R19016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rFonts w:hint="eastAsia"/>
                <w:sz w:val="21"/>
                <w:szCs w:val="21"/>
              </w:rPr>
              <w:t>A1020R19016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1A2FFC">
            <w:pPr>
              <w:spacing w:line="240" w:lineRule="auto"/>
              <w:rPr>
                <w:sz w:val="21"/>
                <w:szCs w:val="21"/>
              </w:rPr>
            </w:pPr>
            <w:proofErr w:type="spellStart"/>
            <w:r w:rsidRPr="00A126F0">
              <w:rPr>
                <w:sz w:val="21"/>
                <w:szCs w:val="21"/>
              </w:rPr>
              <w:t>MicroAmp</w:t>
            </w:r>
            <w:proofErr w:type="spellEnd"/>
            <w:r w:rsidRPr="00A126F0">
              <w:rPr>
                <w:sz w:val="21"/>
                <w:szCs w:val="21"/>
              </w:rPr>
              <w:t>™ Optical 8-Tube Strip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A126F0">
              <w:rPr>
                <w:rFonts w:cs="Times New Roman"/>
                <w:sz w:val="21"/>
                <w:szCs w:val="21"/>
              </w:rPr>
              <w:t>Thermo Fisher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sz w:val="21"/>
                <w:szCs w:val="21"/>
              </w:rPr>
              <w:t>4316567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rFonts w:hint="eastAsia"/>
                <w:sz w:val="21"/>
                <w:szCs w:val="21"/>
              </w:rPr>
              <w:t>I26D0q724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sz w:val="21"/>
                <w:szCs w:val="21"/>
              </w:rPr>
              <w:t>PVDF membranes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hint="eastAsia"/>
                <w:sz w:val="21"/>
                <w:szCs w:val="21"/>
              </w:rPr>
              <w:t>MerckMillipore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rFonts w:hint="eastAsia"/>
                <w:sz w:val="21"/>
                <w:szCs w:val="21"/>
              </w:rPr>
              <w:t>IPVH00010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rFonts w:hint="eastAsia"/>
                <w:sz w:val="21"/>
                <w:szCs w:val="21"/>
              </w:rPr>
              <w:t>R1AB92614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1A2FFC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sz w:val="21"/>
                <w:szCs w:val="21"/>
              </w:rPr>
              <w:t>Phosphatase inhibitor cocktail A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cs="Times New Roman"/>
                <w:sz w:val="21"/>
                <w:szCs w:val="21"/>
              </w:rPr>
              <w:t>Beyotime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sz w:val="21"/>
                <w:szCs w:val="21"/>
              </w:rPr>
              <w:t>P10</w:t>
            </w:r>
            <w:r w:rsidRPr="00A126F0">
              <w:rPr>
                <w:rFonts w:hint="eastAsia"/>
                <w:sz w:val="21"/>
                <w:szCs w:val="21"/>
              </w:rPr>
              <w:t>50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sz w:val="21"/>
                <w:szCs w:val="21"/>
              </w:rPr>
              <w:t>071320200918</w:t>
            </w:r>
          </w:p>
        </w:tc>
      </w:tr>
      <w:tr w:rsidR="00A126F0" w:rsidRPr="00A126F0" w:rsidTr="00937465">
        <w:tc>
          <w:tcPr>
            <w:tcW w:w="3369" w:type="dxa"/>
          </w:tcPr>
          <w:p w:rsidR="00A126F0" w:rsidRPr="00A126F0" w:rsidRDefault="00A126F0" w:rsidP="00A126F0">
            <w:pPr>
              <w:spacing w:line="240" w:lineRule="auto"/>
              <w:rPr>
                <w:sz w:val="21"/>
                <w:szCs w:val="21"/>
              </w:rPr>
            </w:pPr>
            <w:r w:rsidRPr="00A126F0">
              <w:rPr>
                <w:sz w:val="21"/>
                <w:szCs w:val="21"/>
              </w:rPr>
              <w:t>DAPI solution</w:t>
            </w:r>
          </w:p>
        </w:tc>
        <w:tc>
          <w:tcPr>
            <w:tcW w:w="1701" w:type="dxa"/>
          </w:tcPr>
          <w:p w:rsidR="00A126F0" w:rsidRPr="00A126F0" w:rsidRDefault="00A126F0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A126F0">
              <w:rPr>
                <w:rFonts w:hint="eastAsia"/>
                <w:sz w:val="21"/>
                <w:szCs w:val="21"/>
              </w:rPr>
              <w:t>Boster</w:t>
            </w:r>
            <w:proofErr w:type="spellEnd"/>
          </w:p>
        </w:tc>
        <w:tc>
          <w:tcPr>
            <w:tcW w:w="1417" w:type="dxa"/>
          </w:tcPr>
          <w:p w:rsidR="00A126F0" w:rsidRPr="00A126F0" w:rsidRDefault="00A126F0" w:rsidP="00A126F0">
            <w:pPr>
              <w:rPr>
                <w:sz w:val="21"/>
                <w:szCs w:val="21"/>
              </w:rPr>
            </w:pPr>
            <w:r w:rsidRPr="00A126F0">
              <w:rPr>
                <w:sz w:val="21"/>
                <w:szCs w:val="21"/>
              </w:rPr>
              <w:t>AR1176</w:t>
            </w:r>
          </w:p>
        </w:tc>
        <w:tc>
          <w:tcPr>
            <w:tcW w:w="1794" w:type="dxa"/>
          </w:tcPr>
          <w:p w:rsidR="00A126F0" w:rsidRPr="00A126F0" w:rsidRDefault="00A126F0" w:rsidP="00A126F0">
            <w:pPr>
              <w:rPr>
                <w:sz w:val="21"/>
                <w:szCs w:val="21"/>
              </w:rPr>
            </w:pPr>
            <w:r w:rsidRPr="00A126F0">
              <w:rPr>
                <w:sz w:val="21"/>
                <w:szCs w:val="21"/>
              </w:rPr>
              <w:t>16G22C76</w:t>
            </w:r>
          </w:p>
        </w:tc>
      </w:tr>
      <w:tr w:rsidR="00937465" w:rsidRPr="00A126F0" w:rsidTr="00937465">
        <w:tc>
          <w:tcPr>
            <w:tcW w:w="3369" w:type="dxa"/>
          </w:tcPr>
          <w:p w:rsidR="00937465" w:rsidRPr="00A126F0" w:rsidRDefault="00937465" w:rsidP="00A126F0">
            <w:pPr>
              <w:spacing w:line="240" w:lineRule="auto"/>
              <w:rPr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>nti-rat primary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 w:rsidRPr="00937465">
              <w:rPr>
                <w:sz w:val="21"/>
                <w:szCs w:val="21"/>
              </w:rPr>
              <w:t>SCF</w:t>
            </w:r>
          </w:p>
        </w:tc>
        <w:tc>
          <w:tcPr>
            <w:tcW w:w="1701" w:type="dxa"/>
          </w:tcPr>
          <w:p w:rsidR="00937465" w:rsidRPr="00A126F0" w:rsidRDefault="00937465" w:rsidP="00937465">
            <w:pPr>
              <w:spacing w:line="240" w:lineRule="auto"/>
              <w:rPr>
                <w:sz w:val="21"/>
                <w:szCs w:val="21"/>
              </w:rPr>
            </w:pPr>
            <w:proofErr w:type="spellStart"/>
            <w:r w:rsidRPr="00937465">
              <w:rPr>
                <w:sz w:val="21"/>
                <w:szCs w:val="21"/>
              </w:rPr>
              <w:t>ABclonal</w:t>
            </w:r>
            <w:proofErr w:type="spellEnd"/>
          </w:p>
        </w:tc>
        <w:tc>
          <w:tcPr>
            <w:tcW w:w="1417" w:type="dxa"/>
          </w:tcPr>
          <w:p w:rsidR="00937465" w:rsidRPr="00A126F0" w:rsidRDefault="00937465" w:rsidP="00A126F0">
            <w:pPr>
              <w:rPr>
                <w:sz w:val="21"/>
                <w:szCs w:val="21"/>
              </w:rPr>
            </w:pPr>
            <w:r w:rsidRPr="00937465">
              <w:rPr>
                <w:sz w:val="21"/>
                <w:szCs w:val="21"/>
              </w:rPr>
              <w:t>A5672</w:t>
            </w:r>
          </w:p>
        </w:tc>
        <w:tc>
          <w:tcPr>
            <w:tcW w:w="1794" w:type="dxa"/>
          </w:tcPr>
          <w:p w:rsidR="00937465" w:rsidRPr="00A126F0" w:rsidRDefault="00937465" w:rsidP="00A126F0">
            <w:pPr>
              <w:rPr>
                <w:sz w:val="21"/>
                <w:szCs w:val="21"/>
              </w:rPr>
            </w:pPr>
            <w:r w:rsidRPr="00937465">
              <w:rPr>
                <w:sz w:val="21"/>
                <w:szCs w:val="21"/>
              </w:rPr>
              <w:t>WH110873</w:t>
            </w:r>
          </w:p>
        </w:tc>
      </w:tr>
      <w:tr w:rsidR="00937465" w:rsidRPr="00A126F0" w:rsidTr="00937465">
        <w:tc>
          <w:tcPr>
            <w:tcW w:w="3369" w:type="dxa"/>
          </w:tcPr>
          <w:p w:rsidR="00937465" w:rsidRDefault="00937465" w:rsidP="00937465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>nti-rat primary</w:t>
            </w:r>
            <w:r w:rsidRPr="00A126F0">
              <w:rPr>
                <w:rFonts w:cs="Times New Roman"/>
                <w:sz w:val="21"/>
                <w:szCs w:val="21"/>
              </w:rPr>
              <w:t xml:space="preserve"> </w:t>
            </w:r>
            <w:r w:rsidRPr="00937465">
              <w:rPr>
                <w:rFonts w:cs="Times New Roman"/>
                <w:sz w:val="21"/>
                <w:szCs w:val="21"/>
              </w:rPr>
              <w:t>Flt-3L</w:t>
            </w:r>
            <w:r w:rsidRPr="00A126F0">
              <w:rPr>
                <w:rFonts w:cs="Times New Roman"/>
                <w:sz w:val="21"/>
                <w:szCs w:val="21"/>
              </w:rPr>
              <w:t xml:space="preserve"> antibody</w:t>
            </w:r>
          </w:p>
        </w:tc>
        <w:tc>
          <w:tcPr>
            <w:tcW w:w="1701" w:type="dxa"/>
          </w:tcPr>
          <w:p w:rsidR="00937465" w:rsidRPr="00937465" w:rsidRDefault="00937465" w:rsidP="00937465">
            <w:pPr>
              <w:spacing w:line="240" w:lineRule="auto"/>
              <w:rPr>
                <w:sz w:val="21"/>
                <w:szCs w:val="21"/>
              </w:rPr>
            </w:pPr>
            <w:r w:rsidRPr="00937465">
              <w:rPr>
                <w:sz w:val="21"/>
                <w:szCs w:val="21"/>
              </w:rPr>
              <w:t>Affinity</w:t>
            </w:r>
          </w:p>
        </w:tc>
        <w:tc>
          <w:tcPr>
            <w:tcW w:w="1417" w:type="dxa"/>
          </w:tcPr>
          <w:p w:rsidR="00937465" w:rsidRPr="00937465" w:rsidRDefault="00937465" w:rsidP="00A126F0">
            <w:pPr>
              <w:rPr>
                <w:sz w:val="21"/>
                <w:szCs w:val="21"/>
              </w:rPr>
            </w:pPr>
            <w:r w:rsidRPr="00937465">
              <w:rPr>
                <w:sz w:val="21"/>
                <w:szCs w:val="21"/>
              </w:rPr>
              <w:t>DF7676</w:t>
            </w:r>
          </w:p>
        </w:tc>
        <w:tc>
          <w:tcPr>
            <w:tcW w:w="1794" w:type="dxa"/>
          </w:tcPr>
          <w:p w:rsidR="00937465" w:rsidRPr="00A126F0" w:rsidRDefault="00937465" w:rsidP="00A126F0">
            <w:pPr>
              <w:rPr>
                <w:sz w:val="21"/>
                <w:szCs w:val="21"/>
              </w:rPr>
            </w:pPr>
            <w:r w:rsidRPr="00937465">
              <w:rPr>
                <w:sz w:val="21"/>
                <w:szCs w:val="21"/>
              </w:rPr>
              <w:t>58x6376</w:t>
            </w:r>
          </w:p>
        </w:tc>
      </w:tr>
      <w:tr w:rsidR="00937465" w:rsidRPr="00A126F0" w:rsidTr="00937465">
        <w:tc>
          <w:tcPr>
            <w:tcW w:w="3369" w:type="dxa"/>
          </w:tcPr>
          <w:p w:rsidR="00937465" w:rsidRDefault="00937465" w:rsidP="00A126F0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A</w:t>
            </w:r>
            <w:r>
              <w:rPr>
                <w:rFonts w:cs="Times New Roman" w:hint="eastAsia"/>
                <w:sz w:val="21"/>
                <w:szCs w:val="21"/>
              </w:rPr>
              <w:t>nti-rat primary</w:t>
            </w:r>
            <w:r w:rsidRPr="00937465">
              <w:rPr>
                <w:sz w:val="21"/>
                <w:szCs w:val="21"/>
              </w:rPr>
              <w:t xml:space="preserve"> c-kit</w:t>
            </w:r>
            <w:r w:rsidRPr="00A126F0">
              <w:rPr>
                <w:rFonts w:cs="Times New Roman"/>
                <w:sz w:val="21"/>
                <w:szCs w:val="21"/>
              </w:rPr>
              <w:t xml:space="preserve"> antibody</w:t>
            </w:r>
          </w:p>
        </w:tc>
        <w:tc>
          <w:tcPr>
            <w:tcW w:w="1701" w:type="dxa"/>
          </w:tcPr>
          <w:p w:rsidR="00937465" w:rsidRPr="00937465" w:rsidRDefault="00937465" w:rsidP="00937465">
            <w:pPr>
              <w:spacing w:line="240" w:lineRule="auto"/>
              <w:rPr>
                <w:sz w:val="21"/>
                <w:szCs w:val="21"/>
              </w:rPr>
            </w:pPr>
            <w:proofErr w:type="spellStart"/>
            <w:r w:rsidRPr="00937465">
              <w:rPr>
                <w:sz w:val="21"/>
                <w:szCs w:val="21"/>
              </w:rPr>
              <w:t>ABclonal</w:t>
            </w:r>
            <w:proofErr w:type="spellEnd"/>
            <w:r w:rsidRPr="00937465">
              <w:rPr>
                <w:sz w:val="21"/>
                <w:szCs w:val="21"/>
              </w:rPr>
              <w:t xml:space="preserve">      </w:t>
            </w:r>
          </w:p>
        </w:tc>
        <w:tc>
          <w:tcPr>
            <w:tcW w:w="1417" w:type="dxa"/>
          </w:tcPr>
          <w:p w:rsidR="00937465" w:rsidRPr="00937465" w:rsidRDefault="00937465" w:rsidP="00A126F0">
            <w:pPr>
              <w:rPr>
                <w:sz w:val="21"/>
                <w:szCs w:val="21"/>
              </w:rPr>
            </w:pPr>
            <w:r w:rsidRPr="00937465">
              <w:rPr>
                <w:sz w:val="21"/>
                <w:szCs w:val="21"/>
              </w:rPr>
              <w:t>A0357</w:t>
            </w:r>
          </w:p>
        </w:tc>
        <w:tc>
          <w:tcPr>
            <w:tcW w:w="1794" w:type="dxa"/>
          </w:tcPr>
          <w:p w:rsidR="00937465" w:rsidRPr="00A126F0" w:rsidRDefault="00937465" w:rsidP="00A126F0">
            <w:pPr>
              <w:rPr>
                <w:sz w:val="21"/>
                <w:szCs w:val="21"/>
              </w:rPr>
            </w:pPr>
            <w:r w:rsidRPr="00937465">
              <w:rPr>
                <w:sz w:val="21"/>
                <w:szCs w:val="21"/>
              </w:rPr>
              <w:t>WH103614</w:t>
            </w:r>
          </w:p>
        </w:tc>
      </w:tr>
    </w:tbl>
    <w:p w:rsidR="00A126F0" w:rsidRPr="00A126F0" w:rsidRDefault="00A126F0" w:rsidP="00A126F0">
      <w:pPr>
        <w:spacing w:line="240" w:lineRule="auto"/>
      </w:pPr>
    </w:p>
    <w:p w:rsidR="00A126F0" w:rsidRPr="00A126F0" w:rsidRDefault="00A126F0" w:rsidP="00A126F0">
      <w:pPr>
        <w:spacing w:line="240" w:lineRule="auto"/>
      </w:pPr>
    </w:p>
    <w:p w:rsidR="0088742D" w:rsidRDefault="0088742D">
      <w:pPr>
        <w:widowControl/>
        <w:spacing w:line="240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2202B" w:rsidRPr="0002202B" w:rsidRDefault="0002202B" w:rsidP="0002202B">
      <w:pPr>
        <w:ind w:firstLineChars="150" w:firstLine="361"/>
        <w:jc w:val="center"/>
        <w:rPr>
          <w:b/>
          <w:sz w:val="24"/>
          <w:szCs w:val="24"/>
        </w:rPr>
      </w:pPr>
      <w:r w:rsidRPr="0002202B">
        <w:rPr>
          <w:b/>
          <w:sz w:val="24"/>
          <w:szCs w:val="24"/>
        </w:rPr>
        <w:lastRenderedPageBreak/>
        <w:t>S</w:t>
      </w:r>
      <w:r w:rsidRPr="0002202B">
        <w:rPr>
          <w:rFonts w:hint="eastAsia"/>
          <w:b/>
          <w:sz w:val="24"/>
          <w:szCs w:val="24"/>
        </w:rPr>
        <w:t>upplementary S</w:t>
      </w:r>
      <w:r w:rsidR="00D21139">
        <w:rPr>
          <w:rFonts w:hint="eastAsia"/>
          <w:b/>
          <w:sz w:val="24"/>
          <w:szCs w:val="24"/>
        </w:rPr>
        <w:t>2</w:t>
      </w:r>
    </w:p>
    <w:tbl>
      <w:tblPr>
        <w:tblStyle w:val="-5"/>
        <w:tblW w:w="7686" w:type="dxa"/>
        <w:tblLook w:val="04A0" w:firstRow="1" w:lastRow="0" w:firstColumn="1" w:lastColumn="0" w:noHBand="0" w:noVBand="1"/>
      </w:tblPr>
      <w:tblGrid>
        <w:gridCol w:w="963"/>
        <w:gridCol w:w="3481"/>
        <w:gridCol w:w="3652"/>
      </w:tblGrid>
      <w:tr w:rsidR="0002202B" w:rsidRPr="003513A1" w:rsidTr="00022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02202B" w:rsidRPr="003513A1" w:rsidRDefault="0002202B" w:rsidP="0002202B">
            <w:pPr>
              <w:jc w:val="center"/>
              <w:rPr>
                <w:color w:val="auto"/>
                <w:sz w:val="24"/>
                <w:szCs w:val="24"/>
              </w:rPr>
            </w:pPr>
            <w:r w:rsidRPr="003513A1">
              <w:rPr>
                <w:color w:val="auto"/>
                <w:sz w:val="24"/>
                <w:szCs w:val="24"/>
              </w:rPr>
              <w:t>G</w:t>
            </w:r>
            <w:r w:rsidRPr="003513A1">
              <w:rPr>
                <w:rFonts w:hint="eastAsia"/>
                <w:color w:val="auto"/>
                <w:sz w:val="24"/>
                <w:szCs w:val="24"/>
              </w:rPr>
              <w:t>ene</w:t>
            </w:r>
          </w:p>
        </w:tc>
        <w:tc>
          <w:tcPr>
            <w:tcW w:w="3308" w:type="dxa"/>
          </w:tcPr>
          <w:p w:rsidR="0002202B" w:rsidRPr="003513A1" w:rsidRDefault="0002202B" w:rsidP="000220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3513A1">
              <w:rPr>
                <w:color w:val="auto"/>
                <w:sz w:val="24"/>
                <w:szCs w:val="24"/>
              </w:rPr>
              <w:t>F</w:t>
            </w:r>
            <w:r w:rsidRPr="003513A1">
              <w:rPr>
                <w:rFonts w:hint="eastAsia"/>
                <w:color w:val="auto"/>
                <w:sz w:val="24"/>
                <w:szCs w:val="24"/>
              </w:rPr>
              <w:t>P(5-3)</w:t>
            </w:r>
          </w:p>
        </w:tc>
        <w:tc>
          <w:tcPr>
            <w:tcW w:w="3511" w:type="dxa"/>
          </w:tcPr>
          <w:p w:rsidR="0002202B" w:rsidRPr="003513A1" w:rsidRDefault="0002202B" w:rsidP="000220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3513A1">
              <w:rPr>
                <w:rFonts w:hint="eastAsia"/>
                <w:color w:val="auto"/>
                <w:sz w:val="24"/>
                <w:szCs w:val="24"/>
              </w:rPr>
              <w:t>RP(5-3)</w:t>
            </w:r>
          </w:p>
        </w:tc>
      </w:tr>
      <w:tr w:rsidR="0002202B" w:rsidRPr="003513A1" w:rsidTr="00022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02202B" w:rsidRPr="003513A1" w:rsidRDefault="0002202B" w:rsidP="0002202B">
            <w:pPr>
              <w:rPr>
                <w:color w:val="auto"/>
                <w:sz w:val="24"/>
                <w:szCs w:val="24"/>
              </w:rPr>
            </w:pPr>
            <w:r w:rsidRPr="003513A1">
              <w:rPr>
                <w:rFonts w:cs="Times New Roman"/>
                <w:color w:val="auto"/>
                <w:sz w:val="24"/>
                <w:szCs w:val="24"/>
              </w:rPr>
              <w:t>β-ac</w:t>
            </w:r>
            <w:r w:rsidRPr="003513A1">
              <w:rPr>
                <w:rFonts w:hint="eastAsia"/>
                <w:color w:val="auto"/>
                <w:sz w:val="24"/>
                <w:szCs w:val="24"/>
              </w:rPr>
              <w:t>tin</w:t>
            </w:r>
          </w:p>
        </w:tc>
        <w:tc>
          <w:tcPr>
            <w:tcW w:w="3308" w:type="dxa"/>
          </w:tcPr>
          <w:p w:rsidR="0002202B" w:rsidRPr="003513A1" w:rsidRDefault="0002202B" w:rsidP="0002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4"/>
              </w:rPr>
            </w:pPr>
            <w:r w:rsidRPr="003513A1">
              <w:rPr>
                <w:color w:val="auto"/>
                <w:sz w:val="22"/>
                <w:szCs w:val="24"/>
              </w:rPr>
              <w:t>TGTCCACCTTCCAGCAGATGT</w:t>
            </w:r>
          </w:p>
        </w:tc>
        <w:tc>
          <w:tcPr>
            <w:tcW w:w="3511" w:type="dxa"/>
          </w:tcPr>
          <w:p w:rsidR="0002202B" w:rsidRPr="003513A1" w:rsidRDefault="0002202B" w:rsidP="0002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4"/>
              </w:rPr>
            </w:pPr>
            <w:r w:rsidRPr="003513A1">
              <w:rPr>
                <w:color w:val="auto"/>
                <w:sz w:val="22"/>
                <w:szCs w:val="24"/>
              </w:rPr>
              <w:t>AGCTCAGTAACAGTCCGCCTAGA</w:t>
            </w:r>
          </w:p>
        </w:tc>
      </w:tr>
      <w:tr w:rsidR="0002202B" w:rsidRPr="003513A1" w:rsidTr="00022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02202B" w:rsidRPr="003513A1" w:rsidRDefault="0002202B" w:rsidP="0002202B">
            <w:pPr>
              <w:rPr>
                <w:color w:val="auto"/>
                <w:sz w:val="24"/>
                <w:szCs w:val="24"/>
              </w:rPr>
            </w:pPr>
            <w:proofErr w:type="spellStart"/>
            <w:r w:rsidRPr="003513A1">
              <w:rPr>
                <w:color w:val="auto"/>
                <w:sz w:val="24"/>
                <w:szCs w:val="24"/>
              </w:rPr>
              <w:t>i</w:t>
            </w:r>
            <w:r w:rsidRPr="003513A1">
              <w:rPr>
                <w:rFonts w:hint="eastAsia"/>
                <w:color w:val="auto"/>
                <w:sz w:val="24"/>
                <w:szCs w:val="24"/>
              </w:rPr>
              <w:t>NOS</w:t>
            </w:r>
            <w:proofErr w:type="spellEnd"/>
          </w:p>
        </w:tc>
        <w:tc>
          <w:tcPr>
            <w:tcW w:w="3308" w:type="dxa"/>
          </w:tcPr>
          <w:p w:rsidR="0002202B" w:rsidRPr="003513A1" w:rsidRDefault="0002202B" w:rsidP="00022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4"/>
              </w:rPr>
            </w:pPr>
            <w:r w:rsidRPr="003513A1">
              <w:rPr>
                <w:color w:val="auto"/>
                <w:sz w:val="22"/>
                <w:szCs w:val="24"/>
              </w:rPr>
              <w:t>TGCCTTTGCTCATGACATCG</w:t>
            </w:r>
          </w:p>
        </w:tc>
        <w:tc>
          <w:tcPr>
            <w:tcW w:w="3511" w:type="dxa"/>
          </w:tcPr>
          <w:p w:rsidR="0002202B" w:rsidRPr="003513A1" w:rsidRDefault="0002202B" w:rsidP="00022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4"/>
              </w:rPr>
            </w:pPr>
            <w:r w:rsidRPr="003513A1">
              <w:rPr>
                <w:color w:val="auto"/>
                <w:sz w:val="22"/>
                <w:szCs w:val="24"/>
              </w:rPr>
              <w:t>AACACGTTCTTGGCGTGGA</w:t>
            </w:r>
          </w:p>
        </w:tc>
      </w:tr>
      <w:tr w:rsidR="0002202B" w:rsidRPr="003513A1" w:rsidTr="00022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02202B" w:rsidRPr="003513A1" w:rsidRDefault="0002202B" w:rsidP="0002202B">
            <w:pPr>
              <w:rPr>
                <w:color w:val="auto"/>
                <w:sz w:val="24"/>
                <w:szCs w:val="24"/>
              </w:rPr>
            </w:pPr>
            <w:r w:rsidRPr="003513A1">
              <w:rPr>
                <w:rFonts w:hint="eastAsia"/>
                <w:color w:val="auto"/>
                <w:sz w:val="24"/>
                <w:szCs w:val="24"/>
              </w:rPr>
              <w:t>IL-1</w:t>
            </w:r>
            <w:r w:rsidRPr="003513A1">
              <w:rPr>
                <w:rFonts w:cs="Times New Roman"/>
                <w:color w:val="auto"/>
                <w:sz w:val="24"/>
                <w:szCs w:val="24"/>
              </w:rPr>
              <w:t>β</w:t>
            </w:r>
          </w:p>
        </w:tc>
        <w:tc>
          <w:tcPr>
            <w:tcW w:w="3308" w:type="dxa"/>
          </w:tcPr>
          <w:p w:rsidR="0002202B" w:rsidRPr="003513A1" w:rsidRDefault="0002202B" w:rsidP="0002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4"/>
              </w:rPr>
            </w:pPr>
            <w:r w:rsidRPr="003513A1">
              <w:rPr>
                <w:color w:val="auto"/>
                <w:sz w:val="22"/>
                <w:szCs w:val="24"/>
              </w:rPr>
              <w:t>TCCTCTGTGACTCGTGGGAT</w:t>
            </w:r>
          </w:p>
        </w:tc>
        <w:tc>
          <w:tcPr>
            <w:tcW w:w="3511" w:type="dxa"/>
          </w:tcPr>
          <w:p w:rsidR="0002202B" w:rsidRPr="003513A1" w:rsidRDefault="0002202B" w:rsidP="0002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4"/>
              </w:rPr>
            </w:pPr>
            <w:r w:rsidRPr="003513A1">
              <w:rPr>
                <w:color w:val="auto"/>
                <w:sz w:val="22"/>
                <w:szCs w:val="24"/>
              </w:rPr>
              <w:t>TCAGACAGCACGAGGCATTT</w:t>
            </w:r>
          </w:p>
        </w:tc>
      </w:tr>
      <w:tr w:rsidR="0002202B" w:rsidRPr="003513A1" w:rsidTr="00022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02202B" w:rsidRPr="003513A1" w:rsidRDefault="0002202B" w:rsidP="0002202B">
            <w:pPr>
              <w:rPr>
                <w:color w:val="auto"/>
                <w:sz w:val="24"/>
                <w:szCs w:val="24"/>
              </w:rPr>
            </w:pPr>
            <w:r w:rsidRPr="003513A1">
              <w:rPr>
                <w:rFonts w:hint="eastAsia"/>
                <w:color w:val="auto"/>
                <w:sz w:val="24"/>
                <w:szCs w:val="24"/>
              </w:rPr>
              <w:t>MCP-1</w:t>
            </w:r>
          </w:p>
        </w:tc>
        <w:tc>
          <w:tcPr>
            <w:tcW w:w="3308" w:type="dxa"/>
          </w:tcPr>
          <w:p w:rsidR="0002202B" w:rsidRPr="003513A1" w:rsidRDefault="0002202B" w:rsidP="00022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4"/>
              </w:rPr>
            </w:pPr>
            <w:r w:rsidRPr="003513A1">
              <w:rPr>
                <w:color w:val="auto"/>
                <w:sz w:val="22"/>
                <w:szCs w:val="24"/>
              </w:rPr>
              <w:t>TTAATGCCCCACTCACCTGC</w:t>
            </w:r>
          </w:p>
        </w:tc>
        <w:tc>
          <w:tcPr>
            <w:tcW w:w="3511" w:type="dxa"/>
          </w:tcPr>
          <w:p w:rsidR="0002202B" w:rsidRPr="003513A1" w:rsidRDefault="0002202B" w:rsidP="00022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4"/>
              </w:rPr>
            </w:pPr>
            <w:r w:rsidRPr="003513A1">
              <w:rPr>
                <w:color w:val="auto"/>
                <w:sz w:val="22"/>
                <w:szCs w:val="24"/>
              </w:rPr>
              <w:t>AGCTTCTTTGGGACACCTGC</w:t>
            </w:r>
          </w:p>
        </w:tc>
      </w:tr>
      <w:tr w:rsidR="0002202B" w:rsidRPr="003513A1" w:rsidTr="00022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02202B" w:rsidRPr="003513A1" w:rsidRDefault="0002202B" w:rsidP="0002202B">
            <w:pPr>
              <w:rPr>
                <w:color w:val="auto"/>
                <w:sz w:val="24"/>
                <w:szCs w:val="24"/>
              </w:rPr>
            </w:pPr>
            <w:r w:rsidRPr="003513A1">
              <w:rPr>
                <w:rFonts w:hint="eastAsia"/>
                <w:color w:val="auto"/>
                <w:sz w:val="24"/>
                <w:szCs w:val="24"/>
              </w:rPr>
              <w:t>IL-10</w:t>
            </w:r>
          </w:p>
        </w:tc>
        <w:tc>
          <w:tcPr>
            <w:tcW w:w="3308" w:type="dxa"/>
          </w:tcPr>
          <w:p w:rsidR="0002202B" w:rsidRPr="003513A1" w:rsidRDefault="0002202B" w:rsidP="0002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4"/>
              </w:rPr>
            </w:pPr>
            <w:r w:rsidRPr="003513A1">
              <w:rPr>
                <w:color w:val="auto"/>
                <w:sz w:val="22"/>
                <w:szCs w:val="24"/>
              </w:rPr>
              <w:t>AGTGGAGCAGGTGAAGAATGA</w:t>
            </w:r>
          </w:p>
        </w:tc>
        <w:tc>
          <w:tcPr>
            <w:tcW w:w="3511" w:type="dxa"/>
          </w:tcPr>
          <w:p w:rsidR="0002202B" w:rsidRPr="003513A1" w:rsidRDefault="0002202B" w:rsidP="0002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4"/>
              </w:rPr>
            </w:pPr>
            <w:r w:rsidRPr="003513A1">
              <w:rPr>
                <w:color w:val="auto"/>
                <w:sz w:val="22"/>
                <w:szCs w:val="24"/>
              </w:rPr>
              <w:t>ATTTGCTGGTTCCCACACTC</w:t>
            </w:r>
          </w:p>
        </w:tc>
      </w:tr>
      <w:tr w:rsidR="0002202B" w:rsidRPr="003513A1" w:rsidTr="00022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02202B" w:rsidRPr="003513A1" w:rsidRDefault="0002202B" w:rsidP="0002202B">
            <w:pPr>
              <w:rPr>
                <w:color w:val="auto"/>
                <w:sz w:val="24"/>
                <w:szCs w:val="24"/>
              </w:rPr>
            </w:pPr>
            <w:r w:rsidRPr="003513A1">
              <w:rPr>
                <w:rFonts w:hint="eastAsia"/>
                <w:color w:val="auto"/>
                <w:sz w:val="24"/>
                <w:szCs w:val="24"/>
              </w:rPr>
              <w:t>Arg-1</w:t>
            </w:r>
          </w:p>
        </w:tc>
        <w:tc>
          <w:tcPr>
            <w:tcW w:w="3308" w:type="dxa"/>
          </w:tcPr>
          <w:p w:rsidR="0002202B" w:rsidRPr="003513A1" w:rsidRDefault="0002202B" w:rsidP="00022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4"/>
              </w:rPr>
            </w:pPr>
            <w:r w:rsidRPr="003513A1">
              <w:rPr>
                <w:color w:val="auto"/>
                <w:sz w:val="22"/>
                <w:szCs w:val="24"/>
              </w:rPr>
              <w:t>ACCCTGACCTATGCGTCATT</w:t>
            </w:r>
          </w:p>
        </w:tc>
        <w:tc>
          <w:tcPr>
            <w:tcW w:w="3511" w:type="dxa"/>
          </w:tcPr>
          <w:p w:rsidR="0002202B" w:rsidRPr="003513A1" w:rsidRDefault="0002202B" w:rsidP="00022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4"/>
              </w:rPr>
            </w:pPr>
            <w:r w:rsidRPr="003513A1">
              <w:rPr>
                <w:color w:val="auto"/>
                <w:sz w:val="22"/>
                <w:szCs w:val="24"/>
              </w:rPr>
              <w:t>ATTCCCAGAGCTGGTTGTCA</w:t>
            </w:r>
          </w:p>
        </w:tc>
      </w:tr>
      <w:tr w:rsidR="0002202B" w:rsidRPr="003513A1" w:rsidTr="00022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02202B" w:rsidRPr="003513A1" w:rsidRDefault="0002202B" w:rsidP="0002202B">
            <w:pPr>
              <w:rPr>
                <w:color w:val="auto"/>
                <w:sz w:val="24"/>
                <w:szCs w:val="24"/>
              </w:rPr>
            </w:pPr>
            <w:r w:rsidRPr="003513A1">
              <w:rPr>
                <w:rFonts w:hint="eastAsia"/>
                <w:color w:val="auto"/>
                <w:sz w:val="24"/>
                <w:szCs w:val="24"/>
              </w:rPr>
              <w:t>SIRT1</w:t>
            </w:r>
          </w:p>
        </w:tc>
        <w:tc>
          <w:tcPr>
            <w:tcW w:w="3308" w:type="dxa"/>
          </w:tcPr>
          <w:p w:rsidR="0002202B" w:rsidRPr="003513A1" w:rsidRDefault="0002202B" w:rsidP="0002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4"/>
              </w:rPr>
            </w:pPr>
            <w:r w:rsidRPr="003513A1">
              <w:rPr>
                <w:color w:val="auto"/>
                <w:sz w:val="22"/>
                <w:szCs w:val="24"/>
              </w:rPr>
              <w:t>GTGTCATAGGTTAGGTGGCGAG</w:t>
            </w:r>
          </w:p>
        </w:tc>
        <w:tc>
          <w:tcPr>
            <w:tcW w:w="3511" w:type="dxa"/>
          </w:tcPr>
          <w:p w:rsidR="0002202B" w:rsidRPr="003513A1" w:rsidRDefault="0002202B" w:rsidP="000220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4"/>
              </w:rPr>
            </w:pPr>
            <w:r w:rsidRPr="003513A1">
              <w:rPr>
                <w:color w:val="auto"/>
                <w:sz w:val="22"/>
                <w:szCs w:val="24"/>
              </w:rPr>
              <w:t>GAAGAGGTGTTGGTGGCAACTC</w:t>
            </w:r>
          </w:p>
        </w:tc>
      </w:tr>
      <w:tr w:rsidR="0002202B" w:rsidRPr="003513A1" w:rsidTr="00022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</w:tcPr>
          <w:p w:rsidR="0002202B" w:rsidRPr="003513A1" w:rsidRDefault="0002202B" w:rsidP="0002202B">
            <w:pPr>
              <w:rPr>
                <w:color w:val="auto"/>
                <w:sz w:val="24"/>
                <w:szCs w:val="24"/>
              </w:rPr>
            </w:pPr>
            <w:r w:rsidRPr="003513A1">
              <w:rPr>
                <w:rFonts w:hint="eastAsia"/>
                <w:color w:val="auto"/>
                <w:sz w:val="24"/>
                <w:szCs w:val="24"/>
              </w:rPr>
              <w:t>SCF</w:t>
            </w:r>
          </w:p>
        </w:tc>
        <w:tc>
          <w:tcPr>
            <w:tcW w:w="3308" w:type="dxa"/>
          </w:tcPr>
          <w:p w:rsidR="0002202B" w:rsidRPr="003513A1" w:rsidRDefault="0002202B" w:rsidP="00022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4"/>
              </w:rPr>
            </w:pPr>
            <w:r w:rsidRPr="003513A1">
              <w:rPr>
                <w:color w:val="auto"/>
                <w:sz w:val="22"/>
                <w:szCs w:val="24"/>
              </w:rPr>
              <w:t>GATGACCTCGTGGCATGTATG</w:t>
            </w:r>
          </w:p>
        </w:tc>
        <w:tc>
          <w:tcPr>
            <w:tcW w:w="3511" w:type="dxa"/>
          </w:tcPr>
          <w:p w:rsidR="0002202B" w:rsidRPr="003513A1" w:rsidRDefault="0002202B" w:rsidP="000220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4"/>
              </w:rPr>
            </w:pPr>
            <w:r w:rsidRPr="003513A1">
              <w:rPr>
                <w:color w:val="auto"/>
                <w:sz w:val="22"/>
                <w:szCs w:val="24"/>
              </w:rPr>
              <w:t>CAGGACCTAATGTTGAAGAGAG</w:t>
            </w:r>
          </w:p>
        </w:tc>
      </w:tr>
    </w:tbl>
    <w:p w:rsidR="0002202B" w:rsidRPr="00692E28" w:rsidRDefault="0002202B" w:rsidP="0002202B">
      <w:pPr>
        <w:ind w:firstLineChars="150" w:firstLine="360"/>
        <w:rPr>
          <w:sz w:val="24"/>
          <w:szCs w:val="24"/>
        </w:rPr>
      </w:pPr>
    </w:p>
    <w:p w:rsidR="0002202B" w:rsidRDefault="0002202B">
      <w:pPr>
        <w:widowControl/>
        <w:spacing w:line="240" w:lineRule="auto"/>
        <w:jc w:val="left"/>
      </w:pPr>
      <w:r>
        <w:br w:type="page"/>
      </w:r>
    </w:p>
    <w:p w:rsidR="0002202B" w:rsidRPr="0002202B" w:rsidRDefault="0002202B" w:rsidP="0002202B">
      <w:pPr>
        <w:ind w:firstLineChars="150" w:firstLine="361"/>
        <w:jc w:val="center"/>
        <w:rPr>
          <w:b/>
          <w:sz w:val="24"/>
          <w:szCs w:val="24"/>
        </w:rPr>
      </w:pPr>
      <w:r w:rsidRPr="0002202B">
        <w:rPr>
          <w:b/>
          <w:sz w:val="24"/>
          <w:szCs w:val="24"/>
        </w:rPr>
        <w:lastRenderedPageBreak/>
        <w:t>S</w:t>
      </w:r>
      <w:r w:rsidRPr="0002202B">
        <w:rPr>
          <w:rFonts w:hint="eastAsia"/>
          <w:b/>
          <w:sz w:val="24"/>
          <w:szCs w:val="24"/>
        </w:rPr>
        <w:t>upplementary S</w:t>
      </w:r>
      <w:r w:rsidR="00D21139">
        <w:rPr>
          <w:rFonts w:hint="eastAsia"/>
          <w:b/>
          <w:sz w:val="24"/>
          <w:szCs w:val="24"/>
        </w:rPr>
        <w:t>3</w:t>
      </w:r>
    </w:p>
    <w:tbl>
      <w:tblPr>
        <w:tblStyle w:val="a3"/>
        <w:tblW w:w="0" w:type="auto"/>
        <w:tblInd w:w="448" w:type="dxa"/>
        <w:tblLook w:val="04A0" w:firstRow="1" w:lastRow="0" w:firstColumn="1" w:lastColumn="0" w:noHBand="0" w:noVBand="1"/>
      </w:tblPr>
      <w:tblGrid>
        <w:gridCol w:w="1616"/>
        <w:gridCol w:w="1134"/>
        <w:gridCol w:w="1168"/>
        <w:gridCol w:w="936"/>
        <w:gridCol w:w="936"/>
        <w:gridCol w:w="936"/>
        <w:gridCol w:w="936"/>
      </w:tblGrid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88742D" w:rsidRDefault="0002202B" w:rsidP="0002202B">
            <w:pPr>
              <w:rPr>
                <w:rFonts w:cs="Times New Roman"/>
                <w:b/>
                <w:bCs/>
                <w:iCs/>
                <w:sz w:val="21"/>
                <w:szCs w:val="21"/>
              </w:rPr>
            </w:pPr>
            <w:bookmarkStart w:id="2" w:name="RANGE!B225"/>
            <w:r w:rsidRPr="0088742D">
              <w:rPr>
                <w:rFonts w:cs="Times New Roman"/>
                <w:b/>
                <w:bCs/>
                <w:iCs/>
                <w:sz w:val="21"/>
                <w:szCs w:val="21"/>
              </w:rPr>
              <w:t>Normalization</w:t>
            </w:r>
            <w:bookmarkEnd w:id="2"/>
          </w:p>
        </w:tc>
        <w:tc>
          <w:tcPr>
            <w:tcW w:w="1134" w:type="dxa"/>
            <w:noWrap/>
            <w:hideMark/>
          </w:tcPr>
          <w:p w:rsidR="0002202B" w:rsidRPr="0088742D" w:rsidRDefault="0088742D" w:rsidP="0002202B">
            <w:pPr>
              <w:rPr>
                <w:rFonts w:cs="Times New Roman"/>
                <w:b/>
                <w:bCs/>
                <w:iCs/>
                <w:sz w:val="21"/>
                <w:szCs w:val="21"/>
              </w:rPr>
            </w:pPr>
            <w:r w:rsidRPr="0088742D">
              <w:rPr>
                <w:rFonts w:cs="Times New Roman"/>
                <w:b/>
                <w:bCs/>
                <w:iCs/>
                <w:sz w:val="21"/>
                <w:szCs w:val="21"/>
              </w:rPr>
              <w:t>N</w:t>
            </w:r>
            <w:r w:rsidRPr="0088742D">
              <w:rPr>
                <w:rFonts w:cs="Times New Roman" w:hint="eastAsia"/>
                <w:b/>
                <w:bCs/>
                <w:iCs/>
                <w:sz w:val="21"/>
                <w:szCs w:val="21"/>
              </w:rPr>
              <w:t xml:space="preserve">ormal </w:t>
            </w:r>
            <w:r w:rsidR="0002202B" w:rsidRPr="0088742D">
              <w:rPr>
                <w:rFonts w:cs="Times New Roman"/>
                <w:b/>
                <w:bCs/>
                <w:iCs/>
                <w:sz w:val="21"/>
                <w:szCs w:val="21"/>
              </w:rPr>
              <w:t>1</w:t>
            </w:r>
          </w:p>
        </w:tc>
        <w:tc>
          <w:tcPr>
            <w:tcW w:w="1168" w:type="dxa"/>
            <w:noWrap/>
            <w:hideMark/>
          </w:tcPr>
          <w:p w:rsidR="0002202B" w:rsidRPr="0088742D" w:rsidRDefault="0088742D" w:rsidP="0002202B">
            <w:pPr>
              <w:rPr>
                <w:rFonts w:cs="Times New Roman"/>
                <w:b/>
                <w:bCs/>
                <w:iCs/>
                <w:sz w:val="21"/>
                <w:szCs w:val="21"/>
              </w:rPr>
            </w:pPr>
            <w:r w:rsidRPr="0088742D">
              <w:rPr>
                <w:rFonts w:cs="Times New Roman"/>
                <w:b/>
                <w:bCs/>
                <w:iCs/>
                <w:sz w:val="21"/>
                <w:szCs w:val="21"/>
              </w:rPr>
              <w:t>N</w:t>
            </w:r>
            <w:r w:rsidRPr="0088742D">
              <w:rPr>
                <w:rFonts w:cs="Times New Roman" w:hint="eastAsia"/>
                <w:b/>
                <w:bCs/>
                <w:iCs/>
                <w:sz w:val="21"/>
                <w:szCs w:val="21"/>
              </w:rPr>
              <w:t xml:space="preserve">ormal </w:t>
            </w:r>
            <w:r w:rsidR="0002202B" w:rsidRPr="0088742D">
              <w:rPr>
                <w:rFonts w:cs="Times New Roman"/>
                <w:b/>
                <w:bCs/>
                <w:iCs/>
                <w:sz w:val="21"/>
                <w:szCs w:val="21"/>
              </w:rPr>
              <w:t>2</w:t>
            </w:r>
          </w:p>
        </w:tc>
        <w:tc>
          <w:tcPr>
            <w:tcW w:w="936" w:type="dxa"/>
            <w:noWrap/>
            <w:hideMark/>
          </w:tcPr>
          <w:p w:rsidR="0002202B" w:rsidRPr="0088742D" w:rsidRDefault="0002202B" w:rsidP="0002202B">
            <w:pPr>
              <w:rPr>
                <w:rFonts w:cs="Times New Roman"/>
                <w:b/>
                <w:bCs/>
                <w:iCs/>
                <w:sz w:val="21"/>
                <w:szCs w:val="21"/>
              </w:rPr>
            </w:pPr>
            <w:r w:rsidRPr="0088742D">
              <w:rPr>
                <w:rFonts w:cs="Times New Roman"/>
                <w:b/>
                <w:bCs/>
                <w:iCs/>
                <w:sz w:val="21"/>
                <w:szCs w:val="21"/>
              </w:rPr>
              <w:t>CIA1</w:t>
            </w:r>
          </w:p>
        </w:tc>
        <w:tc>
          <w:tcPr>
            <w:tcW w:w="936" w:type="dxa"/>
            <w:noWrap/>
            <w:hideMark/>
          </w:tcPr>
          <w:p w:rsidR="0002202B" w:rsidRPr="0088742D" w:rsidRDefault="0002202B" w:rsidP="0002202B">
            <w:pPr>
              <w:rPr>
                <w:rFonts w:cs="Times New Roman"/>
                <w:b/>
                <w:bCs/>
                <w:iCs/>
                <w:sz w:val="21"/>
                <w:szCs w:val="21"/>
              </w:rPr>
            </w:pPr>
            <w:r w:rsidRPr="0088742D">
              <w:rPr>
                <w:rFonts w:cs="Times New Roman"/>
                <w:b/>
                <w:bCs/>
                <w:iCs/>
                <w:sz w:val="21"/>
                <w:szCs w:val="21"/>
              </w:rPr>
              <w:t>CIA2</w:t>
            </w:r>
          </w:p>
        </w:tc>
        <w:tc>
          <w:tcPr>
            <w:tcW w:w="936" w:type="dxa"/>
            <w:noWrap/>
            <w:hideMark/>
          </w:tcPr>
          <w:p w:rsidR="0002202B" w:rsidRPr="0088742D" w:rsidRDefault="0002202B" w:rsidP="0002202B">
            <w:pPr>
              <w:rPr>
                <w:rFonts w:cs="Times New Roman"/>
                <w:b/>
                <w:bCs/>
                <w:iCs/>
                <w:sz w:val="21"/>
                <w:szCs w:val="21"/>
              </w:rPr>
            </w:pPr>
            <w:r w:rsidRPr="0088742D">
              <w:rPr>
                <w:rFonts w:cs="Times New Roman"/>
                <w:b/>
                <w:bCs/>
                <w:iCs/>
                <w:sz w:val="21"/>
                <w:szCs w:val="21"/>
              </w:rPr>
              <w:t>QLY1</w:t>
            </w:r>
          </w:p>
        </w:tc>
        <w:tc>
          <w:tcPr>
            <w:tcW w:w="936" w:type="dxa"/>
            <w:noWrap/>
            <w:hideMark/>
          </w:tcPr>
          <w:p w:rsidR="0002202B" w:rsidRPr="0088742D" w:rsidRDefault="0002202B" w:rsidP="0002202B">
            <w:pPr>
              <w:rPr>
                <w:rFonts w:cs="Times New Roman"/>
                <w:b/>
                <w:bCs/>
                <w:iCs/>
                <w:sz w:val="21"/>
                <w:szCs w:val="21"/>
              </w:rPr>
            </w:pPr>
            <w:r w:rsidRPr="0088742D">
              <w:rPr>
                <w:rFonts w:cs="Times New Roman"/>
                <w:b/>
                <w:bCs/>
                <w:iCs/>
                <w:sz w:val="21"/>
                <w:szCs w:val="21"/>
              </w:rPr>
              <w:t>QLY2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POS1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371897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349867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313904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318255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310273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308166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POS2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91679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97110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105976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104903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106871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107390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4-1BB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3376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3084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3198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21132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6191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10654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02202B">
              <w:rPr>
                <w:rFonts w:cs="Times New Roman"/>
                <w:sz w:val="24"/>
                <w:szCs w:val="24"/>
              </w:rPr>
              <w:t>Activin</w:t>
            </w:r>
            <w:proofErr w:type="spellEnd"/>
            <w:r w:rsidRPr="0002202B">
              <w:rPr>
                <w:rFonts w:cs="Times New Roman"/>
                <w:sz w:val="24"/>
                <w:szCs w:val="24"/>
              </w:rPr>
              <w:t xml:space="preserve"> A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2150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3220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3538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3460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1777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2390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02202B">
              <w:rPr>
                <w:rFonts w:cs="Times New Roman"/>
                <w:sz w:val="24"/>
                <w:szCs w:val="24"/>
              </w:rPr>
              <w:t>Adiponectin</w:t>
            </w:r>
            <w:proofErr w:type="spellEnd"/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593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749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721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692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799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673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B7-1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1300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1325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1735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1420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1955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1217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CD48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2597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2115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2494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16911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4007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8596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CTACK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677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884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1064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993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1169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978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02202B">
              <w:rPr>
                <w:rFonts w:cs="Times New Roman"/>
                <w:sz w:val="24"/>
                <w:szCs w:val="24"/>
              </w:rPr>
              <w:t>Decorin</w:t>
            </w:r>
            <w:proofErr w:type="spellEnd"/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8698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7253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10246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27750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12888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16697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02202B">
              <w:rPr>
                <w:rFonts w:cs="Times New Roman"/>
                <w:sz w:val="24"/>
                <w:szCs w:val="24"/>
              </w:rPr>
              <w:t>Eotaxin</w:t>
            </w:r>
            <w:proofErr w:type="spellEnd"/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86611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89806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109626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123568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113018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122294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EphA5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2467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2892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4130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2272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3958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2694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Erythropoietin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653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619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631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556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569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627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FGF-BP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1382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1602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1806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1964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1775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1980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Flt-3L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27022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30493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33185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55299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31150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40462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Galectin-1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16928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16827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24611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49484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25727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31352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Galectin-3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1354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749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2028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1533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4573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1426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Gas 1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44621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53960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56456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82771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62142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71853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GFR alpha-1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4262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3805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3533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26656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6998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12347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gp130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1862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2888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2133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2476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1858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2358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HGF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30515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30574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37970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67281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38591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53963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IL-1 R6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2173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2929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2144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2439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2357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2067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 xml:space="preserve">IL-1 </w:t>
            </w:r>
            <w:proofErr w:type="spellStart"/>
            <w:r w:rsidRPr="0002202B">
              <w:rPr>
                <w:rFonts w:cs="Times New Roman"/>
                <w:sz w:val="24"/>
                <w:szCs w:val="24"/>
              </w:rPr>
              <w:t>ra</w:t>
            </w:r>
            <w:proofErr w:type="spellEnd"/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2319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2829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2822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20416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3081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8563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IL-2 Ra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6635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5446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6090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35077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8643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18650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IL-3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4429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4632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2677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24846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6234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14343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IL-7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3590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3547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2696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24450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5347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12108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IL-17F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5516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4557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3619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45962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5923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24123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IL-22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2440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2178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2851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15727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1778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9124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lastRenderedPageBreak/>
              <w:t>JAM-A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7882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10655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7203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14830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8004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11678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MIP-1a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237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388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265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259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292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382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Neuropilin-1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3079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3577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4920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3874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4854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5160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Neuropilin-2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6356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7473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10193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8702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9952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9459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Nope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32737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38926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35199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49026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34017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44052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Notch-1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29321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32527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30791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44048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37380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40434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Notch-2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186965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193646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190972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184874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184123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204494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P-Cadherin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3477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2681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2646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23062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3889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11445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Prolactin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12514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11776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12005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30624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14148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19097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RANTES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50925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54946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55617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58618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75873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69239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SCF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2765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2333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2381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17716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2610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6411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TIM-1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1990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2274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3387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3320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2853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3334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TIMP-2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538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685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574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589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572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590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TREM-1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3199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3278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3135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10386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3479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5043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TWEAK R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28871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29138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36036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60149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38127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49311</w:t>
            </w:r>
          </w:p>
        </w:tc>
      </w:tr>
      <w:tr w:rsidR="0002202B" w:rsidRPr="0002202B" w:rsidTr="0088742D">
        <w:trPr>
          <w:trHeight w:val="255"/>
        </w:trPr>
        <w:tc>
          <w:tcPr>
            <w:tcW w:w="1503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POS-Ave</w:t>
            </w:r>
          </w:p>
        </w:tc>
        <w:tc>
          <w:tcPr>
            <w:tcW w:w="1134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371897</w:t>
            </w:r>
          </w:p>
        </w:tc>
        <w:tc>
          <w:tcPr>
            <w:tcW w:w="1168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371897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371897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371897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371897</w:t>
            </w:r>
          </w:p>
        </w:tc>
        <w:tc>
          <w:tcPr>
            <w:tcW w:w="936" w:type="dxa"/>
            <w:noWrap/>
            <w:hideMark/>
          </w:tcPr>
          <w:p w:rsidR="0002202B" w:rsidRPr="0002202B" w:rsidRDefault="0002202B" w:rsidP="0002202B">
            <w:pPr>
              <w:rPr>
                <w:rFonts w:cs="Times New Roman"/>
                <w:sz w:val="24"/>
                <w:szCs w:val="24"/>
              </w:rPr>
            </w:pPr>
            <w:r w:rsidRPr="0002202B">
              <w:rPr>
                <w:rFonts w:cs="Times New Roman"/>
                <w:sz w:val="24"/>
                <w:szCs w:val="24"/>
              </w:rPr>
              <w:t>371897</w:t>
            </w:r>
          </w:p>
        </w:tc>
      </w:tr>
    </w:tbl>
    <w:p w:rsidR="0002202B" w:rsidRDefault="0002202B" w:rsidP="0002202B"/>
    <w:p w:rsidR="0002202B" w:rsidRDefault="0002202B">
      <w:pPr>
        <w:widowControl/>
        <w:spacing w:line="240" w:lineRule="auto"/>
        <w:jc w:val="left"/>
      </w:pPr>
      <w:r>
        <w:br w:type="page"/>
      </w:r>
    </w:p>
    <w:p w:rsidR="0002202B" w:rsidRPr="0002202B" w:rsidRDefault="0002202B" w:rsidP="0002202B">
      <w:pPr>
        <w:ind w:firstLineChars="150" w:firstLine="361"/>
        <w:jc w:val="center"/>
        <w:rPr>
          <w:b/>
          <w:sz w:val="24"/>
          <w:szCs w:val="24"/>
        </w:rPr>
      </w:pPr>
      <w:r w:rsidRPr="0002202B">
        <w:rPr>
          <w:b/>
          <w:sz w:val="24"/>
          <w:szCs w:val="24"/>
        </w:rPr>
        <w:lastRenderedPageBreak/>
        <w:t>S</w:t>
      </w:r>
      <w:r w:rsidRPr="0002202B">
        <w:rPr>
          <w:rFonts w:hint="eastAsia"/>
          <w:b/>
          <w:sz w:val="24"/>
          <w:szCs w:val="24"/>
        </w:rPr>
        <w:t>upplementary S</w:t>
      </w:r>
      <w:r w:rsidR="001A62E6">
        <w:rPr>
          <w:rFonts w:hint="eastAsia"/>
          <w:b/>
          <w:sz w:val="24"/>
          <w:szCs w:val="24"/>
        </w:rPr>
        <w:t>4</w:t>
      </w:r>
    </w:p>
    <w:p w:rsidR="0002202B" w:rsidRDefault="0002202B">
      <w:r>
        <w:rPr>
          <w:noProof/>
        </w:rPr>
        <w:drawing>
          <wp:inline distT="0" distB="0" distL="0" distR="0">
            <wp:extent cx="5851017" cy="5826906"/>
            <wp:effectExtent l="0" t="0" r="0" b="2540"/>
            <wp:docPr id="1" name="图片 1" descr="D:\2021\丹丹manuscript\10-21\READY\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\丹丹manuscript\10-21\READY\S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11" cy="58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02B" w:rsidRDefault="0002202B">
      <w:pPr>
        <w:widowControl/>
        <w:spacing w:line="240" w:lineRule="auto"/>
        <w:jc w:val="left"/>
      </w:pPr>
      <w:r>
        <w:br w:type="page"/>
      </w:r>
    </w:p>
    <w:p w:rsidR="0002202B" w:rsidRPr="0002202B" w:rsidRDefault="0002202B" w:rsidP="0002202B">
      <w:pPr>
        <w:ind w:firstLineChars="150" w:firstLine="361"/>
        <w:jc w:val="center"/>
        <w:rPr>
          <w:b/>
          <w:sz w:val="24"/>
          <w:szCs w:val="24"/>
        </w:rPr>
      </w:pPr>
      <w:r w:rsidRPr="0002202B">
        <w:rPr>
          <w:b/>
          <w:sz w:val="24"/>
          <w:szCs w:val="24"/>
        </w:rPr>
        <w:lastRenderedPageBreak/>
        <w:t>S</w:t>
      </w:r>
      <w:r w:rsidRPr="0002202B">
        <w:rPr>
          <w:rFonts w:hint="eastAsia"/>
          <w:b/>
          <w:sz w:val="24"/>
          <w:szCs w:val="24"/>
        </w:rPr>
        <w:t>upplementary S</w:t>
      </w:r>
      <w:r w:rsidR="00696331">
        <w:rPr>
          <w:rFonts w:hint="eastAsia"/>
          <w:b/>
          <w:sz w:val="24"/>
          <w:szCs w:val="24"/>
        </w:rPr>
        <w:t>5</w:t>
      </w:r>
    </w:p>
    <w:p w:rsidR="0002202B" w:rsidRDefault="0002202B">
      <w:pPr>
        <w:rPr>
          <w:noProof/>
        </w:rPr>
      </w:pPr>
    </w:p>
    <w:p w:rsidR="00810625" w:rsidRPr="008C473A" w:rsidRDefault="0002202B">
      <w:pPr>
        <w:rPr>
          <w:sz w:val="24"/>
          <w:szCs w:val="24"/>
        </w:rPr>
      </w:pPr>
      <w:r w:rsidRPr="008C473A">
        <w:rPr>
          <w:noProof/>
          <w:sz w:val="24"/>
          <w:szCs w:val="24"/>
        </w:rPr>
        <w:drawing>
          <wp:inline distT="0" distB="0" distL="0" distR="0" wp14:anchorId="1C12E4DC" wp14:editId="1BE27E80">
            <wp:extent cx="7297361" cy="5560216"/>
            <wp:effectExtent l="0" t="7937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208" r="11969"/>
                    <a:stretch/>
                  </pic:blipFill>
                  <pic:spPr bwMode="auto">
                    <a:xfrm rot="5400000">
                      <a:off x="0" y="0"/>
                      <a:ext cx="7326175" cy="5582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554" w:rsidRDefault="00293554">
      <w:r>
        <w:br w:type="page"/>
      </w:r>
    </w:p>
    <w:p w:rsidR="007D346D" w:rsidRPr="0002202B" w:rsidRDefault="007D346D" w:rsidP="007D346D">
      <w:pPr>
        <w:ind w:firstLineChars="150" w:firstLine="361"/>
        <w:jc w:val="center"/>
        <w:rPr>
          <w:b/>
          <w:sz w:val="24"/>
          <w:szCs w:val="24"/>
        </w:rPr>
      </w:pPr>
      <w:r w:rsidRPr="0002202B">
        <w:rPr>
          <w:b/>
          <w:sz w:val="24"/>
          <w:szCs w:val="24"/>
        </w:rPr>
        <w:lastRenderedPageBreak/>
        <w:t>S</w:t>
      </w:r>
      <w:r w:rsidRPr="0002202B">
        <w:rPr>
          <w:rFonts w:hint="eastAsia"/>
          <w:b/>
          <w:sz w:val="24"/>
          <w:szCs w:val="24"/>
        </w:rPr>
        <w:t>upplementary S</w:t>
      </w:r>
      <w:r>
        <w:rPr>
          <w:rFonts w:hint="eastAsia"/>
          <w:b/>
          <w:sz w:val="24"/>
          <w:szCs w:val="24"/>
        </w:rPr>
        <w:t>6</w:t>
      </w:r>
    </w:p>
    <w:p w:rsidR="007D346D" w:rsidRDefault="007D346D" w:rsidP="007D346D">
      <w:r>
        <w:rPr>
          <w:noProof/>
        </w:rPr>
        <w:drawing>
          <wp:inline distT="0" distB="0" distL="0" distR="0" wp14:anchorId="640629C3" wp14:editId="5B7D1174">
            <wp:extent cx="5438775" cy="7685524"/>
            <wp:effectExtent l="0" t="0" r="0" b="0"/>
            <wp:docPr id="3" name="图片 3" descr="H:\丹丹manuscript\10-21\READY\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丹丹manuscript\10-21\READY\S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10" cy="769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6D" w:rsidRDefault="007D346D" w:rsidP="007D346D">
      <w:pPr>
        <w:widowControl/>
        <w:spacing w:line="240" w:lineRule="auto"/>
        <w:jc w:val="left"/>
      </w:pPr>
      <w:r>
        <w:br w:type="page"/>
      </w:r>
    </w:p>
    <w:p w:rsidR="007D346D" w:rsidRDefault="00841076" w:rsidP="008C473A">
      <w:pPr>
        <w:ind w:firstLineChars="150" w:firstLine="361"/>
        <w:jc w:val="center"/>
      </w:pPr>
      <w:r w:rsidRPr="0002202B">
        <w:rPr>
          <w:b/>
          <w:sz w:val="24"/>
          <w:szCs w:val="24"/>
        </w:rPr>
        <w:lastRenderedPageBreak/>
        <w:t>S</w:t>
      </w:r>
      <w:r w:rsidRPr="0002202B">
        <w:rPr>
          <w:rFonts w:hint="eastAsia"/>
          <w:b/>
          <w:sz w:val="24"/>
          <w:szCs w:val="24"/>
        </w:rPr>
        <w:t>upplementary S</w:t>
      </w:r>
      <w:r>
        <w:rPr>
          <w:rFonts w:hint="eastAsia"/>
          <w:b/>
          <w:sz w:val="24"/>
          <w:szCs w:val="24"/>
        </w:rPr>
        <w:t>7</w:t>
      </w:r>
    </w:p>
    <w:tbl>
      <w:tblPr>
        <w:tblW w:w="12244" w:type="dxa"/>
        <w:tblInd w:w="93" w:type="dxa"/>
        <w:tblLook w:val="04A0" w:firstRow="1" w:lastRow="0" w:firstColumn="1" w:lastColumn="0" w:noHBand="0" w:noVBand="1"/>
      </w:tblPr>
      <w:tblGrid>
        <w:gridCol w:w="1535"/>
        <w:gridCol w:w="890"/>
        <w:gridCol w:w="9819"/>
      </w:tblGrid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02202B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cs="Times New Roman"/>
              </w:rPr>
              <w:br w:type="page"/>
            </w:r>
            <w:r w:rsidR="00293554" w:rsidRPr="008C473A">
              <w:rPr>
                <w:rFonts w:cs="Times New Roman"/>
              </w:rPr>
              <w:br w:type="page"/>
            </w:r>
            <w:r w:rsidR="00293554" w:rsidRPr="008C473A">
              <w:rPr>
                <w:rFonts w:eastAsia="等线" w:cs="Times New Roman"/>
                <w:color w:val="000000"/>
                <w:kern w:val="0"/>
                <w:sz w:val="22"/>
              </w:rPr>
              <w:t>Drug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ID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MolName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Bixie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BX1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EINECS 213-897-0</w:t>
            </w:r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A1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beta-</w:t>
            </w: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sitosterol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Qingfengteng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A1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beta-</w:t>
            </w: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sitosterol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A2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Magnograndiolide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Qingfengteng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A2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Magnograndiolide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B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quercetin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B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quercetin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Bixie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BX2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diosgenin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HB1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berberine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HB10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Worenine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HB11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Cavidine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HB12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Hericenone</w:t>
            </w:r>
            <w:proofErr w:type="spellEnd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 xml:space="preserve"> H</w:t>
            </w:r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HB13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palmatine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HB14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Fumarine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HB15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Isocorypalmine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HB16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phellamurin_qt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HB17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(S)-</w:t>
            </w: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Canadine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HB18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poriferast-5-en-3beta-ol</w:t>
            </w:r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HB19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berberrubine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HB2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coptisine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HB20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campesterol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HB21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thalifendine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HB22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Stigmasterol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HB3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Phellavin_qt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HB4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delta 7-stigmastenol</w:t>
            </w:r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HB5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Phellopterin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HB6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Dehydrotanshinone</w:t>
            </w:r>
            <w:proofErr w:type="spellEnd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 xml:space="preserve"> II A</w:t>
            </w:r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HB7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rutaecarpine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HB8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Skimmianin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Huangbo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HB9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Chelerythrine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KS1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(2R)-5,7-dihydroxy-2-(4-hydroxyphenyl)chroman-4-one</w:t>
            </w:r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KS10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(2R)-7-hydroxy-2-(4-hydroxyphenyl)chroman-4-one</w:t>
            </w:r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KS11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5,7-dihydroxy-2-(3-hydroxy-4-methoxyphenyl)chroman-4-one</w:t>
            </w:r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KS12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matrine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KS13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luteolin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KS14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Glyceollin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KS15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hyperforin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KS16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(2S)-7-hydroxy-2-(4-hydroxyphenyl)-5-methoxy-8-(3-methylbut-2-enyl)chroman-4-one</w:t>
            </w:r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KS17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kushenin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KS18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kushenol</w:t>
            </w:r>
            <w:proofErr w:type="spellEnd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J_qt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KS19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kushenol,t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KS2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Inermine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lastRenderedPageBreak/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KS20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leachianone,g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KS21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Norartocarpetin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KS22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Phaseolin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KS3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8-Isopentenyl-kaempferol</w:t>
            </w:r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KS4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sophocarpine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KS5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Inermin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KS6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Wighteone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KS7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sophoridine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KS8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formononetin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Kusheng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KS9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cis-Dihydroquercetin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Qingfengteng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QFT1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16-epi-Isositsirikine</w:t>
            </w:r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Qingfengteng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QFT2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Michelenolide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Qingfengteng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QFT3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Sinomenine</w:t>
            </w:r>
            <w:proofErr w:type="spellEnd"/>
          </w:p>
        </w:tc>
      </w:tr>
      <w:tr w:rsidR="00293554" w:rsidRPr="008C473A" w:rsidTr="00293554">
        <w:trPr>
          <w:trHeight w:val="2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Qingfengteng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QFT4</w:t>
            </w:r>
          </w:p>
        </w:tc>
        <w:tc>
          <w:tcPr>
            <w:tcW w:w="9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54" w:rsidRPr="008C473A" w:rsidRDefault="00293554" w:rsidP="00293554">
            <w:pPr>
              <w:widowControl/>
              <w:spacing w:line="240" w:lineRule="auto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proofErr w:type="spellStart"/>
            <w:r w:rsidRPr="008C473A">
              <w:rPr>
                <w:rFonts w:eastAsia="等线" w:cs="Times New Roman"/>
                <w:color w:val="000000"/>
                <w:kern w:val="0"/>
                <w:sz w:val="22"/>
              </w:rPr>
              <w:t>Stepholidine</w:t>
            </w:r>
            <w:proofErr w:type="spellEnd"/>
          </w:p>
        </w:tc>
      </w:tr>
    </w:tbl>
    <w:p w:rsidR="00293554" w:rsidRDefault="00293554">
      <w:pPr>
        <w:widowControl/>
        <w:spacing w:line="240" w:lineRule="auto"/>
        <w:jc w:val="left"/>
      </w:pPr>
    </w:p>
    <w:p w:rsidR="00293554" w:rsidRDefault="00293554">
      <w:pPr>
        <w:widowControl/>
        <w:spacing w:line="240" w:lineRule="auto"/>
        <w:jc w:val="left"/>
      </w:pPr>
      <w:r>
        <w:br w:type="page"/>
      </w:r>
    </w:p>
    <w:p w:rsidR="0002202B" w:rsidRDefault="0002202B" w:rsidP="0002202B">
      <w:pPr>
        <w:ind w:firstLineChars="150" w:firstLine="361"/>
        <w:jc w:val="center"/>
        <w:rPr>
          <w:b/>
          <w:sz w:val="24"/>
          <w:szCs w:val="24"/>
        </w:rPr>
      </w:pPr>
      <w:r w:rsidRPr="0002202B">
        <w:rPr>
          <w:b/>
          <w:sz w:val="24"/>
          <w:szCs w:val="24"/>
        </w:rPr>
        <w:lastRenderedPageBreak/>
        <w:t>S</w:t>
      </w:r>
      <w:r w:rsidRPr="0002202B">
        <w:rPr>
          <w:rFonts w:hint="eastAsia"/>
          <w:b/>
          <w:sz w:val="24"/>
          <w:szCs w:val="24"/>
        </w:rPr>
        <w:t>upplementary S</w:t>
      </w:r>
      <w:r w:rsidR="009E65B5">
        <w:rPr>
          <w:rFonts w:hint="eastAsia"/>
          <w:b/>
          <w:sz w:val="24"/>
          <w:szCs w:val="24"/>
        </w:rPr>
        <w:t>8</w:t>
      </w:r>
      <w:bookmarkStart w:id="3" w:name="_GoBack"/>
      <w:bookmarkEnd w:id="3"/>
    </w:p>
    <w:p w:rsidR="00D223A7" w:rsidRDefault="00D223A7" w:rsidP="00D223A7">
      <w:r>
        <w:t>S</w:t>
      </w:r>
      <w:r>
        <w:rPr>
          <w:rFonts w:hint="eastAsia"/>
        </w:rPr>
        <w:t>tandard</w:t>
      </w:r>
    </w:p>
    <w:p w:rsidR="00D223A7" w:rsidRDefault="00D223A7" w:rsidP="00D223A7">
      <w:r>
        <w:rPr>
          <w:rFonts w:hint="eastAsia"/>
        </w:rPr>
        <w:t>SIN</w:t>
      </w:r>
    </w:p>
    <w:p w:rsidR="00D223A7" w:rsidRDefault="00D223A7" w:rsidP="00D223A7">
      <w:r w:rsidRPr="00BC499F">
        <w:rPr>
          <w:noProof/>
        </w:rPr>
        <w:drawing>
          <wp:inline distT="0" distB="0" distL="0" distR="0" wp14:anchorId="70C93A56" wp14:editId="72CFEEC6">
            <wp:extent cx="4876800" cy="1628775"/>
            <wp:effectExtent l="0" t="0" r="0" b="9525"/>
            <wp:docPr id="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03" cy="16313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23A7" w:rsidRDefault="00D223A7" w:rsidP="00D223A7">
      <w:r>
        <w:rPr>
          <w:rFonts w:hint="eastAsia"/>
        </w:rPr>
        <w:t>SCA</w:t>
      </w:r>
    </w:p>
    <w:p w:rsidR="00D223A7" w:rsidRDefault="00D223A7" w:rsidP="00D223A7">
      <w:r w:rsidRPr="00BC499F">
        <w:rPr>
          <w:noProof/>
        </w:rPr>
        <w:drawing>
          <wp:inline distT="0" distB="0" distL="0" distR="0" wp14:anchorId="2E081399" wp14:editId="06E49D31">
            <wp:extent cx="4943475" cy="1428750"/>
            <wp:effectExtent l="0" t="0" r="9525" b="0"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271" cy="14324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23A7" w:rsidRDefault="00D223A7" w:rsidP="00D223A7">
      <w:r>
        <w:rPr>
          <w:rFonts w:hint="eastAsia"/>
        </w:rPr>
        <w:t>MT</w:t>
      </w:r>
    </w:p>
    <w:p w:rsidR="00D223A7" w:rsidRDefault="00D223A7" w:rsidP="00D223A7">
      <w:r w:rsidRPr="00BC499F">
        <w:rPr>
          <w:noProof/>
        </w:rPr>
        <w:drawing>
          <wp:inline distT="0" distB="0" distL="0" distR="0" wp14:anchorId="0B6F14A8" wp14:editId="3F7818D2">
            <wp:extent cx="4933950" cy="1504950"/>
            <wp:effectExtent l="0" t="0" r="0" b="0"/>
            <wp:docPr id="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842" cy="15073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23A7" w:rsidRDefault="00D223A7" w:rsidP="00D223A7">
      <w:r>
        <w:rPr>
          <w:rFonts w:hint="eastAsia"/>
        </w:rPr>
        <w:t>Blank</w:t>
      </w:r>
    </w:p>
    <w:p w:rsidR="00D223A7" w:rsidRDefault="00D223A7" w:rsidP="00D223A7">
      <w:r w:rsidRPr="00BC499F">
        <w:rPr>
          <w:noProof/>
        </w:rPr>
        <w:drawing>
          <wp:inline distT="0" distB="0" distL="0" distR="0" wp14:anchorId="7D5CF512" wp14:editId="7232A9FF">
            <wp:extent cx="4933950" cy="1514475"/>
            <wp:effectExtent l="0" t="0" r="0" b="9525"/>
            <wp:docPr id="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575" cy="15137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23A7" w:rsidRDefault="00D223A7" w:rsidP="00D223A7">
      <w:r>
        <w:lastRenderedPageBreak/>
        <w:t>Q</w:t>
      </w:r>
      <w:r>
        <w:rPr>
          <w:rFonts w:hint="eastAsia"/>
        </w:rPr>
        <w:t>ualification curve</w:t>
      </w:r>
    </w:p>
    <w:p w:rsidR="00D223A7" w:rsidRDefault="00D223A7" w:rsidP="00D223A7">
      <w:r>
        <w:rPr>
          <w:rFonts w:hint="eastAsia"/>
        </w:rPr>
        <w:t>SIN</w:t>
      </w:r>
    </w:p>
    <w:p w:rsidR="00D223A7" w:rsidRDefault="00D223A7" w:rsidP="00D223A7">
      <w:r w:rsidRPr="00BC499F">
        <w:rPr>
          <w:noProof/>
        </w:rPr>
        <w:drawing>
          <wp:inline distT="0" distB="0" distL="0" distR="0" wp14:anchorId="1CB0A296" wp14:editId="3F5A0D37">
            <wp:extent cx="4238625" cy="2266950"/>
            <wp:effectExtent l="0" t="0" r="9525" b="19050"/>
            <wp:docPr id="9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223A7" w:rsidRDefault="00D223A7" w:rsidP="00D223A7">
      <w:r>
        <w:rPr>
          <w:rFonts w:hint="eastAsia"/>
        </w:rPr>
        <w:t>SCA</w:t>
      </w:r>
    </w:p>
    <w:p w:rsidR="00D223A7" w:rsidRDefault="00D223A7" w:rsidP="00D223A7">
      <w:r w:rsidRPr="00BC499F">
        <w:rPr>
          <w:noProof/>
        </w:rPr>
        <w:drawing>
          <wp:inline distT="0" distB="0" distL="0" distR="0" wp14:anchorId="7CB9BDB6" wp14:editId="7CAFDAF0">
            <wp:extent cx="4219575" cy="2219325"/>
            <wp:effectExtent l="0" t="0" r="9525" b="9525"/>
            <wp:docPr id="10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223A7" w:rsidRDefault="00D223A7" w:rsidP="00D223A7">
      <w:r>
        <w:rPr>
          <w:rFonts w:hint="eastAsia"/>
        </w:rPr>
        <w:t>MT</w:t>
      </w:r>
    </w:p>
    <w:p w:rsidR="00D223A7" w:rsidRDefault="00D223A7" w:rsidP="00D223A7">
      <w:r w:rsidRPr="00BC499F">
        <w:rPr>
          <w:noProof/>
        </w:rPr>
        <w:drawing>
          <wp:inline distT="0" distB="0" distL="0" distR="0" wp14:anchorId="016F11B7" wp14:editId="1D075BF2">
            <wp:extent cx="4248150" cy="2324100"/>
            <wp:effectExtent l="0" t="0" r="19050" b="19050"/>
            <wp:docPr id="12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223A7" w:rsidRDefault="00D223A7" w:rsidP="00D223A7">
      <w:r>
        <w:lastRenderedPageBreak/>
        <w:t>S</w:t>
      </w:r>
      <w:r>
        <w:rPr>
          <w:rFonts w:hint="eastAsia"/>
        </w:rPr>
        <w:t>ample</w:t>
      </w:r>
    </w:p>
    <w:p w:rsidR="00D223A7" w:rsidRDefault="00D223A7" w:rsidP="00D223A7">
      <w:r>
        <w:rPr>
          <w:rFonts w:hint="eastAsia"/>
        </w:rPr>
        <w:t>SIN</w:t>
      </w:r>
    </w:p>
    <w:p w:rsidR="00D223A7" w:rsidRDefault="00D223A7" w:rsidP="00D223A7">
      <w:r w:rsidRPr="00BC499F">
        <w:rPr>
          <w:noProof/>
        </w:rPr>
        <w:drawing>
          <wp:inline distT="0" distB="0" distL="0" distR="0" wp14:anchorId="3E5F0AD0" wp14:editId="5F2E9FDF">
            <wp:extent cx="5274310" cy="1890572"/>
            <wp:effectExtent l="0" t="0" r="2540" b="0"/>
            <wp:docPr id="8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057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223A7" w:rsidRDefault="00D223A7" w:rsidP="00D223A7">
      <w:r>
        <w:rPr>
          <w:rFonts w:hint="eastAsia"/>
        </w:rPr>
        <w:t>SCA</w:t>
      </w:r>
    </w:p>
    <w:p w:rsidR="00D223A7" w:rsidRDefault="00D223A7" w:rsidP="00D223A7">
      <w:r w:rsidRPr="00BC499F">
        <w:rPr>
          <w:noProof/>
        </w:rPr>
        <w:drawing>
          <wp:inline distT="0" distB="0" distL="0" distR="0" wp14:anchorId="1AB80921" wp14:editId="2142E5AC">
            <wp:extent cx="5274310" cy="1898507"/>
            <wp:effectExtent l="0" t="0" r="2540" b="0"/>
            <wp:docPr id="1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850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223A7" w:rsidRDefault="00D223A7" w:rsidP="00D223A7">
      <w:r>
        <w:rPr>
          <w:rFonts w:hint="eastAsia"/>
        </w:rPr>
        <w:t>MT</w:t>
      </w:r>
    </w:p>
    <w:p w:rsidR="00D223A7" w:rsidRDefault="00D223A7" w:rsidP="00D223A7">
      <w:r w:rsidRPr="00BC499F">
        <w:rPr>
          <w:noProof/>
        </w:rPr>
        <w:drawing>
          <wp:inline distT="0" distB="0" distL="0" distR="0" wp14:anchorId="1E71B12E" wp14:editId="0AA7064F">
            <wp:extent cx="5274310" cy="1889961"/>
            <wp:effectExtent l="0" t="0" r="2540" b="0"/>
            <wp:docPr id="1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996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223A7" w:rsidRPr="0002202B" w:rsidRDefault="00D223A7" w:rsidP="0002202B">
      <w:pPr>
        <w:ind w:firstLineChars="150" w:firstLine="361"/>
        <w:jc w:val="center"/>
        <w:rPr>
          <w:b/>
          <w:sz w:val="24"/>
          <w:szCs w:val="24"/>
        </w:rPr>
      </w:pPr>
    </w:p>
    <w:sectPr w:rsidR="00D223A7" w:rsidRPr="000220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465" w:rsidRDefault="00937465" w:rsidP="00A71B87">
      <w:pPr>
        <w:spacing w:line="240" w:lineRule="auto"/>
      </w:pPr>
      <w:r>
        <w:separator/>
      </w:r>
    </w:p>
  </w:endnote>
  <w:endnote w:type="continuationSeparator" w:id="0">
    <w:p w:rsidR="00937465" w:rsidRDefault="00937465" w:rsidP="00A71B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465" w:rsidRDefault="00937465" w:rsidP="00A71B87">
      <w:pPr>
        <w:spacing w:line="240" w:lineRule="auto"/>
      </w:pPr>
      <w:r>
        <w:separator/>
      </w:r>
    </w:p>
  </w:footnote>
  <w:footnote w:type="continuationSeparator" w:id="0">
    <w:p w:rsidR="00937465" w:rsidRDefault="00937465" w:rsidP="00A71B8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02B"/>
    <w:rsid w:val="0002202B"/>
    <w:rsid w:val="001A2FFC"/>
    <w:rsid w:val="001A62E6"/>
    <w:rsid w:val="00293554"/>
    <w:rsid w:val="003057C0"/>
    <w:rsid w:val="00696331"/>
    <w:rsid w:val="0071493B"/>
    <w:rsid w:val="007A160D"/>
    <w:rsid w:val="007D346D"/>
    <w:rsid w:val="00810625"/>
    <w:rsid w:val="00841076"/>
    <w:rsid w:val="0088742D"/>
    <w:rsid w:val="008C473A"/>
    <w:rsid w:val="00937465"/>
    <w:rsid w:val="009E65B5"/>
    <w:rsid w:val="00A126F0"/>
    <w:rsid w:val="00A71B87"/>
    <w:rsid w:val="00B84904"/>
    <w:rsid w:val="00CC5D86"/>
    <w:rsid w:val="00D21139"/>
    <w:rsid w:val="00D2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02B"/>
    <w:pPr>
      <w:widowControl w:val="0"/>
      <w:spacing w:line="360" w:lineRule="auto"/>
      <w:jc w:val="both"/>
    </w:pPr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5">
    <w:name w:val="Light Shading Accent 5"/>
    <w:basedOn w:val="a1"/>
    <w:uiPriority w:val="60"/>
    <w:rsid w:val="0002202B"/>
    <w:rPr>
      <w:rFonts w:ascii="Times New Roman" w:hAnsi="Times New Roman"/>
      <w:color w:val="31849B" w:themeColor="accent5" w:themeShade="BF"/>
      <w:sz w:val="30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3">
    <w:name w:val="Table Grid"/>
    <w:basedOn w:val="a1"/>
    <w:uiPriority w:val="59"/>
    <w:rsid w:val="000220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02202B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2202B"/>
    <w:rPr>
      <w:rFonts w:ascii="Times New Roman" w:hAnsi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71B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71B87"/>
    <w:rPr>
      <w:rFonts w:ascii="Times New Roman" w:hAnsi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71B8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71B87"/>
    <w:rPr>
      <w:rFonts w:ascii="Times New Roman" w:hAnsi="Times New Roman"/>
      <w:sz w:val="18"/>
      <w:szCs w:val="18"/>
    </w:rPr>
  </w:style>
  <w:style w:type="table" w:customStyle="1" w:styleId="1">
    <w:name w:val="网格型1"/>
    <w:basedOn w:val="a1"/>
    <w:next w:val="a3"/>
    <w:uiPriority w:val="59"/>
    <w:rsid w:val="00A126F0"/>
    <w:rPr>
      <w:rFonts w:ascii="Times New Roman" w:hAnsi="Times New Roman"/>
      <w:sz w:val="3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02B"/>
    <w:pPr>
      <w:widowControl w:val="0"/>
      <w:spacing w:line="360" w:lineRule="auto"/>
      <w:jc w:val="both"/>
    </w:pPr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5">
    <w:name w:val="Light Shading Accent 5"/>
    <w:basedOn w:val="a1"/>
    <w:uiPriority w:val="60"/>
    <w:rsid w:val="0002202B"/>
    <w:rPr>
      <w:rFonts w:ascii="Times New Roman" w:hAnsi="Times New Roman"/>
      <w:color w:val="31849B" w:themeColor="accent5" w:themeShade="BF"/>
      <w:sz w:val="30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3">
    <w:name w:val="Table Grid"/>
    <w:basedOn w:val="a1"/>
    <w:uiPriority w:val="59"/>
    <w:rsid w:val="000220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02202B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2202B"/>
    <w:rPr>
      <w:rFonts w:ascii="Times New Roman" w:hAnsi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71B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71B87"/>
    <w:rPr>
      <w:rFonts w:ascii="Times New Roman" w:hAnsi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71B8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71B87"/>
    <w:rPr>
      <w:rFonts w:ascii="Times New Roman" w:hAnsi="Times New Roman"/>
      <w:sz w:val="18"/>
      <w:szCs w:val="18"/>
    </w:rPr>
  </w:style>
  <w:style w:type="table" w:customStyle="1" w:styleId="1">
    <w:name w:val="网格型1"/>
    <w:basedOn w:val="a1"/>
    <w:next w:val="a3"/>
    <w:uiPriority w:val="59"/>
    <w:rsid w:val="00A126F0"/>
    <w:rPr>
      <w:rFonts w:ascii="Times New Roman" w:hAnsi="Times New Roman"/>
      <w:sz w:val="3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5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6.emf"/><Relationship Id="rId17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chart" Target="charts/chart3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10" Type="http://schemas.openxmlformats.org/officeDocument/2006/relationships/image" Target="media/image4.emf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1\&#28165;&#32476;&#39278;-&#29579;&#20025;&#20025;\QLY&#25152;&#26377;&#25968;&#25454;\2021QLY-&#20307;&#22806;&#23454;&#39564;\20210305-QLY&#20307;&#22806;&#23454;&#39564;\QLY&#21333;&#20307;-LC-MS\20210324-LC-MS-QLY&#21333;&#2030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1\&#28165;&#32476;&#39278;-&#29579;&#20025;&#20025;\QLY&#25152;&#26377;&#25968;&#25454;\2021QLY-&#20307;&#22806;&#23454;&#39564;\20210305-QLY&#20307;&#22806;&#23454;&#39564;\QLY&#21333;&#20307;-LC-MS\20210324-LC-MS-QLY&#21333;&#2030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21\&#28165;&#32476;&#39278;-&#29579;&#20025;&#20025;\QLY&#25152;&#26377;&#25968;&#25454;\2021QLY-&#20307;&#22806;&#23454;&#39564;\20210305-QLY&#20307;&#22806;&#23454;&#39564;\QLY&#21333;&#20307;-LC-MS\20210324-LC-MS-QLY&#21333;&#2030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/>
              <c:numFmt formatCode="General" sourceLinked="0"/>
            </c:trendlineLbl>
          </c:trendline>
          <c:xVal>
            <c:numRef>
              <c:f>Sheet2!$B$4:$B$6</c:f>
              <c:numCache>
                <c:formatCode>General</c:formatCode>
                <c:ptCount val="3"/>
                <c:pt idx="0">
                  <c:v>100</c:v>
                </c:pt>
                <c:pt idx="1">
                  <c:v>10</c:v>
                </c:pt>
                <c:pt idx="2">
                  <c:v>2.5</c:v>
                </c:pt>
              </c:numCache>
            </c:numRef>
          </c:xVal>
          <c:yVal>
            <c:numRef>
              <c:f>Sheet2!$C$4:$C$6</c:f>
              <c:numCache>
                <c:formatCode>General</c:formatCode>
                <c:ptCount val="3"/>
                <c:pt idx="0">
                  <c:v>970</c:v>
                </c:pt>
                <c:pt idx="1">
                  <c:v>181</c:v>
                </c:pt>
                <c:pt idx="2">
                  <c:v>40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7729408"/>
        <c:axId val="167759872"/>
      </c:scatterChart>
      <c:valAx>
        <c:axId val="167729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7759872"/>
        <c:crosses val="autoZero"/>
        <c:crossBetween val="midCat"/>
      </c:valAx>
      <c:valAx>
        <c:axId val="167759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772940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/>
              <c:numFmt formatCode="General" sourceLinked="0"/>
            </c:trendlineLbl>
          </c:trendline>
          <c:xVal>
            <c:numRef>
              <c:f>Sheet2!$B$9:$B$11</c:f>
              <c:numCache>
                <c:formatCode>General</c:formatCode>
                <c:ptCount val="3"/>
                <c:pt idx="0">
                  <c:v>100</c:v>
                </c:pt>
                <c:pt idx="1">
                  <c:v>10</c:v>
                </c:pt>
                <c:pt idx="2">
                  <c:v>2.5</c:v>
                </c:pt>
              </c:numCache>
            </c:numRef>
          </c:xVal>
          <c:yVal>
            <c:numRef>
              <c:f>Sheet2!$C$9:$C$11</c:f>
              <c:numCache>
                <c:formatCode>General</c:formatCode>
                <c:ptCount val="3"/>
                <c:pt idx="0">
                  <c:v>1850</c:v>
                </c:pt>
                <c:pt idx="1">
                  <c:v>192</c:v>
                </c:pt>
                <c:pt idx="2">
                  <c:v>40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3963648"/>
        <c:axId val="183965184"/>
      </c:scatterChart>
      <c:valAx>
        <c:axId val="183963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3965184"/>
        <c:crosses val="autoZero"/>
        <c:crossBetween val="midCat"/>
      </c:valAx>
      <c:valAx>
        <c:axId val="183965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96364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793285214348218"/>
          <c:y val="4.0154199475065606E-2"/>
          <c:w val="0.79985892388451463"/>
          <c:h val="0.8326195683872849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1.6474190726159241E-3"/>
                  <c:y val="-6.2710702828813178E-2"/>
                </c:manualLayout>
              </c:layout>
              <c:numFmt formatCode="General" sourceLinked="0"/>
            </c:trendlineLbl>
          </c:trendline>
          <c:xVal>
            <c:numRef>
              <c:f>Sheet2!$B$15:$B$17</c:f>
              <c:numCache>
                <c:formatCode>General</c:formatCode>
                <c:ptCount val="3"/>
                <c:pt idx="0">
                  <c:v>100</c:v>
                </c:pt>
                <c:pt idx="1">
                  <c:v>10</c:v>
                </c:pt>
                <c:pt idx="2">
                  <c:v>2.5</c:v>
                </c:pt>
              </c:numCache>
            </c:numRef>
          </c:xVal>
          <c:yVal>
            <c:numRef>
              <c:f>Sheet2!$C$15:$C$17</c:f>
              <c:numCache>
                <c:formatCode>General</c:formatCode>
                <c:ptCount val="3"/>
                <c:pt idx="0">
                  <c:v>2429</c:v>
                </c:pt>
                <c:pt idx="1">
                  <c:v>246</c:v>
                </c:pt>
                <c:pt idx="2">
                  <c:v>28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3985664"/>
        <c:axId val="183987200"/>
      </c:scatterChart>
      <c:valAx>
        <c:axId val="183985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3987200"/>
        <c:crosses val="autoZero"/>
        <c:crossBetween val="midCat"/>
      </c:valAx>
      <c:valAx>
        <c:axId val="183987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98566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1132</Words>
  <Characters>6454</Characters>
  <Application>Microsoft Office Word</Application>
  <DocSecurity>0</DocSecurity>
  <Lines>53</Lines>
  <Paragraphs>15</Paragraphs>
  <ScaleCrop>false</ScaleCrop>
  <Company>Organization</Company>
  <LinksUpToDate>false</LinksUpToDate>
  <CharactersWithSpaces>7571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Microsoft</cp:lastModifiedBy>
  <cp:revision>2</cp:revision>
  <dcterms:created xsi:type="dcterms:W3CDTF">2021-12-12T03:19:00Z</dcterms:created>
  <dcterms:modified xsi:type="dcterms:W3CDTF">2021-12-12T03:19:00Z</dcterms:modified>
</cp:coreProperties>
</file>