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FC1E7" w14:textId="44CE0AB6" w:rsidR="002168CA" w:rsidRDefault="002168CA" w:rsidP="002168CA">
      <w:pPr>
        <w:spacing w:line="480" w:lineRule="auto"/>
        <w:jc w:val="center"/>
        <w:rPr>
          <w:rFonts w:ascii="Times New Roman" w:hAnsi="Times New Roman" w:cs="Times New Roman"/>
          <w:b/>
          <w:bCs/>
          <w:color w:val="000000"/>
          <w:sz w:val="24"/>
          <w:szCs w:val="24"/>
        </w:rPr>
      </w:pPr>
      <w:bookmarkStart w:id="0" w:name="OLE_LINK10"/>
      <w:r>
        <w:rPr>
          <w:rFonts w:ascii="Times New Roman" w:hAnsi="Times New Roman" w:cs="Times New Roman" w:hint="eastAsia"/>
          <w:b/>
          <w:bCs/>
          <w:color w:val="000000"/>
          <w:sz w:val="24"/>
          <w:szCs w:val="24"/>
        </w:rPr>
        <w:t>S</w:t>
      </w:r>
      <w:r>
        <w:rPr>
          <w:rFonts w:ascii="Times New Roman" w:hAnsi="Times New Roman" w:cs="Times New Roman"/>
          <w:b/>
          <w:bCs/>
          <w:color w:val="000000"/>
          <w:sz w:val="24"/>
          <w:szCs w:val="24"/>
        </w:rPr>
        <w:t>upplementary material</w:t>
      </w:r>
    </w:p>
    <w:p w14:paraId="2F7DC15C" w14:textId="77777777" w:rsidR="00D35D9E" w:rsidRDefault="00D35D9E" w:rsidP="002168CA">
      <w:pPr>
        <w:spacing w:line="480" w:lineRule="auto"/>
        <w:jc w:val="center"/>
        <w:rPr>
          <w:rFonts w:ascii="Times New Roman" w:hAnsi="Times New Roman" w:cs="Times New Roman"/>
          <w:b/>
          <w:bCs/>
          <w:color w:val="000000"/>
          <w:sz w:val="24"/>
          <w:szCs w:val="24"/>
        </w:rPr>
      </w:pPr>
    </w:p>
    <w:p w14:paraId="43653C75" w14:textId="62EB830F" w:rsidR="002168CA" w:rsidRPr="000457B3" w:rsidRDefault="002168CA" w:rsidP="002168CA">
      <w:pPr>
        <w:spacing w:line="480" w:lineRule="auto"/>
        <w:jc w:val="center"/>
        <w:rPr>
          <w:rFonts w:ascii="Times New Roman" w:hAnsi="Times New Roman" w:cs="Times New Roman"/>
          <w:b/>
          <w:bCs/>
          <w:color w:val="000000"/>
          <w:sz w:val="24"/>
          <w:szCs w:val="24"/>
        </w:rPr>
      </w:pPr>
      <w:r w:rsidRPr="000457B3">
        <w:rPr>
          <w:rFonts w:ascii="Times New Roman" w:hAnsi="Times New Roman" w:cs="Times New Roman" w:hint="eastAsia"/>
          <w:b/>
          <w:bCs/>
          <w:color w:val="000000"/>
          <w:sz w:val="24"/>
          <w:szCs w:val="24"/>
        </w:rPr>
        <w:t>D</w:t>
      </w:r>
      <w:r w:rsidRPr="000457B3">
        <w:rPr>
          <w:rFonts w:ascii="Times New Roman" w:hAnsi="Times New Roman" w:cs="Times New Roman"/>
          <w:b/>
          <w:bCs/>
          <w:color w:val="000000"/>
          <w:sz w:val="24"/>
          <w:szCs w:val="24"/>
        </w:rPr>
        <w:t xml:space="preserve">evelopment and validation of a prediction model for 5-year </w:t>
      </w:r>
      <w:r w:rsidRPr="000457B3">
        <w:rPr>
          <w:rFonts w:ascii="Times New Roman" w:hAnsi="Times New Roman" w:cs="Times New Roman" w:hint="eastAsia"/>
          <w:b/>
          <w:bCs/>
          <w:color w:val="000000"/>
          <w:sz w:val="24"/>
          <w:szCs w:val="24"/>
        </w:rPr>
        <w:t>risk</w:t>
      </w:r>
      <w:r w:rsidRPr="000457B3">
        <w:rPr>
          <w:rFonts w:ascii="Times New Roman" w:hAnsi="Times New Roman" w:cs="Times New Roman"/>
          <w:b/>
          <w:bCs/>
          <w:color w:val="000000"/>
          <w:sz w:val="24"/>
          <w:szCs w:val="24"/>
        </w:rPr>
        <w:t xml:space="preserve"> of kidney dysfunction in patients with hypertension and glucose metabolism disorder</w:t>
      </w:r>
      <w:bookmarkEnd w:id="0"/>
    </w:p>
    <w:p w14:paraId="1DCD207C" w14:textId="77777777" w:rsidR="002168CA" w:rsidRPr="000457B3" w:rsidRDefault="002168CA" w:rsidP="002168CA">
      <w:pPr>
        <w:spacing w:line="480" w:lineRule="auto"/>
        <w:jc w:val="center"/>
        <w:rPr>
          <w:rFonts w:ascii="Times New Roman" w:hAnsi="Times New Roman" w:cs="Times New Roman"/>
          <w:color w:val="000000"/>
          <w:sz w:val="24"/>
          <w:szCs w:val="24"/>
        </w:rPr>
      </w:pPr>
    </w:p>
    <w:p w14:paraId="6163EF90" w14:textId="77777777" w:rsidR="002168CA" w:rsidRPr="000457B3" w:rsidRDefault="002168CA" w:rsidP="002168CA">
      <w:pPr>
        <w:spacing w:line="480" w:lineRule="auto"/>
        <w:jc w:val="left"/>
        <w:rPr>
          <w:rFonts w:ascii="Times New Roman" w:hAnsi="Times New Roman" w:cs="Times New Roman"/>
          <w:color w:val="000000"/>
          <w:sz w:val="24"/>
          <w:szCs w:val="24"/>
        </w:rPr>
      </w:pPr>
      <w:r w:rsidRPr="000457B3">
        <w:rPr>
          <w:rFonts w:ascii="Times New Roman" w:hAnsi="Times New Roman" w:cs="Times New Roman"/>
          <w:b/>
          <w:bCs/>
          <w:color w:val="000000"/>
          <w:sz w:val="24"/>
          <w:szCs w:val="24"/>
        </w:rPr>
        <w:t xml:space="preserve">All author’s names: </w:t>
      </w:r>
      <w:proofErr w:type="spellStart"/>
      <w:r w:rsidRPr="000457B3">
        <w:rPr>
          <w:rFonts w:ascii="Times New Roman" w:hAnsi="Times New Roman" w:cs="Times New Roman"/>
          <w:color w:val="000000"/>
          <w:sz w:val="24"/>
          <w:szCs w:val="24"/>
        </w:rPr>
        <w:t>Mengyue</w:t>
      </w:r>
      <w:proofErr w:type="spellEnd"/>
      <w:r w:rsidRPr="000457B3">
        <w:rPr>
          <w:rFonts w:ascii="Times New Roman" w:hAnsi="Times New Roman" w:cs="Times New Roman"/>
          <w:color w:val="000000"/>
          <w:sz w:val="24"/>
          <w:szCs w:val="24"/>
        </w:rPr>
        <w:t xml:space="preserve"> Lin</w:t>
      </w:r>
      <w:r w:rsidRPr="000457B3">
        <w:rPr>
          <w:rFonts w:ascii="Times New Roman" w:hAnsi="Times New Roman" w:cs="Times New Roman"/>
          <w:color w:val="000000"/>
          <w:sz w:val="24"/>
          <w:szCs w:val="24"/>
          <w:vertAlign w:val="superscript"/>
        </w:rPr>
        <w:t>1,2</w:t>
      </w:r>
      <w:r w:rsidRPr="000457B3">
        <w:rPr>
          <w:rFonts w:ascii="Times New Roman" w:hAnsi="Times New Roman" w:cs="Times New Roman"/>
          <w:color w:val="000000"/>
          <w:sz w:val="24"/>
          <w:szCs w:val="24"/>
        </w:rPr>
        <w:t xml:space="preserve">, </w:t>
      </w:r>
      <w:proofErr w:type="spellStart"/>
      <w:r w:rsidRPr="000457B3">
        <w:rPr>
          <w:rFonts w:ascii="Times New Roman" w:hAnsi="Times New Roman" w:cs="Times New Roman"/>
          <w:color w:val="000000"/>
          <w:sz w:val="24"/>
          <w:szCs w:val="24"/>
        </w:rPr>
        <w:t>Mulalibieke</w:t>
      </w:r>
      <w:proofErr w:type="spellEnd"/>
      <w:r w:rsidRPr="000457B3">
        <w:rPr>
          <w:rFonts w:ascii="Times New Roman" w:hAnsi="Times New Roman" w:cs="Times New Roman"/>
          <w:color w:val="000000"/>
          <w:sz w:val="24"/>
          <w:szCs w:val="24"/>
        </w:rPr>
        <w:t xml:space="preserve"> Heiz</w:t>
      </w:r>
      <w:r w:rsidRPr="000457B3">
        <w:rPr>
          <w:rFonts w:ascii="Times New Roman" w:hAnsi="Times New Roman" w:cs="Times New Roman" w:hint="eastAsia"/>
          <w:color w:val="000000"/>
          <w:sz w:val="24"/>
          <w:szCs w:val="24"/>
        </w:rPr>
        <w:t>h</w:t>
      </w:r>
      <w:r w:rsidRPr="000457B3">
        <w:rPr>
          <w:rFonts w:ascii="Times New Roman" w:hAnsi="Times New Roman" w:cs="Times New Roman"/>
          <w:color w:val="000000"/>
          <w:sz w:val="24"/>
          <w:szCs w:val="24"/>
        </w:rPr>
        <w:t>ati</w:t>
      </w:r>
      <w:r w:rsidRPr="000457B3">
        <w:rPr>
          <w:rFonts w:ascii="Times New Roman" w:hAnsi="Times New Roman" w:cs="Times New Roman"/>
          <w:color w:val="000000"/>
          <w:sz w:val="24"/>
          <w:szCs w:val="24"/>
          <w:vertAlign w:val="superscript"/>
        </w:rPr>
        <w:t>1</w:t>
      </w:r>
      <w:r w:rsidRPr="000457B3">
        <w:rPr>
          <w:rFonts w:ascii="Times New Roman" w:hAnsi="Times New Roman" w:cs="Times New Roman"/>
          <w:color w:val="000000"/>
          <w:sz w:val="24"/>
          <w:szCs w:val="24"/>
        </w:rPr>
        <w:t>, Lin Gan</w:t>
      </w:r>
      <w:r w:rsidRPr="000457B3">
        <w:rPr>
          <w:rFonts w:ascii="Times New Roman" w:hAnsi="Times New Roman" w:cs="Times New Roman"/>
          <w:color w:val="000000"/>
          <w:sz w:val="24"/>
          <w:szCs w:val="24"/>
          <w:vertAlign w:val="superscript"/>
        </w:rPr>
        <w:t>1, 2</w:t>
      </w:r>
      <w:r w:rsidRPr="000457B3">
        <w:rPr>
          <w:rFonts w:ascii="Times New Roman" w:hAnsi="Times New Roman" w:cs="Times New Roman"/>
          <w:color w:val="000000"/>
          <w:sz w:val="24"/>
          <w:szCs w:val="24"/>
        </w:rPr>
        <w:t>, Ling Yao</w:t>
      </w:r>
      <w:r w:rsidRPr="000457B3">
        <w:rPr>
          <w:rFonts w:ascii="Times New Roman" w:hAnsi="Times New Roman" w:cs="Times New Roman"/>
          <w:color w:val="000000"/>
          <w:sz w:val="24"/>
          <w:szCs w:val="24"/>
          <w:vertAlign w:val="superscript"/>
        </w:rPr>
        <w:t>1</w:t>
      </w:r>
      <w:r w:rsidRPr="000457B3">
        <w:rPr>
          <w:rFonts w:ascii="Times New Roman" w:hAnsi="Times New Roman" w:cs="Times New Roman"/>
          <w:color w:val="000000"/>
          <w:sz w:val="24"/>
          <w:szCs w:val="24"/>
        </w:rPr>
        <w:t xml:space="preserve">, </w:t>
      </w:r>
      <w:proofErr w:type="spellStart"/>
      <w:r w:rsidRPr="000457B3">
        <w:rPr>
          <w:rFonts w:ascii="Times New Roman" w:hAnsi="Times New Roman" w:cs="Times New Roman"/>
          <w:color w:val="000000"/>
          <w:sz w:val="24"/>
          <w:szCs w:val="24"/>
        </w:rPr>
        <w:t>Wenbo</w:t>
      </w:r>
      <w:proofErr w:type="spellEnd"/>
      <w:r w:rsidRPr="000457B3">
        <w:rPr>
          <w:rFonts w:ascii="Times New Roman" w:hAnsi="Times New Roman" w:cs="Times New Roman"/>
          <w:color w:val="000000"/>
          <w:sz w:val="24"/>
          <w:szCs w:val="24"/>
        </w:rPr>
        <w:t xml:space="preserve"> Yang</w:t>
      </w:r>
      <w:r w:rsidRPr="000457B3">
        <w:rPr>
          <w:rFonts w:ascii="Times New Roman" w:hAnsi="Times New Roman" w:cs="Times New Roman"/>
          <w:color w:val="000000"/>
          <w:sz w:val="24"/>
          <w:szCs w:val="24"/>
          <w:vertAlign w:val="superscript"/>
        </w:rPr>
        <w:t>1</w:t>
      </w:r>
      <w:r w:rsidRPr="000457B3">
        <w:rPr>
          <w:rFonts w:ascii="Times New Roman" w:hAnsi="Times New Roman" w:cs="Times New Roman"/>
          <w:color w:val="000000"/>
          <w:sz w:val="24"/>
          <w:szCs w:val="24"/>
        </w:rPr>
        <w:t>, Mei Li</w:t>
      </w:r>
      <w:r w:rsidRPr="000457B3">
        <w:rPr>
          <w:rFonts w:ascii="Times New Roman" w:hAnsi="Times New Roman" w:cs="Times New Roman"/>
          <w:color w:val="000000"/>
          <w:sz w:val="24"/>
          <w:szCs w:val="24"/>
          <w:vertAlign w:val="superscript"/>
        </w:rPr>
        <w:t>1</w:t>
      </w:r>
      <w:r w:rsidRPr="000457B3">
        <w:rPr>
          <w:rFonts w:ascii="Times New Roman" w:hAnsi="Times New Roman" w:cs="Times New Roman"/>
          <w:color w:val="000000"/>
          <w:sz w:val="24"/>
          <w:szCs w:val="24"/>
        </w:rPr>
        <w:t xml:space="preserve">, </w:t>
      </w:r>
      <w:r w:rsidRPr="000457B3">
        <w:rPr>
          <w:rFonts w:ascii="Times New Roman" w:hAnsi="Times New Roman" w:cs="Times New Roman" w:hint="eastAsia"/>
          <w:color w:val="000000"/>
          <w:sz w:val="24"/>
          <w:szCs w:val="24"/>
        </w:rPr>
        <w:t>Jing</w:t>
      </w:r>
      <w:r w:rsidRPr="000457B3">
        <w:rPr>
          <w:rFonts w:ascii="Times New Roman" w:hAnsi="Times New Roman" w:cs="Times New Roman"/>
          <w:color w:val="000000"/>
          <w:sz w:val="24"/>
          <w:szCs w:val="24"/>
        </w:rPr>
        <w:t xml:space="preserve"> Hong</w:t>
      </w:r>
      <w:r w:rsidRPr="000457B3">
        <w:rPr>
          <w:rFonts w:ascii="Times New Roman" w:hAnsi="Times New Roman" w:cs="Times New Roman"/>
          <w:color w:val="000000"/>
          <w:sz w:val="24"/>
          <w:szCs w:val="24"/>
          <w:vertAlign w:val="superscript"/>
        </w:rPr>
        <w:t>1</w:t>
      </w:r>
      <w:r w:rsidRPr="000457B3">
        <w:rPr>
          <w:rFonts w:ascii="Times New Roman" w:hAnsi="Times New Roman" w:cs="Times New Roman"/>
          <w:color w:val="000000"/>
          <w:sz w:val="24"/>
          <w:szCs w:val="24"/>
        </w:rPr>
        <w:t xml:space="preserve">, </w:t>
      </w:r>
      <w:proofErr w:type="spellStart"/>
      <w:r w:rsidRPr="000457B3">
        <w:rPr>
          <w:rFonts w:ascii="Times New Roman" w:hAnsi="Times New Roman" w:cs="Times New Roman"/>
          <w:color w:val="000000"/>
          <w:sz w:val="24"/>
          <w:szCs w:val="24"/>
        </w:rPr>
        <w:t>Zihao</w:t>
      </w:r>
      <w:proofErr w:type="spellEnd"/>
      <w:r w:rsidRPr="000457B3">
        <w:rPr>
          <w:rFonts w:ascii="Times New Roman" w:hAnsi="Times New Roman" w:cs="Times New Roman"/>
          <w:color w:val="000000"/>
          <w:sz w:val="24"/>
          <w:szCs w:val="24"/>
        </w:rPr>
        <w:t xml:space="preserve"> Wu</w:t>
      </w:r>
      <w:r w:rsidRPr="000457B3">
        <w:rPr>
          <w:rFonts w:ascii="Times New Roman" w:hAnsi="Times New Roman" w:cs="Times New Roman"/>
          <w:color w:val="000000"/>
          <w:sz w:val="24"/>
          <w:szCs w:val="24"/>
          <w:vertAlign w:val="superscript"/>
        </w:rPr>
        <w:t>1</w:t>
      </w:r>
      <w:r w:rsidRPr="000457B3">
        <w:rPr>
          <w:rFonts w:ascii="Times New Roman" w:hAnsi="Times New Roman" w:cs="Times New Roman"/>
          <w:color w:val="000000"/>
          <w:sz w:val="24"/>
          <w:szCs w:val="24"/>
        </w:rPr>
        <w:t xml:space="preserve">, </w:t>
      </w:r>
      <w:r w:rsidRPr="000457B3">
        <w:rPr>
          <w:rFonts w:ascii="Times New Roman" w:hAnsi="Times New Roman" w:cs="Times New Roman" w:hint="eastAsia"/>
          <w:color w:val="000000"/>
          <w:sz w:val="24"/>
          <w:szCs w:val="24"/>
        </w:rPr>
        <w:t>Hui</w:t>
      </w:r>
      <w:r w:rsidRPr="000457B3">
        <w:rPr>
          <w:rFonts w:ascii="Times New Roman" w:hAnsi="Times New Roman" w:cs="Times New Roman"/>
          <w:color w:val="000000"/>
          <w:sz w:val="24"/>
          <w:szCs w:val="24"/>
        </w:rPr>
        <w:t xml:space="preserve"> wang</w:t>
      </w:r>
      <w:r w:rsidRPr="000457B3">
        <w:rPr>
          <w:rFonts w:ascii="Times New Roman" w:hAnsi="Times New Roman" w:cs="Times New Roman"/>
          <w:color w:val="000000"/>
          <w:sz w:val="24"/>
          <w:szCs w:val="24"/>
          <w:vertAlign w:val="superscript"/>
        </w:rPr>
        <w:t>1,2</w:t>
      </w:r>
      <w:r w:rsidRPr="000457B3">
        <w:rPr>
          <w:rFonts w:ascii="Times New Roman" w:hAnsi="Times New Roman" w:cs="Times New Roman"/>
          <w:color w:val="000000"/>
          <w:sz w:val="24"/>
          <w:szCs w:val="24"/>
        </w:rPr>
        <w:t xml:space="preserve">, </w:t>
      </w:r>
      <w:proofErr w:type="spellStart"/>
      <w:r w:rsidRPr="000457B3">
        <w:rPr>
          <w:rFonts w:ascii="Times New Roman" w:hAnsi="Times New Roman" w:cs="Times New Roman"/>
          <w:color w:val="000000"/>
          <w:sz w:val="24"/>
          <w:szCs w:val="24"/>
        </w:rPr>
        <w:t>Nanfang</w:t>
      </w:r>
      <w:proofErr w:type="spellEnd"/>
      <w:r w:rsidRPr="000457B3">
        <w:rPr>
          <w:rFonts w:ascii="Times New Roman" w:hAnsi="Times New Roman" w:cs="Times New Roman"/>
          <w:color w:val="000000"/>
          <w:sz w:val="24"/>
          <w:szCs w:val="24"/>
        </w:rPr>
        <w:t xml:space="preserve"> Li</w:t>
      </w:r>
      <w:r w:rsidRPr="000457B3">
        <w:rPr>
          <w:rFonts w:ascii="Times New Roman" w:hAnsi="Times New Roman" w:cs="Times New Roman"/>
          <w:color w:val="000000"/>
          <w:sz w:val="24"/>
          <w:szCs w:val="24"/>
          <w:vertAlign w:val="superscript"/>
        </w:rPr>
        <w:t>1</w:t>
      </w:r>
    </w:p>
    <w:p w14:paraId="51EA6232" w14:textId="77777777" w:rsidR="002168CA" w:rsidRPr="000457B3" w:rsidRDefault="002168CA" w:rsidP="002168CA">
      <w:pPr>
        <w:spacing w:line="480" w:lineRule="auto"/>
        <w:jc w:val="left"/>
        <w:rPr>
          <w:rFonts w:ascii="Times New Roman" w:hAnsi="Times New Roman" w:cs="Times New Roman"/>
          <w:color w:val="000000"/>
          <w:sz w:val="24"/>
          <w:szCs w:val="24"/>
        </w:rPr>
      </w:pPr>
    </w:p>
    <w:p w14:paraId="27C5EDCF" w14:textId="77777777" w:rsidR="002168CA" w:rsidRPr="000457B3" w:rsidRDefault="002168CA" w:rsidP="002168CA">
      <w:pPr>
        <w:spacing w:line="480" w:lineRule="auto"/>
        <w:jc w:val="left"/>
        <w:rPr>
          <w:rFonts w:ascii="Times New Roman" w:hAnsi="Times New Roman" w:cs="Times New Roman"/>
          <w:b/>
          <w:bCs/>
          <w:color w:val="000000"/>
          <w:sz w:val="24"/>
          <w:szCs w:val="24"/>
        </w:rPr>
      </w:pPr>
      <w:r w:rsidRPr="000457B3">
        <w:rPr>
          <w:rFonts w:ascii="Times New Roman" w:hAnsi="Times New Roman" w:cs="Times New Roman"/>
          <w:b/>
          <w:bCs/>
          <w:color w:val="000000"/>
          <w:sz w:val="24"/>
          <w:szCs w:val="24"/>
        </w:rPr>
        <w:t xml:space="preserve">Authors’ affiliation: </w:t>
      </w:r>
    </w:p>
    <w:p w14:paraId="6F40E946" w14:textId="77777777" w:rsidR="002168CA" w:rsidRPr="000457B3" w:rsidRDefault="002168CA" w:rsidP="002168CA">
      <w:pPr>
        <w:spacing w:line="480" w:lineRule="auto"/>
        <w:rPr>
          <w:rFonts w:ascii="Times New Roman" w:hAnsi="Times New Roman" w:cs="Times New Roman"/>
          <w:color w:val="000000"/>
          <w:sz w:val="24"/>
          <w:szCs w:val="24"/>
        </w:rPr>
      </w:pPr>
      <w:r w:rsidRPr="000457B3">
        <w:rPr>
          <w:rFonts w:ascii="Times New Roman" w:hAnsi="Times New Roman" w:cs="Times New Roman"/>
          <w:color w:val="000000"/>
          <w:sz w:val="24"/>
          <w:szCs w:val="24"/>
          <w:vertAlign w:val="superscript"/>
        </w:rPr>
        <w:t>1</w:t>
      </w:r>
      <w:r w:rsidRPr="000457B3">
        <w:rPr>
          <w:rFonts w:ascii="Times New Roman" w:hAnsi="Times New Roman" w:cs="Times New Roman"/>
          <w:color w:val="000000"/>
          <w:sz w:val="24"/>
          <w:szCs w:val="24"/>
        </w:rPr>
        <w:t xml:space="preserve"> Hypertension Center of People’s Hospital of Xinjiang Uygur Autonomous Region; Xinjiang Hypertension Institute; National Health Committee Key Laboratory of Hypertension Clinical Research; Key Laboratory of Xinjiang Uygur Autonomous Region "Hypertension Research Laboratory”; Xinjiang Clinical Medical Research Center for Hypertension (Cardio-Cerebrovascular) Diseases. </w:t>
      </w:r>
    </w:p>
    <w:p w14:paraId="284222C9" w14:textId="77777777" w:rsidR="002168CA" w:rsidRPr="000457B3" w:rsidRDefault="002168CA" w:rsidP="002168CA">
      <w:pPr>
        <w:spacing w:line="480" w:lineRule="auto"/>
        <w:jc w:val="left"/>
        <w:rPr>
          <w:rFonts w:ascii="Times New Roman" w:hAnsi="Times New Roman" w:cs="Times New Roman"/>
          <w:color w:val="000000"/>
          <w:sz w:val="24"/>
          <w:szCs w:val="24"/>
        </w:rPr>
      </w:pPr>
      <w:r w:rsidRPr="000457B3">
        <w:rPr>
          <w:rFonts w:ascii="Times New Roman" w:hAnsi="Times New Roman" w:cs="Times New Roman"/>
          <w:color w:val="000000"/>
          <w:sz w:val="24"/>
          <w:szCs w:val="24"/>
          <w:vertAlign w:val="superscript"/>
        </w:rPr>
        <w:t>2</w:t>
      </w:r>
      <w:r w:rsidRPr="000457B3">
        <w:rPr>
          <w:rFonts w:ascii="Times New Roman" w:hAnsi="Times New Roman" w:cs="Times New Roman"/>
          <w:color w:val="000000"/>
          <w:sz w:val="24"/>
          <w:szCs w:val="24"/>
        </w:rPr>
        <w:t xml:space="preserve"> Xinjiang Medical University, Urumqi, Xinjiang, China. </w:t>
      </w:r>
    </w:p>
    <w:p w14:paraId="0C3D3258" w14:textId="77777777" w:rsidR="002168CA" w:rsidRPr="000457B3" w:rsidRDefault="002168CA" w:rsidP="002168CA">
      <w:pPr>
        <w:spacing w:line="480" w:lineRule="auto"/>
        <w:jc w:val="left"/>
        <w:rPr>
          <w:rFonts w:ascii="Times New Roman" w:hAnsi="Times New Roman" w:cs="Times New Roman"/>
          <w:color w:val="000000"/>
          <w:sz w:val="24"/>
          <w:szCs w:val="24"/>
        </w:rPr>
      </w:pPr>
    </w:p>
    <w:p w14:paraId="1F7B906C" w14:textId="22C10BB9" w:rsidR="00CC62AA" w:rsidRPr="00514A13" w:rsidRDefault="002168CA" w:rsidP="002168CA">
      <w:pPr>
        <w:spacing w:line="360" w:lineRule="auto"/>
        <w:rPr>
          <w:rFonts w:ascii="Times New Roman" w:hAnsi="Times New Roman" w:cs="Times New Roman"/>
        </w:rPr>
      </w:pPr>
      <w:r w:rsidRPr="000457B3">
        <w:rPr>
          <w:rFonts w:ascii="Times New Roman" w:hAnsi="Times New Roman" w:cs="Times New Roman"/>
          <w:b/>
          <w:bCs/>
          <w:color w:val="000000"/>
          <w:sz w:val="24"/>
          <w:szCs w:val="24"/>
        </w:rPr>
        <w:t>Correspondence:</w:t>
      </w:r>
      <w:r w:rsidRPr="000457B3">
        <w:rPr>
          <w:rFonts w:ascii="Times New Roman" w:hAnsi="Times New Roman" w:cs="Times New Roman"/>
          <w:color w:val="000000"/>
          <w:sz w:val="24"/>
          <w:szCs w:val="24"/>
        </w:rPr>
        <w:t xml:space="preserve"> </w:t>
      </w:r>
      <w:proofErr w:type="spellStart"/>
      <w:r w:rsidRPr="000457B3">
        <w:rPr>
          <w:rFonts w:ascii="Times New Roman" w:hAnsi="Times New Roman" w:cs="Times New Roman"/>
          <w:color w:val="000000"/>
          <w:sz w:val="24"/>
          <w:szCs w:val="24"/>
        </w:rPr>
        <w:t>Nanfang</w:t>
      </w:r>
      <w:proofErr w:type="spellEnd"/>
      <w:r w:rsidRPr="000457B3">
        <w:rPr>
          <w:rFonts w:ascii="Times New Roman" w:hAnsi="Times New Roman" w:cs="Times New Roman"/>
          <w:color w:val="000000"/>
          <w:sz w:val="24"/>
          <w:szCs w:val="24"/>
        </w:rPr>
        <w:t xml:space="preserve"> Li; E-mail: </w:t>
      </w:r>
      <w:hyperlink r:id="rId6" w:history="1">
        <w:r w:rsidRPr="000457B3">
          <w:rPr>
            <w:rStyle w:val="a7"/>
            <w:rFonts w:ascii="Times New Roman" w:hAnsi="Times New Roman" w:cs="Times New Roman"/>
            <w:color w:val="000000"/>
            <w:sz w:val="24"/>
            <w:szCs w:val="24"/>
          </w:rPr>
          <w:t>lnanfang2016@sina.com</w:t>
        </w:r>
      </w:hyperlink>
    </w:p>
    <w:p w14:paraId="250C0ACE" w14:textId="0D51DD7B" w:rsidR="00286B21" w:rsidRDefault="00286B21" w:rsidP="00461ABA">
      <w:pPr>
        <w:spacing w:line="360" w:lineRule="auto"/>
        <w:jc w:val="center"/>
        <w:rPr>
          <w:rFonts w:ascii="Times New Roman" w:hAnsi="Times New Roman" w:cs="Times New Roman"/>
          <w:b/>
          <w:bCs/>
          <w:color w:val="000000"/>
          <w:szCs w:val="21"/>
        </w:rPr>
      </w:pPr>
      <w:r>
        <w:rPr>
          <w:rFonts w:ascii="Times New Roman" w:hAnsi="Times New Roman" w:cs="Times New Roman"/>
          <w:b/>
          <w:bCs/>
          <w:color w:val="000000"/>
          <w:szCs w:val="21"/>
        </w:rPr>
        <w:br w:type="column"/>
      </w:r>
      <w:r w:rsidR="00461ABA">
        <w:rPr>
          <w:rFonts w:ascii="Times New Roman" w:hAnsi="Times New Roman" w:cs="Times New Roman"/>
          <w:b/>
          <w:bCs/>
          <w:noProof/>
          <w:color w:val="000000"/>
          <w:szCs w:val="21"/>
        </w:rPr>
        <w:lastRenderedPageBreak/>
        <w:drawing>
          <wp:inline distT="0" distB="0" distL="0" distR="0" wp14:anchorId="18AA6697" wp14:editId="11DFF8BD">
            <wp:extent cx="5274310" cy="266890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a:extLst>
                        <a:ext uri="{28A0092B-C50C-407E-A947-70E740481C1C}">
                          <a14:useLocalDpi xmlns:a14="http://schemas.microsoft.com/office/drawing/2010/main" val="0"/>
                        </a:ext>
                      </a:extLst>
                    </a:blip>
                    <a:stretch>
                      <a:fillRect/>
                    </a:stretch>
                  </pic:blipFill>
                  <pic:spPr>
                    <a:xfrm>
                      <a:off x="0" y="0"/>
                      <a:ext cx="5274310" cy="2668905"/>
                    </a:xfrm>
                    <a:prstGeom prst="rect">
                      <a:avLst/>
                    </a:prstGeom>
                  </pic:spPr>
                </pic:pic>
              </a:graphicData>
            </a:graphic>
          </wp:inline>
        </w:drawing>
      </w:r>
    </w:p>
    <w:p w14:paraId="3020E881" w14:textId="48CABEF1" w:rsidR="00514A13" w:rsidRPr="00514A13" w:rsidRDefault="002168CA" w:rsidP="00514A13">
      <w:pPr>
        <w:spacing w:line="360" w:lineRule="auto"/>
        <w:rPr>
          <w:rFonts w:ascii="Times New Roman" w:hAnsi="Times New Roman" w:cs="Times New Roman"/>
        </w:rPr>
      </w:pPr>
      <w:r w:rsidRPr="000457B3">
        <w:rPr>
          <w:rFonts w:ascii="Times New Roman" w:hAnsi="Times New Roman" w:cs="Times New Roman" w:hint="eastAsia"/>
          <w:b/>
          <w:bCs/>
          <w:color w:val="000000"/>
          <w:szCs w:val="21"/>
        </w:rPr>
        <w:t>F</w:t>
      </w:r>
      <w:r w:rsidRPr="000457B3">
        <w:rPr>
          <w:rFonts w:ascii="Times New Roman" w:hAnsi="Times New Roman" w:cs="Times New Roman"/>
          <w:b/>
          <w:bCs/>
          <w:color w:val="000000"/>
          <w:szCs w:val="21"/>
        </w:rPr>
        <w:t>igure S1</w:t>
      </w:r>
      <w:r w:rsidRPr="000457B3">
        <w:rPr>
          <w:rFonts w:ascii="Times New Roman" w:hAnsi="Times New Roman" w:cs="Times New Roman"/>
          <w:color w:val="000000"/>
          <w:szCs w:val="21"/>
        </w:rPr>
        <w:t xml:space="preserve"> Feature selection using LASSO regression model. (a) Ten-fold cross-validation via minimum criteria was applied for optimal parameter (lambda) selection through LASSO model. Partial likelihood deviance (binomial deviance) curve was schemed versus log (lambda). Dotted vertical lines were drawn at the optimal values by using the minimum criteria and 1 SE of the minimum criteria. (b) LASSO coefficient profiles of the selected features. A coefficient profile plot was produced against the log (lambda) sequence. Vertical line was generated at the value selected by ten-fold cross-validation.</w:t>
      </w:r>
    </w:p>
    <w:p w14:paraId="66247317" w14:textId="77777777" w:rsidR="00514A13" w:rsidRPr="00514A13" w:rsidRDefault="00514A13" w:rsidP="00514A13">
      <w:pPr>
        <w:spacing w:line="360" w:lineRule="auto"/>
        <w:rPr>
          <w:rFonts w:ascii="Times New Roman" w:hAnsi="Times New Roman" w:cs="Times New Roman"/>
        </w:rPr>
      </w:pPr>
    </w:p>
    <w:sectPr w:rsidR="00514A13" w:rsidRPr="00514A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4DAF4" w14:textId="77777777" w:rsidR="0021081E" w:rsidRDefault="0021081E" w:rsidP="00514A13">
      <w:r>
        <w:separator/>
      </w:r>
    </w:p>
  </w:endnote>
  <w:endnote w:type="continuationSeparator" w:id="0">
    <w:p w14:paraId="6B3460A5" w14:textId="77777777" w:rsidR="0021081E" w:rsidRDefault="0021081E" w:rsidP="00514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4E835" w14:textId="77777777" w:rsidR="0021081E" w:rsidRDefault="0021081E" w:rsidP="00514A13">
      <w:r>
        <w:separator/>
      </w:r>
    </w:p>
  </w:footnote>
  <w:footnote w:type="continuationSeparator" w:id="0">
    <w:p w14:paraId="320FCEB1" w14:textId="77777777" w:rsidR="0021081E" w:rsidRDefault="0021081E" w:rsidP="00514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14F"/>
    <w:rsid w:val="0021081E"/>
    <w:rsid w:val="002168CA"/>
    <w:rsid w:val="00286B21"/>
    <w:rsid w:val="00461ABA"/>
    <w:rsid w:val="00514A13"/>
    <w:rsid w:val="005F214F"/>
    <w:rsid w:val="00CC62AA"/>
    <w:rsid w:val="00D35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6B63B"/>
  <w15:chartTrackingRefBased/>
  <w15:docId w15:val="{3786F09F-A4D9-464D-B379-20CBBED0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4A1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14A13"/>
    <w:rPr>
      <w:sz w:val="18"/>
      <w:szCs w:val="18"/>
    </w:rPr>
  </w:style>
  <w:style w:type="paragraph" w:styleId="a5">
    <w:name w:val="footer"/>
    <w:basedOn w:val="a"/>
    <w:link w:val="a6"/>
    <w:uiPriority w:val="99"/>
    <w:unhideWhenUsed/>
    <w:rsid w:val="00514A13"/>
    <w:pPr>
      <w:tabs>
        <w:tab w:val="center" w:pos="4153"/>
        <w:tab w:val="right" w:pos="8306"/>
      </w:tabs>
      <w:snapToGrid w:val="0"/>
      <w:jc w:val="left"/>
    </w:pPr>
    <w:rPr>
      <w:sz w:val="18"/>
      <w:szCs w:val="18"/>
    </w:rPr>
  </w:style>
  <w:style w:type="character" w:customStyle="1" w:styleId="a6">
    <w:name w:val="页脚 字符"/>
    <w:basedOn w:val="a0"/>
    <w:link w:val="a5"/>
    <w:uiPriority w:val="99"/>
    <w:rsid w:val="00514A13"/>
    <w:rPr>
      <w:sz w:val="18"/>
      <w:szCs w:val="18"/>
    </w:rPr>
  </w:style>
  <w:style w:type="character" w:styleId="a7">
    <w:name w:val="Hyperlink"/>
    <w:basedOn w:val="a0"/>
    <w:uiPriority w:val="99"/>
    <w:unhideWhenUsed/>
    <w:rsid w:val="002168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t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nanfang2016@sina.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MENGYUE</dc:creator>
  <cp:keywords/>
  <dc:description/>
  <cp:lastModifiedBy>LIN MENGYUE</cp:lastModifiedBy>
  <cp:revision>8</cp:revision>
  <dcterms:created xsi:type="dcterms:W3CDTF">2022-01-25T02:58:00Z</dcterms:created>
  <dcterms:modified xsi:type="dcterms:W3CDTF">2022-01-25T03:01:00Z</dcterms:modified>
</cp:coreProperties>
</file>