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61" w:rsidRDefault="00A4357D">
      <w:r>
        <w:rPr>
          <w:rStyle w:val="fontstyle01"/>
        </w:rPr>
        <w:t>SUPPLEMENTARY INFORMATION:</w:t>
      </w:r>
    </w:p>
    <w:p w:rsidR="00F73DEB" w:rsidRDefault="00F73DEB"/>
    <w:p w:rsidR="00A4357D" w:rsidRDefault="00EB7E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8pt;margin-top:16.6pt;width:424.1pt;height:126pt;z-index:251659264" stroked="f">
            <v:textbox style="mso-next-textbox:#_x0000_s1028">
              <w:txbxContent>
                <w:p w:rsidR="00F73DEB" w:rsidRDefault="00F73DEB">
                  <w:r w:rsidRPr="00F73DEB">
                    <w:rPr>
                      <w:noProof/>
                    </w:rPr>
                    <w:drawing>
                      <wp:inline distT="0" distB="0" distL="0" distR="0">
                        <wp:extent cx="4966138" cy="1512000"/>
                        <wp:effectExtent l="19050" t="0" r="5912" b="0"/>
                        <wp:docPr id="22" name="圖片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6138" cy="15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357D">
        <w:rPr>
          <w:rFonts w:hint="eastAsia"/>
        </w:rPr>
        <w:t>(A)</w:t>
      </w:r>
    </w:p>
    <w:p w:rsidR="00F73DEB" w:rsidRDefault="00F73DEB"/>
    <w:p w:rsidR="00F73DEB" w:rsidRDefault="00F73DEB"/>
    <w:p w:rsidR="00F73DEB" w:rsidRDefault="00F73DEB"/>
    <w:p w:rsidR="00F73DEB" w:rsidRDefault="00F73DEB"/>
    <w:p w:rsidR="00F73DEB" w:rsidRDefault="00F73DEB"/>
    <w:p w:rsidR="00F73DEB" w:rsidRDefault="00F73DEB"/>
    <w:p w:rsidR="00F73DEB" w:rsidRDefault="00F73DEB"/>
    <w:p w:rsidR="00F73DEB" w:rsidRDefault="00F73DEB"/>
    <w:p w:rsidR="00F73DEB" w:rsidRDefault="00F73DEB"/>
    <w:p w:rsidR="00F73DEB" w:rsidRDefault="00EB7E98">
      <w:r>
        <w:rPr>
          <w:noProof/>
        </w:rPr>
        <w:pict>
          <v:shape id="_x0000_s1027" type="#_x0000_t202" style="position:absolute;margin-left:3.95pt;margin-top:16.1pt;width:414.45pt;height:146.7pt;z-index:251658240" stroked="f">
            <v:textbox style="mso-next-textbox:#_x0000_s1027">
              <w:txbxContent>
                <w:p w:rsidR="00F73DEB" w:rsidRDefault="00F73DEB">
                  <w:r w:rsidRPr="00F73DEB">
                    <w:rPr>
                      <w:noProof/>
                    </w:rPr>
                    <w:drawing>
                      <wp:inline distT="0" distB="0" distL="0" distR="0">
                        <wp:extent cx="5035875" cy="1620000"/>
                        <wp:effectExtent l="19050" t="0" r="0" b="0"/>
                        <wp:docPr id="21" name="圖片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1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875" cy="16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3DEB">
        <w:rPr>
          <w:rFonts w:hint="eastAsia"/>
        </w:rPr>
        <w:t>(B)</w:t>
      </w:r>
    </w:p>
    <w:p w:rsidR="00A4357D" w:rsidRDefault="00A4357D"/>
    <w:p w:rsidR="00A4357D" w:rsidRDefault="00A4357D"/>
    <w:p w:rsidR="00A4357D" w:rsidRDefault="00A4357D"/>
    <w:p w:rsidR="00A4357D" w:rsidRDefault="00A4357D"/>
    <w:p w:rsidR="00A4357D" w:rsidRDefault="00A4357D"/>
    <w:p w:rsidR="00A4357D" w:rsidRDefault="00A4357D"/>
    <w:p w:rsidR="00F73DEB" w:rsidRDefault="00F73DEB"/>
    <w:p w:rsidR="00A4357D" w:rsidRDefault="00A4357D"/>
    <w:p w:rsidR="00A4357D" w:rsidRDefault="00A4357D"/>
    <w:p w:rsidR="00A4357D" w:rsidRPr="00A4357D" w:rsidRDefault="00A4357D" w:rsidP="00A4357D">
      <w:pPr>
        <w:adjustRightInd w:val="0"/>
        <w:snapToGri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357D">
        <w:rPr>
          <w:rFonts w:ascii="Arial" w:hAnsi="Arial" w:cs="Arial"/>
          <w:sz w:val="20"/>
          <w:szCs w:val="20"/>
        </w:rPr>
        <w:t>Supplementary</w:t>
      </w:r>
      <w:r w:rsidRPr="00A4357D">
        <w:rPr>
          <w:rFonts w:ascii="Arial" w:hAnsi="Arial" w:cs="Arial"/>
          <w:color w:val="000000" w:themeColor="text1"/>
          <w:sz w:val="20"/>
          <w:szCs w:val="20"/>
        </w:rPr>
        <w:t xml:space="preserve"> Figure 1. Effect of olanzapine on relevant proteins regulated in the liver. Representative western blots of </w:t>
      </w:r>
      <w:r w:rsidR="001C0658">
        <w:rPr>
          <w:rFonts w:ascii="Arial" w:hAnsi="Arial" w:cs="Arial" w:hint="eastAsia"/>
          <w:color w:val="000000" w:themeColor="text1"/>
          <w:sz w:val="20"/>
          <w:szCs w:val="20"/>
        </w:rPr>
        <w:t xml:space="preserve">(A) </w:t>
      </w:r>
      <w:r w:rsidRPr="00A4357D">
        <w:rPr>
          <w:rFonts w:ascii="Arial" w:hAnsi="Arial" w:cs="Arial"/>
          <w:color w:val="000000" w:themeColor="text1"/>
          <w:sz w:val="20"/>
          <w:szCs w:val="20"/>
        </w:rPr>
        <w:t xml:space="preserve">ATGL and </w:t>
      </w:r>
      <w:r w:rsidR="001C0658">
        <w:rPr>
          <w:rFonts w:ascii="Arial" w:hAnsi="Arial" w:cs="Arial" w:hint="eastAsia"/>
          <w:color w:val="000000" w:themeColor="text1"/>
          <w:sz w:val="20"/>
          <w:szCs w:val="20"/>
        </w:rPr>
        <w:t xml:space="preserve">(B) </w:t>
      </w:r>
      <w:r w:rsidRPr="00A4357D">
        <w:rPr>
          <w:rFonts w:ascii="Arial" w:hAnsi="Arial" w:cs="Arial"/>
          <w:color w:val="000000" w:themeColor="text1"/>
          <w:sz w:val="20"/>
          <w:szCs w:val="20"/>
        </w:rPr>
        <w:t xml:space="preserve">PPAR-α in the liver of olanzapine-treated rats. </w:t>
      </w:r>
      <w:r w:rsidRPr="00A4357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 w:hint="eastAsia"/>
          <w:sz w:val="20"/>
          <w:szCs w:val="20"/>
        </w:rPr>
        <w:t>liver tissue</w:t>
      </w:r>
      <w:r w:rsidRPr="00A4357D">
        <w:rPr>
          <w:rFonts w:ascii="Arial" w:hAnsi="Arial" w:cs="Arial"/>
          <w:sz w:val="20"/>
          <w:szCs w:val="20"/>
        </w:rPr>
        <w:t xml:space="preserve"> lysates were subjected to SDS-PAGE and immunoprobed with antibodies against </w:t>
      </w:r>
      <w:r w:rsidRPr="00A4357D">
        <w:rPr>
          <w:rFonts w:ascii="Arial" w:hAnsi="Arial" w:cs="Arial"/>
          <w:color w:val="000000" w:themeColor="text1"/>
          <w:sz w:val="20"/>
          <w:szCs w:val="20"/>
        </w:rPr>
        <w:t>ATGL and PPAR-α</w:t>
      </w:r>
      <w:r>
        <w:rPr>
          <w:rFonts w:ascii="Arial" w:hAnsi="Arial" w:cs="Arial" w:hint="eastAsia"/>
          <w:color w:val="000000" w:themeColor="text1"/>
          <w:sz w:val="20"/>
          <w:szCs w:val="20"/>
        </w:rPr>
        <w:t xml:space="preserve">. </w:t>
      </w:r>
    </w:p>
    <w:p w:rsidR="00A4357D" w:rsidRPr="00A4357D" w:rsidRDefault="00A4357D"/>
    <w:sectPr w:rsidR="00A4357D" w:rsidRPr="00A4357D" w:rsidSect="00B22D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B0" w:rsidRDefault="00BE39B0" w:rsidP="00A4357D">
      <w:r>
        <w:separator/>
      </w:r>
    </w:p>
  </w:endnote>
  <w:endnote w:type="continuationSeparator" w:id="0">
    <w:p w:rsidR="00BE39B0" w:rsidRDefault="00BE39B0" w:rsidP="00A4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B0" w:rsidRDefault="00BE39B0" w:rsidP="00A4357D">
      <w:r>
        <w:separator/>
      </w:r>
    </w:p>
  </w:footnote>
  <w:footnote w:type="continuationSeparator" w:id="0">
    <w:p w:rsidR="00BE39B0" w:rsidRDefault="00BE39B0" w:rsidP="00A43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73DEB"/>
    <w:rsid w:val="001C0658"/>
    <w:rsid w:val="00327C2B"/>
    <w:rsid w:val="00387517"/>
    <w:rsid w:val="00431F21"/>
    <w:rsid w:val="0058456F"/>
    <w:rsid w:val="005C22C9"/>
    <w:rsid w:val="00A4357D"/>
    <w:rsid w:val="00AD47D8"/>
    <w:rsid w:val="00B22D61"/>
    <w:rsid w:val="00BE39B0"/>
    <w:rsid w:val="00CE2CAB"/>
    <w:rsid w:val="00EB7E98"/>
    <w:rsid w:val="00F7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3D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4357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4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4357D"/>
    <w:rPr>
      <w:sz w:val="20"/>
      <w:szCs w:val="20"/>
    </w:rPr>
  </w:style>
  <w:style w:type="character" w:customStyle="1" w:styleId="fontstyle01">
    <w:name w:val="fontstyle01"/>
    <w:basedOn w:val="a0"/>
    <w:rsid w:val="00A4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C.M.T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4</cp:revision>
  <dcterms:created xsi:type="dcterms:W3CDTF">2022-02-09T04:52:00Z</dcterms:created>
  <dcterms:modified xsi:type="dcterms:W3CDTF">2022-02-11T04:38:00Z</dcterms:modified>
</cp:coreProperties>
</file>