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25F273" w14:textId="263045F7" w:rsidR="008374A0" w:rsidRPr="00287016" w:rsidRDefault="00552EDA" w:rsidP="00287016">
      <w:pPr>
        <w:widowControl/>
        <w:snapToGrid w:val="0"/>
        <w:spacing w:line="360" w:lineRule="auto"/>
        <w:jc w:val="left"/>
        <w:rPr>
          <w:rFonts w:ascii="Times New Roman" w:hAnsi="Times New Roman"/>
          <w:sz w:val="22"/>
        </w:rPr>
      </w:pPr>
      <w:bookmarkStart w:id="0" w:name="_Hlk80114087"/>
      <w:r w:rsidRPr="00287016">
        <w:rPr>
          <w:rFonts w:ascii="Times New Roman" w:hAnsi="Times New Roman"/>
          <w:noProof/>
          <w:sz w:val="22"/>
        </w:rPr>
        <w:drawing>
          <wp:inline distT="0" distB="0" distL="0" distR="0" wp14:anchorId="56D0842D" wp14:editId="285A140A">
            <wp:extent cx="2674620" cy="557022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557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24D2F0EF" w14:textId="77777777" w:rsidR="008374A0" w:rsidRPr="00287016" w:rsidRDefault="008374A0" w:rsidP="006A166F">
      <w:pPr>
        <w:widowControl/>
        <w:snapToGrid w:val="0"/>
        <w:spacing w:line="360" w:lineRule="auto"/>
        <w:jc w:val="left"/>
        <w:rPr>
          <w:rFonts w:ascii="Times New Roman" w:hAnsi="Times New Roman"/>
          <w:bCs/>
          <w:sz w:val="22"/>
        </w:rPr>
      </w:pPr>
      <w:r w:rsidRPr="00287016">
        <w:rPr>
          <w:rFonts w:ascii="Times New Roman" w:hAnsi="Times New Roman"/>
          <w:b/>
          <w:bCs/>
          <w:sz w:val="22"/>
        </w:rPr>
        <w:t>Figure S1</w:t>
      </w:r>
      <w:r w:rsidRPr="00287016">
        <w:rPr>
          <w:rFonts w:ascii="Times New Roman" w:hAnsi="Times New Roman"/>
          <w:b/>
          <w:sz w:val="22"/>
        </w:rPr>
        <w:t>:</w:t>
      </w:r>
      <w:r w:rsidRPr="00287016">
        <w:rPr>
          <w:rFonts w:ascii="Times New Roman" w:hAnsi="Times New Roman"/>
          <w:sz w:val="22"/>
        </w:rPr>
        <w:t xml:space="preserve"> </w:t>
      </w:r>
      <w:r w:rsidRPr="00287016">
        <w:rPr>
          <w:rFonts w:ascii="Times New Roman" w:hAnsi="Times New Roman"/>
          <w:bCs/>
          <w:sz w:val="22"/>
          <w:vertAlign w:val="superscript"/>
        </w:rPr>
        <w:t>1</w:t>
      </w:r>
      <w:r w:rsidRPr="00287016">
        <w:rPr>
          <w:rFonts w:ascii="Times New Roman" w:hAnsi="Times New Roman"/>
          <w:bCs/>
          <w:sz w:val="22"/>
        </w:rPr>
        <w:t>H NMR spectra of αLA, PαLA, mPEG, MP</w:t>
      </w:r>
      <w:r w:rsidR="009B21F0" w:rsidRPr="00287016">
        <w:rPr>
          <w:rFonts w:ascii="Times New Roman" w:hAnsi="Times New Roman"/>
          <w:bCs/>
          <w:sz w:val="22"/>
        </w:rPr>
        <w:t>,</w:t>
      </w:r>
      <w:r w:rsidRPr="00287016">
        <w:rPr>
          <w:rFonts w:ascii="Times New Roman" w:hAnsi="Times New Roman"/>
          <w:bCs/>
          <w:sz w:val="22"/>
        </w:rPr>
        <w:t xml:space="preserve"> and PαLA-MP in DMSO-</w:t>
      </w:r>
      <w:r w:rsidRPr="00287016">
        <w:rPr>
          <w:rFonts w:ascii="Times New Roman" w:hAnsi="Times New Roman"/>
          <w:bCs/>
          <w:i/>
          <w:iCs/>
          <w:sz w:val="22"/>
        </w:rPr>
        <w:t>d</w:t>
      </w:r>
      <w:r w:rsidRPr="00287016">
        <w:rPr>
          <w:rFonts w:ascii="Times New Roman" w:hAnsi="Times New Roman"/>
          <w:bCs/>
          <w:sz w:val="22"/>
          <w:vertAlign w:val="subscript"/>
        </w:rPr>
        <w:t>6</w:t>
      </w:r>
      <w:r w:rsidRPr="00287016">
        <w:rPr>
          <w:rFonts w:ascii="Times New Roman" w:hAnsi="Times New Roman"/>
          <w:bCs/>
          <w:sz w:val="22"/>
        </w:rPr>
        <w:t>.</w:t>
      </w:r>
    </w:p>
    <w:p w14:paraId="652FD35B" w14:textId="77777777" w:rsidR="007B485A" w:rsidRPr="00287016" w:rsidRDefault="007B485A" w:rsidP="006A166F">
      <w:pPr>
        <w:widowControl/>
        <w:snapToGrid w:val="0"/>
        <w:spacing w:line="360" w:lineRule="auto"/>
        <w:jc w:val="left"/>
        <w:rPr>
          <w:rFonts w:ascii="Times New Roman" w:hAnsi="Times New Roman"/>
          <w:sz w:val="22"/>
        </w:rPr>
      </w:pPr>
      <w:r w:rsidRPr="00287016">
        <w:rPr>
          <w:rFonts w:ascii="Times New Roman" w:hAnsi="Times New Roman"/>
          <w:sz w:val="22"/>
        </w:rPr>
        <w:br w:type="page"/>
      </w:r>
    </w:p>
    <w:p w14:paraId="76CC41F1" w14:textId="77777777" w:rsidR="008374A0" w:rsidRPr="00287016" w:rsidRDefault="007B485A" w:rsidP="006A166F">
      <w:pPr>
        <w:snapToGrid w:val="0"/>
        <w:spacing w:line="360" w:lineRule="auto"/>
        <w:rPr>
          <w:rFonts w:ascii="Times New Roman" w:hAnsi="Times New Roman"/>
          <w:sz w:val="22"/>
        </w:rPr>
      </w:pPr>
      <w:r w:rsidRPr="00287016">
        <w:rPr>
          <w:rFonts w:ascii="Times New Roman" w:hAnsi="Times New Roman"/>
          <w:noProof/>
          <w:sz w:val="22"/>
        </w:rPr>
        <w:lastRenderedPageBreak/>
        <w:drawing>
          <wp:inline distT="0" distB="0" distL="0" distR="0" wp14:anchorId="5E228C1D" wp14:editId="6E660AB3">
            <wp:extent cx="4048125" cy="2847975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AAC5F" w14:textId="7A8A985B" w:rsidR="008374A0" w:rsidRPr="00287016" w:rsidRDefault="008374A0" w:rsidP="006A166F">
      <w:pPr>
        <w:snapToGrid w:val="0"/>
        <w:spacing w:line="360" w:lineRule="auto"/>
        <w:rPr>
          <w:rFonts w:ascii="Times New Roman" w:hAnsi="Times New Roman"/>
          <w:kern w:val="0"/>
          <w:sz w:val="22"/>
        </w:rPr>
      </w:pPr>
      <w:r w:rsidRPr="00287016">
        <w:rPr>
          <w:rFonts w:ascii="Times New Roman" w:hAnsi="Times New Roman"/>
          <w:b/>
          <w:bCs/>
          <w:sz w:val="22"/>
        </w:rPr>
        <w:t>Figure S2</w:t>
      </w:r>
      <w:r w:rsidRPr="00287016">
        <w:rPr>
          <w:rFonts w:ascii="Times New Roman" w:hAnsi="Times New Roman"/>
          <w:b/>
          <w:sz w:val="22"/>
        </w:rPr>
        <w:t>:</w:t>
      </w:r>
      <w:r w:rsidRPr="00287016">
        <w:rPr>
          <w:rFonts w:ascii="Times New Roman" w:hAnsi="Times New Roman"/>
          <w:sz w:val="22"/>
        </w:rPr>
        <w:t xml:space="preserve"> </w:t>
      </w:r>
      <w:r w:rsidRPr="00287016">
        <w:rPr>
          <w:rFonts w:ascii="Times New Roman" w:hAnsi="Times New Roman"/>
          <w:kern w:val="0"/>
          <w:sz w:val="22"/>
        </w:rPr>
        <w:t>UV</w:t>
      </w:r>
      <w:r w:rsidR="00A565E6" w:rsidRPr="00287016">
        <w:rPr>
          <w:rFonts w:ascii="Times New Roman" w:hAnsi="Times New Roman"/>
          <w:kern w:val="0"/>
          <w:sz w:val="22"/>
        </w:rPr>
        <w:t>–</w:t>
      </w:r>
      <w:r w:rsidRPr="00287016">
        <w:rPr>
          <w:rFonts w:ascii="Times New Roman" w:hAnsi="Times New Roman"/>
          <w:kern w:val="0"/>
          <w:sz w:val="22"/>
        </w:rPr>
        <w:t>Vis spectra of αLA and PαLA in DMSO.</w:t>
      </w:r>
    </w:p>
    <w:p w14:paraId="558368B1" w14:textId="77777777" w:rsidR="008374A0" w:rsidRPr="00287016" w:rsidRDefault="008374A0" w:rsidP="006A166F">
      <w:pPr>
        <w:snapToGrid w:val="0"/>
        <w:spacing w:line="360" w:lineRule="auto"/>
        <w:rPr>
          <w:rFonts w:ascii="Times New Roman" w:hAnsi="Times New Roman"/>
          <w:sz w:val="22"/>
        </w:rPr>
      </w:pPr>
      <w:r w:rsidRPr="00287016">
        <w:rPr>
          <w:rFonts w:ascii="Times New Roman" w:hAnsi="Times New Roman"/>
          <w:kern w:val="0"/>
          <w:sz w:val="22"/>
        </w:rPr>
        <w:br w:type="page"/>
      </w:r>
      <w:r w:rsidRPr="00287016">
        <w:rPr>
          <w:rFonts w:ascii="Times New Roman" w:hAnsi="Times New Roman"/>
          <w:noProof/>
          <w:sz w:val="22"/>
        </w:rPr>
        <w:lastRenderedPageBreak/>
        <w:drawing>
          <wp:inline distT="0" distB="0" distL="0" distR="0" wp14:anchorId="5BB570E2" wp14:editId="5AB871AE">
            <wp:extent cx="5227320" cy="4663440"/>
            <wp:effectExtent l="0" t="0" r="0" b="381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320" cy="466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42046" w14:textId="023B3AF1" w:rsidR="008374A0" w:rsidRPr="00287016" w:rsidRDefault="008374A0" w:rsidP="006A166F">
      <w:pPr>
        <w:autoSpaceDE w:val="0"/>
        <w:autoSpaceDN w:val="0"/>
        <w:adjustRightInd w:val="0"/>
        <w:snapToGrid w:val="0"/>
        <w:spacing w:line="360" w:lineRule="auto"/>
        <w:rPr>
          <w:rFonts w:ascii="Times New Roman" w:hAnsi="Times New Roman"/>
          <w:kern w:val="0"/>
          <w:sz w:val="22"/>
        </w:rPr>
      </w:pPr>
      <w:r w:rsidRPr="00287016">
        <w:rPr>
          <w:rFonts w:ascii="Times New Roman" w:hAnsi="Times New Roman"/>
          <w:b/>
          <w:bCs/>
          <w:kern w:val="0"/>
          <w:sz w:val="22"/>
        </w:rPr>
        <w:t>Figure S3</w:t>
      </w:r>
      <w:r w:rsidR="00E820E8" w:rsidRPr="00287016">
        <w:rPr>
          <w:rFonts w:ascii="Times New Roman" w:hAnsi="Times New Roman"/>
          <w:b/>
          <w:bCs/>
          <w:kern w:val="0"/>
          <w:sz w:val="22"/>
        </w:rPr>
        <w:t>:</w:t>
      </w:r>
      <w:r w:rsidRPr="00287016">
        <w:rPr>
          <w:rFonts w:ascii="Times New Roman" w:hAnsi="Times New Roman"/>
          <w:sz w:val="22"/>
        </w:rPr>
        <w:t xml:space="preserve"> </w:t>
      </w:r>
      <w:r w:rsidRPr="00287016">
        <w:rPr>
          <w:rFonts w:ascii="Times New Roman" w:hAnsi="Times New Roman"/>
          <w:kern w:val="0"/>
          <w:sz w:val="22"/>
        </w:rPr>
        <w:t>FT</w:t>
      </w:r>
      <w:r w:rsidR="00381562" w:rsidRPr="00287016">
        <w:rPr>
          <w:rFonts w:ascii="Times New Roman" w:hAnsi="Times New Roman"/>
          <w:kern w:val="0"/>
          <w:sz w:val="22"/>
        </w:rPr>
        <w:t>-</w:t>
      </w:r>
      <w:r w:rsidRPr="00287016">
        <w:rPr>
          <w:rFonts w:ascii="Times New Roman" w:hAnsi="Times New Roman"/>
          <w:kern w:val="0"/>
          <w:sz w:val="22"/>
        </w:rPr>
        <w:t>IR spectra of αLA</w:t>
      </w:r>
      <w:r w:rsidR="009B21F0" w:rsidRPr="00287016">
        <w:rPr>
          <w:rFonts w:ascii="Times New Roman" w:hAnsi="Times New Roman"/>
          <w:kern w:val="0"/>
          <w:sz w:val="22"/>
        </w:rPr>
        <w:t xml:space="preserve"> </w:t>
      </w:r>
      <w:r w:rsidRPr="00287016">
        <w:rPr>
          <w:rFonts w:ascii="Times New Roman" w:hAnsi="Times New Roman"/>
          <w:kern w:val="0"/>
          <w:sz w:val="22"/>
        </w:rPr>
        <w:t>(A), PαLA</w:t>
      </w:r>
      <w:r w:rsidR="009B21F0" w:rsidRPr="00287016">
        <w:rPr>
          <w:rFonts w:ascii="Times New Roman" w:hAnsi="Times New Roman"/>
          <w:kern w:val="0"/>
          <w:sz w:val="22"/>
        </w:rPr>
        <w:t xml:space="preserve"> </w:t>
      </w:r>
      <w:r w:rsidRPr="00287016">
        <w:rPr>
          <w:rFonts w:ascii="Times New Roman" w:hAnsi="Times New Roman"/>
          <w:kern w:val="0"/>
          <w:sz w:val="22"/>
        </w:rPr>
        <w:t>(B)</w:t>
      </w:r>
      <w:r w:rsidR="009B21F0" w:rsidRPr="00287016">
        <w:rPr>
          <w:rFonts w:ascii="Times New Roman" w:hAnsi="Times New Roman"/>
          <w:kern w:val="0"/>
          <w:sz w:val="22"/>
        </w:rPr>
        <w:t>,</w:t>
      </w:r>
      <w:r w:rsidRPr="00287016">
        <w:rPr>
          <w:rFonts w:ascii="Times New Roman" w:hAnsi="Times New Roman"/>
          <w:kern w:val="0"/>
          <w:sz w:val="22"/>
        </w:rPr>
        <w:t xml:space="preserve"> and </w:t>
      </w:r>
      <w:r w:rsidR="006C2FA3" w:rsidRPr="00287016">
        <w:rPr>
          <w:rFonts w:ascii="Times New Roman" w:hAnsi="Times New Roman"/>
          <w:kern w:val="0"/>
          <w:sz w:val="22"/>
        </w:rPr>
        <w:t>PαLA-MP</w:t>
      </w:r>
      <w:r w:rsidR="006C2FA3" w:rsidRPr="00287016" w:rsidDel="006C2FA3">
        <w:rPr>
          <w:rFonts w:ascii="Times New Roman" w:hAnsi="Times New Roman"/>
          <w:kern w:val="0"/>
          <w:sz w:val="22"/>
        </w:rPr>
        <w:t xml:space="preserve"> </w:t>
      </w:r>
      <w:r w:rsidRPr="00287016">
        <w:rPr>
          <w:rFonts w:ascii="Times New Roman" w:hAnsi="Times New Roman"/>
          <w:kern w:val="0"/>
          <w:sz w:val="22"/>
        </w:rPr>
        <w:t>(C).</w:t>
      </w:r>
    </w:p>
    <w:p w14:paraId="0F66EC55" w14:textId="7B563705" w:rsidR="008374A0" w:rsidRPr="00287016" w:rsidRDefault="008374A0" w:rsidP="006A166F">
      <w:pPr>
        <w:snapToGrid w:val="0"/>
        <w:spacing w:line="360" w:lineRule="auto"/>
        <w:rPr>
          <w:rFonts w:ascii="Times New Roman" w:hAnsi="Times New Roman"/>
          <w:noProof/>
          <w:sz w:val="22"/>
        </w:rPr>
      </w:pPr>
      <w:r w:rsidRPr="00287016">
        <w:rPr>
          <w:rFonts w:ascii="Times New Roman" w:hAnsi="Times New Roman"/>
          <w:sz w:val="22"/>
        </w:rPr>
        <w:br w:type="page"/>
      </w:r>
      <w:r w:rsidRPr="00287016">
        <w:rPr>
          <w:rFonts w:ascii="Times New Roman" w:hAnsi="Times New Roman"/>
          <w:noProof/>
          <w:sz w:val="22"/>
        </w:rPr>
        <w:lastRenderedPageBreak/>
        <w:drawing>
          <wp:inline distT="0" distB="0" distL="0" distR="0" wp14:anchorId="515F45BE" wp14:editId="4F035F5E">
            <wp:extent cx="3680460" cy="254508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46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5369E" w14:textId="49FFEF6F" w:rsidR="008374A0" w:rsidRPr="00287016" w:rsidRDefault="008374A0" w:rsidP="006A166F">
      <w:pPr>
        <w:snapToGrid w:val="0"/>
        <w:spacing w:line="360" w:lineRule="auto"/>
        <w:rPr>
          <w:rFonts w:ascii="Times New Roman" w:hAnsi="Times New Roman"/>
          <w:kern w:val="0"/>
          <w:sz w:val="22"/>
        </w:rPr>
      </w:pPr>
      <w:r w:rsidRPr="00287016">
        <w:rPr>
          <w:rFonts w:ascii="Times New Roman" w:hAnsi="Times New Roman"/>
          <w:b/>
          <w:bCs/>
          <w:kern w:val="0"/>
          <w:sz w:val="22"/>
        </w:rPr>
        <w:t>Figure S4</w:t>
      </w:r>
      <w:r w:rsidR="00E820E8" w:rsidRPr="00287016">
        <w:rPr>
          <w:rFonts w:ascii="Times New Roman" w:hAnsi="Times New Roman"/>
          <w:b/>
          <w:bCs/>
          <w:kern w:val="0"/>
          <w:sz w:val="22"/>
        </w:rPr>
        <w:t>:</w:t>
      </w:r>
      <w:r w:rsidRPr="00287016">
        <w:rPr>
          <w:rFonts w:ascii="Times New Roman" w:hAnsi="Times New Roman"/>
          <w:b/>
          <w:bCs/>
          <w:kern w:val="0"/>
          <w:sz w:val="22"/>
        </w:rPr>
        <w:t xml:space="preserve"> </w:t>
      </w:r>
      <w:r w:rsidRPr="00287016">
        <w:rPr>
          <w:rFonts w:ascii="Times New Roman" w:hAnsi="Times New Roman"/>
          <w:kern w:val="0"/>
          <w:sz w:val="22"/>
        </w:rPr>
        <w:t xml:space="preserve">GPC analysis of </w:t>
      </w:r>
      <w:r w:rsidR="002A5296" w:rsidRPr="00287016">
        <w:rPr>
          <w:rFonts w:ascii="Times New Roman" w:hAnsi="Times New Roman"/>
          <w:kern w:val="0"/>
          <w:sz w:val="22"/>
        </w:rPr>
        <w:t xml:space="preserve">PαLA-MP </w:t>
      </w:r>
      <w:r w:rsidRPr="00287016">
        <w:rPr>
          <w:rFonts w:ascii="Times New Roman" w:hAnsi="Times New Roman"/>
          <w:kern w:val="0"/>
          <w:sz w:val="22"/>
        </w:rPr>
        <w:t>using DMF as the eluent.</w:t>
      </w:r>
    </w:p>
    <w:p w14:paraId="638D3F03" w14:textId="77777777" w:rsidR="008374A0" w:rsidRPr="00287016" w:rsidRDefault="008374A0" w:rsidP="006A166F">
      <w:pPr>
        <w:snapToGrid w:val="0"/>
        <w:spacing w:line="360" w:lineRule="auto"/>
        <w:rPr>
          <w:rFonts w:ascii="Times New Roman" w:hAnsi="Times New Roman"/>
          <w:kern w:val="0"/>
          <w:sz w:val="22"/>
        </w:rPr>
      </w:pPr>
      <w:r w:rsidRPr="00287016">
        <w:rPr>
          <w:rFonts w:ascii="Times New Roman" w:hAnsi="Times New Roman"/>
          <w:kern w:val="0"/>
          <w:sz w:val="22"/>
        </w:rPr>
        <w:br w:type="page"/>
      </w:r>
    </w:p>
    <w:p w14:paraId="034B8C40" w14:textId="019F090C" w:rsidR="007162B1" w:rsidRPr="00287016" w:rsidRDefault="00A15803" w:rsidP="006A166F">
      <w:pPr>
        <w:snapToGrid w:val="0"/>
        <w:spacing w:line="360" w:lineRule="auto"/>
        <w:rPr>
          <w:rFonts w:ascii="Times New Roman" w:hAnsi="Times New Roman"/>
          <w:sz w:val="22"/>
        </w:rPr>
      </w:pPr>
      <w:r w:rsidRPr="00287016">
        <w:rPr>
          <w:rFonts w:ascii="Times New Roman" w:hAnsi="Times New Roman"/>
          <w:noProof/>
          <w:sz w:val="22"/>
        </w:rPr>
        <w:lastRenderedPageBreak/>
        <w:drawing>
          <wp:inline distT="0" distB="0" distL="0" distR="0" wp14:anchorId="63360D1C" wp14:editId="34C39935">
            <wp:extent cx="4632960" cy="205740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96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8FD07" w14:textId="0E7D1FFB" w:rsidR="008374A0" w:rsidRPr="00287016" w:rsidRDefault="008374A0" w:rsidP="006A166F">
      <w:pPr>
        <w:autoSpaceDE w:val="0"/>
        <w:autoSpaceDN w:val="0"/>
        <w:adjustRightInd w:val="0"/>
        <w:snapToGrid w:val="0"/>
        <w:spacing w:line="360" w:lineRule="auto"/>
        <w:rPr>
          <w:rFonts w:ascii="Times New Roman" w:hAnsi="Times New Roman"/>
          <w:kern w:val="0"/>
          <w:sz w:val="22"/>
        </w:rPr>
      </w:pPr>
      <w:r w:rsidRPr="00287016">
        <w:rPr>
          <w:rFonts w:ascii="Times New Roman" w:hAnsi="Times New Roman"/>
          <w:b/>
          <w:bCs/>
          <w:kern w:val="0"/>
          <w:sz w:val="22"/>
        </w:rPr>
        <w:t>Figure S5</w:t>
      </w:r>
      <w:r w:rsidR="00E820E8" w:rsidRPr="00287016">
        <w:rPr>
          <w:rFonts w:ascii="Times New Roman" w:hAnsi="Times New Roman"/>
          <w:b/>
          <w:bCs/>
          <w:kern w:val="0"/>
          <w:sz w:val="22"/>
        </w:rPr>
        <w:t>:</w:t>
      </w:r>
      <w:r w:rsidRPr="00287016">
        <w:rPr>
          <w:rFonts w:ascii="Times New Roman" w:hAnsi="Times New Roman"/>
          <w:kern w:val="0"/>
          <w:sz w:val="22"/>
        </w:rPr>
        <w:t xml:space="preserve"> </w:t>
      </w:r>
      <w:bookmarkStart w:id="1" w:name="_Hlk80114922"/>
      <w:bookmarkStart w:id="2" w:name="OLE_LINK10"/>
      <w:r w:rsidRPr="00287016">
        <w:rPr>
          <w:rFonts w:ascii="Times New Roman" w:hAnsi="Times New Roman"/>
          <w:sz w:val="22"/>
        </w:rPr>
        <w:t xml:space="preserve">(A) DLS measurement of PαLA-MP NPs. (B) TEM image of PαLA-MP NPs. </w:t>
      </w:r>
      <w:r w:rsidR="0082681F" w:rsidRPr="00287016">
        <w:rPr>
          <w:rFonts w:ascii="Times New Roman" w:hAnsi="Times New Roman"/>
          <w:sz w:val="22"/>
        </w:rPr>
        <w:t xml:space="preserve">Higher magnification TEM </w:t>
      </w:r>
      <w:r w:rsidR="009829D4" w:rsidRPr="00287016">
        <w:rPr>
          <w:rFonts w:ascii="Times New Roman" w:hAnsi="Times New Roman"/>
          <w:sz w:val="22"/>
        </w:rPr>
        <w:t>images</w:t>
      </w:r>
      <w:r w:rsidR="0082681F" w:rsidRPr="00287016">
        <w:rPr>
          <w:rFonts w:ascii="Times New Roman" w:hAnsi="Times New Roman"/>
          <w:sz w:val="22"/>
        </w:rPr>
        <w:t xml:space="preserve"> are </w:t>
      </w:r>
      <w:r w:rsidR="009829D4" w:rsidRPr="00287016">
        <w:rPr>
          <w:rFonts w:ascii="Times New Roman" w:hAnsi="Times New Roman"/>
          <w:sz w:val="22"/>
        </w:rPr>
        <w:t xml:space="preserve">presented </w:t>
      </w:r>
      <w:r w:rsidR="0082681F" w:rsidRPr="00287016">
        <w:rPr>
          <w:rFonts w:ascii="Times New Roman" w:hAnsi="Times New Roman"/>
          <w:sz w:val="22"/>
        </w:rPr>
        <w:t>on the right (4×). Scale bars are 200 and 50 μm, respectively</w:t>
      </w:r>
      <w:bookmarkEnd w:id="1"/>
      <w:r w:rsidR="0087506D" w:rsidRPr="00287016">
        <w:rPr>
          <w:rFonts w:ascii="Times New Roman" w:hAnsi="Times New Roman"/>
          <w:sz w:val="22"/>
        </w:rPr>
        <w:t>.</w:t>
      </w:r>
    </w:p>
    <w:bookmarkEnd w:id="2"/>
    <w:p w14:paraId="771FCD6E" w14:textId="77777777" w:rsidR="008374A0" w:rsidRPr="00287016" w:rsidRDefault="008374A0" w:rsidP="006A166F">
      <w:pPr>
        <w:autoSpaceDE w:val="0"/>
        <w:autoSpaceDN w:val="0"/>
        <w:adjustRightInd w:val="0"/>
        <w:snapToGrid w:val="0"/>
        <w:spacing w:line="360" w:lineRule="auto"/>
        <w:rPr>
          <w:rFonts w:ascii="Times New Roman" w:hAnsi="Times New Roman"/>
          <w:noProof/>
          <w:kern w:val="0"/>
          <w:sz w:val="22"/>
        </w:rPr>
      </w:pPr>
      <w:r w:rsidRPr="00287016">
        <w:rPr>
          <w:rFonts w:ascii="Times New Roman" w:hAnsi="Times New Roman"/>
          <w:kern w:val="0"/>
          <w:sz w:val="22"/>
        </w:rPr>
        <w:br w:type="page"/>
      </w:r>
      <w:r w:rsidRPr="00287016">
        <w:rPr>
          <w:rFonts w:ascii="Times New Roman" w:hAnsi="Times New Roman"/>
          <w:noProof/>
          <w:kern w:val="0"/>
          <w:sz w:val="22"/>
        </w:rPr>
        <w:lastRenderedPageBreak/>
        <w:drawing>
          <wp:inline distT="0" distB="0" distL="0" distR="0" wp14:anchorId="6C870AC0" wp14:editId="13B446FD">
            <wp:extent cx="3840480" cy="269748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8F7A3" w14:textId="01FDAC87" w:rsidR="0077592B" w:rsidRPr="00287016" w:rsidRDefault="008374A0" w:rsidP="006A166F">
      <w:pPr>
        <w:autoSpaceDE w:val="0"/>
        <w:autoSpaceDN w:val="0"/>
        <w:adjustRightInd w:val="0"/>
        <w:snapToGrid w:val="0"/>
        <w:spacing w:line="360" w:lineRule="auto"/>
        <w:rPr>
          <w:rFonts w:ascii="Times New Roman" w:hAnsi="Times New Roman"/>
          <w:kern w:val="0"/>
          <w:sz w:val="22"/>
        </w:rPr>
      </w:pPr>
      <w:r w:rsidRPr="00287016">
        <w:rPr>
          <w:rFonts w:ascii="Times New Roman" w:hAnsi="Times New Roman"/>
          <w:b/>
          <w:bCs/>
          <w:kern w:val="0"/>
          <w:sz w:val="22"/>
        </w:rPr>
        <w:t>Figure S6</w:t>
      </w:r>
      <w:r w:rsidR="00E820E8" w:rsidRPr="00287016">
        <w:rPr>
          <w:rFonts w:ascii="Times New Roman" w:hAnsi="Times New Roman"/>
          <w:b/>
          <w:bCs/>
          <w:kern w:val="0"/>
          <w:sz w:val="22"/>
        </w:rPr>
        <w:t>:</w:t>
      </w:r>
      <w:r w:rsidRPr="00287016">
        <w:rPr>
          <w:rFonts w:ascii="Times New Roman" w:hAnsi="Times New Roman"/>
          <w:b/>
          <w:bCs/>
          <w:kern w:val="0"/>
          <w:sz w:val="22"/>
        </w:rPr>
        <w:t xml:space="preserve"> </w:t>
      </w:r>
      <w:r w:rsidR="009B21F0" w:rsidRPr="00287016">
        <w:rPr>
          <w:rFonts w:ascii="Times New Roman" w:hAnsi="Times New Roman"/>
          <w:kern w:val="0"/>
          <w:sz w:val="22"/>
        </w:rPr>
        <w:t>S</w:t>
      </w:r>
      <w:r w:rsidRPr="00287016">
        <w:rPr>
          <w:rFonts w:ascii="Times New Roman" w:hAnsi="Times New Roman"/>
          <w:kern w:val="0"/>
          <w:sz w:val="22"/>
        </w:rPr>
        <w:t>tability of MC-PαLA-MP NPs in different media.</w:t>
      </w:r>
    </w:p>
    <w:p w14:paraId="3E340176" w14:textId="77777777" w:rsidR="006A166F" w:rsidRPr="00287016" w:rsidRDefault="0077592B" w:rsidP="006A166F">
      <w:pPr>
        <w:widowControl/>
        <w:snapToGrid w:val="0"/>
        <w:spacing w:line="360" w:lineRule="auto"/>
        <w:jc w:val="left"/>
        <w:rPr>
          <w:rFonts w:ascii="Times New Roman" w:hAnsi="Times New Roman"/>
          <w:kern w:val="0"/>
          <w:sz w:val="22"/>
        </w:rPr>
        <w:sectPr w:rsidR="006A166F" w:rsidRPr="00287016" w:rsidSect="00251C24">
          <w:pgSz w:w="12240" w:h="15840"/>
          <w:pgMar w:top="1440" w:right="1800" w:bottom="1440" w:left="1800" w:header="720" w:footer="720" w:gutter="0"/>
          <w:cols w:space="720"/>
          <w:noEndnote/>
        </w:sectPr>
      </w:pPr>
      <w:r w:rsidRPr="00287016">
        <w:rPr>
          <w:rFonts w:ascii="Times New Roman" w:hAnsi="Times New Roman"/>
          <w:kern w:val="0"/>
          <w:sz w:val="22"/>
        </w:rPr>
        <w:br w:type="page"/>
      </w:r>
    </w:p>
    <w:p w14:paraId="3CE72D7F" w14:textId="0BC93642" w:rsidR="006A166F" w:rsidRPr="00287016" w:rsidRDefault="006A166F" w:rsidP="006A166F">
      <w:pPr>
        <w:widowControl/>
        <w:snapToGrid w:val="0"/>
        <w:spacing w:line="360" w:lineRule="auto"/>
        <w:jc w:val="left"/>
        <w:rPr>
          <w:rFonts w:ascii="Times New Roman" w:hAnsi="Times New Roman"/>
          <w:kern w:val="0"/>
          <w:sz w:val="22"/>
        </w:rPr>
      </w:pPr>
      <w:r w:rsidRPr="00287016">
        <w:rPr>
          <w:rFonts w:ascii="Times New Roman" w:eastAsia="DengXian" w:hAnsi="Times New Roman"/>
          <w:noProof/>
          <w:sz w:val="22"/>
        </w:rPr>
        <w:lastRenderedPageBreak/>
        <w:drawing>
          <wp:inline distT="0" distB="0" distL="0" distR="0" wp14:anchorId="413342A4" wp14:editId="4CB8AF58">
            <wp:extent cx="5486400" cy="3086100"/>
            <wp:effectExtent l="0" t="0" r="0" b="0"/>
            <wp:docPr id="1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3697E" w14:textId="1F843553" w:rsidR="006A166F" w:rsidRPr="00287016" w:rsidRDefault="006A166F" w:rsidP="006A166F">
      <w:pPr>
        <w:autoSpaceDE w:val="0"/>
        <w:autoSpaceDN w:val="0"/>
        <w:adjustRightInd w:val="0"/>
        <w:snapToGrid w:val="0"/>
        <w:spacing w:line="360" w:lineRule="auto"/>
        <w:rPr>
          <w:rFonts w:ascii="Times New Roman" w:eastAsia="DengXian" w:hAnsi="Times New Roman"/>
          <w:kern w:val="0"/>
          <w:sz w:val="22"/>
        </w:rPr>
      </w:pPr>
      <w:r w:rsidRPr="00287016">
        <w:rPr>
          <w:rFonts w:ascii="Times New Roman" w:eastAsia="DengXian" w:hAnsi="Times New Roman"/>
          <w:b/>
          <w:bCs/>
          <w:kern w:val="0"/>
          <w:sz w:val="22"/>
        </w:rPr>
        <w:t>Figure S7</w:t>
      </w:r>
      <w:r w:rsidRPr="00287016">
        <w:rPr>
          <w:rFonts w:ascii="Times New Roman" w:eastAsia="DengXian" w:hAnsi="Times New Roman"/>
          <w:b/>
          <w:kern w:val="0"/>
          <w:sz w:val="22"/>
        </w:rPr>
        <w:t>:</w:t>
      </w:r>
      <w:r w:rsidRPr="00287016">
        <w:rPr>
          <w:rFonts w:ascii="Times New Roman" w:eastAsia="DengXian" w:hAnsi="Times New Roman"/>
          <w:kern w:val="0"/>
          <w:sz w:val="22"/>
        </w:rPr>
        <w:t xml:space="preserve"> ESI-MS results of MP in the solution released after 48 h.</w:t>
      </w:r>
    </w:p>
    <w:p w14:paraId="35C61228" w14:textId="77777777" w:rsidR="006A166F" w:rsidRPr="00287016" w:rsidRDefault="006A166F" w:rsidP="006A166F">
      <w:pPr>
        <w:widowControl/>
        <w:snapToGrid w:val="0"/>
        <w:spacing w:line="360" w:lineRule="auto"/>
        <w:jc w:val="left"/>
        <w:rPr>
          <w:rFonts w:ascii="Times New Roman" w:hAnsi="Times New Roman"/>
          <w:kern w:val="0"/>
          <w:sz w:val="22"/>
        </w:rPr>
        <w:sectPr w:rsidR="006A166F" w:rsidRPr="00287016" w:rsidSect="00251C24">
          <w:pgSz w:w="12240" w:h="15840"/>
          <w:pgMar w:top="1440" w:right="1800" w:bottom="1440" w:left="1800" w:header="720" w:footer="720" w:gutter="0"/>
          <w:cols w:space="720"/>
          <w:noEndnote/>
        </w:sectPr>
      </w:pPr>
    </w:p>
    <w:p w14:paraId="7BD057DC" w14:textId="305B62B9" w:rsidR="0077592B" w:rsidRPr="00287016" w:rsidRDefault="0077592B" w:rsidP="006A166F">
      <w:pPr>
        <w:widowControl/>
        <w:snapToGrid w:val="0"/>
        <w:spacing w:line="360" w:lineRule="auto"/>
        <w:jc w:val="left"/>
        <w:rPr>
          <w:rFonts w:ascii="Times New Roman" w:hAnsi="Times New Roman"/>
          <w:kern w:val="0"/>
          <w:sz w:val="22"/>
        </w:rPr>
      </w:pPr>
    </w:p>
    <w:p w14:paraId="52AF466E" w14:textId="0E7786F2" w:rsidR="0077592B" w:rsidRPr="00287016" w:rsidRDefault="00D7339F" w:rsidP="006A166F">
      <w:pPr>
        <w:widowControl/>
        <w:snapToGrid w:val="0"/>
        <w:spacing w:line="360" w:lineRule="auto"/>
        <w:jc w:val="left"/>
        <w:rPr>
          <w:rFonts w:ascii="Times New Roman" w:eastAsia="DengXian" w:hAnsi="Times New Roman"/>
          <w:kern w:val="0"/>
          <w:sz w:val="22"/>
        </w:rPr>
      </w:pPr>
      <w:r>
        <w:rPr>
          <w:noProof/>
        </w:rPr>
        <w:drawing>
          <wp:inline distT="0" distB="0" distL="0" distR="0" wp14:anchorId="1A80AA43" wp14:editId="1443A2F2">
            <wp:extent cx="5486400" cy="4086225"/>
            <wp:effectExtent l="0" t="0" r="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4826F" w14:textId="2A146238" w:rsidR="0077592B" w:rsidRPr="00287016" w:rsidRDefault="0077592B" w:rsidP="006A166F">
      <w:pPr>
        <w:widowControl/>
        <w:snapToGrid w:val="0"/>
        <w:spacing w:line="360" w:lineRule="auto"/>
        <w:jc w:val="left"/>
        <w:rPr>
          <w:rFonts w:ascii="Times New Roman" w:eastAsia="DengXian" w:hAnsi="Times New Roman"/>
          <w:kern w:val="0"/>
          <w:sz w:val="22"/>
        </w:rPr>
      </w:pPr>
      <w:r w:rsidRPr="00287016">
        <w:rPr>
          <w:rFonts w:ascii="Times New Roman" w:eastAsia="DengXian" w:hAnsi="Times New Roman"/>
          <w:b/>
          <w:bCs/>
          <w:kern w:val="0"/>
          <w:sz w:val="22"/>
        </w:rPr>
        <w:t>Figure S</w:t>
      </w:r>
      <w:r w:rsidR="0087506D" w:rsidRPr="00287016">
        <w:rPr>
          <w:rFonts w:ascii="Times New Roman" w:eastAsia="DengXian" w:hAnsi="Times New Roman"/>
          <w:b/>
          <w:bCs/>
          <w:kern w:val="0"/>
          <w:sz w:val="22"/>
        </w:rPr>
        <w:t>8</w:t>
      </w:r>
      <w:r w:rsidRPr="00287016">
        <w:rPr>
          <w:rFonts w:ascii="Times New Roman" w:eastAsia="DengXian" w:hAnsi="Times New Roman"/>
          <w:b/>
          <w:bCs/>
          <w:kern w:val="0"/>
          <w:sz w:val="22"/>
        </w:rPr>
        <w:t>:</w:t>
      </w:r>
      <w:r w:rsidRPr="00287016">
        <w:rPr>
          <w:rFonts w:ascii="Times New Roman" w:eastAsia="DengXian" w:hAnsi="Times New Roman"/>
          <w:kern w:val="0"/>
          <w:sz w:val="22"/>
        </w:rPr>
        <w:t xml:space="preserve"> (A) DLS measurement of </w:t>
      </w:r>
      <w:bookmarkStart w:id="3" w:name="OLE_LINK11"/>
      <w:r w:rsidRPr="00287016">
        <w:rPr>
          <w:rFonts w:ascii="Times New Roman" w:eastAsia="DengXian" w:hAnsi="Times New Roman"/>
          <w:kern w:val="0"/>
          <w:sz w:val="22"/>
        </w:rPr>
        <w:t>Cy5-PαLA-MP NPs.</w:t>
      </w:r>
      <w:bookmarkEnd w:id="3"/>
      <w:r w:rsidRPr="00287016">
        <w:rPr>
          <w:rFonts w:ascii="Times New Roman" w:eastAsia="DengXian" w:hAnsi="Times New Roman"/>
          <w:kern w:val="0"/>
          <w:sz w:val="22"/>
        </w:rPr>
        <w:t xml:space="preserve"> (B) TEM image of Cy5-PαLA-MP NPs. Higher magnification TEM imag</w:t>
      </w:r>
      <w:r w:rsidR="00116979" w:rsidRPr="00287016">
        <w:rPr>
          <w:rFonts w:ascii="Times New Roman" w:eastAsia="DengXian" w:hAnsi="Times New Roman"/>
          <w:kern w:val="0"/>
          <w:sz w:val="22"/>
        </w:rPr>
        <w:t>es</w:t>
      </w:r>
      <w:r w:rsidRPr="00287016">
        <w:rPr>
          <w:rFonts w:ascii="Times New Roman" w:eastAsia="DengXian" w:hAnsi="Times New Roman"/>
          <w:kern w:val="0"/>
          <w:sz w:val="22"/>
        </w:rPr>
        <w:t xml:space="preserve"> are </w:t>
      </w:r>
      <w:r w:rsidR="00116979" w:rsidRPr="00287016">
        <w:rPr>
          <w:rFonts w:ascii="Times New Roman" w:eastAsia="DengXian" w:hAnsi="Times New Roman"/>
          <w:kern w:val="0"/>
          <w:sz w:val="22"/>
        </w:rPr>
        <w:t xml:space="preserve">presented </w:t>
      </w:r>
      <w:r w:rsidRPr="00287016">
        <w:rPr>
          <w:rFonts w:ascii="Times New Roman" w:eastAsia="DengXian" w:hAnsi="Times New Roman"/>
          <w:kern w:val="0"/>
          <w:sz w:val="22"/>
        </w:rPr>
        <w:t>on the right (4×). Scale bars are 200 and 50 μm, respectively. (C) Fluorescence of Cy5-PαLA-MP NPs. (D) UV</w:t>
      </w:r>
      <w:r w:rsidR="00A565E6" w:rsidRPr="00287016">
        <w:rPr>
          <w:rFonts w:ascii="Times New Roman" w:eastAsia="DengXian" w:hAnsi="Times New Roman"/>
          <w:kern w:val="0"/>
          <w:sz w:val="22"/>
        </w:rPr>
        <w:t>–</w:t>
      </w:r>
      <w:r w:rsidRPr="00287016">
        <w:rPr>
          <w:rFonts w:ascii="Times New Roman" w:eastAsia="DengXian" w:hAnsi="Times New Roman"/>
          <w:kern w:val="0"/>
          <w:sz w:val="22"/>
        </w:rPr>
        <w:t xml:space="preserve">Vis spectra of </w:t>
      </w:r>
      <w:r w:rsidR="0082514B" w:rsidRPr="00287016">
        <w:rPr>
          <w:rFonts w:ascii="Times New Roman" w:eastAsia="DengXian" w:hAnsi="Times New Roman"/>
          <w:kern w:val="0"/>
          <w:sz w:val="22"/>
        </w:rPr>
        <w:t>PαLA-MP NPs</w:t>
      </w:r>
      <w:r w:rsidR="0082514B" w:rsidRPr="00287016">
        <w:rPr>
          <w:rFonts w:ascii="Times New Roman" w:eastAsia="DengXian" w:hAnsi="Times New Roman" w:hint="eastAsia"/>
          <w:kern w:val="0"/>
          <w:sz w:val="22"/>
        </w:rPr>
        <w:t xml:space="preserve"> a</w:t>
      </w:r>
      <w:r w:rsidR="0082514B" w:rsidRPr="00287016">
        <w:rPr>
          <w:rFonts w:ascii="Times New Roman" w:eastAsia="DengXian" w:hAnsi="Times New Roman"/>
          <w:kern w:val="0"/>
          <w:sz w:val="22"/>
        </w:rPr>
        <w:t xml:space="preserve">nd </w:t>
      </w:r>
      <w:r w:rsidRPr="00287016">
        <w:rPr>
          <w:rFonts w:ascii="Times New Roman" w:eastAsia="DengXian" w:hAnsi="Times New Roman"/>
          <w:kern w:val="0"/>
          <w:sz w:val="22"/>
        </w:rPr>
        <w:t>Cy5-PαLA-MP NPs.</w:t>
      </w:r>
    </w:p>
    <w:p w14:paraId="291451FE" w14:textId="49F4E1FD" w:rsidR="0077592B" w:rsidRPr="00287016" w:rsidRDefault="0077592B" w:rsidP="006A166F">
      <w:pPr>
        <w:widowControl/>
        <w:snapToGrid w:val="0"/>
        <w:spacing w:line="360" w:lineRule="auto"/>
        <w:jc w:val="left"/>
        <w:rPr>
          <w:rFonts w:ascii="Times New Roman" w:eastAsia="DengXian" w:hAnsi="Times New Roman"/>
          <w:kern w:val="0"/>
          <w:sz w:val="22"/>
        </w:rPr>
      </w:pPr>
      <w:r w:rsidRPr="00287016">
        <w:rPr>
          <w:rFonts w:ascii="Times New Roman" w:eastAsia="DengXian" w:hAnsi="Times New Roman"/>
          <w:kern w:val="0"/>
          <w:sz w:val="22"/>
        </w:rPr>
        <w:br w:type="page"/>
      </w:r>
    </w:p>
    <w:p w14:paraId="4AE0F9A9" w14:textId="528E847F" w:rsidR="008374A0" w:rsidRPr="00287016" w:rsidRDefault="00FA095C" w:rsidP="006A166F">
      <w:pPr>
        <w:autoSpaceDE w:val="0"/>
        <w:autoSpaceDN w:val="0"/>
        <w:adjustRightInd w:val="0"/>
        <w:snapToGrid w:val="0"/>
        <w:spacing w:line="360" w:lineRule="auto"/>
        <w:rPr>
          <w:rFonts w:ascii="Times New Roman" w:hAnsi="Times New Roman"/>
          <w:sz w:val="22"/>
        </w:rPr>
      </w:pPr>
      <w:r w:rsidRPr="00287016">
        <w:rPr>
          <w:rFonts w:ascii="Times New Roman" w:hAnsi="Times New Roman"/>
          <w:noProof/>
          <w:sz w:val="22"/>
        </w:rPr>
        <w:lastRenderedPageBreak/>
        <w:drawing>
          <wp:inline distT="0" distB="0" distL="0" distR="0" wp14:anchorId="4EE9FCA7" wp14:editId="548D5153">
            <wp:extent cx="2781300" cy="397002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97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6B33E" w14:textId="1B1DBD59" w:rsidR="00136503" w:rsidRPr="00287016" w:rsidRDefault="008374A0" w:rsidP="006A166F">
      <w:pPr>
        <w:autoSpaceDE w:val="0"/>
        <w:autoSpaceDN w:val="0"/>
        <w:adjustRightInd w:val="0"/>
        <w:snapToGrid w:val="0"/>
        <w:spacing w:line="360" w:lineRule="auto"/>
        <w:rPr>
          <w:rFonts w:ascii="Times New Roman" w:hAnsi="Times New Roman"/>
          <w:sz w:val="22"/>
        </w:rPr>
      </w:pPr>
      <w:r w:rsidRPr="00287016">
        <w:rPr>
          <w:rFonts w:ascii="Times New Roman" w:eastAsia="DengXian" w:hAnsi="Times New Roman"/>
          <w:b/>
          <w:bCs/>
          <w:sz w:val="22"/>
        </w:rPr>
        <w:t>FigureS</w:t>
      </w:r>
      <w:r w:rsidR="0077592B" w:rsidRPr="00287016">
        <w:rPr>
          <w:rFonts w:ascii="Times New Roman" w:eastAsia="DengXian" w:hAnsi="Times New Roman"/>
          <w:b/>
          <w:bCs/>
          <w:sz w:val="22"/>
        </w:rPr>
        <w:t>9</w:t>
      </w:r>
      <w:r w:rsidRPr="00287016">
        <w:rPr>
          <w:rFonts w:ascii="Times New Roman" w:eastAsia="DengXian" w:hAnsi="Times New Roman"/>
          <w:b/>
          <w:sz w:val="22"/>
        </w:rPr>
        <w:t>:</w:t>
      </w:r>
      <w:r w:rsidRPr="00287016">
        <w:rPr>
          <w:rFonts w:ascii="Times New Roman" w:eastAsia="DengXian" w:hAnsi="Times New Roman"/>
          <w:sz w:val="22"/>
        </w:rPr>
        <w:t xml:space="preserve"> </w:t>
      </w:r>
      <w:r w:rsidR="00F63CFE" w:rsidRPr="00287016">
        <w:rPr>
          <w:rFonts w:ascii="Times New Roman" w:eastAsia="DengXian" w:hAnsi="Times New Roman"/>
          <w:sz w:val="22"/>
        </w:rPr>
        <w:t>(</w:t>
      </w:r>
      <w:r w:rsidRPr="00287016">
        <w:rPr>
          <w:rFonts w:ascii="Times New Roman" w:eastAsia="DengXian" w:hAnsi="Times New Roman"/>
          <w:sz w:val="22"/>
        </w:rPr>
        <w:t xml:space="preserve">A) Biodistribution of Cy5-PαLA-MP NPs in </w:t>
      </w:r>
      <w:r w:rsidR="006A166F" w:rsidRPr="00287016">
        <w:rPr>
          <w:rFonts w:ascii="Times New Roman" w:eastAsia="DengXian" w:hAnsi="Times New Roman"/>
          <w:sz w:val="22"/>
        </w:rPr>
        <w:t xml:space="preserve">rat </w:t>
      </w:r>
      <w:r w:rsidR="009B21F0" w:rsidRPr="00287016">
        <w:rPr>
          <w:rFonts w:ascii="Times New Roman" w:eastAsia="DengXian" w:hAnsi="Times New Roman"/>
          <w:sz w:val="22"/>
        </w:rPr>
        <w:t>model</w:t>
      </w:r>
      <w:r w:rsidR="006A166F" w:rsidRPr="00287016">
        <w:rPr>
          <w:rFonts w:ascii="Times New Roman" w:eastAsia="DengXian" w:hAnsi="Times New Roman"/>
          <w:sz w:val="22"/>
        </w:rPr>
        <w:t>s of TSCI</w:t>
      </w:r>
      <w:r w:rsidRPr="00287016">
        <w:rPr>
          <w:rFonts w:ascii="Times New Roman" w:eastAsia="DengXian" w:hAnsi="Times New Roman"/>
          <w:sz w:val="22"/>
        </w:rPr>
        <w:t xml:space="preserve">. (B) Average signals were counted in </w:t>
      </w:r>
      <w:r w:rsidR="006A166F" w:rsidRPr="00287016">
        <w:rPr>
          <w:rFonts w:ascii="Times New Roman" w:eastAsia="DengXian" w:hAnsi="Times New Roman"/>
          <w:sz w:val="22"/>
        </w:rPr>
        <w:t xml:space="preserve">the </w:t>
      </w:r>
      <w:r w:rsidRPr="00287016">
        <w:rPr>
          <w:rFonts w:ascii="Times New Roman" w:eastAsia="DengXian" w:hAnsi="Times New Roman"/>
          <w:sz w:val="22"/>
        </w:rPr>
        <w:t xml:space="preserve">major organs after </w:t>
      </w:r>
      <w:r w:rsidR="006A166F" w:rsidRPr="00287016">
        <w:rPr>
          <w:rFonts w:ascii="Times New Roman" w:eastAsia="DengXian" w:hAnsi="Times New Roman"/>
          <w:sz w:val="22"/>
        </w:rPr>
        <w:t xml:space="preserve">an </w:t>
      </w:r>
      <w:r w:rsidR="009B21F0" w:rsidRPr="00287016">
        <w:rPr>
          <w:rFonts w:ascii="Times New Roman" w:eastAsia="DengXian" w:hAnsi="Times New Roman"/>
          <w:sz w:val="22"/>
        </w:rPr>
        <w:t xml:space="preserve">intravenous injection </w:t>
      </w:r>
      <w:r w:rsidR="006A166F" w:rsidRPr="00287016">
        <w:rPr>
          <w:rFonts w:ascii="Times New Roman" w:eastAsia="DengXian" w:hAnsi="Times New Roman"/>
          <w:sz w:val="22"/>
        </w:rPr>
        <w:t xml:space="preserve">with </w:t>
      </w:r>
      <w:r w:rsidRPr="00287016">
        <w:rPr>
          <w:rFonts w:ascii="Times New Roman" w:eastAsia="DengXian" w:hAnsi="Times New Roman"/>
          <w:sz w:val="22"/>
        </w:rPr>
        <w:t>Cy5-PαLA-MP NPs.</w:t>
      </w:r>
    </w:p>
    <w:p w14:paraId="4EA72C1C" w14:textId="620A8F7E" w:rsidR="008374A0" w:rsidRPr="00287016" w:rsidRDefault="00136503" w:rsidP="006A166F">
      <w:pPr>
        <w:widowControl/>
        <w:snapToGrid w:val="0"/>
        <w:spacing w:line="360" w:lineRule="auto"/>
        <w:jc w:val="left"/>
        <w:rPr>
          <w:rFonts w:ascii="Times New Roman" w:eastAsia="DengXian" w:hAnsi="Times New Roman"/>
          <w:kern w:val="0"/>
          <w:sz w:val="22"/>
        </w:rPr>
      </w:pPr>
      <w:r w:rsidRPr="00287016">
        <w:rPr>
          <w:rFonts w:ascii="Times New Roman" w:hAnsi="Times New Roman"/>
          <w:sz w:val="22"/>
        </w:rPr>
        <w:br w:type="page"/>
      </w:r>
    </w:p>
    <w:p w14:paraId="7E541F29" w14:textId="77777777" w:rsidR="008374A0" w:rsidRPr="00287016" w:rsidRDefault="008374A0" w:rsidP="006A166F">
      <w:pPr>
        <w:snapToGrid w:val="0"/>
        <w:spacing w:line="360" w:lineRule="auto"/>
        <w:rPr>
          <w:rFonts w:ascii="Times New Roman" w:hAnsi="Times New Roman"/>
          <w:sz w:val="22"/>
        </w:rPr>
      </w:pPr>
      <w:r w:rsidRPr="00287016">
        <w:rPr>
          <w:rFonts w:ascii="Times New Roman" w:hAnsi="Times New Roman"/>
          <w:noProof/>
          <w:sz w:val="22"/>
        </w:rPr>
        <w:lastRenderedPageBreak/>
        <w:drawing>
          <wp:inline distT="0" distB="0" distL="0" distR="0" wp14:anchorId="0B22740B" wp14:editId="43CA7EBF">
            <wp:extent cx="5486400" cy="6019165"/>
            <wp:effectExtent l="0" t="0" r="0" b="63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01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C64CC" w14:textId="63A6AEBE" w:rsidR="008374A0" w:rsidRPr="00287016" w:rsidRDefault="008374A0" w:rsidP="006A166F">
      <w:pPr>
        <w:snapToGrid w:val="0"/>
        <w:spacing w:line="360" w:lineRule="auto"/>
        <w:rPr>
          <w:rFonts w:ascii="Times New Roman" w:hAnsi="Times New Roman"/>
          <w:sz w:val="22"/>
        </w:rPr>
      </w:pPr>
      <w:r w:rsidRPr="00287016">
        <w:rPr>
          <w:rFonts w:ascii="Times New Roman" w:hAnsi="Times New Roman"/>
          <w:b/>
          <w:bCs/>
          <w:sz w:val="22"/>
        </w:rPr>
        <w:t>Figure S</w:t>
      </w:r>
      <w:r w:rsidR="00136503" w:rsidRPr="00287016">
        <w:rPr>
          <w:rFonts w:ascii="Times New Roman" w:hAnsi="Times New Roman"/>
          <w:b/>
          <w:bCs/>
          <w:sz w:val="22"/>
        </w:rPr>
        <w:t>10</w:t>
      </w:r>
      <w:r w:rsidRPr="00287016">
        <w:rPr>
          <w:rFonts w:ascii="Times New Roman" w:hAnsi="Times New Roman"/>
          <w:b/>
          <w:sz w:val="22"/>
        </w:rPr>
        <w:t>:</w:t>
      </w:r>
      <w:r w:rsidR="00E820E8" w:rsidRPr="00287016">
        <w:rPr>
          <w:rFonts w:ascii="Times New Roman" w:hAnsi="Times New Roman"/>
          <w:sz w:val="22"/>
        </w:rPr>
        <w:t xml:space="preserve"> </w:t>
      </w:r>
      <w:r w:rsidRPr="00287016">
        <w:rPr>
          <w:rFonts w:ascii="Times New Roman" w:hAnsi="Times New Roman"/>
          <w:sz w:val="22"/>
        </w:rPr>
        <w:t>H&amp;E and Masson staining</w:t>
      </w:r>
      <w:r w:rsidR="006A166F" w:rsidRPr="00287016">
        <w:rPr>
          <w:rFonts w:ascii="Times New Roman" w:hAnsi="Times New Roman"/>
          <w:sz w:val="22"/>
        </w:rPr>
        <w:t xml:space="preserve"> results</w:t>
      </w:r>
      <w:r w:rsidRPr="00287016">
        <w:rPr>
          <w:rFonts w:ascii="Times New Roman" w:hAnsi="Times New Roman"/>
          <w:sz w:val="22"/>
        </w:rPr>
        <w:t xml:space="preserve"> of bladders at 2× (left) and 20×</w:t>
      </w:r>
      <w:r w:rsidR="00CF1A98" w:rsidRPr="00287016">
        <w:rPr>
          <w:rFonts w:ascii="Times New Roman" w:hAnsi="Times New Roman"/>
          <w:sz w:val="22"/>
        </w:rPr>
        <w:t xml:space="preserve"> </w:t>
      </w:r>
      <w:r w:rsidRPr="00287016">
        <w:rPr>
          <w:rFonts w:ascii="Times New Roman" w:hAnsi="Times New Roman"/>
          <w:sz w:val="22"/>
        </w:rPr>
        <w:t>(right) magnification</w:t>
      </w:r>
      <w:r w:rsidR="006A166F" w:rsidRPr="00287016">
        <w:rPr>
          <w:rFonts w:ascii="Times New Roman" w:hAnsi="Times New Roman"/>
          <w:sz w:val="22"/>
        </w:rPr>
        <w:t>s</w:t>
      </w:r>
      <w:r w:rsidR="009B21F0" w:rsidRPr="00287016">
        <w:rPr>
          <w:rFonts w:ascii="Times New Roman" w:hAnsi="Times New Roman"/>
          <w:sz w:val="22"/>
        </w:rPr>
        <w:t>. S</w:t>
      </w:r>
      <w:r w:rsidRPr="00287016">
        <w:rPr>
          <w:rFonts w:ascii="Times New Roman" w:hAnsi="Times New Roman"/>
          <w:sz w:val="22"/>
        </w:rPr>
        <w:t>cale bars are 500 and 50 μm</w:t>
      </w:r>
      <w:r w:rsidR="009B21F0" w:rsidRPr="00287016">
        <w:rPr>
          <w:rFonts w:ascii="Times New Roman" w:hAnsi="Times New Roman"/>
          <w:sz w:val="22"/>
        </w:rPr>
        <w:t>, respectively</w:t>
      </w:r>
      <w:r w:rsidRPr="00287016">
        <w:rPr>
          <w:rFonts w:ascii="Times New Roman" w:hAnsi="Times New Roman"/>
          <w:sz w:val="22"/>
        </w:rPr>
        <w:t>.</w:t>
      </w:r>
    </w:p>
    <w:p w14:paraId="33F3DE85" w14:textId="5AD4DA1C" w:rsidR="008374A0" w:rsidRPr="00287016" w:rsidRDefault="008374A0" w:rsidP="006A166F">
      <w:pPr>
        <w:snapToGrid w:val="0"/>
        <w:spacing w:line="360" w:lineRule="auto"/>
        <w:rPr>
          <w:rFonts w:ascii="Times New Roman" w:hAnsi="Times New Roman"/>
          <w:sz w:val="22"/>
        </w:rPr>
      </w:pPr>
      <w:r w:rsidRPr="00287016">
        <w:rPr>
          <w:rFonts w:ascii="Times New Roman" w:hAnsi="Times New Roman"/>
          <w:sz w:val="22"/>
        </w:rPr>
        <w:br w:type="page"/>
      </w:r>
      <w:r w:rsidR="001952E4" w:rsidRPr="00287016">
        <w:rPr>
          <w:noProof/>
        </w:rPr>
        <w:lastRenderedPageBreak/>
        <w:drawing>
          <wp:inline distT="0" distB="0" distL="0" distR="0" wp14:anchorId="03297E1F" wp14:editId="58E938BD">
            <wp:extent cx="5486400" cy="463232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63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7016">
        <w:rPr>
          <w:rFonts w:ascii="Times New Roman" w:hAnsi="Times New Roman"/>
          <w:b/>
          <w:bCs/>
          <w:sz w:val="22"/>
        </w:rPr>
        <w:t xml:space="preserve"> Figure S</w:t>
      </w:r>
      <w:r w:rsidR="00136503" w:rsidRPr="00287016">
        <w:rPr>
          <w:rFonts w:ascii="Times New Roman" w:hAnsi="Times New Roman"/>
          <w:b/>
          <w:bCs/>
          <w:sz w:val="22"/>
        </w:rPr>
        <w:t>11</w:t>
      </w:r>
      <w:r w:rsidRPr="00287016">
        <w:rPr>
          <w:rFonts w:ascii="Times New Roman" w:hAnsi="Times New Roman"/>
          <w:b/>
          <w:sz w:val="22"/>
        </w:rPr>
        <w:t>:</w:t>
      </w:r>
      <w:r w:rsidRPr="00287016">
        <w:rPr>
          <w:rFonts w:ascii="Times New Roman" w:hAnsi="Times New Roman"/>
          <w:sz w:val="22"/>
        </w:rPr>
        <w:t xml:space="preserve"> (A) H&amp;E staining of injured spinal cord displayed at 2× (left) and 20× (right)</w:t>
      </w:r>
      <w:r w:rsidR="006A166F" w:rsidRPr="00287016">
        <w:rPr>
          <w:rFonts w:ascii="Times New Roman" w:hAnsi="Times New Roman"/>
          <w:sz w:val="22"/>
        </w:rPr>
        <w:t xml:space="preserve"> </w:t>
      </w:r>
      <w:r w:rsidRPr="00287016">
        <w:rPr>
          <w:rFonts w:ascii="Times New Roman" w:hAnsi="Times New Roman"/>
          <w:sz w:val="22"/>
        </w:rPr>
        <w:t>magnification</w:t>
      </w:r>
      <w:r w:rsidR="006A166F" w:rsidRPr="00287016">
        <w:rPr>
          <w:rFonts w:ascii="Times New Roman" w:hAnsi="Times New Roman"/>
          <w:sz w:val="22"/>
        </w:rPr>
        <w:t>s</w:t>
      </w:r>
      <w:r w:rsidR="009B21F0" w:rsidRPr="00287016">
        <w:rPr>
          <w:rFonts w:ascii="Times New Roman" w:hAnsi="Times New Roman"/>
          <w:sz w:val="22"/>
        </w:rPr>
        <w:t>. S</w:t>
      </w:r>
      <w:r w:rsidRPr="00287016">
        <w:rPr>
          <w:rFonts w:ascii="Times New Roman" w:hAnsi="Times New Roman"/>
          <w:sz w:val="22"/>
        </w:rPr>
        <w:t>cale bars are 500 and 50</w:t>
      </w:r>
      <w:r w:rsidR="00CF1A98" w:rsidRPr="00287016">
        <w:rPr>
          <w:rFonts w:ascii="Times New Roman" w:hAnsi="Times New Roman"/>
          <w:sz w:val="22"/>
        </w:rPr>
        <w:t xml:space="preserve"> </w:t>
      </w:r>
      <w:r w:rsidRPr="00287016">
        <w:rPr>
          <w:rFonts w:ascii="Times New Roman" w:hAnsi="Times New Roman"/>
          <w:sz w:val="22"/>
        </w:rPr>
        <w:t>μm</w:t>
      </w:r>
      <w:r w:rsidR="009B21F0" w:rsidRPr="00287016">
        <w:rPr>
          <w:rFonts w:ascii="Times New Roman" w:hAnsi="Times New Roman"/>
          <w:sz w:val="22"/>
        </w:rPr>
        <w:t>, respectively</w:t>
      </w:r>
      <w:r w:rsidRPr="00287016">
        <w:rPr>
          <w:rFonts w:ascii="Times New Roman" w:hAnsi="Times New Roman"/>
          <w:sz w:val="22"/>
        </w:rPr>
        <w:t>. (B) Immunofluorescence staining images of GFAP (red) and NF200 (green) in the injured spinal cord shown at 2× (left) and 10×</w:t>
      </w:r>
      <w:r w:rsidR="00CF1A98" w:rsidRPr="00287016">
        <w:rPr>
          <w:rFonts w:ascii="Times New Roman" w:hAnsi="Times New Roman"/>
          <w:sz w:val="22"/>
        </w:rPr>
        <w:t xml:space="preserve"> </w:t>
      </w:r>
      <w:r w:rsidRPr="00287016">
        <w:rPr>
          <w:rFonts w:ascii="Times New Roman" w:hAnsi="Times New Roman"/>
          <w:sz w:val="22"/>
        </w:rPr>
        <w:t>(right) magnification</w:t>
      </w:r>
      <w:r w:rsidR="006A166F" w:rsidRPr="00287016">
        <w:rPr>
          <w:rFonts w:ascii="Times New Roman" w:hAnsi="Times New Roman"/>
          <w:sz w:val="22"/>
        </w:rPr>
        <w:t>s</w:t>
      </w:r>
      <w:r w:rsidR="009B21F0" w:rsidRPr="00287016">
        <w:rPr>
          <w:rFonts w:ascii="Times New Roman" w:hAnsi="Times New Roman"/>
          <w:sz w:val="22"/>
        </w:rPr>
        <w:t>. S</w:t>
      </w:r>
      <w:r w:rsidRPr="00287016">
        <w:rPr>
          <w:rFonts w:ascii="Times New Roman" w:hAnsi="Times New Roman"/>
          <w:sz w:val="22"/>
        </w:rPr>
        <w:t>cale bars are 500 and 100</w:t>
      </w:r>
      <w:r w:rsidR="00CF1A98" w:rsidRPr="00287016">
        <w:rPr>
          <w:rFonts w:ascii="Times New Roman" w:hAnsi="Times New Roman"/>
          <w:sz w:val="22"/>
        </w:rPr>
        <w:t xml:space="preserve"> </w:t>
      </w:r>
      <w:r w:rsidRPr="00287016">
        <w:rPr>
          <w:rFonts w:ascii="Times New Roman" w:hAnsi="Times New Roman"/>
          <w:sz w:val="22"/>
        </w:rPr>
        <w:t>μm</w:t>
      </w:r>
      <w:r w:rsidR="009B21F0" w:rsidRPr="00287016">
        <w:rPr>
          <w:rFonts w:ascii="Times New Roman" w:hAnsi="Times New Roman"/>
          <w:sz w:val="22"/>
        </w:rPr>
        <w:t>, respectively</w:t>
      </w:r>
      <w:r w:rsidRPr="00287016">
        <w:rPr>
          <w:rFonts w:ascii="Times New Roman" w:hAnsi="Times New Roman"/>
          <w:sz w:val="22"/>
        </w:rPr>
        <w:t>.</w:t>
      </w:r>
      <w:r w:rsidR="00247865" w:rsidRPr="00287016">
        <w:t xml:space="preserve"> </w:t>
      </w:r>
      <w:r w:rsidR="00247865" w:rsidRPr="00287016">
        <w:rPr>
          <w:rFonts w:ascii="Times New Roman" w:eastAsia="DengXian" w:hAnsi="Times New Roman"/>
          <w:sz w:val="22"/>
        </w:rPr>
        <w:t>A</w:t>
      </w:r>
      <w:r w:rsidR="00247865" w:rsidRPr="00287016">
        <w:rPr>
          <w:rFonts w:ascii="Times New Roman" w:hAnsi="Times New Roman"/>
          <w:sz w:val="22"/>
        </w:rPr>
        <w:t>rrows indicated the pathological characteristics.</w:t>
      </w:r>
    </w:p>
    <w:p w14:paraId="2DAC6A43" w14:textId="77777777" w:rsidR="008374A0" w:rsidRPr="00287016" w:rsidRDefault="008374A0" w:rsidP="006A166F">
      <w:pPr>
        <w:snapToGrid w:val="0"/>
        <w:spacing w:line="360" w:lineRule="auto"/>
        <w:rPr>
          <w:rFonts w:ascii="Times New Roman" w:hAnsi="Times New Roman"/>
          <w:sz w:val="22"/>
        </w:rPr>
      </w:pPr>
    </w:p>
    <w:p w14:paraId="4A754CED" w14:textId="77777777" w:rsidR="008374A0" w:rsidRPr="00287016" w:rsidRDefault="008374A0" w:rsidP="006A166F">
      <w:pPr>
        <w:snapToGrid w:val="0"/>
        <w:spacing w:line="360" w:lineRule="auto"/>
        <w:rPr>
          <w:rFonts w:ascii="Times New Roman" w:hAnsi="Times New Roman"/>
          <w:sz w:val="22"/>
        </w:rPr>
      </w:pPr>
      <w:r w:rsidRPr="00287016">
        <w:rPr>
          <w:rFonts w:ascii="Times New Roman" w:hAnsi="Times New Roman"/>
          <w:sz w:val="22"/>
        </w:rPr>
        <w:br w:type="page"/>
      </w:r>
    </w:p>
    <w:p w14:paraId="11150FF8" w14:textId="77777777" w:rsidR="008374A0" w:rsidRPr="00287016" w:rsidRDefault="008374A0" w:rsidP="006A166F">
      <w:pPr>
        <w:snapToGrid w:val="0"/>
        <w:spacing w:line="360" w:lineRule="auto"/>
        <w:rPr>
          <w:rFonts w:ascii="Times New Roman" w:hAnsi="Times New Roman"/>
          <w:sz w:val="22"/>
        </w:rPr>
      </w:pPr>
      <w:r w:rsidRPr="00287016">
        <w:rPr>
          <w:rFonts w:ascii="Times New Roman" w:hAnsi="Times New Roman"/>
          <w:noProof/>
          <w:sz w:val="22"/>
        </w:rPr>
        <w:lastRenderedPageBreak/>
        <w:drawing>
          <wp:inline distT="0" distB="0" distL="0" distR="0" wp14:anchorId="29F48A6A" wp14:editId="256EBAC2">
            <wp:extent cx="5311140" cy="6347460"/>
            <wp:effectExtent l="0" t="0" r="381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140" cy="634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257D6" w14:textId="5D0BCFC4" w:rsidR="008374A0" w:rsidRPr="00287016" w:rsidRDefault="008374A0" w:rsidP="006A166F">
      <w:pPr>
        <w:snapToGrid w:val="0"/>
        <w:spacing w:line="360" w:lineRule="auto"/>
        <w:rPr>
          <w:rFonts w:ascii="Times New Roman" w:hAnsi="Times New Roman"/>
          <w:sz w:val="22"/>
        </w:rPr>
      </w:pPr>
      <w:r w:rsidRPr="00287016">
        <w:rPr>
          <w:rFonts w:ascii="Times New Roman" w:hAnsi="Times New Roman"/>
          <w:b/>
          <w:bCs/>
          <w:sz w:val="22"/>
        </w:rPr>
        <w:t>Figure S1</w:t>
      </w:r>
      <w:r w:rsidR="00136503" w:rsidRPr="00287016">
        <w:rPr>
          <w:rFonts w:ascii="Times New Roman" w:hAnsi="Times New Roman"/>
          <w:b/>
          <w:bCs/>
          <w:sz w:val="22"/>
        </w:rPr>
        <w:t>2</w:t>
      </w:r>
      <w:r w:rsidRPr="00287016">
        <w:rPr>
          <w:rFonts w:ascii="Times New Roman" w:hAnsi="Times New Roman"/>
          <w:b/>
          <w:sz w:val="22"/>
        </w:rPr>
        <w:t>:</w:t>
      </w:r>
      <w:r w:rsidRPr="00287016">
        <w:rPr>
          <w:rFonts w:ascii="Times New Roman" w:hAnsi="Times New Roman"/>
          <w:sz w:val="22"/>
        </w:rPr>
        <w:t xml:space="preserve"> LFB staining of injured spinal cord displayed at 2× (left) and 20× (right) magnification</w:t>
      </w:r>
      <w:r w:rsidR="006A166F" w:rsidRPr="00287016">
        <w:rPr>
          <w:rFonts w:ascii="Times New Roman" w:hAnsi="Times New Roman"/>
          <w:sz w:val="22"/>
        </w:rPr>
        <w:t>s</w:t>
      </w:r>
      <w:r w:rsidR="009B21F0" w:rsidRPr="00287016">
        <w:rPr>
          <w:rFonts w:ascii="Times New Roman" w:hAnsi="Times New Roman"/>
          <w:sz w:val="22"/>
        </w:rPr>
        <w:t>. M</w:t>
      </w:r>
      <w:r w:rsidRPr="00287016">
        <w:rPr>
          <w:rFonts w:ascii="Times New Roman" w:hAnsi="Times New Roman"/>
          <w:sz w:val="22"/>
        </w:rPr>
        <w:t>yelinated area</w:t>
      </w:r>
      <w:r w:rsidR="009B21F0" w:rsidRPr="00287016">
        <w:rPr>
          <w:rFonts w:ascii="Times New Roman" w:hAnsi="Times New Roman"/>
          <w:sz w:val="22"/>
        </w:rPr>
        <w:t>s are</w:t>
      </w:r>
      <w:r w:rsidRPr="00287016">
        <w:rPr>
          <w:rFonts w:ascii="Times New Roman" w:hAnsi="Times New Roman"/>
          <w:sz w:val="22"/>
        </w:rPr>
        <w:t xml:space="preserve"> stained blue, </w:t>
      </w:r>
      <w:r w:rsidR="006A166F" w:rsidRPr="00287016">
        <w:rPr>
          <w:rFonts w:ascii="Times New Roman" w:hAnsi="Times New Roman"/>
          <w:sz w:val="22"/>
        </w:rPr>
        <w:t xml:space="preserve">whereas </w:t>
      </w:r>
      <w:r w:rsidRPr="00287016">
        <w:rPr>
          <w:rFonts w:ascii="Times New Roman" w:hAnsi="Times New Roman"/>
          <w:sz w:val="22"/>
        </w:rPr>
        <w:t>demyelinated area</w:t>
      </w:r>
      <w:r w:rsidR="009B21F0" w:rsidRPr="00287016">
        <w:rPr>
          <w:rFonts w:ascii="Times New Roman" w:hAnsi="Times New Roman"/>
          <w:sz w:val="22"/>
        </w:rPr>
        <w:t>s are un</w:t>
      </w:r>
      <w:r w:rsidRPr="00287016">
        <w:rPr>
          <w:rFonts w:ascii="Times New Roman" w:hAnsi="Times New Roman"/>
          <w:sz w:val="22"/>
        </w:rPr>
        <w:t>stained</w:t>
      </w:r>
      <w:r w:rsidR="009B21F0" w:rsidRPr="00287016">
        <w:rPr>
          <w:rFonts w:ascii="Times New Roman" w:hAnsi="Times New Roman"/>
          <w:sz w:val="22"/>
        </w:rPr>
        <w:t xml:space="preserve">. The </w:t>
      </w:r>
      <w:r w:rsidRPr="00287016">
        <w:rPr>
          <w:rFonts w:ascii="Times New Roman" w:hAnsi="Times New Roman"/>
          <w:sz w:val="22"/>
        </w:rPr>
        <w:t xml:space="preserve">scale bars are 500 </w:t>
      </w:r>
      <w:r w:rsidR="009B21F0" w:rsidRPr="00287016">
        <w:rPr>
          <w:rFonts w:ascii="Times New Roman" w:hAnsi="Times New Roman"/>
          <w:sz w:val="22"/>
        </w:rPr>
        <w:t xml:space="preserve">μm (left panels) </w:t>
      </w:r>
      <w:r w:rsidRPr="00287016">
        <w:rPr>
          <w:rFonts w:ascii="Times New Roman" w:hAnsi="Times New Roman"/>
          <w:sz w:val="22"/>
        </w:rPr>
        <w:t>and 50</w:t>
      </w:r>
      <w:r w:rsidR="00CF1A98" w:rsidRPr="00287016">
        <w:rPr>
          <w:rFonts w:ascii="Times New Roman" w:hAnsi="Times New Roman"/>
          <w:sz w:val="22"/>
        </w:rPr>
        <w:t xml:space="preserve"> </w:t>
      </w:r>
      <w:r w:rsidRPr="00287016">
        <w:rPr>
          <w:rFonts w:ascii="Times New Roman" w:hAnsi="Times New Roman"/>
          <w:sz w:val="22"/>
        </w:rPr>
        <w:t>μm</w:t>
      </w:r>
      <w:r w:rsidR="009B21F0" w:rsidRPr="00287016">
        <w:rPr>
          <w:rFonts w:ascii="Times New Roman" w:hAnsi="Times New Roman"/>
          <w:sz w:val="22"/>
        </w:rPr>
        <w:t xml:space="preserve"> (right panels)</w:t>
      </w:r>
      <w:r w:rsidRPr="00287016">
        <w:rPr>
          <w:rFonts w:ascii="Times New Roman" w:hAnsi="Times New Roman"/>
          <w:sz w:val="22"/>
        </w:rPr>
        <w:t>.</w:t>
      </w:r>
    </w:p>
    <w:p w14:paraId="0AC0962B" w14:textId="77777777" w:rsidR="008374A0" w:rsidRPr="00287016" w:rsidRDefault="008374A0" w:rsidP="006A166F">
      <w:pPr>
        <w:snapToGrid w:val="0"/>
        <w:spacing w:line="360" w:lineRule="auto"/>
        <w:rPr>
          <w:rFonts w:ascii="Times New Roman" w:hAnsi="Times New Roman"/>
          <w:sz w:val="22"/>
        </w:rPr>
      </w:pPr>
      <w:r w:rsidRPr="00287016">
        <w:rPr>
          <w:rFonts w:ascii="Times New Roman" w:hAnsi="Times New Roman"/>
          <w:sz w:val="22"/>
        </w:rPr>
        <w:br w:type="page"/>
      </w:r>
    </w:p>
    <w:p w14:paraId="194DB8FB" w14:textId="32851C9C" w:rsidR="008374A0" w:rsidRPr="00287016" w:rsidRDefault="001952E4" w:rsidP="006A166F">
      <w:pPr>
        <w:snapToGrid w:val="0"/>
        <w:spacing w:line="360" w:lineRule="auto"/>
        <w:rPr>
          <w:rFonts w:ascii="Times New Roman" w:hAnsi="Times New Roman"/>
          <w:sz w:val="22"/>
        </w:rPr>
      </w:pPr>
      <w:r w:rsidRPr="00287016">
        <w:rPr>
          <w:noProof/>
        </w:rPr>
        <w:lastRenderedPageBreak/>
        <w:drawing>
          <wp:inline distT="0" distB="0" distL="0" distR="0" wp14:anchorId="6B91768A" wp14:editId="0C8CD23D">
            <wp:extent cx="5486400" cy="236410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36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83B13" w14:textId="351C94A5" w:rsidR="00247865" w:rsidRPr="00287016" w:rsidRDefault="008374A0" w:rsidP="00247865">
      <w:pPr>
        <w:snapToGrid w:val="0"/>
        <w:spacing w:line="360" w:lineRule="auto"/>
        <w:rPr>
          <w:rFonts w:ascii="Times New Roman" w:hAnsi="Times New Roman"/>
          <w:sz w:val="22"/>
        </w:rPr>
      </w:pPr>
      <w:r w:rsidRPr="00287016">
        <w:rPr>
          <w:rFonts w:ascii="Times New Roman" w:hAnsi="Times New Roman"/>
          <w:b/>
          <w:bCs/>
          <w:sz w:val="22"/>
        </w:rPr>
        <w:t>Figure S1</w:t>
      </w:r>
      <w:r w:rsidR="00136503" w:rsidRPr="00287016">
        <w:rPr>
          <w:rFonts w:ascii="Times New Roman" w:hAnsi="Times New Roman"/>
          <w:b/>
          <w:bCs/>
          <w:sz w:val="22"/>
        </w:rPr>
        <w:t>3</w:t>
      </w:r>
      <w:r w:rsidRPr="00287016">
        <w:rPr>
          <w:rFonts w:ascii="Times New Roman" w:hAnsi="Times New Roman"/>
          <w:b/>
          <w:sz w:val="22"/>
        </w:rPr>
        <w:t>:</w:t>
      </w:r>
      <w:r w:rsidRPr="00287016">
        <w:rPr>
          <w:rFonts w:ascii="Times New Roman" w:hAnsi="Times New Roman"/>
          <w:sz w:val="22"/>
        </w:rPr>
        <w:t xml:space="preserve"> Immunofluorescence staining images of GFAP (red) and Iba1 (green) in the injured spinal cord shown at 2× (left) and 10×</w:t>
      </w:r>
      <w:r w:rsidR="00CF1A98" w:rsidRPr="00287016">
        <w:rPr>
          <w:rFonts w:ascii="Times New Roman" w:hAnsi="Times New Roman"/>
          <w:sz w:val="22"/>
        </w:rPr>
        <w:t xml:space="preserve"> </w:t>
      </w:r>
      <w:r w:rsidRPr="00287016">
        <w:rPr>
          <w:rFonts w:ascii="Times New Roman" w:hAnsi="Times New Roman"/>
          <w:sz w:val="22"/>
        </w:rPr>
        <w:t>(right) magnification</w:t>
      </w:r>
      <w:r w:rsidR="006A166F" w:rsidRPr="00287016">
        <w:rPr>
          <w:rFonts w:ascii="Times New Roman" w:hAnsi="Times New Roman"/>
          <w:sz w:val="22"/>
        </w:rPr>
        <w:t>s</w:t>
      </w:r>
      <w:r w:rsidR="009B21F0" w:rsidRPr="00287016">
        <w:rPr>
          <w:rFonts w:ascii="Times New Roman" w:hAnsi="Times New Roman"/>
          <w:sz w:val="22"/>
        </w:rPr>
        <w:t>. S</w:t>
      </w:r>
      <w:r w:rsidRPr="00287016">
        <w:rPr>
          <w:rFonts w:ascii="Times New Roman" w:hAnsi="Times New Roman"/>
          <w:sz w:val="22"/>
        </w:rPr>
        <w:t>cale bars are 500 and 100</w:t>
      </w:r>
      <w:r w:rsidR="00CF1A98" w:rsidRPr="00287016">
        <w:rPr>
          <w:rFonts w:ascii="Times New Roman" w:hAnsi="Times New Roman"/>
          <w:sz w:val="22"/>
        </w:rPr>
        <w:t xml:space="preserve"> </w:t>
      </w:r>
      <w:r w:rsidRPr="00287016">
        <w:rPr>
          <w:rFonts w:ascii="Times New Roman" w:hAnsi="Times New Roman"/>
          <w:sz w:val="22"/>
        </w:rPr>
        <w:t>μm</w:t>
      </w:r>
      <w:r w:rsidR="009B21F0" w:rsidRPr="00287016">
        <w:rPr>
          <w:rFonts w:ascii="Times New Roman" w:hAnsi="Times New Roman"/>
          <w:sz w:val="22"/>
        </w:rPr>
        <w:t>, respectively</w:t>
      </w:r>
      <w:r w:rsidRPr="00287016">
        <w:rPr>
          <w:rFonts w:ascii="Times New Roman" w:hAnsi="Times New Roman"/>
          <w:sz w:val="22"/>
        </w:rPr>
        <w:t>.</w:t>
      </w:r>
      <w:r w:rsidR="00247865" w:rsidRPr="00287016">
        <w:rPr>
          <w:rFonts w:ascii="Times New Roman" w:hAnsi="Times New Roman"/>
          <w:sz w:val="22"/>
        </w:rPr>
        <w:t xml:space="preserve"> Arrows indicated the pathological characteristics.</w:t>
      </w:r>
    </w:p>
    <w:p w14:paraId="55BE21FD" w14:textId="1EFF057F" w:rsidR="008374A0" w:rsidRPr="00287016" w:rsidRDefault="008374A0" w:rsidP="006A166F">
      <w:pPr>
        <w:snapToGrid w:val="0"/>
        <w:spacing w:line="360" w:lineRule="auto"/>
        <w:rPr>
          <w:rFonts w:ascii="Times New Roman" w:hAnsi="Times New Roman"/>
          <w:sz w:val="22"/>
        </w:rPr>
      </w:pPr>
    </w:p>
    <w:p w14:paraId="7A2AD893" w14:textId="77777777" w:rsidR="008374A0" w:rsidRPr="00287016" w:rsidRDefault="008374A0" w:rsidP="006A166F">
      <w:pPr>
        <w:snapToGrid w:val="0"/>
        <w:spacing w:line="360" w:lineRule="auto"/>
        <w:rPr>
          <w:rFonts w:ascii="Times New Roman" w:hAnsi="Times New Roman"/>
          <w:sz w:val="22"/>
        </w:rPr>
      </w:pPr>
      <w:r w:rsidRPr="00287016">
        <w:rPr>
          <w:rFonts w:ascii="Times New Roman" w:hAnsi="Times New Roman"/>
          <w:noProof/>
          <w:sz w:val="22"/>
        </w:rPr>
        <w:lastRenderedPageBreak/>
        <w:drawing>
          <wp:inline distT="0" distB="0" distL="0" distR="0" wp14:anchorId="7FCF4B05" wp14:editId="4E7E0816">
            <wp:extent cx="5097780" cy="6355080"/>
            <wp:effectExtent l="0" t="0" r="7620" b="76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780" cy="635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36E4C" w14:textId="36EAA41C" w:rsidR="008374A0" w:rsidRPr="00287016" w:rsidRDefault="008374A0" w:rsidP="006A166F">
      <w:pPr>
        <w:autoSpaceDE w:val="0"/>
        <w:autoSpaceDN w:val="0"/>
        <w:adjustRightInd w:val="0"/>
        <w:snapToGrid w:val="0"/>
        <w:spacing w:line="360" w:lineRule="auto"/>
        <w:rPr>
          <w:rFonts w:ascii="Times New Roman" w:hAnsi="Times New Roman"/>
          <w:sz w:val="22"/>
        </w:rPr>
      </w:pPr>
      <w:r w:rsidRPr="00287016">
        <w:rPr>
          <w:rFonts w:ascii="Times New Roman" w:hAnsi="Times New Roman"/>
          <w:b/>
          <w:bCs/>
          <w:sz w:val="22"/>
        </w:rPr>
        <w:t>Figure S1</w:t>
      </w:r>
      <w:r w:rsidR="00136503" w:rsidRPr="00287016">
        <w:rPr>
          <w:rFonts w:ascii="Times New Roman" w:hAnsi="Times New Roman"/>
          <w:b/>
          <w:bCs/>
          <w:sz w:val="22"/>
        </w:rPr>
        <w:t>4</w:t>
      </w:r>
      <w:r w:rsidR="00E820E8" w:rsidRPr="00287016">
        <w:rPr>
          <w:rFonts w:ascii="Times New Roman" w:hAnsi="Times New Roman"/>
          <w:b/>
          <w:sz w:val="22"/>
        </w:rPr>
        <w:t>:</w:t>
      </w:r>
      <w:r w:rsidR="00E820E8" w:rsidRPr="00287016">
        <w:rPr>
          <w:rFonts w:ascii="Times New Roman" w:hAnsi="Times New Roman"/>
          <w:sz w:val="22"/>
        </w:rPr>
        <w:t xml:space="preserve"> H</w:t>
      </w:r>
      <w:r w:rsidRPr="00287016">
        <w:rPr>
          <w:rFonts w:ascii="Times New Roman" w:hAnsi="Times New Roman"/>
          <w:sz w:val="22"/>
        </w:rPr>
        <w:t xml:space="preserve">&amp;E staining of </w:t>
      </w:r>
      <w:r w:rsidR="006A166F" w:rsidRPr="00287016">
        <w:rPr>
          <w:rFonts w:ascii="Times New Roman" w:hAnsi="Times New Roman"/>
          <w:sz w:val="22"/>
        </w:rPr>
        <w:t xml:space="preserve">the </w:t>
      </w:r>
      <w:r w:rsidRPr="00287016">
        <w:rPr>
          <w:rFonts w:ascii="Times New Roman" w:hAnsi="Times New Roman"/>
          <w:sz w:val="22"/>
        </w:rPr>
        <w:t xml:space="preserve">major organs from </w:t>
      </w:r>
      <w:r w:rsidR="006A166F" w:rsidRPr="00287016">
        <w:rPr>
          <w:rFonts w:ascii="Times New Roman" w:hAnsi="Times New Roman"/>
          <w:sz w:val="22"/>
        </w:rPr>
        <w:t xml:space="preserve">rat </w:t>
      </w:r>
      <w:r w:rsidR="009B21F0" w:rsidRPr="00287016">
        <w:rPr>
          <w:rFonts w:ascii="Times New Roman" w:hAnsi="Times New Roman"/>
          <w:sz w:val="22"/>
        </w:rPr>
        <w:t>model</w:t>
      </w:r>
      <w:r w:rsidR="006A166F" w:rsidRPr="00287016">
        <w:rPr>
          <w:rFonts w:ascii="Times New Roman" w:hAnsi="Times New Roman"/>
          <w:sz w:val="22"/>
        </w:rPr>
        <w:t>s of TSCI</w:t>
      </w:r>
      <w:r w:rsidR="009B21F0" w:rsidRPr="00287016">
        <w:rPr>
          <w:rFonts w:ascii="Times New Roman" w:hAnsi="Times New Roman"/>
          <w:sz w:val="22"/>
        </w:rPr>
        <w:t xml:space="preserve"> </w:t>
      </w:r>
      <w:r w:rsidRPr="00287016">
        <w:rPr>
          <w:rFonts w:ascii="Times New Roman" w:hAnsi="Times New Roman"/>
          <w:sz w:val="22"/>
        </w:rPr>
        <w:t>at the end of treatment. Scale bar</w:t>
      </w:r>
      <w:r w:rsidR="009B21F0" w:rsidRPr="00287016">
        <w:rPr>
          <w:rFonts w:ascii="Times New Roman" w:hAnsi="Times New Roman"/>
          <w:sz w:val="22"/>
        </w:rPr>
        <w:t xml:space="preserve"> </w:t>
      </w:r>
      <w:r w:rsidRPr="00287016">
        <w:rPr>
          <w:rFonts w:ascii="Times New Roman" w:hAnsi="Times New Roman"/>
          <w:sz w:val="22"/>
        </w:rPr>
        <w:t>=</w:t>
      </w:r>
      <w:r w:rsidR="009B21F0" w:rsidRPr="00287016">
        <w:rPr>
          <w:rFonts w:ascii="Times New Roman" w:hAnsi="Times New Roman"/>
          <w:sz w:val="22"/>
        </w:rPr>
        <w:t xml:space="preserve"> </w:t>
      </w:r>
      <w:r w:rsidRPr="00287016">
        <w:rPr>
          <w:rFonts w:ascii="Times New Roman" w:hAnsi="Times New Roman"/>
          <w:sz w:val="22"/>
        </w:rPr>
        <w:t>100</w:t>
      </w:r>
      <w:r w:rsidR="00572E73" w:rsidRPr="00287016">
        <w:rPr>
          <w:rFonts w:ascii="Times New Roman" w:hAnsi="Times New Roman"/>
          <w:sz w:val="22"/>
        </w:rPr>
        <w:t xml:space="preserve"> </w:t>
      </w:r>
      <w:r w:rsidRPr="00287016">
        <w:rPr>
          <w:rFonts w:ascii="Times New Roman" w:hAnsi="Times New Roman"/>
          <w:sz w:val="22"/>
        </w:rPr>
        <w:t>μm.</w:t>
      </w:r>
    </w:p>
    <w:p w14:paraId="5C6B2CDA" w14:textId="77777777" w:rsidR="008374A0" w:rsidRPr="00287016" w:rsidRDefault="008374A0" w:rsidP="006A166F">
      <w:pPr>
        <w:snapToGrid w:val="0"/>
        <w:spacing w:line="360" w:lineRule="auto"/>
        <w:rPr>
          <w:rFonts w:ascii="Times New Roman" w:hAnsi="Times New Roman"/>
          <w:sz w:val="22"/>
        </w:rPr>
      </w:pPr>
    </w:p>
    <w:p w14:paraId="16A49FD5" w14:textId="77777777" w:rsidR="00E155CD" w:rsidRPr="00287016" w:rsidRDefault="00512DDF" w:rsidP="006A166F">
      <w:pPr>
        <w:snapToGrid w:val="0"/>
        <w:spacing w:line="360" w:lineRule="auto"/>
        <w:rPr>
          <w:rFonts w:ascii="Times New Roman" w:hAnsi="Times New Roman"/>
          <w:sz w:val="22"/>
        </w:rPr>
      </w:pPr>
    </w:p>
    <w:sectPr w:rsidR="00E155CD" w:rsidRPr="00287016" w:rsidSect="00251C24">
      <w:pgSz w:w="12240" w:h="15840"/>
      <w:pgMar w:top="1440" w:right="1800" w:bottom="1440" w:left="180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CA46DD" w14:textId="77777777" w:rsidR="00512DDF" w:rsidRDefault="00512DDF" w:rsidP="008374A0">
      <w:r>
        <w:separator/>
      </w:r>
    </w:p>
  </w:endnote>
  <w:endnote w:type="continuationSeparator" w:id="0">
    <w:p w14:paraId="2755C853" w14:textId="77777777" w:rsidR="00512DDF" w:rsidRDefault="00512DDF" w:rsidP="008374A0">
      <w:r>
        <w:continuationSeparator/>
      </w:r>
    </w:p>
  </w:endnote>
  <w:endnote w:type="continuationNotice" w:id="1">
    <w:p w14:paraId="20746EE4" w14:textId="77777777" w:rsidR="00512DDF" w:rsidRDefault="00512DD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7B3C23" w14:textId="77777777" w:rsidR="00512DDF" w:rsidRDefault="00512DDF" w:rsidP="008374A0">
      <w:r>
        <w:separator/>
      </w:r>
    </w:p>
  </w:footnote>
  <w:footnote w:type="continuationSeparator" w:id="0">
    <w:p w14:paraId="6A130223" w14:textId="77777777" w:rsidR="00512DDF" w:rsidRDefault="00512DDF" w:rsidP="008374A0">
      <w:r>
        <w:continuationSeparator/>
      </w:r>
    </w:p>
  </w:footnote>
  <w:footnote w:type="continuationNotice" w:id="1">
    <w:p w14:paraId="715A8FDB" w14:textId="77777777" w:rsidR="00512DDF" w:rsidRDefault="00512DDF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B45EE"/>
    <w:rsid w:val="0003374C"/>
    <w:rsid w:val="00052528"/>
    <w:rsid w:val="000E4E0B"/>
    <w:rsid w:val="00116979"/>
    <w:rsid w:val="00136503"/>
    <w:rsid w:val="001369EB"/>
    <w:rsid w:val="00170E48"/>
    <w:rsid w:val="00174644"/>
    <w:rsid w:val="001952E4"/>
    <w:rsid w:val="001B5E50"/>
    <w:rsid w:val="001F54B3"/>
    <w:rsid w:val="00224ECD"/>
    <w:rsid w:val="00247865"/>
    <w:rsid w:val="00251C24"/>
    <w:rsid w:val="00265300"/>
    <w:rsid w:val="00287016"/>
    <w:rsid w:val="002906D4"/>
    <w:rsid w:val="002A5296"/>
    <w:rsid w:val="002F1032"/>
    <w:rsid w:val="003004E4"/>
    <w:rsid w:val="0033098F"/>
    <w:rsid w:val="0033628C"/>
    <w:rsid w:val="0034742D"/>
    <w:rsid w:val="00372BFB"/>
    <w:rsid w:val="00381562"/>
    <w:rsid w:val="0044465E"/>
    <w:rsid w:val="00494DF3"/>
    <w:rsid w:val="004B45EE"/>
    <w:rsid w:val="004D0B16"/>
    <w:rsid w:val="004D2C61"/>
    <w:rsid w:val="004D6303"/>
    <w:rsid w:val="004F6615"/>
    <w:rsid w:val="005058C5"/>
    <w:rsid w:val="00512DDF"/>
    <w:rsid w:val="005239E4"/>
    <w:rsid w:val="00552EDA"/>
    <w:rsid w:val="00572E73"/>
    <w:rsid w:val="00574CA7"/>
    <w:rsid w:val="00575976"/>
    <w:rsid w:val="005C55EC"/>
    <w:rsid w:val="005F6036"/>
    <w:rsid w:val="00686C3A"/>
    <w:rsid w:val="006A166F"/>
    <w:rsid w:val="006B6CD3"/>
    <w:rsid w:val="006C2FA3"/>
    <w:rsid w:val="006C514E"/>
    <w:rsid w:val="006E1319"/>
    <w:rsid w:val="006E21F8"/>
    <w:rsid w:val="0070536B"/>
    <w:rsid w:val="007162B1"/>
    <w:rsid w:val="00720D2B"/>
    <w:rsid w:val="00725D9A"/>
    <w:rsid w:val="0073110A"/>
    <w:rsid w:val="0077592B"/>
    <w:rsid w:val="007A33CB"/>
    <w:rsid w:val="007B485A"/>
    <w:rsid w:val="007C0B6A"/>
    <w:rsid w:val="007C10C8"/>
    <w:rsid w:val="0082514B"/>
    <w:rsid w:val="0082681F"/>
    <w:rsid w:val="00835949"/>
    <w:rsid w:val="008374A0"/>
    <w:rsid w:val="0087506D"/>
    <w:rsid w:val="008770D7"/>
    <w:rsid w:val="009829D4"/>
    <w:rsid w:val="009A3B78"/>
    <w:rsid w:val="009A78A7"/>
    <w:rsid w:val="009B21F0"/>
    <w:rsid w:val="00A15803"/>
    <w:rsid w:val="00A32477"/>
    <w:rsid w:val="00A565E6"/>
    <w:rsid w:val="00A67FE1"/>
    <w:rsid w:val="00AD00E4"/>
    <w:rsid w:val="00BC59DE"/>
    <w:rsid w:val="00CF1A98"/>
    <w:rsid w:val="00D41917"/>
    <w:rsid w:val="00D7339F"/>
    <w:rsid w:val="00E820E8"/>
    <w:rsid w:val="00EC536E"/>
    <w:rsid w:val="00F63CFE"/>
    <w:rsid w:val="00F63FF1"/>
    <w:rsid w:val="00F66AC4"/>
    <w:rsid w:val="00F9250F"/>
    <w:rsid w:val="00FA095C"/>
    <w:rsid w:val="00FC2B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1A25F4A"/>
  <w15:docId w15:val="{1AF236E7-25D8-4FFB-885F-D8873FA51D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374A0"/>
    <w:pPr>
      <w:widowControl w:val="0"/>
      <w:jc w:val="both"/>
    </w:pPr>
    <w:rPr>
      <w:rFonts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374A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cstheme="minorBidi"/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8374A0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8374A0"/>
    <w:pPr>
      <w:tabs>
        <w:tab w:val="center" w:pos="4153"/>
        <w:tab w:val="right" w:pos="8306"/>
      </w:tabs>
      <w:snapToGrid w:val="0"/>
      <w:jc w:val="left"/>
    </w:pPr>
    <w:rPr>
      <w:rFonts w:cstheme="minorBidi"/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8374A0"/>
    <w:rPr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2A5296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A5296"/>
    <w:pPr>
      <w:jc w:val="left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A5296"/>
    <w:rPr>
      <w:rFonts w:cs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A529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A5296"/>
    <w:rPr>
      <w:rFonts w:cs="Times New Roman"/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A78A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78A7"/>
    <w:rPr>
      <w:rFonts w:ascii="Tahoma" w:hAnsi="Tahoma" w:cs="Tahoma"/>
      <w:sz w:val="16"/>
      <w:szCs w:val="16"/>
    </w:rPr>
  </w:style>
  <w:style w:type="paragraph" w:styleId="Revision">
    <w:name w:val="Revision"/>
    <w:hidden/>
    <w:uiPriority w:val="99"/>
    <w:semiHidden/>
    <w:rsid w:val="00136503"/>
    <w:rPr>
      <w:rFonts w:cs="Times New Roman"/>
    </w:rPr>
  </w:style>
  <w:style w:type="character" w:styleId="Hyperlink">
    <w:name w:val="Hyperlink"/>
    <w:basedOn w:val="DefaultParagraphFont"/>
    <w:uiPriority w:val="99"/>
    <w:unhideWhenUsed/>
    <w:rsid w:val="002906D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png"/><Relationship Id="rId18" Type="http://schemas.openxmlformats.org/officeDocument/2006/relationships/image" Target="media/image11.tiff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" Type="http://schemas.openxmlformats.org/officeDocument/2006/relationships/customXml" Target="../customXml/item2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89DA58-3B44-410B-B44F-57C4F77B05F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B69D7F8-5D26-4BE5-9FC8-35DB9A5A28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14</Pages>
  <Words>333</Words>
  <Characters>1899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CS Enago15</dc:creator>
  <cp:lastModifiedBy>Patel, Sonam Kajal</cp:lastModifiedBy>
  <cp:revision>12</cp:revision>
  <dcterms:created xsi:type="dcterms:W3CDTF">2021-09-27T03:16:00Z</dcterms:created>
  <dcterms:modified xsi:type="dcterms:W3CDTF">2021-12-14T01:36:00Z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UniqueFileID">
    <vt:lpwstr>cwiQLGxaQyTD</vt:lpwstr>
  </property>
</Properties>
</file>