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11C0" w14:textId="445276A2" w:rsidR="00A451D6" w:rsidRDefault="00653A29">
      <w:r>
        <w:rPr>
          <w:noProof/>
        </w:rPr>
        <w:drawing>
          <wp:inline distT="0" distB="0" distL="0" distR="0" wp14:anchorId="2E423DA8" wp14:editId="17992964">
            <wp:extent cx="5274310" cy="43942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E055C" w14:textId="2F9B7543" w:rsidR="00653A29" w:rsidRPr="00653A29" w:rsidRDefault="00653A29">
      <w:pPr>
        <w:rPr>
          <w:rFonts w:ascii="Times New Roman" w:hAnsi="Times New Roman" w:cs="Times New Roman"/>
        </w:rPr>
      </w:pPr>
      <w:r w:rsidRPr="00653A29">
        <w:rPr>
          <w:rFonts w:ascii="Times New Roman" w:hAnsi="Times New Roman" w:cs="Times New Roman"/>
          <w:b/>
          <w:bCs/>
        </w:rPr>
        <w:t>Supplement Figure 1</w:t>
      </w:r>
      <w:r w:rsidRPr="00653A29">
        <w:rPr>
          <w:rFonts w:ascii="Times New Roman" w:hAnsi="Times New Roman" w:cs="Times New Roman"/>
          <w:b/>
          <w:bCs/>
        </w:rPr>
        <w:t>：</w:t>
      </w:r>
      <w:r w:rsidRPr="00653A29">
        <w:rPr>
          <w:rFonts w:ascii="Times New Roman" w:hAnsi="Times New Roman" w:cs="Times New Roman"/>
        </w:rPr>
        <w:t>The expression of PSME4 with different ages(A), races(B), histological types(C), genders(D) or weights(E) in TCGA database. ns p≥0.</w:t>
      </w:r>
      <w:proofErr w:type="gramStart"/>
      <w:r w:rsidRPr="00653A29">
        <w:rPr>
          <w:rFonts w:ascii="Times New Roman" w:hAnsi="Times New Roman" w:cs="Times New Roman"/>
        </w:rPr>
        <w:t>5,*</w:t>
      </w:r>
      <w:proofErr w:type="gramEnd"/>
      <w:r w:rsidRPr="00653A29">
        <w:rPr>
          <w:rFonts w:ascii="Times New Roman" w:hAnsi="Times New Roman" w:cs="Times New Roman"/>
        </w:rPr>
        <w:t>p&lt; 0.05, **p&lt;0.01, ***p&lt;0.001.</w:t>
      </w:r>
    </w:p>
    <w:p w14:paraId="79EE6181" w14:textId="491F8DB8" w:rsidR="00653A29" w:rsidRDefault="00653A29"/>
    <w:p w14:paraId="5A8CAF6C" w14:textId="27E10B4C" w:rsidR="00653A29" w:rsidRDefault="00653A29">
      <w:r>
        <w:rPr>
          <w:rFonts w:hint="eastAsia"/>
          <w:noProof/>
        </w:rPr>
        <w:lastRenderedPageBreak/>
        <w:drawing>
          <wp:inline distT="0" distB="0" distL="0" distR="0" wp14:anchorId="6C5AEA60" wp14:editId="1959DF87">
            <wp:extent cx="5274310" cy="43942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63511" w14:textId="69E3F3F2" w:rsidR="00653A29" w:rsidRPr="00653A29" w:rsidRDefault="00653A29" w:rsidP="00653A29">
      <w:pPr>
        <w:rPr>
          <w:rFonts w:ascii="Times New Roman" w:hAnsi="Times New Roman" w:cs="Times New Roman"/>
          <w:color w:val="231F20"/>
          <w:szCs w:val="20"/>
          <w:lang w:bidi="ar"/>
        </w:rPr>
      </w:pPr>
      <w:r w:rsidRPr="00653A29">
        <w:rPr>
          <w:rFonts w:ascii="Times New Roman" w:hAnsi="Times New Roman" w:cs="Times New Roman"/>
          <w:b/>
          <w:bCs/>
          <w:color w:val="231F20"/>
          <w:szCs w:val="20"/>
          <w:lang w:bidi="ar"/>
        </w:rPr>
        <w:t xml:space="preserve">Supplement Figure </w:t>
      </w:r>
      <w:r w:rsidRPr="00653A29">
        <w:rPr>
          <w:rFonts w:ascii="Times New Roman" w:hAnsi="Times New Roman" w:cs="Times New Roman"/>
          <w:b/>
          <w:bCs/>
          <w:color w:val="231F20"/>
          <w:szCs w:val="20"/>
          <w:lang w:bidi="ar"/>
        </w:rPr>
        <w:t>2</w:t>
      </w:r>
      <w:r w:rsidRPr="00653A29">
        <w:rPr>
          <w:rFonts w:ascii="Times New Roman" w:hAnsi="Times New Roman" w:cs="Times New Roman"/>
          <w:color w:val="231F20"/>
          <w:szCs w:val="20"/>
          <w:lang w:bidi="ar"/>
        </w:rPr>
        <w:t>: Repeat apoptosis experiments in triplicate by flow cytometry between the control group (A, B, C) and PSME4-siRNA group (D, E, F).</w:t>
      </w:r>
    </w:p>
    <w:p w14:paraId="691280A0" w14:textId="05DD61AE" w:rsidR="00653A29" w:rsidRDefault="00653A29" w:rsidP="00653A29">
      <w:pPr>
        <w:rPr>
          <w:rFonts w:cs="Arial"/>
          <w:color w:val="231F20"/>
          <w:szCs w:val="20"/>
          <w:lang w:bidi="ar"/>
        </w:rPr>
      </w:pPr>
    </w:p>
    <w:p w14:paraId="18F904BD" w14:textId="013B2C89" w:rsidR="00653A29" w:rsidRPr="00D30085" w:rsidRDefault="00653A29" w:rsidP="00653A29">
      <w:pPr>
        <w:rPr>
          <w:rFonts w:cs="Arial" w:hint="eastAsia"/>
          <w:color w:val="231F20"/>
          <w:szCs w:val="20"/>
          <w:lang w:bidi="ar"/>
        </w:rPr>
      </w:pPr>
      <w:r>
        <w:rPr>
          <w:rFonts w:cs="Arial" w:hint="eastAsia"/>
          <w:noProof/>
          <w:color w:val="231F20"/>
          <w:szCs w:val="20"/>
          <w:lang w:bidi="ar"/>
        </w:rPr>
        <w:lastRenderedPageBreak/>
        <w:drawing>
          <wp:inline distT="0" distB="0" distL="0" distR="0" wp14:anchorId="562830E0" wp14:editId="4971890A">
            <wp:extent cx="5274310" cy="439420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B207F" w14:textId="429E3FC9" w:rsidR="00653A29" w:rsidRPr="00653A29" w:rsidRDefault="00653A29">
      <w:pPr>
        <w:rPr>
          <w:rFonts w:ascii="Times New Roman" w:hAnsi="Times New Roman" w:cs="Times New Roman"/>
        </w:rPr>
      </w:pPr>
      <w:r w:rsidRPr="00653A29">
        <w:rPr>
          <w:rFonts w:ascii="Times New Roman" w:hAnsi="Times New Roman" w:cs="Times New Roman"/>
          <w:b/>
          <w:bCs/>
          <w:color w:val="231F20"/>
          <w:szCs w:val="20"/>
          <w:lang w:bidi="ar"/>
        </w:rPr>
        <w:t xml:space="preserve">Supplement Figure </w:t>
      </w:r>
      <w:r w:rsidRPr="00653A29">
        <w:rPr>
          <w:rFonts w:ascii="Times New Roman" w:hAnsi="Times New Roman" w:cs="Times New Roman"/>
          <w:b/>
          <w:bCs/>
          <w:color w:val="231F20"/>
          <w:szCs w:val="20"/>
          <w:lang w:bidi="ar"/>
        </w:rPr>
        <w:t>3</w:t>
      </w:r>
      <w:r w:rsidRPr="00653A29">
        <w:rPr>
          <w:rFonts w:ascii="Times New Roman" w:hAnsi="Times New Roman" w:cs="Times New Roman"/>
          <w:color w:val="231F20"/>
          <w:szCs w:val="20"/>
          <w:lang w:bidi="ar"/>
        </w:rPr>
        <w:t>: Repeat cell cycle experiments in triplicate by flow cytometry between the control group (A, B, C) and PSME4-siRNA group (D, E, F)</w:t>
      </w:r>
      <w:r w:rsidRPr="00653A29">
        <w:rPr>
          <w:rFonts w:ascii="Times New Roman" w:hAnsi="Times New Roman" w:cs="Times New Roman"/>
          <w:color w:val="231F20"/>
          <w:szCs w:val="20"/>
          <w:lang w:bidi="ar"/>
        </w:rPr>
        <w:t>.</w:t>
      </w:r>
    </w:p>
    <w:sectPr w:rsidR="00653A29" w:rsidRPr="00653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886A9" w14:textId="77777777" w:rsidR="000A0118" w:rsidRDefault="000A0118" w:rsidP="00653A29">
      <w:r>
        <w:separator/>
      </w:r>
    </w:p>
  </w:endnote>
  <w:endnote w:type="continuationSeparator" w:id="0">
    <w:p w14:paraId="225D30B9" w14:textId="77777777" w:rsidR="000A0118" w:rsidRDefault="000A0118" w:rsidP="0065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41F2F" w14:textId="77777777" w:rsidR="000A0118" w:rsidRDefault="000A0118" w:rsidP="00653A29">
      <w:r>
        <w:separator/>
      </w:r>
    </w:p>
  </w:footnote>
  <w:footnote w:type="continuationSeparator" w:id="0">
    <w:p w14:paraId="0FBEE75B" w14:textId="77777777" w:rsidR="000A0118" w:rsidRDefault="000A0118" w:rsidP="00653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9E8BC70D-0FA4-4B77-9875-BA6B97E97497}"/>
    <w:docVar w:name="KY_MEDREF_VERSION" w:val="3"/>
  </w:docVars>
  <w:rsids>
    <w:rsidRoot w:val="0002351C"/>
    <w:rsid w:val="0002351C"/>
    <w:rsid w:val="000A0118"/>
    <w:rsid w:val="00506FDC"/>
    <w:rsid w:val="00653A29"/>
    <w:rsid w:val="009C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5A61C"/>
  <w15:chartTrackingRefBased/>
  <w15:docId w15:val="{1414E115-D5F1-4FC7-B5B5-8C5675D4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A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A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思佳</dc:creator>
  <cp:keywords/>
  <dc:description/>
  <cp:lastModifiedBy>葛 思佳</cp:lastModifiedBy>
  <cp:revision>2</cp:revision>
  <dcterms:created xsi:type="dcterms:W3CDTF">2022-01-06T04:42:00Z</dcterms:created>
  <dcterms:modified xsi:type="dcterms:W3CDTF">2022-01-06T04:47:00Z</dcterms:modified>
</cp:coreProperties>
</file>