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15025" cy="6481445"/>
            <wp:effectExtent l="0" t="0" r="3175" b="8255"/>
            <wp:docPr id="2" name="图片 2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48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145" w:beforeAutospacing="0" w:after="145" w:afterAutospacing="0" w:line="360" w:lineRule="auto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Figure S1</w:t>
      </w:r>
      <w:r>
        <w:rPr>
          <w:rFonts w:hint="eastAsia" w:ascii="Times New Roman" w:hAnsi="Times New Roman" w:cs="Times New Roman"/>
          <w:b/>
          <w:bCs/>
          <w:shd w:val="clear" w:color="auto" w:fill="FFFFFF"/>
        </w:rPr>
        <w:t xml:space="preserve"> </w:t>
      </w:r>
    </w:p>
    <w:p>
      <w:pPr>
        <w:pStyle w:val="4"/>
        <w:shd w:val="clear" w:color="auto" w:fill="FFFFFF"/>
        <w:spacing w:before="145" w:beforeAutospacing="0" w:after="145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Construction of prognostic gene signature. (A) LASSO coefficient profiles of 23 potential prognostic genes. Each curve cor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responds to a gene. (B) Selection of the optimal parameter in LASSO regression with 10-fold cross-validation.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(C)</w:t>
      </w:r>
      <w:bookmarkStart w:id="0" w:name="_Hlk90651843"/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The PPI network downloaded from the STRING database indicated the interactions among the nine AD-FRGs.</w:t>
      </w:r>
      <w:bookmarkEnd w:id="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</w:rPr>
        <w:t>) Distribution of risk score in the TCGA cohort. (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 Scatter plot of patients with different survival statuses in the TCGA cohort. (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 Distribution of risk score in the CGGA cohort. (</w:t>
      </w:r>
      <w:r>
        <w:rPr>
          <w:rFonts w:hint="eastAsia"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) Scatter plot of patients with different survival statuses in the CGGA cohort.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LASSO, the least absolute shrinkage and selection operator Cox regression model.</w:t>
      </w:r>
    </w:p>
    <w:p>
      <w:pPr>
        <w:pStyle w:val="4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72760" cy="4333875"/>
            <wp:effectExtent l="0" t="0" r="2540" b="9525"/>
            <wp:docPr id="3" name="图片 3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Figure S2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Relationship between nine-gene signature and clinical covariates. The risk score was significantly correlated with age(A), WHO stage(B), IDH status(C) and 1p/19q co-deletion status(D).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IDH, the isocitrate dehydrogenase.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 w:eastAsiaTheme="minorEastAsia"/>
          <w:b/>
          <w:bCs/>
          <w:lang w:eastAsia="zh-CN"/>
        </w:rPr>
      </w:pPr>
      <w:bookmarkStart w:id="1" w:name="_GoBack"/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4180205" cy="6724015"/>
            <wp:effectExtent l="0" t="0" r="10795" b="6985"/>
            <wp:docPr id="4" name="图片 4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0205" cy="672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S3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between gene expression and clinical covariates. The expression of nine genes can effectively distinguish tumor grade in the training cohort(A) and validation cohort(B).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i/>
          <w:iCs/>
          <w:sz w:val="24"/>
        </w:rPr>
        <w:t>P</w:t>
      </w:r>
      <w:r>
        <w:rPr>
          <w:rFonts w:ascii="Times New Roman" w:hAnsi="Times New Roman"/>
          <w:sz w:val="24"/>
        </w:rPr>
        <w:t> &lt; 0.05, **</w:t>
      </w:r>
      <w:r>
        <w:rPr>
          <w:rFonts w:ascii="Times New Roman" w:hAnsi="Times New Roman"/>
          <w:i/>
          <w:iCs/>
          <w:sz w:val="24"/>
        </w:rPr>
        <w:t>P</w:t>
      </w:r>
      <w:r>
        <w:rPr>
          <w:rFonts w:ascii="Times New Roman" w:hAnsi="Times New Roman"/>
          <w:sz w:val="24"/>
        </w:rPr>
        <w:t> &lt; 0.01, ***</w:t>
      </w:r>
      <w:r>
        <w:rPr>
          <w:rFonts w:ascii="Times New Roman" w:hAnsi="Times New Roman"/>
          <w:i/>
          <w:iCs/>
          <w:sz w:val="24"/>
        </w:rPr>
        <w:t>P</w:t>
      </w:r>
      <w:r>
        <w:rPr>
          <w:rFonts w:ascii="Times New Roman" w:hAnsi="Times New Roman"/>
          <w:sz w:val="24"/>
        </w:rPr>
        <w:t> &lt; 0.001.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drawing>
          <wp:inline distT="0" distB="0" distL="114300" distR="114300">
            <wp:extent cx="5570220" cy="5570220"/>
            <wp:effectExtent l="0" t="0" r="5080" b="5080"/>
            <wp:docPr id="16" name="图片 16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igure 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557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S4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Single sample gene set enrichment analysis. The ssGSEA was used to estimate the 16 immune cell scores(A) and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 immune-related functions(B) </w:t>
      </w:r>
      <w:r>
        <w:rPr>
          <w:rFonts w:ascii="Times New Roman" w:hAnsi="Times New Roman" w:cs="Times New Roman"/>
          <w:sz w:val="24"/>
          <w:szCs w:val="24"/>
        </w:rPr>
        <w:t>in the CGGA cohort.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i/>
          <w:iCs/>
          <w:sz w:val="24"/>
        </w:rPr>
        <w:t>P</w:t>
      </w:r>
      <w:r>
        <w:rPr>
          <w:rFonts w:ascii="Times New Roman" w:hAnsi="Times New Roman"/>
          <w:sz w:val="24"/>
        </w:rPr>
        <w:t> &lt; 0.05, **</w:t>
      </w:r>
      <w:r>
        <w:rPr>
          <w:rFonts w:ascii="Times New Roman" w:hAnsi="Times New Roman"/>
          <w:i/>
          <w:iCs/>
          <w:sz w:val="24"/>
        </w:rPr>
        <w:t>P</w:t>
      </w:r>
      <w:r>
        <w:rPr>
          <w:rFonts w:ascii="Times New Roman" w:hAnsi="Times New Roman"/>
          <w:sz w:val="24"/>
        </w:rPr>
        <w:t> &lt; 0.01, ***</w:t>
      </w:r>
      <w:r>
        <w:rPr>
          <w:rFonts w:ascii="Times New Roman" w:hAnsi="Times New Roman"/>
          <w:i/>
          <w:iCs/>
          <w:sz w:val="24"/>
        </w:rPr>
        <w:t>P</w:t>
      </w:r>
      <w:r>
        <w:rPr>
          <w:rFonts w:ascii="Times New Roman" w:hAnsi="Times New Roman"/>
          <w:sz w:val="24"/>
        </w:rPr>
        <w:t> &lt; 0.001.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74460" cy="4504690"/>
            <wp:effectExtent l="0" t="0" r="2540" b="3810"/>
            <wp:docPr id="5" name="图片 5" descr="Figure 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S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5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proportion of macrophage M0(A), macrophage M1(B), T cells CD4 memory resting(C) and mast cells activated(D) was significantly correlated with WHO grade.</w:t>
      </w:r>
    </w:p>
    <w:sectPr>
      <w:pgSz w:w="11906" w:h="16838"/>
      <w:pgMar w:top="1134" w:right="56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6F"/>
    <w:rsid w:val="000350D4"/>
    <w:rsid w:val="000650CF"/>
    <w:rsid w:val="000703E1"/>
    <w:rsid w:val="000C539B"/>
    <w:rsid w:val="0018649F"/>
    <w:rsid w:val="001A2483"/>
    <w:rsid w:val="001C6597"/>
    <w:rsid w:val="002A3CE0"/>
    <w:rsid w:val="002C0FED"/>
    <w:rsid w:val="002F6907"/>
    <w:rsid w:val="00356135"/>
    <w:rsid w:val="003A305E"/>
    <w:rsid w:val="003C5639"/>
    <w:rsid w:val="003D78CD"/>
    <w:rsid w:val="003F575D"/>
    <w:rsid w:val="00453857"/>
    <w:rsid w:val="00462675"/>
    <w:rsid w:val="004F1647"/>
    <w:rsid w:val="005136C2"/>
    <w:rsid w:val="00567E66"/>
    <w:rsid w:val="005A1AEB"/>
    <w:rsid w:val="005E5209"/>
    <w:rsid w:val="005F0750"/>
    <w:rsid w:val="006C3447"/>
    <w:rsid w:val="006D7DA3"/>
    <w:rsid w:val="00762E6F"/>
    <w:rsid w:val="0088465D"/>
    <w:rsid w:val="008D27ED"/>
    <w:rsid w:val="008F19CF"/>
    <w:rsid w:val="00992E6F"/>
    <w:rsid w:val="00B127F9"/>
    <w:rsid w:val="00B662D6"/>
    <w:rsid w:val="00C834B5"/>
    <w:rsid w:val="00D0591B"/>
    <w:rsid w:val="00D231BD"/>
    <w:rsid w:val="00D92204"/>
    <w:rsid w:val="00D97C50"/>
    <w:rsid w:val="00DE22F2"/>
    <w:rsid w:val="00DE2D98"/>
    <w:rsid w:val="00E32456"/>
    <w:rsid w:val="00EC06BB"/>
    <w:rsid w:val="00EC66FF"/>
    <w:rsid w:val="00F1180D"/>
    <w:rsid w:val="00F15D27"/>
    <w:rsid w:val="00F9072C"/>
    <w:rsid w:val="00FC2DCE"/>
    <w:rsid w:val="00FE5A83"/>
    <w:rsid w:val="03555351"/>
    <w:rsid w:val="06275FBF"/>
    <w:rsid w:val="064000C9"/>
    <w:rsid w:val="0768763A"/>
    <w:rsid w:val="079072A6"/>
    <w:rsid w:val="087423E9"/>
    <w:rsid w:val="095D6B42"/>
    <w:rsid w:val="0ABA3F1D"/>
    <w:rsid w:val="0ACE2A11"/>
    <w:rsid w:val="0B09721A"/>
    <w:rsid w:val="0C7E1F88"/>
    <w:rsid w:val="0E030FE0"/>
    <w:rsid w:val="0E095B99"/>
    <w:rsid w:val="0E5E67F5"/>
    <w:rsid w:val="0F5C6865"/>
    <w:rsid w:val="1034154F"/>
    <w:rsid w:val="1111065F"/>
    <w:rsid w:val="11603805"/>
    <w:rsid w:val="11A34DA5"/>
    <w:rsid w:val="11B67AE6"/>
    <w:rsid w:val="12010DD3"/>
    <w:rsid w:val="12E26C1E"/>
    <w:rsid w:val="138D7713"/>
    <w:rsid w:val="15A03FC1"/>
    <w:rsid w:val="15A961A7"/>
    <w:rsid w:val="17DC3C58"/>
    <w:rsid w:val="183000EE"/>
    <w:rsid w:val="186948C0"/>
    <w:rsid w:val="18D2201A"/>
    <w:rsid w:val="1A7A42BF"/>
    <w:rsid w:val="1A864028"/>
    <w:rsid w:val="1BB62DD4"/>
    <w:rsid w:val="1BD61029"/>
    <w:rsid w:val="1BE81DEA"/>
    <w:rsid w:val="1C671C5E"/>
    <w:rsid w:val="1D2F018B"/>
    <w:rsid w:val="1F2339F9"/>
    <w:rsid w:val="203E71EB"/>
    <w:rsid w:val="20C047F4"/>
    <w:rsid w:val="22944627"/>
    <w:rsid w:val="22D13494"/>
    <w:rsid w:val="260202C9"/>
    <w:rsid w:val="267556F7"/>
    <w:rsid w:val="275F5308"/>
    <w:rsid w:val="27E529A7"/>
    <w:rsid w:val="27F35C60"/>
    <w:rsid w:val="2848191D"/>
    <w:rsid w:val="297B5D16"/>
    <w:rsid w:val="2A346C6A"/>
    <w:rsid w:val="2AB56427"/>
    <w:rsid w:val="2C8A3E70"/>
    <w:rsid w:val="2D4D1048"/>
    <w:rsid w:val="2D8E4A89"/>
    <w:rsid w:val="2DA978CA"/>
    <w:rsid w:val="2E357A58"/>
    <w:rsid w:val="2F0D3C3E"/>
    <w:rsid w:val="2F6A0878"/>
    <w:rsid w:val="309B1F07"/>
    <w:rsid w:val="31E5391B"/>
    <w:rsid w:val="32EA2576"/>
    <w:rsid w:val="340A771D"/>
    <w:rsid w:val="35271E78"/>
    <w:rsid w:val="359B33E1"/>
    <w:rsid w:val="3706228D"/>
    <w:rsid w:val="3751455B"/>
    <w:rsid w:val="386D1D39"/>
    <w:rsid w:val="391B1144"/>
    <w:rsid w:val="3AAC0889"/>
    <w:rsid w:val="3AFC30E8"/>
    <w:rsid w:val="3B33438C"/>
    <w:rsid w:val="3B5F0246"/>
    <w:rsid w:val="3BF42AD5"/>
    <w:rsid w:val="3C2C790B"/>
    <w:rsid w:val="3C570D22"/>
    <w:rsid w:val="3C600E68"/>
    <w:rsid w:val="3D3F0796"/>
    <w:rsid w:val="3D8158F6"/>
    <w:rsid w:val="3DD35D69"/>
    <w:rsid w:val="3F960BED"/>
    <w:rsid w:val="40075B70"/>
    <w:rsid w:val="40CC1EAF"/>
    <w:rsid w:val="40DF3942"/>
    <w:rsid w:val="41B941A9"/>
    <w:rsid w:val="44B10841"/>
    <w:rsid w:val="44C72973"/>
    <w:rsid w:val="44F914A6"/>
    <w:rsid w:val="45730E94"/>
    <w:rsid w:val="45B52A6E"/>
    <w:rsid w:val="47292EC0"/>
    <w:rsid w:val="4734587D"/>
    <w:rsid w:val="475517B1"/>
    <w:rsid w:val="486752D7"/>
    <w:rsid w:val="48B613A8"/>
    <w:rsid w:val="49586603"/>
    <w:rsid w:val="49B26E46"/>
    <w:rsid w:val="49D41A6D"/>
    <w:rsid w:val="4A0E4653"/>
    <w:rsid w:val="4A6F0B42"/>
    <w:rsid w:val="4AF23C02"/>
    <w:rsid w:val="4B4F657B"/>
    <w:rsid w:val="4C9364A1"/>
    <w:rsid w:val="4E1074CE"/>
    <w:rsid w:val="4EA651BF"/>
    <w:rsid w:val="4EFA49DD"/>
    <w:rsid w:val="4F404CE9"/>
    <w:rsid w:val="511F64ED"/>
    <w:rsid w:val="52481EDB"/>
    <w:rsid w:val="52A448D3"/>
    <w:rsid w:val="52D04BD5"/>
    <w:rsid w:val="530942C7"/>
    <w:rsid w:val="535A4E0A"/>
    <w:rsid w:val="566608F3"/>
    <w:rsid w:val="57CD356E"/>
    <w:rsid w:val="584520B4"/>
    <w:rsid w:val="58573400"/>
    <w:rsid w:val="58D50EC9"/>
    <w:rsid w:val="59FE15F8"/>
    <w:rsid w:val="5A7E2423"/>
    <w:rsid w:val="5B284024"/>
    <w:rsid w:val="5D53269B"/>
    <w:rsid w:val="5D964988"/>
    <w:rsid w:val="5E6C5BB4"/>
    <w:rsid w:val="5E8B46B5"/>
    <w:rsid w:val="5E9820AA"/>
    <w:rsid w:val="5F620C80"/>
    <w:rsid w:val="5F916D90"/>
    <w:rsid w:val="5FE75695"/>
    <w:rsid w:val="601D241C"/>
    <w:rsid w:val="60F655FF"/>
    <w:rsid w:val="61F60818"/>
    <w:rsid w:val="6245656A"/>
    <w:rsid w:val="626A2900"/>
    <w:rsid w:val="63A23D59"/>
    <w:rsid w:val="64A61D15"/>
    <w:rsid w:val="658322BE"/>
    <w:rsid w:val="65BA3E8E"/>
    <w:rsid w:val="65FF3F76"/>
    <w:rsid w:val="66DC7FA1"/>
    <w:rsid w:val="6777534B"/>
    <w:rsid w:val="67C93971"/>
    <w:rsid w:val="695E38AC"/>
    <w:rsid w:val="6A1B23B3"/>
    <w:rsid w:val="6A2F0C3A"/>
    <w:rsid w:val="6BD6214D"/>
    <w:rsid w:val="7008067D"/>
    <w:rsid w:val="70A508EE"/>
    <w:rsid w:val="732B737A"/>
    <w:rsid w:val="73492A7C"/>
    <w:rsid w:val="74692B93"/>
    <w:rsid w:val="75CC0146"/>
    <w:rsid w:val="76A6448B"/>
    <w:rsid w:val="78DB75D2"/>
    <w:rsid w:val="79CC63DA"/>
    <w:rsid w:val="7A066CBD"/>
    <w:rsid w:val="7A817F7B"/>
    <w:rsid w:val="7ACA0A22"/>
    <w:rsid w:val="7BC2779F"/>
    <w:rsid w:val="7C024636"/>
    <w:rsid w:val="7C5A617F"/>
    <w:rsid w:val="7D507A94"/>
    <w:rsid w:val="7FD3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234</Words>
  <Characters>1339</Characters>
  <Lines>11</Lines>
  <Paragraphs>3</Paragraphs>
  <TotalTime>1</TotalTime>
  <ScaleCrop>false</ScaleCrop>
  <LinksUpToDate>false</LinksUpToDate>
  <CharactersWithSpaces>1570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2020-04-02T12:44:00Z</dcterms:created>
  <dc:creator>Wu Junxin</dc:creator>
  <cp:lastModifiedBy>宠主</cp:lastModifiedBy>
  <dcterms:modified xsi:type="dcterms:W3CDTF">2021-12-17T10:33:49Z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65AD687D1457487F8F2FE214672EE3B0</vt:lpwstr>
  </property>
</Properties>
</file>