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AA" w:rsidRPr="00A923F1" w:rsidRDefault="00A35CAA" w:rsidP="009A43EA">
      <w:pPr>
        <w:pStyle w:val="NoSpacing"/>
        <w:ind w:left="709"/>
        <w:rPr>
          <w:rFonts w:asciiTheme="minorHAnsi" w:hAnsiTheme="minorHAnsi" w:cstheme="minorHAnsi"/>
          <w:sz w:val="22"/>
        </w:rPr>
      </w:pPr>
      <w:r w:rsidRPr="00A923F1">
        <w:rPr>
          <w:rFonts w:asciiTheme="minorHAnsi" w:hAnsiTheme="minorHAnsi" w:cstheme="minorHAnsi"/>
          <w:b/>
          <w:sz w:val="22"/>
        </w:rPr>
        <w:t>Supplementary Table 1</w:t>
      </w:r>
      <w:r w:rsidRPr="00A923F1">
        <w:rPr>
          <w:rFonts w:asciiTheme="minorHAnsi" w:hAnsiTheme="minorHAnsi" w:cstheme="minorHAnsi"/>
          <w:sz w:val="22"/>
        </w:rPr>
        <w:t>. Bi</w:t>
      </w:r>
      <w:r w:rsidR="00B458D7">
        <w:rPr>
          <w:rFonts w:asciiTheme="minorHAnsi" w:hAnsiTheme="minorHAnsi" w:cstheme="minorHAnsi"/>
          <w:sz w:val="22"/>
        </w:rPr>
        <w:t>-</w:t>
      </w:r>
      <w:r w:rsidRPr="00A923F1">
        <w:rPr>
          <w:rFonts w:asciiTheme="minorHAnsi" w:hAnsiTheme="minorHAnsi" w:cstheme="minorHAnsi"/>
          <w:sz w:val="22"/>
        </w:rPr>
        <w:t xml:space="preserve">variable analysis comparing of the rate of moderate-to-high unmet supportive care needs according to Indigenous status </w:t>
      </w:r>
    </w:p>
    <w:p w:rsidR="00A35CAA" w:rsidRPr="00A923F1" w:rsidRDefault="00A35CAA" w:rsidP="009A43EA">
      <w:pPr>
        <w:pStyle w:val="NoSpacing"/>
        <w:ind w:left="709"/>
        <w:rPr>
          <w:rFonts w:asciiTheme="minorHAnsi" w:hAnsiTheme="minorHAnsi" w:cstheme="minorHAnsi"/>
        </w:rPr>
      </w:pPr>
    </w:p>
    <w:tbl>
      <w:tblPr>
        <w:tblW w:w="4674" w:type="pct"/>
        <w:tblInd w:w="612" w:type="dxa"/>
        <w:tblLook w:val="04A0" w:firstRow="1" w:lastRow="0" w:firstColumn="1" w:lastColumn="0" w:noHBand="0" w:noVBand="1"/>
      </w:tblPr>
      <w:tblGrid>
        <w:gridCol w:w="5394"/>
        <w:gridCol w:w="2589"/>
        <w:gridCol w:w="2497"/>
        <w:gridCol w:w="2753"/>
        <w:gridCol w:w="1606"/>
      </w:tblGrid>
      <w:tr w:rsidR="009A43EA" w:rsidRPr="00A923F1" w:rsidTr="00FA3D13">
        <w:trPr>
          <w:trHeight w:val="20"/>
        </w:trPr>
        <w:tc>
          <w:tcPr>
            <w:tcW w:w="1834" w:type="pct"/>
            <w:vMerge w:val="restart"/>
            <w:tcBorders>
              <w:top w:val="single" w:sz="4" w:space="0" w:color="auto"/>
            </w:tcBorders>
          </w:tcPr>
          <w:p w:rsidR="00A35CAA" w:rsidRPr="00A923F1" w:rsidRDefault="00A35CAA" w:rsidP="009A43EA">
            <w:pPr>
              <w:spacing w:line="240" w:lineRule="auto"/>
              <w:ind w:left="709"/>
              <w:rPr>
                <w:rFonts w:asciiTheme="minorHAnsi" w:hAnsiTheme="minorHAnsi" w:cstheme="minorHAnsi"/>
                <w:b/>
                <w:sz w:val="22"/>
                <w:szCs w:val="20"/>
                <w:lang w:eastAsia="en-AU"/>
              </w:rPr>
            </w:pPr>
          </w:p>
          <w:p w:rsidR="00A35CAA" w:rsidRPr="00A923F1" w:rsidRDefault="00A35CAA" w:rsidP="009A43EA">
            <w:pPr>
              <w:spacing w:line="240" w:lineRule="auto"/>
              <w:ind w:left="709"/>
              <w:rPr>
                <w:rFonts w:asciiTheme="minorHAnsi" w:hAnsiTheme="minorHAnsi" w:cstheme="minorHAnsi"/>
                <w:b/>
                <w:sz w:val="22"/>
                <w:szCs w:val="20"/>
                <w:lang w:eastAsia="en-AU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22"/>
                <w:szCs w:val="20"/>
                <w:lang w:eastAsia="en-AU"/>
              </w:rPr>
              <w:t xml:space="preserve">Indigenous </w:t>
            </w:r>
          </w:p>
        </w:tc>
        <w:tc>
          <w:tcPr>
            <w:tcW w:w="858" w:type="pct"/>
            <w:tcBorders>
              <w:top w:val="single" w:sz="4" w:space="0" w:color="auto"/>
            </w:tcBorders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22"/>
                <w:szCs w:val="20"/>
                <w:lang w:eastAsia="en-AU"/>
              </w:rPr>
              <w:t xml:space="preserve">Non-Indigenous 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  <w:lang w:eastAsia="en-AU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0"/>
                <w:lang w:eastAsia="en-AU"/>
              </w:rPr>
            </w:pPr>
          </w:p>
        </w:tc>
      </w:tr>
      <w:tr w:rsidR="009A43EA" w:rsidRPr="00A923F1" w:rsidTr="00FA3D13">
        <w:trPr>
          <w:trHeight w:val="20"/>
        </w:trPr>
        <w:tc>
          <w:tcPr>
            <w:tcW w:w="1834" w:type="pct"/>
            <w:vMerge/>
          </w:tcPr>
          <w:p w:rsidR="00A35CAA" w:rsidRPr="00A923F1" w:rsidRDefault="00A35CAA" w:rsidP="009A43EA">
            <w:pPr>
              <w:spacing w:line="240" w:lineRule="auto"/>
              <w:ind w:left="709"/>
              <w:rPr>
                <w:rFonts w:asciiTheme="minorHAnsi" w:hAnsiTheme="minorHAnsi" w:cstheme="minorHAnsi"/>
                <w:b/>
                <w:sz w:val="22"/>
                <w:szCs w:val="20"/>
                <w:lang w:eastAsia="en-AU"/>
              </w:rPr>
            </w:pPr>
          </w:p>
        </w:tc>
        <w:tc>
          <w:tcPr>
            <w:tcW w:w="889" w:type="pct"/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  <w:lang w:eastAsia="en-AU"/>
              </w:rPr>
              <w:t>N=20</w:t>
            </w:r>
          </w:p>
        </w:tc>
        <w:tc>
          <w:tcPr>
            <w:tcW w:w="858" w:type="pct"/>
            <w:vAlign w:val="bottom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  <w:lang w:eastAsia="en-AU"/>
              </w:rPr>
              <w:t>N=438</w:t>
            </w:r>
          </w:p>
        </w:tc>
        <w:tc>
          <w:tcPr>
            <w:tcW w:w="944" w:type="pct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0"/>
                <w:lang w:eastAsia="en-AU"/>
              </w:rPr>
            </w:pPr>
          </w:p>
        </w:tc>
        <w:tc>
          <w:tcPr>
            <w:tcW w:w="475" w:type="pct"/>
            <w:vMerge/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0"/>
                <w:lang w:eastAsia="en-AU"/>
              </w:rPr>
            </w:pPr>
          </w:p>
        </w:tc>
      </w:tr>
      <w:tr w:rsidR="009A43EA" w:rsidRPr="00A923F1" w:rsidTr="00FA3D13">
        <w:trPr>
          <w:trHeight w:val="283"/>
        </w:trPr>
        <w:tc>
          <w:tcPr>
            <w:tcW w:w="1834" w:type="pct"/>
            <w:tcBorders>
              <w:bottom w:val="single" w:sz="4" w:space="0" w:color="auto"/>
            </w:tcBorders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rPr>
                <w:rFonts w:asciiTheme="minorHAnsi" w:hAnsiTheme="minorHAnsi" w:cstheme="minorHAnsi"/>
                <w:b/>
                <w:color w:val="000000"/>
                <w:sz w:val="22"/>
                <w:szCs w:val="20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22"/>
                <w:szCs w:val="20"/>
              </w:rPr>
              <w:t>Rate* (95% CI)</w:t>
            </w: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22"/>
                <w:szCs w:val="20"/>
              </w:rPr>
              <w:t>Rate* (95% CI)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22"/>
                <w:szCs w:val="20"/>
              </w:rPr>
              <w:t>IRR** (95%CI)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  <w:lang w:eastAsia="en-AU"/>
              </w:rPr>
              <w:t xml:space="preserve">p-value </w:t>
            </w:r>
          </w:p>
        </w:tc>
      </w:tr>
      <w:tr w:rsidR="009A43EA" w:rsidRPr="00A923F1" w:rsidTr="00FA3D13">
        <w:trPr>
          <w:trHeight w:val="340"/>
        </w:trPr>
        <w:tc>
          <w:tcPr>
            <w:tcW w:w="1834" w:type="pct"/>
            <w:tcBorders>
              <w:top w:val="single" w:sz="4" w:space="0" w:color="auto"/>
            </w:tcBorders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Practical and physical needs</w:t>
            </w:r>
          </w:p>
        </w:tc>
        <w:tc>
          <w:tcPr>
            <w:tcW w:w="8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0.33 (0.28-0.38)</w:t>
            </w:r>
          </w:p>
        </w:tc>
        <w:tc>
          <w:tcPr>
            <w:tcW w:w="858" w:type="pct"/>
            <w:tcBorders>
              <w:top w:val="single" w:sz="4" w:space="0" w:color="auto"/>
            </w:tcBorders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0.21 (0.20-0.22)</w:t>
            </w:r>
          </w:p>
        </w:tc>
        <w:tc>
          <w:tcPr>
            <w:tcW w:w="944" w:type="pct"/>
            <w:tcBorders>
              <w:top w:val="single" w:sz="4" w:space="0" w:color="auto"/>
            </w:tcBorders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1.54 (1.26-1.88)</w:t>
            </w:r>
          </w:p>
        </w:tc>
        <w:tc>
          <w:tcPr>
            <w:tcW w:w="4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</w:rPr>
              <w:t>&lt;0.001</w:t>
            </w:r>
          </w:p>
        </w:tc>
      </w:tr>
      <w:tr w:rsidR="009A43EA" w:rsidRPr="00A923F1" w:rsidTr="00FA3D13">
        <w:trPr>
          <w:trHeight w:val="340"/>
        </w:trPr>
        <w:tc>
          <w:tcPr>
            <w:tcW w:w="1834" w:type="pct"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Lifestyle changes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0.28 (0.14-0.42)</w:t>
            </w:r>
          </w:p>
        </w:tc>
        <w:tc>
          <w:tcPr>
            <w:tcW w:w="858" w:type="pct"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0.18 (0.15-0.21)</w:t>
            </w:r>
          </w:p>
        </w:tc>
        <w:tc>
          <w:tcPr>
            <w:tcW w:w="944" w:type="pct"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1.49 (0.81-2.74)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i/>
                <w:color w:val="000000"/>
                <w:sz w:val="22"/>
                <w:szCs w:val="20"/>
              </w:rPr>
              <w:t>0.203</w:t>
            </w:r>
          </w:p>
        </w:tc>
      </w:tr>
      <w:tr w:rsidR="009A43EA" w:rsidRPr="00A923F1" w:rsidTr="00FA3D13">
        <w:trPr>
          <w:trHeight w:val="340"/>
        </w:trPr>
        <w:tc>
          <w:tcPr>
            <w:tcW w:w="1834" w:type="pct"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Psychosocial issues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0.33 (0.27-0.39)</w:t>
            </w:r>
          </w:p>
        </w:tc>
        <w:tc>
          <w:tcPr>
            <w:tcW w:w="858" w:type="pct"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0.18 (0.17-0.19)</w:t>
            </w:r>
          </w:p>
        </w:tc>
        <w:tc>
          <w:tcPr>
            <w:tcW w:w="944" w:type="pct"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1.77 (1.43-2.19)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</w:rPr>
              <w:t>&lt;0.001</w:t>
            </w:r>
          </w:p>
        </w:tc>
      </w:tr>
      <w:tr w:rsidR="009A43EA" w:rsidRPr="00A923F1" w:rsidTr="00FA3D13">
        <w:trPr>
          <w:trHeight w:val="340"/>
        </w:trPr>
        <w:tc>
          <w:tcPr>
            <w:tcW w:w="1834" w:type="pct"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Information needs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0.18 (0.12-0.24)</w:t>
            </w:r>
          </w:p>
        </w:tc>
        <w:tc>
          <w:tcPr>
            <w:tcW w:w="858" w:type="pct"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0.16 (0.15-0.17)</w:t>
            </w:r>
          </w:p>
        </w:tc>
        <w:tc>
          <w:tcPr>
            <w:tcW w:w="944" w:type="pct"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1.15 (0.78-1.72)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i/>
                <w:color w:val="000000"/>
                <w:sz w:val="22"/>
                <w:szCs w:val="20"/>
              </w:rPr>
              <w:t>0.495</w:t>
            </w:r>
          </w:p>
        </w:tc>
      </w:tr>
      <w:tr w:rsidR="009A43EA" w:rsidRPr="00A923F1" w:rsidTr="00FA3D13">
        <w:trPr>
          <w:trHeight w:val="340"/>
        </w:trPr>
        <w:tc>
          <w:tcPr>
            <w:tcW w:w="1834" w:type="pct"/>
            <w:tcBorders>
              <w:bottom w:val="single" w:sz="4" w:space="0" w:color="auto"/>
            </w:tcBorders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Overall SNAC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0.30 (0.27-0.33)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0.19 (0.18-0.20)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1.56 (1.37-1.78)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CAA" w:rsidRPr="00A923F1" w:rsidRDefault="00A35CAA" w:rsidP="009A43EA">
            <w:pPr>
              <w:spacing w:line="240" w:lineRule="auto"/>
              <w:ind w:left="709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</w:rPr>
            </w:pPr>
            <w:r w:rsidRPr="00A923F1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0"/>
              </w:rPr>
              <w:t>&lt;0.001</w:t>
            </w:r>
          </w:p>
        </w:tc>
      </w:tr>
    </w:tbl>
    <w:p w:rsidR="00A923F1" w:rsidRPr="00A923F1" w:rsidRDefault="00A923F1" w:rsidP="009A43EA">
      <w:pPr>
        <w:pStyle w:val="NoSpacing"/>
        <w:ind w:left="709"/>
        <w:rPr>
          <w:rFonts w:asciiTheme="minorHAnsi" w:hAnsiTheme="minorHAnsi" w:cstheme="minorHAnsi"/>
          <w:szCs w:val="20"/>
        </w:rPr>
      </w:pPr>
    </w:p>
    <w:p w:rsidR="00A35CAA" w:rsidRPr="00A923F1" w:rsidRDefault="003A3246" w:rsidP="009A43EA">
      <w:pPr>
        <w:pStyle w:val="NoSpacing"/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Note: </w:t>
      </w:r>
      <w:r w:rsidRPr="00A923F1">
        <w:rPr>
          <w:rFonts w:asciiTheme="minorHAnsi" w:hAnsiTheme="minorHAnsi" w:cstheme="minorHAnsi"/>
          <w:color w:val="202124"/>
          <w:szCs w:val="20"/>
          <w:shd w:val="clear" w:color="auto" w:fill="FFFFFF"/>
        </w:rPr>
        <w:t>Bold values denote statistical significance at </w:t>
      </w:r>
      <w:r w:rsidRPr="00A923F1">
        <w:rPr>
          <w:rFonts w:asciiTheme="minorHAnsi" w:hAnsiTheme="minorHAnsi" w:cstheme="minorHAnsi"/>
          <w:bCs/>
          <w:color w:val="202124"/>
          <w:szCs w:val="20"/>
          <w:shd w:val="clear" w:color="auto" w:fill="FFFFFF"/>
        </w:rPr>
        <w:t>the p-value &lt; 0.05 level;</w:t>
      </w:r>
      <w:r>
        <w:rPr>
          <w:rFonts w:asciiTheme="minorHAnsi" w:hAnsiTheme="minorHAnsi" w:cstheme="minorHAnsi"/>
          <w:bCs/>
          <w:color w:val="202124"/>
          <w:szCs w:val="20"/>
          <w:shd w:val="clear" w:color="auto" w:fill="FFFFFF"/>
        </w:rPr>
        <w:t xml:space="preserve"> </w:t>
      </w:r>
      <w:r w:rsidR="00A35CAA" w:rsidRPr="00A923F1">
        <w:rPr>
          <w:rFonts w:asciiTheme="minorHAnsi" w:hAnsiTheme="minorHAnsi" w:cstheme="minorHAnsi"/>
          <w:szCs w:val="20"/>
        </w:rPr>
        <w:t xml:space="preserve">* The </w:t>
      </w:r>
      <w:r w:rsidR="00A35CAA" w:rsidRPr="00A923F1">
        <w:rPr>
          <w:rFonts w:asciiTheme="minorHAnsi" w:hAnsiTheme="minorHAnsi" w:cstheme="minorHAnsi"/>
          <w:iCs/>
          <w:szCs w:val="20"/>
        </w:rPr>
        <w:t xml:space="preserve">rate </w:t>
      </w:r>
      <w:r w:rsidR="00A35CAA" w:rsidRPr="00A923F1">
        <w:rPr>
          <w:rFonts w:asciiTheme="minorHAnsi" w:hAnsiTheme="minorHAnsi" w:cstheme="minorHAnsi"/>
          <w:szCs w:val="20"/>
        </w:rPr>
        <w:t>of moderate</w:t>
      </w:r>
      <w:r w:rsidR="0051209E">
        <w:rPr>
          <w:rFonts w:asciiTheme="minorHAnsi" w:hAnsiTheme="minorHAnsi" w:cstheme="minorHAnsi"/>
          <w:szCs w:val="20"/>
        </w:rPr>
        <w:t>-</w:t>
      </w:r>
      <w:r w:rsidR="00A35CAA" w:rsidRPr="00A923F1">
        <w:rPr>
          <w:rFonts w:asciiTheme="minorHAnsi" w:hAnsiTheme="minorHAnsi" w:cstheme="minorHAnsi"/>
          <w:szCs w:val="20"/>
        </w:rPr>
        <w:t>to</w:t>
      </w:r>
      <w:r w:rsidR="0051209E">
        <w:rPr>
          <w:rFonts w:asciiTheme="minorHAnsi" w:hAnsiTheme="minorHAnsi" w:cstheme="minorHAnsi"/>
          <w:szCs w:val="20"/>
        </w:rPr>
        <w:t>-</w:t>
      </w:r>
      <w:r w:rsidR="00A35CAA" w:rsidRPr="00A923F1">
        <w:rPr>
          <w:rFonts w:asciiTheme="minorHAnsi" w:hAnsiTheme="minorHAnsi" w:cstheme="minorHAnsi"/>
          <w:szCs w:val="20"/>
        </w:rPr>
        <w:t>high unmet needs was calculated using the number of moderate</w:t>
      </w:r>
      <w:r w:rsidR="008B6342">
        <w:rPr>
          <w:rFonts w:asciiTheme="minorHAnsi" w:hAnsiTheme="minorHAnsi" w:cstheme="minorHAnsi"/>
          <w:szCs w:val="20"/>
        </w:rPr>
        <w:t>-</w:t>
      </w:r>
      <w:r w:rsidR="00A35CAA" w:rsidRPr="00A923F1">
        <w:rPr>
          <w:rFonts w:asciiTheme="minorHAnsi" w:hAnsiTheme="minorHAnsi" w:cstheme="minorHAnsi"/>
          <w:szCs w:val="20"/>
        </w:rPr>
        <w:t>to</w:t>
      </w:r>
      <w:r w:rsidR="008B6342">
        <w:rPr>
          <w:rFonts w:asciiTheme="minorHAnsi" w:hAnsiTheme="minorHAnsi" w:cstheme="minorHAnsi"/>
          <w:szCs w:val="20"/>
        </w:rPr>
        <w:t>-</w:t>
      </w:r>
      <w:r w:rsidR="00A35CAA" w:rsidRPr="00A923F1">
        <w:rPr>
          <w:rFonts w:asciiTheme="minorHAnsi" w:hAnsiTheme="minorHAnsi" w:cstheme="minorHAnsi"/>
          <w:szCs w:val="20"/>
        </w:rPr>
        <w:t xml:space="preserve">high items in a subscale or overall in the numerator divided by the total number of items in that subscale or overall as the denominator; ** Unadjusted incidence rate ratios (IRR) with non-Indigenous as reference </w:t>
      </w:r>
    </w:p>
    <w:p w:rsidR="00A923F1" w:rsidRPr="00A923F1" w:rsidRDefault="00A923F1">
      <w:pPr>
        <w:spacing w:after="160" w:line="259" w:lineRule="auto"/>
        <w:rPr>
          <w:rFonts w:asciiTheme="minorHAnsi" w:hAnsiTheme="minorHAnsi" w:cstheme="minorHAnsi"/>
          <w:szCs w:val="20"/>
        </w:rPr>
      </w:pPr>
      <w:r w:rsidRPr="00A923F1">
        <w:rPr>
          <w:rFonts w:asciiTheme="minorHAnsi" w:hAnsiTheme="minorHAnsi" w:cstheme="minorHAnsi"/>
          <w:szCs w:val="20"/>
        </w:rPr>
        <w:br w:type="page"/>
      </w:r>
    </w:p>
    <w:p w:rsidR="00A923F1" w:rsidRPr="00A923F1" w:rsidRDefault="00FA3D13" w:rsidP="009A43EA">
      <w:pPr>
        <w:tabs>
          <w:tab w:val="left" w:pos="3686"/>
        </w:tabs>
        <w:spacing w:line="240" w:lineRule="auto"/>
        <w:ind w:left="567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lastRenderedPageBreak/>
        <w:t xml:space="preserve"> </w:t>
      </w:r>
      <w:bookmarkStart w:id="0" w:name="_GoBack"/>
      <w:bookmarkEnd w:id="0"/>
      <w:r w:rsidR="00A923F1" w:rsidRPr="00A923F1">
        <w:rPr>
          <w:rFonts w:asciiTheme="minorHAnsi" w:hAnsiTheme="minorHAnsi" w:cstheme="minorHAnsi"/>
          <w:b/>
          <w:sz w:val="22"/>
          <w:szCs w:val="20"/>
        </w:rPr>
        <w:t>Supplementary Table 2</w:t>
      </w:r>
      <w:r w:rsidR="00A923F1" w:rsidRPr="00A923F1">
        <w:rPr>
          <w:rFonts w:asciiTheme="minorHAnsi" w:hAnsiTheme="minorHAnsi" w:cstheme="minorHAnsi"/>
          <w:sz w:val="22"/>
          <w:szCs w:val="20"/>
        </w:rPr>
        <w:t>. The prevalence of moderate-to-high unmet supportive care needs reported by patients with cirrhosis according to Indigenous status</w:t>
      </w:r>
    </w:p>
    <w:p w:rsidR="00A923F1" w:rsidRPr="00A923F1" w:rsidRDefault="00A923F1" w:rsidP="00A923F1">
      <w:pPr>
        <w:spacing w:line="240" w:lineRule="auto"/>
        <w:jc w:val="both"/>
        <w:rPr>
          <w:rFonts w:asciiTheme="minorHAnsi" w:hAnsiTheme="minorHAnsi" w:cstheme="minorHAnsi"/>
          <w:szCs w:val="20"/>
        </w:rPr>
      </w:pPr>
    </w:p>
    <w:tbl>
      <w:tblPr>
        <w:tblW w:w="0" w:type="auto"/>
        <w:tblInd w:w="607" w:type="dxa"/>
        <w:tblLayout w:type="fixed"/>
        <w:tblLook w:val="04A0" w:firstRow="1" w:lastRow="0" w:firstColumn="1" w:lastColumn="0" w:noHBand="0" w:noVBand="1"/>
      </w:tblPr>
      <w:tblGrid>
        <w:gridCol w:w="9067"/>
        <w:gridCol w:w="744"/>
        <w:gridCol w:w="674"/>
        <w:gridCol w:w="70"/>
        <w:gridCol w:w="744"/>
        <w:gridCol w:w="745"/>
        <w:gridCol w:w="1843"/>
      </w:tblGrid>
      <w:tr w:rsidR="00A923F1" w:rsidRPr="00A923F1" w:rsidTr="00A923F1">
        <w:trPr>
          <w:trHeight w:val="340"/>
        </w:trPr>
        <w:tc>
          <w:tcPr>
            <w:tcW w:w="90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b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Cs w:val="20"/>
                <w:lang w:eastAsia="en-AU"/>
              </w:rPr>
              <w:t>SNAC Subscales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eastAsia="en-AU"/>
              </w:rPr>
              <w:t>Indigenous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eastAsia="en-AU"/>
              </w:rPr>
              <w:t>Non-Indigenous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</w:p>
        </w:tc>
      </w:tr>
      <w:tr w:rsidR="00A923F1" w:rsidRPr="00A923F1" w:rsidTr="00A923F1">
        <w:trPr>
          <w:trHeight w:val="340"/>
        </w:trPr>
        <w:tc>
          <w:tcPr>
            <w:tcW w:w="9067" w:type="dxa"/>
            <w:vMerge/>
            <w:shd w:val="clear" w:color="auto" w:fill="auto"/>
            <w:noWrap/>
            <w:vAlign w:val="bottom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eastAsia="en-AU"/>
              </w:rPr>
              <w:t>N=20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eastAsia="en-AU"/>
              </w:rPr>
              <w:t>N=438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</w:p>
        </w:tc>
      </w:tr>
      <w:tr w:rsidR="00A923F1" w:rsidRPr="00A923F1" w:rsidTr="00A923F1">
        <w:trPr>
          <w:trHeight w:val="340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u w:val="single"/>
                <w:lang w:eastAsia="en-AU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N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(%)</w:t>
            </w:r>
          </w:p>
        </w:tc>
        <w:tc>
          <w:tcPr>
            <w:tcW w:w="814" w:type="dxa"/>
            <w:gridSpan w:val="2"/>
            <w:tcBorders>
              <w:bottom w:val="single" w:sz="4" w:space="0" w:color="auto"/>
            </w:tcBorders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N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(%)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p-value*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b/>
                <w:color w:val="000000"/>
                <w:szCs w:val="20"/>
                <w:u w:val="single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u w:val="single"/>
                <w:lang w:eastAsia="en-AU"/>
              </w:rPr>
              <w:t>Practical and physical needs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</w:tcBorders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extra costs involved in managing your liver condition</w:t>
            </w:r>
            <w:r w:rsidRPr="00A923F1" w:rsidDel="00284A2A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6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(30)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76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(17)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0.15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any issues with transport getting to and from medical appointments for your liver condition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5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(25)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74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(17)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0.36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difficulty with daily tasks around the house (e.g. washing, cooking, raking the yard, sweeping the floor)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8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(40)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 xml:space="preserve">107 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(24)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0.12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trouble making a medical appointment or filling in forms due to language barriers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(5)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9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0.36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Did your job performance decrease because of your health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6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(30)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80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(18)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0.19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Feel unwell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9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(45)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132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(30)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0.16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Have lack of energy, tiredness  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12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(60)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159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(36)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0.032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Sleep poorly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11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(55)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157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(36)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0.082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confusion, disorientation, personality changes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5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(25)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76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(17)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0.37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decreased ability to get around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8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(40)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83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(19)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0.021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swelling of the ankles and legs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4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(20)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98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(22)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1.00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itchy skin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6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(30)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92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(21)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0.34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loss of appetite, nausea or vomiting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(35)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85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(19)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0.089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ascites (fluid build-up in the abdomen/belly)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4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(20)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96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(22)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1.00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Have easy bruising, bleeding, thinning of the skin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5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(25)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79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(18)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0.43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side effects of treatment  (e.g. frequent or loose bowel motions, bloating and abdominal discomfort)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(35)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75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(17)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0.041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u w:val="single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Cs w:val="20"/>
                <w:u w:val="single"/>
                <w:lang w:eastAsia="en-AU"/>
              </w:rPr>
              <w:t>Lifestyle changes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Make lifestyle changes to increase exercise, lose weight, stop or limit alcohol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3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(15)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75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(17)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1.00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Make diet changes (e.g. low salt diet or decrease portion size)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8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(40)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87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(19)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0.030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u w:val="single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Cs w:val="20"/>
                <w:u w:val="single"/>
                <w:lang w:eastAsia="en-AU"/>
              </w:rPr>
              <w:t>Psychosocial</w:t>
            </w: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u w:val="single"/>
                <w:lang w:eastAsia="en-AU"/>
              </w:rPr>
              <w:t xml:space="preserve"> issues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fear of the unknown or uncertainty about the future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8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(40)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98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(22)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0.068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any feelings about death and dying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5</w:t>
            </w:r>
          </w:p>
        </w:tc>
        <w:tc>
          <w:tcPr>
            <w:tcW w:w="67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(25)</w:t>
            </w:r>
          </w:p>
        </w:tc>
        <w:tc>
          <w:tcPr>
            <w:tcW w:w="81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67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(15)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0.22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Feel down or depressed   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9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(45)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100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(23)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0.023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Feel lonely  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9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(45)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56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(13)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&lt;0.001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Feel confused about managing your liver condition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5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(25)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50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(11)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0.078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Feel frustrated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(35)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95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(22)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0.16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Have anxiety and/or stress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10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(50)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113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(26)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0.017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lastRenderedPageBreak/>
              <w:t xml:space="preserve">Have aggression, irritability, anger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3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(15)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57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(13)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0.74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Have lack of interest, no “get up and go”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6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(30)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101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(23)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0.47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Feel ashamed or embarrassed because of social stigma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2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(10)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38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(9)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0.69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Have fears about losing your independence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5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(25)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64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(15)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0.20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Fear being a burden to those close to you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(30)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75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(17)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0.14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Worry about the worries of those close to you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9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(45)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97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(22)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lang w:eastAsia="en-AU"/>
              </w:rPr>
              <w:t>0.018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>Worry about your illness getting worse (e.g. developing liver cancer)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(35)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116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(27)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0.40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center"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u w:val="single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Cs w:val="20"/>
                <w:u w:val="single"/>
                <w:lang w:eastAsia="en-AU"/>
              </w:rPr>
              <w:t>Information needs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Obtain information to use at home about how to manage your illness and complications  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2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(10)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81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(19)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0.55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Have tests/procedures explained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6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(30)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62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(14)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0.051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Have benefits and side-effects of treatment explained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4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(20)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67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(15)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0.53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Access professional help/counselling (e.g. from a social worker, psychologist, nurse specialist) 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4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(20)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70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(16)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0.55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Know who to call and when to call for medical help   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2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(10)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39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(9)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0.70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shd w:val="clear" w:color="auto" w:fill="auto"/>
            <w:noWrap/>
            <w:vAlign w:val="bottom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Were you informed about things you can do to help yourself to get well     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5</w:t>
            </w:r>
          </w:p>
        </w:tc>
        <w:tc>
          <w:tcPr>
            <w:tcW w:w="744" w:type="dxa"/>
            <w:gridSpan w:val="2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(25)</w:t>
            </w:r>
          </w:p>
        </w:tc>
        <w:tc>
          <w:tcPr>
            <w:tcW w:w="744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84</w:t>
            </w:r>
          </w:p>
        </w:tc>
        <w:tc>
          <w:tcPr>
            <w:tcW w:w="745" w:type="dxa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(19)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0.56</w:t>
            </w:r>
          </w:p>
        </w:tc>
      </w:tr>
      <w:tr w:rsidR="00A923F1" w:rsidRPr="00A923F1" w:rsidTr="00A15568">
        <w:trPr>
          <w:trHeight w:val="283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3F1" w:rsidRPr="00A923F1" w:rsidRDefault="00A923F1" w:rsidP="009A43EA">
            <w:pPr>
              <w:spacing w:line="240" w:lineRule="auto"/>
              <w:ind w:left="164" w:hanging="164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szCs w:val="20"/>
              </w:rPr>
              <w:t>Were</w:t>
            </w:r>
            <w:r w:rsidRPr="00A923F1">
              <w:rPr>
                <w:rFonts w:asciiTheme="minorHAnsi" w:hAnsiTheme="minorHAnsi" w:cstheme="minorHAnsi"/>
                <w:szCs w:val="20"/>
                <w:lang w:eastAsia="en-AU"/>
              </w:rPr>
              <w:t xml:space="preserve"> you informed about support groups in your area     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2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(10)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73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(17)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923F1" w:rsidRPr="00A923F1" w:rsidRDefault="00A923F1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Cs w:val="20"/>
                <w:lang w:eastAsia="en-AU"/>
              </w:rPr>
              <w:t>0.76</w:t>
            </w:r>
          </w:p>
        </w:tc>
      </w:tr>
    </w:tbl>
    <w:p w:rsidR="00A923F1" w:rsidRDefault="00A923F1" w:rsidP="00A923F1">
      <w:pPr>
        <w:spacing w:line="240" w:lineRule="auto"/>
        <w:jc w:val="both"/>
        <w:rPr>
          <w:rFonts w:asciiTheme="minorHAnsi" w:hAnsiTheme="minorHAnsi" w:cstheme="minorHAnsi"/>
          <w:szCs w:val="20"/>
        </w:rPr>
      </w:pPr>
    </w:p>
    <w:p w:rsidR="00A923F1" w:rsidRPr="00A923F1" w:rsidRDefault="00A923F1" w:rsidP="009A43EA">
      <w:pPr>
        <w:spacing w:line="240" w:lineRule="auto"/>
        <w:ind w:firstLine="720"/>
        <w:jc w:val="both"/>
        <w:rPr>
          <w:rFonts w:asciiTheme="minorHAnsi" w:hAnsiTheme="minorHAnsi" w:cstheme="minorHAnsi"/>
          <w:color w:val="000000"/>
          <w:szCs w:val="20"/>
          <w:lang w:eastAsia="en-AU"/>
        </w:rPr>
      </w:pPr>
      <w:r w:rsidRPr="00A923F1">
        <w:rPr>
          <w:rFonts w:asciiTheme="minorHAnsi" w:hAnsiTheme="minorHAnsi" w:cstheme="minorHAnsi"/>
          <w:szCs w:val="20"/>
        </w:rPr>
        <w:t>Note: Number and percentage (%); Bold values denote statistical significance at the p-value &lt; 0.05 level; *</w:t>
      </w:r>
      <w:r w:rsidRPr="00A923F1">
        <w:rPr>
          <w:rFonts w:asciiTheme="minorHAnsi" w:hAnsiTheme="minorHAnsi" w:cstheme="minorHAnsi"/>
          <w:color w:val="000000"/>
          <w:szCs w:val="20"/>
          <w:lang w:eastAsia="en-AU"/>
        </w:rPr>
        <w:t xml:space="preserve"> Pearson chi-squared or Fisher’s exact test (for sparse tables)</w:t>
      </w:r>
    </w:p>
    <w:p w:rsidR="00A923F1" w:rsidRPr="00A923F1" w:rsidRDefault="00A923F1" w:rsidP="00A923F1">
      <w:pPr>
        <w:rPr>
          <w:rFonts w:asciiTheme="minorHAnsi" w:hAnsiTheme="minorHAnsi" w:cstheme="minorHAnsi"/>
          <w:b/>
        </w:rPr>
      </w:pPr>
    </w:p>
    <w:p w:rsidR="00A35CAA" w:rsidRPr="00A923F1" w:rsidRDefault="00A35CAA" w:rsidP="00A35CAA">
      <w:pPr>
        <w:widowControl w:val="0"/>
        <w:rPr>
          <w:rFonts w:asciiTheme="minorHAnsi" w:hAnsiTheme="minorHAnsi" w:cstheme="minorHAnsi"/>
          <w:szCs w:val="20"/>
        </w:rPr>
      </w:pPr>
    </w:p>
    <w:p w:rsidR="00A35CAA" w:rsidRPr="00A923F1" w:rsidRDefault="00A35CAA" w:rsidP="00A35CAA">
      <w:pPr>
        <w:widowControl w:val="0"/>
        <w:rPr>
          <w:rFonts w:asciiTheme="minorHAnsi" w:hAnsiTheme="minorHAnsi" w:cstheme="minorHAnsi"/>
        </w:rPr>
      </w:pPr>
    </w:p>
    <w:p w:rsidR="00A35CAA" w:rsidRPr="00A923F1" w:rsidRDefault="00A35CAA">
      <w:pPr>
        <w:spacing w:after="160" w:line="259" w:lineRule="auto"/>
        <w:rPr>
          <w:rFonts w:asciiTheme="minorHAnsi" w:hAnsiTheme="minorHAnsi" w:cstheme="minorHAnsi"/>
        </w:rPr>
      </w:pPr>
      <w:r w:rsidRPr="00A923F1">
        <w:rPr>
          <w:rFonts w:asciiTheme="minorHAnsi" w:hAnsiTheme="minorHAnsi" w:cstheme="minorHAnsi"/>
        </w:rPr>
        <w:br w:type="page"/>
      </w:r>
    </w:p>
    <w:p w:rsidR="00A35CAA" w:rsidRPr="00A923F1" w:rsidRDefault="00A35CAA" w:rsidP="00A35CAA">
      <w:pPr>
        <w:spacing w:line="240" w:lineRule="auto"/>
        <w:rPr>
          <w:rFonts w:asciiTheme="minorHAnsi" w:hAnsiTheme="minorHAnsi" w:cstheme="minorHAnsi"/>
          <w:sz w:val="22"/>
          <w:szCs w:val="20"/>
        </w:rPr>
      </w:pPr>
      <w:r w:rsidRPr="00A923F1">
        <w:rPr>
          <w:rFonts w:asciiTheme="minorHAnsi" w:hAnsiTheme="minorHAnsi" w:cstheme="minorHAnsi"/>
          <w:b/>
          <w:sz w:val="22"/>
          <w:szCs w:val="20"/>
        </w:rPr>
        <w:lastRenderedPageBreak/>
        <w:t>Supplementary Table 3</w:t>
      </w:r>
      <w:r w:rsidRPr="00A923F1">
        <w:rPr>
          <w:rFonts w:asciiTheme="minorHAnsi" w:hAnsiTheme="minorHAnsi" w:cstheme="minorHAnsi"/>
          <w:sz w:val="22"/>
          <w:szCs w:val="20"/>
        </w:rPr>
        <w:t xml:space="preserve">. Linear regression coefficient for overall SNAC scores, and for ‘Practical and physical needs’, ‘Lifestyle changes’, ‘Psychosocial issues’, and ‘Information needs’ scores by independent demographic and clinical variables </w:t>
      </w:r>
    </w:p>
    <w:p w:rsidR="00A35CAA" w:rsidRPr="009A43EA" w:rsidRDefault="00A35CAA" w:rsidP="00A35CAA">
      <w:pPr>
        <w:spacing w:line="240" w:lineRule="auto"/>
        <w:rPr>
          <w:rFonts w:asciiTheme="minorHAnsi" w:hAnsiTheme="minorHAnsi" w:cstheme="minorHAnsi"/>
          <w:sz w:val="12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591"/>
        <w:gridCol w:w="591"/>
        <w:gridCol w:w="591"/>
        <w:gridCol w:w="774"/>
        <w:gridCol w:w="591"/>
        <w:gridCol w:w="591"/>
        <w:gridCol w:w="591"/>
        <w:gridCol w:w="774"/>
        <w:gridCol w:w="591"/>
        <w:gridCol w:w="591"/>
        <w:gridCol w:w="591"/>
        <w:gridCol w:w="774"/>
        <w:gridCol w:w="591"/>
        <w:gridCol w:w="591"/>
        <w:gridCol w:w="591"/>
        <w:gridCol w:w="774"/>
        <w:gridCol w:w="591"/>
        <w:gridCol w:w="591"/>
        <w:gridCol w:w="591"/>
        <w:gridCol w:w="774"/>
      </w:tblGrid>
      <w:tr w:rsidR="00A923F1" w:rsidRPr="00A923F1" w:rsidTr="00F75138">
        <w:trPr>
          <w:trHeight w:val="17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CAA" w:rsidRPr="00A923F1" w:rsidRDefault="00A35CAA" w:rsidP="009A43EA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  <w:t>Variables included in the model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</w:rPr>
              <w:t>Overall SNAC Score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</w:rPr>
              <w:t>Practical and physical needs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</w:rPr>
              <w:t>Lifestyle changes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</w:rPr>
              <w:t>Psychosocial issues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</w:rPr>
              <w:t>Information needs</w:t>
            </w:r>
          </w:p>
        </w:tc>
      </w:tr>
      <w:tr w:rsidR="00A35CAA" w:rsidRPr="00A923F1" w:rsidTr="00F75138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p-value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Indigenous 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AU"/>
              </w:rPr>
              <w:t>Non-Indigenous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AU"/>
              </w:rPr>
              <w:t>Indigenous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n-AU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-0.43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0.911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Recruitment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PA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sz w:val="18"/>
                <w:szCs w:val="18"/>
                <w:lang w:eastAsia="en-A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0.086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0.141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0.004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0.501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Age-group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18-64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65+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0.355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Marital status/live alone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Have a partner, do not live alone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 xml:space="preserve">           No partner, do not live alone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0.420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No partner, live alone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0.752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Child-Pugh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0.751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sz w:val="18"/>
                <w:szCs w:val="18"/>
                <w:lang w:eastAsia="en-AU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0.592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Place of residence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Major 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Outside major city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0.006</w:t>
            </w:r>
          </w:p>
        </w:tc>
      </w:tr>
      <w:tr w:rsidR="00A35CAA" w:rsidRPr="00A923F1" w:rsidTr="009A43EA">
        <w:trPr>
          <w:trHeight w:val="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Diabetes</w:t>
            </w: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 xml:space="preserve"> (no)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0.754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  <w:t>Primary diagnosis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Alcohol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AU"/>
              </w:rPr>
            </w:pP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HCV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0.706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NAFLD/NASH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0.263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AU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0.861</w:t>
            </w:r>
          </w:p>
        </w:tc>
      </w:tr>
      <w:tr w:rsidR="00A35CAA" w:rsidRPr="00A923F1" w:rsidTr="00A1556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CAA" w:rsidRPr="00A923F1" w:rsidRDefault="00A35CAA" w:rsidP="009A43EA">
            <w:pPr>
              <w:spacing w:line="240" w:lineRule="auto"/>
              <w:ind w:left="469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HBV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-0.76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5CAA" w:rsidRPr="00A923F1" w:rsidRDefault="00A35CAA" w:rsidP="009A43EA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</w:pPr>
            <w:r w:rsidRPr="00A923F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0.062</w:t>
            </w:r>
          </w:p>
        </w:tc>
      </w:tr>
    </w:tbl>
    <w:p w:rsidR="00A923F1" w:rsidRPr="009A43EA" w:rsidRDefault="00A923F1" w:rsidP="00A35CAA">
      <w:pPr>
        <w:spacing w:line="240" w:lineRule="auto"/>
        <w:rPr>
          <w:rFonts w:asciiTheme="minorHAnsi" w:hAnsiTheme="minorHAnsi" w:cstheme="minorHAnsi"/>
          <w:sz w:val="14"/>
          <w:szCs w:val="20"/>
        </w:rPr>
      </w:pPr>
    </w:p>
    <w:p w:rsidR="00F370C1" w:rsidRPr="00A923F1" w:rsidRDefault="00D607B3" w:rsidP="00D607B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0"/>
        </w:rPr>
        <w:t xml:space="preserve">Note: </w:t>
      </w:r>
      <w:r w:rsidR="00A35CAA" w:rsidRPr="00A923F1">
        <w:rPr>
          <w:rFonts w:asciiTheme="minorHAnsi" w:hAnsiTheme="minorHAnsi" w:cstheme="minorHAnsi"/>
          <w:szCs w:val="20"/>
        </w:rPr>
        <w:t xml:space="preserve">Reference category (ref) in bracket unless specified; </w:t>
      </w:r>
      <w:r w:rsidR="00A35CAA" w:rsidRPr="00A923F1">
        <w:rPr>
          <w:rFonts w:asciiTheme="minorHAnsi" w:hAnsiTheme="minorHAnsi" w:cstheme="minorHAnsi"/>
          <w:color w:val="202124"/>
          <w:shd w:val="clear" w:color="auto" w:fill="FFFFFF"/>
        </w:rPr>
        <w:t>Bold values denote statistical significance at </w:t>
      </w:r>
      <w:r w:rsidR="00A15568">
        <w:rPr>
          <w:rFonts w:asciiTheme="minorHAnsi" w:hAnsiTheme="minorHAnsi" w:cstheme="minorHAnsi"/>
          <w:bCs/>
          <w:color w:val="202124"/>
          <w:shd w:val="clear" w:color="auto" w:fill="FFFFFF"/>
        </w:rPr>
        <w:t xml:space="preserve">the p-value </w:t>
      </w:r>
      <w:r w:rsidR="00A35CAA" w:rsidRPr="00A923F1">
        <w:rPr>
          <w:rFonts w:asciiTheme="minorHAnsi" w:hAnsiTheme="minorHAnsi" w:cstheme="minorHAnsi"/>
          <w:bCs/>
          <w:color w:val="202124"/>
          <w:shd w:val="clear" w:color="auto" w:fill="FFFFFF"/>
        </w:rPr>
        <w:t xml:space="preserve">&lt; 0.05 level; </w:t>
      </w:r>
      <w:r w:rsidR="00A35CAA" w:rsidRPr="00A923F1">
        <w:rPr>
          <w:rFonts w:asciiTheme="minorHAnsi" w:hAnsiTheme="minorHAnsi" w:cstheme="minorHAnsi"/>
          <w:szCs w:val="20"/>
        </w:rPr>
        <w:t>Multivariable linear regression adjusted for Child-Pugh, age group, recruitment hospital, marital/live alone, place of residence, diabetes, and pri</w:t>
      </w:r>
      <w:r w:rsidR="003A3246">
        <w:rPr>
          <w:rFonts w:asciiTheme="minorHAnsi" w:hAnsiTheme="minorHAnsi" w:cstheme="minorHAnsi"/>
          <w:szCs w:val="20"/>
        </w:rPr>
        <w:t>mary diagnosis</w:t>
      </w:r>
    </w:p>
    <w:sectPr w:rsidR="00F370C1" w:rsidRPr="00A923F1" w:rsidSect="00A923F1">
      <w:pgSz w:w="16838" w:h="11906" w:orient="landscape" w:code="9"/>
      <w:pgMar w:top="1134" w:right="567" w:bottom="113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AA"/>
    <w:rsid w:val="00181055"/>
    <w:rsid w:val="003A3246"/>
    <w:rsid w:val="0051209E"/>
    <w:rsid w:val="008B6342"/>
    <w:rsid w:val="009A43EA"/>
    <w:rsid w:val="00A15568"/>
    <w:rsid w:val="00A35CAA"/>
    <w:rsid w:val="00A923F1"/>
    <w:rsid w:val="00B458D7"/>
    <w:rsid w:val="00D607B3"/>
    <w:rsid w:val="00F370C1"/>
    <w:rsid w:val="00F75138"/>
    <w:rsid w:val="00FA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E0AA"/>
  <w15:chartTrackingRefBased/>
  <w15:docId w15:val="{B6A23C5B-4881-4305-9064-9871D37E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CAA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CA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 Berghofer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Valery</dc:creator>
  <cp:keywords/>
  <dc:description/>
  <cp:lastModifiedBy>Patricia Valery</cp:lastModifiedBy>
  <cp:revision>8</cp:revision>
  <dcterms:created xsi:type="dcterms:W3CDTF">2021-10-26T06:18:00Z</dcterms:created>
  <dcterms:modified xsi:type="dcterms:W3CDTF">2021-10-26T22:34:00Z</dcterms:modified>
</cp:coreProperties>
</file>