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CBF4" w14:textId="77777777" w:rsidR="00937D85" w:rsidRPr="00C51A01" w:rsidRDefault="001273DF" w:rsidP="001273DF">
      <w:pPr>
        <w:pStyle w:val="Header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1A01">
        <w:rPr>
          <w:rFonts w:ascii="Times New Roman" w:hAnsi="Times New Roman" w:cs="Times New Roman"/>
          <w:b/>
          <w:bCs/>
          <w:sz w:val="32"/>
          <w:szCs w:val="32"/>
        </w:rPr>
        <w:t>Supplementary File</w:t>
      </w:r>
    </w:p>
    <w:p w14:paraId="561C7B65" w14:textId="77777777" w:rsidR="00937D85" w:rsidRDefault="00937D85" w:rsidP="001273DF">
      <w:pPr>
        <w:pStyle w:val="Header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EEA2BB5" w14:textId="1DB6C71B" w:rsidR="001273DF" w:rsidRDefault="001273DF" w:rsidP="001273DF">
      <w:pPr>
        <w:pStyle w:val="Header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comparative study of the respiratory neonatal outcomes utilizing dexamethasone sodium phosphate versus a mixture of betamethasone dipropionate and betamethasone sodium phosphate as an antenatal corticosteroid therapy</w:t>
      </w:r>
    </w:p>
    <w:p w14:paraId="589B98AB" w14:textId="77777777" w:rsidR="001273DF" w:rsidRDefault="001273DF" w:rsidP="001273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CB0C2" w14:textId="77777777" w:rsidR="001273DF" w:rsidRDefault="001273DF" w:rsidP="001273DF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Omar F. Altal</w:t>
      </w: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*, Ahmed H. Al Sharie</w:t>
      </w: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Yazan O. Al Zu’bi</w:t>
      </w: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Saif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Aldin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Rawabdeh</w:t>
      </w: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Wasim Khasawneh</w:t>
      </w: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Tamara Dawaymeh</w:t>
      </w: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Haneen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Tashtoush</w:t>
      </w: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Rawan Obeidat</w:t>
      </w: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Omar M. Halalsheh</w:t>
      </w: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4</w:t>
      </w:r>
    </w:p>
    <w:p w14:paraId="0755FE1D" w14:textId="77777777" w:rsidR="001273DF" w:rsidRDefault="001273DF" w:rsidP="001273DF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</w:pPr>
    </w:p>
    <w:p w14:paraId="090246C6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 xml:space="preserve">1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Department of Obstetrics &amp; Gynecology, Faculty of Medicine, Jordan University of Science &amp; Technology, Irbid, Jordan</w:t>
      </w:r>
      <w:r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>.</w:t>
      </w:r>
    </w:p>
    <w:p w14:paraId="3761E229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 xml:space="preserve">2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Faculty of Medicine, Jordan University of Science &amp; Technology, Irbid, Jordan</w:t>
      </w:r>
      <w:r>
        <w:rPr>
          <w:rFonts w:asciiTheme="majorBidi" w:hAnsiTheme="majorBidi" w:cs="Times New Roman"/>
          <w:sz w:val="24"/>
          <w:szCs w:val="24"/>
          <w:shd w:val="clear" w:color="auto" w:fill="FFFFFF"/>
          <w:rtl/>
        </w:rPr>
        <w:t>.</w:t>
      </w:r>
    </w:p>
    <w:p w14:paraId="412E1CA1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 xml:space="preserve">3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Department of Pediatrics and Neonatology, Faculty of Medicine, Jordan University of Science and Technology, Jordan.</w:t>
      </w:r>
    </w:p>
    <w:p w14:paraId="210D2F3F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="Times New Roman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 xml:space="preserve">4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Department of General Surgery and Urology, Faculty of Medicine, Jordan University of Science &amp; Technology, Irbid, Jordan</w:t>
      </w:r>
      <w:r>
        <w:rPr>
          <w:rFonts w:asciiTheme="majorBidi" w:hAnsiTheme="majorBidi" w:cs="Times New Roman"/>
          <w:sz w:val="24"/>
          <w:szCs w:val="24"/>
          <w:shd w:val="clear" w:color="auto" w:fill="FFFFFF"/>
          <w:rtl/>
        </w:rPr>
        <w:t>.</w:t>
      </w:r>
    </w:p>
    <w:p w14:paraId="11DA46CD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="Times New Roman"/>
          <w:sz w:val="24"/>
          <w:szCs w:val="24"/>
          <w:shd w:val="clear" w:color="auto" w:fill="FFFFFF"/>
          <w:rtl/>
        </w:rPr>
      </w:pPr>
    </w:p>
    <w:p w14:paraId="7DDAE1D0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="Times New Roman"/>
          <w:b/>
          <w:bCs/>
          <w:sz w:val="24"/>
          <w:szCs w:val="24"/>
          <w:shd w:val="clear" w:color="auto" w:fill="FFFFFF"/>
        </w:rPr>
        <w:t xml:space="preserve">Running title: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The use antenatal dexamethasone versus betamethasone for preterm births.</w:t>
      </w:r>
    </w:p>
    <w:p w14:paraId="5115E35F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4FC08243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*Correspondence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27521A82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Hlk64488846"/>
      <w:r>
        <w:rPr>
          <w:rFonts w:asciiTheme="majorBidi" w:hAnsiTheme="majorBidi" w:cstheme="majorBidi"/>
          <w:sz w:val="24"/>
          <w:szCs w:val="24"/>
        </w:rPr>
        <w:t xml:space="preserve">Omar F. </w:t>
      </w:r>
      <w:proofErr w:type="spellStart"/>
      <w:r>
        <w:rPr>
          <w:rFonts w:asciiTheme="majorBidi" w:hAnsiTheme="majorBidi" w:cstheme="majorBidi"/>
          <w:sz w:val="24"/>
          <w:szCs w:val="24"/>
        </w:rPr>
        <w:t>Altal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3CFC2B9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Department of Obstetrics &amp; Gynecology, Faculty of Medicine, Jordan University of Science &amp; Technology, Irbid, Jordan</w:t>
      </w:r>
      <w:r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>.</w:t>
      </w:r>
    </w:p>
    <w:p w14:paraId="246DF05A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P. O. Box: 3030, Irbid-22110, Jordan.</w:t>
      </w:r>
    </w:p>
    <w:p w14:paraId="28AA6891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Tel: +962797423400, </w:t>
      </w:r>
      <w:r>
        <w:rPr>
          <w:rFonts w:asciiTheme="majorBidi" w:hAnsiTheme="majorBidi" w:cstheme="majorBidi"/>
          <w:sz w:val="24"/>
          <w:szCs w:val="24"/>
          <w:lang w:eastAsia="ja-JP"/>
        </w:rPr>
        <w:t>Fax: +962 2 7201064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2C7A3B2C" w14:textId="77777777" w:rsidR="001273DF" w:rsidRDefault="001273DF" w:rsidP="001273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Email: </w:t>
      </w:r>
      <w:hyperlink r:id="rId6" w:history="1">
        <w:r>
          <w:rPr>
            <w:rStyle w:val="Hyperlink"/>
            <w:rFonts w:asciiTheme="majorBidi" w:hAnsiTheme="majorBidi" w:cstheme="majorBidi"/>
            <w:sz w:val="24"/>
            <w:szCs w:val="24"/>
          </w:rPr>
          <w:t>altal_omar@yahoo.com</w:t>
        </w:r>
      </w:hyperlink>
      <w:bookmarkEnd w:id="0"/>
    </w:p>
    <w:p w14:paraId="0F6C8A3C" w14:textId="51FFE8C7" w:rsidR="001273DF" w:rsidRDefault="001273DF"/>
    <w:p w14:paraId="3092F6F6" w14:textId="1118F66A" w:rsidR="001273DF" w:rsidRDefault="001273DF"/>
    <w:p w14:paraId="05B1F915" w14:textId="77777777" w:rsidR="001273DF" w:rsidRDefault="001273DF"/>
    <w:tbl>
      <w:tblPr>
        <w:tblStyle w:val="TableGrid"/>
        <w:tblpPr w:leftFromText="180" w:rightFromText="180" w:vertAnchor="text" w:horzAnchor="margin" w:tblpXSpec="center" w:tblpY="-929"/>
        <w:tblW w:w="84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1380"/>
        <w:gridCol w:w="1517"/>
        <w:gridCol w:w="1249"/>
      </w:tblGrid>
      <w:tr w:rsidR="00476EBA" w14:paraId="37FE78CC" w14:textId="77777777" w:rsidTr="00476EBA">
        <w:trPr>
          <w:trHeight w:val="374"/>
        </w:trPr>
        <w:tc>
          <w:tcPr>
            <w:tcW w:w="8404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B5A7319" w14:textId="223772D6" w:rsidR="00476EBA" w:rsidRDefault="00476EBA" w:rsidP="00A376CA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</w:rPr>
              <w:t>Table S1.</w:t>
            </w:r>
            <w:r>
              <w:rPr>
                <w:rFonts w:asciiTheme="majorBidi" w:hAnsiTheme="majorBidi" w:cstheme="majorBidi"/>
              </w:rPr>
              <w:t xml:space="preserve">  A comparative analysis of the respiratory neonatal outcomes and therapeutic interventions between DSP and B-DP/SP in extremely preterm neonates.</w:t>
            </w:r>
          </w:p>
        </w:tc>
      </w:tr>
      <w:tr w:rsidR="00476EBA" w14:paraId="6FC9539C" w14:textId="77777777" w:rsidTr="007F2F58">
        <w:trPr>
          <w:trHeight w:val="374"/>
        </w:trPr>
        <w:tc>
          <w:tcPr>
            <w:tcW w:w="425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F0428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41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362F82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Extremely preterm (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= 24)</w:t>
            </w:r>
          </w:p>
        </w:tc>
      </w:tr>
      <w:tr w:rsidR="00476EBA" w14:paraId="1E0ABF91" w14:textId="77777777" w:rsidTr="007F2F58">
        <w:trPr>
          <w:trHeight w:val="380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9996928" w14:textId="77777777" w:rsidR="00476EBA" w:rsidRDefault="00476EBA" w:rsidP="00476EB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D63E326" w14:textId="77777777" w:rsidR="00476EBA" w:rsidRDefault="00476EBA" w:rsidP="00476EBA">
            <w:pPr>
              <w:contextualSpacing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B-DP/SP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0DE472" w14:textId="77777777" w:rsidR="00476EBA" w:rsidRDefault="00476EBA" w:rsidP="00476EBA">
            <w:pPr>
              <w:contextualSpacing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DSP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01D9BB" w14:textId="77777777" w:rsidR="00476EBA" w:rsidRDefault="00476EBA" w:rsidP="00476EBA">
            <w:pPr>
              <w:contextualSpacing/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476EBA" w14:paraId="6EC13234" w14:textId="77777777" w:rsidTr="007F2F58">
        <w:trPr>
          <w:trHeight w:val="249"/>
        </w:trPr>
        <w:tc>
          <w:tcPr>
            <w:tcW w:w="425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63CF0E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Respiratory distress syndrome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0B1A77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 (85.7)</w:t>
            </w:r>
          </w:p>
        </w:tc>
        <w:tc>
          <w:tcPr>
            <w:tcW w:w="15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02FA8E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 (88.2)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5303A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476EBA" w14:paraId="6F8B9F8D" w14:textId="77777777" w:rsidTr="007F2F58">
        <w:trPr>
          <w:trHeight w:val="240"/>
        </w:trPr>
        <w:tc>
          <w:tcPr>
            <w:tcW w:w="4258" w:type="dxa"/>
            <w:vAlign w:val="center"/>
            <w:hideMark/>
          </w:tcPr>
          <w:p w14:paraId="04AFE8BC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Apnea of prematurity</w:t>
            </w:r>
          </w:p>
        </w:tc>
        <w:tc>
          <w:tcPr>
            <w:tcW w:w="1380" w:type="dxa"/>
            <w:vAlign w:val="center"/>
            <w:hideMark/>
          </w:tcPr>
          <w:p w14:paraId="6B8020E0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 (71.4)</w:t>
            </w:r>
          </w:p>
        </w:tc>
        <w:tc>
          <w:tcPr>
            <w:tcW w:w="1517" w:type="dxa"/>
            <w:vAlign w:val="center"/>
            <w:hideMark/>
          </w:tcPr>
          <w:p w14:paraId="2D7A3480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 (58.8)</w:t>
            </w:r>
          </w:p>
        </w:tc>
        <w:tc>
          <w:tcPr>
            <w:tcW w:w="1249" w:type="dxa"/>
            <w:vAlign w:val="center"/>
            <w:hideMark/>
          </w:tcPr>
          <w:p w14:paraId="443CE78B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.669</w:t>
            </w:r>
          </w:p>
        </w:tc>
      </w:tr>
      <w:tr w:rsidR="00476EBA" w14:paraId="311C130F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5A74DF2E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Transient tachypnea of the newborn</w:t>
            </w:r>
          </w:p>
        </w:tc>
        <w:tc>
          <w:tcPr>
            <w:tcW w:w="1380" w:type="dxa"/>
            <w:vAlign w:val="center"/>
            <w:hideMark/>
          </w:tcPr>
          <w:p w14:paraId="50A2C466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517" w:type="dxa"/>
            <w:vAlign w:val="center"/>
            <w:hideMark/>
          </w:tcPr>
          <w:p w14:paraId="0F554AFC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(5.9)</w:t>
            </w:r>
          </w:p>
        </w:tc>
        <w:tc>
          <w:tcPr>
            <w:tcW w:w="1249" w:type="dxa"/>
            <w:vAlign w:val="center"/>
            <w:hideMark/>
          </w:tcPr>
          <w:p w14:paraId="562A556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476EBA" w14:paraId="72849291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1D1405D6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Chronic lung disease</w:t>
            </w:r>
          </w:p>
        </w:tc>
        <w:tc>
          <w:tcPr>
            <w:tcW w:w="1380" w:type="dxa"/>
            <w:vAlign w:val="center"/>
          </w:tcPr>
          <w:p w14:paraId="24309EF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85004E2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  <w:hideMark/>
          </w:tcPr>
          <w:p w14:paraId="30D83C0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.038</w:t>
            </w:r>
          </w:p>
        </w:tc>
      </w:tr>
      <w:tr w:rsidR="00476EBA" w14:paraId="6AAAAA35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62F7A85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No</w:t>
            </w:r>
          </w:p>
        </w:tc>
        <w:tc>
          <w:tcPr>
            <w:tcW w:w="1380" w:type="dxa"/>
            <w:vAlign w:val="center"/>
            <w:hideMark/>
          </w:tcPr>
          <w:p w14:paraId="52018ED5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(14.3)</w:t>
            </w:r>
          </w:p>
        </w:tc>
        <w:tc>
          <w:tcPr>
            <w:tcW w:w="1517" w:type="dxa"/>
            <w:vAlign w:val="center"/>
            <w:hideMark/>
          </w:tcPr>
          <w:p w14:paraId="20D165E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 (76.5)</w:t>
            </w:r>
          </w:p>
        </w:tc>
        <w:tc>
          <w:tcPr>
            <w:tcW w:w="1249" w:type="dxa"/>
            <w:vAlign w:val="center"/>
          </w:tcPr>
          <w:p w14:paraId="1C405286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6EBA" w14:paraId="28048901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305090B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Mild </w:t>
            </w:r>
          </w:p>
        </w:tc>
        <w:tc>
          <w:tcPr>
            <w:tcW w:w="1380" w:type="dxa"/>
            <w:vAlign w:val="center"/>
            <w:hideMark/>
          </w:tcPr>
          <w:p w14:paraId="1DCB9D2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 (42.9)</w:t>
            </w:r>
          </w:p>
        </w:tc>
        <w:tc>
          <w:tcPr>
            <w:tcW w:w="1517" w:type="dxa"/>
            <w:vAlign w:val="center"/>
            <w:hideMark/>
          </w:tcPr>
          <w:p w14:paraId="2759E77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(11.8)</w:t>
            </w:r>
          </w:p>
        </w:tc>
        <w:tc>
          <w:tcPr>
            <w:tcW w:w="1249" w:type="dxa"/>
            <w:vAlign w:val="center"/>
          </w:tcPr>
          <w:p w14:paraId="3F11C6C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6EBA" w14:paraId="0C77D038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5108BFBB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Moderate</w:t>
            </w:r>
          </w:p>
        </w:tc>
        <w:tc>
          <w:tcPr>
            <w:tcW w:w="1380" w:type="dxa"/>
            <w:vAlign w:val="center"/>
            <w:hideMark/>
          </w:tcPr>
          <w:p w14:paraId="57B0570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(14.3)</w:t>
            </w:r>
          </w:p>
        </w:tc>
        <w:tc>
          <w:tcPr>
            <w:tcW w:w="1517" w:type="dxa"/>
            <w:vAlign w:val="center"/>
            <w:hideMark/>
          </w:tcPr>
          <w:p w14:paraId="230694B0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(5.9)</w:t>
            </w:r>
          </w:p>
        </w:tc>
        <w:tc>
          <w:tcPr>
            <w:tcW w:w="1249" w:type="dxa"/>
            <w:vAlign w:val="center"/>
          </w:tcPr>
          <w:p w14:paraId="4E82D6D0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6EBA" w14:paraId="2F0C3BD4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6B7BA1F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Severe</w:t>
            </w:r>
          </w:p>
        </w:tc>
        <w:tc>
          <w:tcPr>
            <w:tcW w:w="1380" w:type="dxa"/>
            <w:vAlign w:val="center"/>
            <w:hideMark/>
          </w:tcPr>
          <w:p w14:paraId="0101BF0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(28.6)</w:t>
            </w:r>
          </w:p>
        </w:tc>
        <w:tc>
          <w:tcPr>
            <w:tcW w:w="1517" w:type="dxa"/>
            <w:vAlign w:val="center"/>
            <w:hideMark/>
          </w:tcPr>
          <w:p w14:paraId="3B0B174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(5.9)</w:t>
            </w:r>
          </w:p>
        </w:tc>
        <w:tc>
          <w:tcPr>
            <w:tcW w:w="1249" w:type="dxa"/>
            <w:vAlign w:val="center"/>
          </w:tcPr>
          <w:p w14:paraId="338922E3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6EBA" w14:paraId="42CFA5F8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035FF3E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Pneumothorax</w:t>
            </w:r>
          </w:p>
        </w:tc>
        <w:tc>
          <w:tcPr>
            <w:tcW w:w="1380" w:type="dxa"/>
            <w:vAlign w:val="center"/>
            <w:hideMark/>
          </w:tcPr>
          <w:p w14:paraId="131DC8FB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(40.0)</w:t>
            </w:r>
          </w:p>
        </w:tc>
        <w:tc>
          <w:tcPr>
            <w:tcW w:w="1517" w:type="dxa"/>
            <w:vAlign w:val="center"/>
            <w:hideMark/>
          </w:tcPr>
          <w:p w14:paraId="78B3FEA7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 (18.8)</w:t>
            </w:r>
          </w:p>
        </w:tc>
        <w:tc>
          <w:tcPr>
            <w:tcW w:w="1249" w:type="dxa"/>
            <w:vAlign w:val="center"/>
            <w:hideMark/>
          </w:tcPr>
          <w:p w14:paraId="2C3D32B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.553</w:t>
            </w:r>
          </w:p>
        </w:tc>
      </w:tr>
      <w:tr w:rsidR="00476EBA" w14:paraId="35A249EE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331EEED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Congenital pneumonia</w:t>
            </w:r>
          </w:p>
        </w:tc>
        <w:tc>
          <w:tcPr>
            <w:tcW w:w="1380" w:type="dxa"/>
            <w:vAlign w:val="center"/>
            <w:hideMark/>
          </w:tcPr>
          <w:p w14:paraId="44BE70F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517" w:type="dxa"/>
            <w:vAlign w:val="center"/>
            <w:hideMark/>
          </w:tcPr>
          <w:p w14:paraId="5900CE62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249" w:type="dxa"/>
            <w:vAlign w:val="center"/>
            <w:hideMark/>
          </w:tcPr>
          <w:p w14:paraId="0EFA5BD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</w:tr>
      <w:tr w:rsidR="00476EBA" w14:paraId="1DA322DF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2DFB0ED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Pulmonary hemorrhage</w:t>
            </w:r>
          </w:p>
        </w:tc>
        <w:tc>
          <w:tcPr>
            <w:tcW w:w="1380" w:type="dxa"/>
            <w:vAlign w:val="center"/>
            <w:hideMark/>
          </w:tcPr>
          <w:p w14:paraId="1375571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517" w:type="dxa"/>
            <w:vAlign w:val="center"/>
            <w:hideMark/>
          </w:tcPr>
          <w:p w14:paraId="179A4F3E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(11.8)</w:t>
            </w:r>
          </w:p>
        </w:tc>
        <w:tc>
          <w:tcPr>
            <w:tcW w:w="1249" w:type="dxa"/>
            <w:vAlign w:val="center"/>
            <w:hideMark/>
          </w:tcPr>
          <w:p w14:paraId="15DEC11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476EBA" w14:paraId="11CFB275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167D745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Pulmonary hypertension</w:t>
            </w:r>
          </w:p>
        </w:tc>
        <w:tc>
          <w:tcPr>
            <w:tcW w:w="1380" w:type="dxa"/>
            <w:vAlign w:val="center"/>
            <w:hideMark/>
          </w:tcPr>
          <w:p w14:paraId="65E60C3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517" w:type="dxa"/>
            <w:vAlign w:val="center"/>
            <w:hideMark/>
          </w:tcPr>
          <w:p w14:paraId="456EB008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249" w:type="dxa"/>
            <w:vAlign w:val="center"/>
            <w:hideMark/>
          </w:tcPr>
          <w:p w14:paraId="426402E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</w:tr>
      <w:tr w:rsidR="00476EBA" w14:paraId="54D27390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67FDECD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Meconium aspiration</w:t>
            </w:r>
          </w:p>
        </w:tc>
        <w:tc>
          <w:tcPr>
            <w:tcW w:w="1380" w:type="dxa"/>
            <w:vAlign w:val="center"/>
            <w:hideMark/>
          </w:tcPr>
          <w:p w14:paraId="137513F6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517" w:type="dxa"/>
            <w:vAlign w:val="center"/>
            <w:hideMark/>
          </w:tcPr>
          <w:p w14:paraId="0D8B7BE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249" w:type="dxa"/>
            <w:vAlign w:val="center"/>
            <w:hideMark/>
          </w:tcPr>
          <w:p w14:paraId="3B1CA428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</w:tr>
      <w:tr w:rsidR="00476EBA" w14:paraId="59AB23F9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28A83DC5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Birth weight in grams</w:t>
            </w:r>
          </w:p>
        </w:tc>
        <w:tc>
          <w:tcPr>
            <w:tcW w:w="1380" w:type="dxa"/>
            <w:vAlign w:val="center"/>
            <w:hideMark/>
          </w:tcPr>
          <w:p w14:paraId="59567BF7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885.9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144.0</w:t>
            </w:r>
          </w:p>
        </w:tc>
        <w:tc>
          <w:tcPr>
            <w:tcW w:w="1517" w:type="dxa"/>
            <w:vAlign w:val="center"/>
            <w:hideMark/>
          </w:tcPr>
          <w:p w14:paraId="65DEA4EB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837.1 ± 227.5</w:t>
            </w:r>
          </w:p>
        </w:tc>
        <w:tc>
          <w:tcPr>
            <w:tcW w:w="1249" w:type="dxa"/>
            <w:vAlign w:val="center"/>
            <w:hideMark/>
          </w:tcPr>
          <w:p w14:paraId="2969C4A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.806</w:t>
            </w:r>
          </w:p>
        </w:tc>
      </w:tr>
      <w:tr w:rsidR="00476EBA" w14:paraId="58794B64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158FDC5B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Birth Depression</w:t>
            </w:r>
          </w:p>
        </w:tc>
        <w:tc>
          <w:tcPr>
            <w:tcW w:w="1380" w:type="dxa"/>
            <w:vAlign w:val="center"/>
            <w:hideMark/>
          </w:tcPr>
          <w:p w14:paraId="4B053AD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517" w:type="dxa"/>
            <w:vAlign w:val="center"/>
            <w:hideMark/>
          </w:tcPr>
          <w:p w14:paraId="22AE40C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(5.9)</w:t>
            </w:r>
          </w:p>
        </w:tc>
        <w:tc>
          <w:tcPr>
            <w:tcW w:w="1249" w:type="dxa"/>
            <w:vAlign w:val="center"/>
            <w:hideMark/>
          </w:tcPr>
          <w:p w14:paraId="11F754B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476EBA" w14:paraId="77BDBF7B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404E188A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Small for gestational age</w:t>
            </w:r>
          </w:p>
        </w:tc>
        <w:tc>
          <w:tcPr>
            <w:tcW w:w="1380" w:type="dxa"/>
            <w:vAlign w:val="center"/>
            <w:hideMark/>
          </w:tcPr>
          <w:p w14:paraId="0F103E7A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517" w:type="dxa"/>
            <w:vAlign w:val="center"/>
            <w:hideMark/>
          </w:tcPr>
          <w:p w14:paraId="7D3987B6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 (17.6)</w:t>
            </w:r>
          </w:p>
        </w:tc>
        <w:tc>
          <w:tcPr>
            <w:tcW w:w="1249" w:type="dxa"/>
            <w:vAlign w:val="center"/>
            <w:hideMark/>
          </w:tcPr>
          <w:p w14:paraId="2318569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.530</w:t>
            </w:r>
          </w:p>
        </w:tc>
      </w:tr>
      <w:tr w:rsidR="00476EBA" w14:paraId="62F266F8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4567C47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Large for gestational age</w:t>
            </w:r>
          </w:p>
        </w:tc>
        <w:tc>
          <w:tcPr>
            <w:tcW w:w="1380" w:type="dxa"/>
            <w:vAlign w:val="center"/>
            <w:hideMark/>
          </w:tcPr>
          <w:p w14:paraId="38E93A4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517" w:type="dxa"/>
            <w:vAlign w:val="center"/>
            <w:hideMark/>
          </w:tcPr>
          <w:p w14:paraId="666DE4AC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249" w:type="dxa"/>
            <w:vAlign w:val="center"/>
            <w:hideMark/>
          </w:tcPr>
          <w:p w14:paraId="20EA98BE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</w:tr>
      <w:tr w:rsidR="00476EBA" w14:paraId="1DBF9F6B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08652FE8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Apgar score at 5 minutes</w:t>
            </w:r>
          </w:p>
        </w:tc>
        <w:tc>
          <w:tcPr>
            <w:tcW w:w="1380" w:type="dxa"/>
            <w:vAlign w:val="center"/>
            <w:hideMark/>
          </w:tcPr>
          <w:p w14:paraId="2CEB9BC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5.2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 1.1</w:t>
            </w:r>
          </w:p>
        </w:tc>
        <w:tc>
          <w:tcPr>
            <w:tcW w:w="1517" w:type="dxa"/>
            <w:vAlign w:val="center"/>
            <w:hideMark/>
          </w:tcPr>
          <w:p w14:paraId="65C388CA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5.8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± 2.1 </w:t>
            </w:r>
          </w:p>
        </w:tc>
        <w:tc>
          <w:tcPr>
            <w:tcW w:w="1249" w:type="dxa"/>
            <w:vAlign w:val="center"/>
            <w:hideMark/>
          </w:tcPr>
          <w:p w14:paraId="19639E6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.282</w:t>
            </w:r>
          </w:p>
        </w:tc>
      </w:tr>
      <w:tr w:rsidR="00476EBA" w14:paraId="41127C8A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5B539DD7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Number of surfactant dosages</w:t>
            </w:r>
          </w:p>
        </w:tc>
        <w:tc>
          <w:tcPr>
            <w:tcW w:w="1380" w:type="dxa"/>
            <w:vAlign w:val="center"/>
          </w:tcPr>
          <w:p w14:paraId="31DB365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1C1984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  <w:hideMark/>
          </w:tcPr>
          <w:p w14:paraId="3AFAC2D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.058</w:t>
            </w:r>
          </w:p>
        </w:tc>
      </w:tr>
      <w:tr w:rsidR="00476EBA" w14:paraId="288570A0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7D40955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0" w:type="dxa"/>
            <w:vAlign w:val="center"/>
            <w:hideMark/>
          </w:tcPr>
          <w:p w14:paraId="31AD46C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(14.3)</w:t>
            </w:r>
          </w:p>
        </w:tc>
        <w:tc>
          <w:tcPr>
            <w:tcW w:w="1517" w:type="dxa"/>
            <w:vAlign w:val="center"/>
            <w:hideMark/>
          </w:tcPr>
          <w:p w14:paraId="5F820268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(5.9)</w:t>
            </w:r>
          </w:p>
        </w:tc>
        <w:tc>
          <w:tcPr>
            <w:tcW w:w="1249" w:type="dxa"/>
            <w:vAlign w:val="center"/>
          </w:tcPr>
          <w:p w14:paraId="19A34B1E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6EBA" w14:paraId="7B69CDD0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223E82D8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vAlign w:val="center"/>
            <w:hideMark/>
          </w:tcPr>
          <w:p w14:paraId="532E4E57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 (42.9)</w:t>
            </w:r>
          </w:p>
        </w:tc>
        <w:tc>
          <w:tcPr>
            <w:tcW w:w="1517" w:type="dxa"/>
            <w:vAlign w:val="center"/>
            <w:hideMark/>
          </w:tcPr>
          <w:p w14:paraId="32805073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 (41.2)</w:t>
            </w:r>
          </w:p>
        </w:tc>
        <w:tc>
          <w:tcPr>
            <w:tcW w:w="1249" w:type="dxa"/>
            <w:vAlign w:val="center"/>
          </w:tcPr>
          <w:p w14:paraId="7F9B146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6EBA" w14:paraId="124D8119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2509991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2</w:t>
            </w:r>
          </w:p>
        </w:tc>
        <w:tc>
          <w:tcPr>
            <w:tcW w:w="1380" w:type="dxa"/>
            <w:vAlign w:val="center"/>
            <w:hideMark/>
          </w:tcPr>
          <w:p w14:paraId="7C42591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(14.3)</w:t>
            </w:r>
          </w:p>
        </w:tc>
        <w:tc>
          <w:tcPr>
            <w:tcW w:w="1517" w:type="dxa"/>
            <w:vAlign w:val="center"/>
            <w:hideMark/>
          </w:tcPr>
          <w:p w14:paraId="1861F7B2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 (52.9)</w:t>
            </w:r>
          </w:p>
        </w:tc>
        <w:tc>
          <w:tcPr>
            <w:tcW w:w="1249" w:type="dxa"/>
            <w:vAlign w:val="center"/>
          </w:tcPr>
          <w:p w14:paraId="01681DD7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6EBA" w14:paraId="00C8D694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425E543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3</w:t>
            </w:r>
          </w:p>
        </w:tc>
        <w:tc>
          <w:tcPr>
            <w:tcW w:w="1380" w:type="dxa"/>
            <w:vAlign w:val="center"/>
            <w:hideMark/>
          </w:tcPr>
          <w:p w14:paraId="37D1361B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(28.6)</w:t>
            </w:r>
          </w:p>
        </w:tc>
        <w:tc>
          <w:tcPr>
            <w:tcW w:w="1517" w:type="dxa"/>
            <w:vAlign w:val="center"/>
            <w:hideMark/>
          </w:tcPr>
          <w:p w14:paraId="7015787B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249" w:type="dxa"/>
            <w:vAlign w:val="center"/>
          </w:tcPr>
          <w:p w14:paraId="02BBFC40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6EBA" w14:paraId="090488AB" w14:textId="77777777" w:rsidTr="007F2F58">
        <w:trPr>
          <w:trHeight w:val="186"/>
        </w:trPr>
        <w:tc>
          <w:tcPr>
            <w:tcW w:w="4258" w:type="dxa"/>
            <w:vAlign w:val="center"/>
            <w:hideMark/>
          </w:tcPr>
          <w:p w14:paraId="33DCAF8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4</w:t>
            </w:r>
          </w:p>
        </w:tc>
        <w:tc>
          <w:tcPr>
            <w:tcW w:w="1380" w:type="dxa"/>
            <w:vAlign w:val="center"/>
            <w:hideMark/>
          </w:tcPr>
          <w:p w14:paraId="3445BA2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517" w:type="dxa"/>
            <w:vAlign w:val="center"/>
            <w:hideMark/>
          </w:tcPr>
          <w:p w14:paraId="72025B9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249" w:type="dxa"/>
            <w:vAlign w:val="center"/>
          </w:tcPr>
          <w:p w14:paraId="5F819380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6EBA" w14:paraId="536142EC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0DFBC292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Use of aminophylline</w:t>
            </w:r>
          </w:p>
        </w:tc>
        <w:tc>
          <w:tcPr>
            <w:tcW w:w="1380" w:type="dxa"/>
            <w:vAlign w:val="center"/>
            <w:hideMark/>
          </w:tcPr>
          <w:p w14:paraId="0E64023B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 (85.7)</w:t>
            </w:r>
          </w:p>
        </w:tc>
        <w:tc>
          <w:tcPr>
            <w:tcW w:w="1517" w:type="dxa"/>
            <w:vAlign w:val="center"/>
            <w:hideMark/>
          </w:tcPr>
          <w:p w14:paraId="2DB644D6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 (64.7)</w:t>
            </w:r>
          </w:p>
        </w:tc>
        <w:tc>
          <w:tcPr>
            <w:tcW w:w="1249" w:type="dxa"/>
            <w:vAlign w:val="center"/>
            <w:hideMark/>
          </w:tcPr>
          <w:p w14:paraId="447B9072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.625</w:t>
            </w:r>
          </w:p>
        </w:tc>
      </w:tr>
      <w:tr w:rsidR="00476EBA" w14:paraId="53980E98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55514BF2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Inhaled steroids</w:t>
            </w:r>
          </w:p>
        </w:tc>
        <w:tc>
          <w:tcPr>
            <w:tcW w:w="1380" w:type="dxa"/>
            <w:vAlign w:val="center"/>
            <w:hideMark/>
          </w:tcPr>
          <w:p w14:paraId="2ADB788E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 (85.7)</w:t>
            </w:r>
          </w:p>
        </w:tc>
        <w:tc>
          <w:tcPr>
            <w:tcW w:w="1517" w:type="dxa"/>
            <w:vAlign w:val="center"/>
            <w:hideMark/>
          </w:tcPr>
          <w:p w14:paraId="40AC99CE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 (17.6)</w:t>
            </w:r>
          </w:p>
        </w:tc>
        <w:tc>
          <w:tcPr>
            <w:tcW w:w="1249" w:type="dxa"/>
            <w:vAlign w:val="center"/>
            <w:hideMark/>
          </w:tcPr>
          <w:p w14:paraId="389552D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</w:tr>
      <w:tr w:rsidR="00476EBA" w14:paraId="64FCF8DF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0B74CD2A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DART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380" w:type="dxa"/>
            <w:vAlign w:val="center"/>
            <w:hideMark/>
          </w:tcPr>
          <w:p w14:paraId="1AEF85F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(28.6)</w:t>
            </w:r>
          </w:p>
        </w:tc>
        <w:tc>
          <w:tcPr>
            <w:tcW w:w="1517" w:type="dxa"/>
            <w:vAlign w:val="center"/>
            <w:hideMark/>
          </w:tcPr>
          <w:p w14:paraId="71F36065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 (29.4)</w:t>
            </w:r>
          </w:p>
        </w:tc>
        <w:tc>
          <w:tcPr>
            <w:tcW w:w="1249" w:type="dxa"/>
            <w:vAlign w:val="center"/>
            <w:hideMark/>
          </w:tcPr>
          <w:p w14:paraId="20C5F2B6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476EBA" w14:paraId="2D608227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57E46B2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Days on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CMV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380" w:type="dxa"/>
            <w:vAlign w:val="center"/>
            <w:hideMark/>
          </w:tcPr>
          <w:p w14:paraId="70EFF02A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33.3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 36.8</w:t>
            </w:r>
          </w:p>
        </w:tc>
        <w:tc>
          <w:tcPr>
            <w:tcW w:w="1517" w:type="dxa"/>
            <w:vAlign w:val="center"/>
            <w:hideMark/>
          </w:tcPr>
          <w:p w14:paraId="3FDD6728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7.9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± 8.4 </w:t>
            </w:r>
          </w:p>
        </w:tc>
        <w:tc>
          <w:tcPr>
            <w:tcW w:w="1249" w:type="dxa"/>
            <w:vAlign w:val="center"/>
            <w:hideMark/>
          </w:tcPr>
          <w:p w14:paraId="2BCB3297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&lt; .001</w:t>
            </w:r>
          </w:p>
        </w:tc>
      </w:tr>
      <w:tr w:rsidR="00476EBA" w14:paraId="1B9CA9ED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6A6DEDF4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Days on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CPAP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380" w:type="dxa"/>
            <w:vAlign w:val="center"/>
            <w:hideMark/>
          </w:tcPr>
          <w:p w14:paraId="164E970A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27.3 ± 16.9</w:t>
            </w:r>
          </w:p>
        </w:tc>
        <w:tc>
          <w:tcPr>
            <w:tcW w:w="1517" w:type="dxa"/>
            <w:vAlign w:val="center"/>
            <w:hideMark/>
          </w:tcPr>
          <w:p w14:paraId="6005159A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8.2 ± 14.4</w:t>
            </w:r>
          </w:p>
        </w:tc>
        <w:tc>
          <w:tcPr>
            <w:tcW w:w="1249" w:type="dxa"/>
            <w:vAlign w:val="center"/>
            <w:hideMark/>
          </w:tcPr>
          <w:p w14:paraId="3E1A8CE9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&lt; .001</w:t>
            </w:r>
          </w:p>
        </w:tc>
      </w:tr>
      <w:tr w:rsidR="00476EBA" w14:paraId="25D48617" w14:textId="77777777" w:rsidTr="007F2F58">
        <w:trPr>
          <w:trHeight w:val="249"/>
        </w:trPr>
        <w:tc>
          <w:tcPr>
            <w:tcW w:w="4258" w:type="dxa"/>
            <w:vAlign w:val="center"/>
            <w:hideMark/>
          </w:tcPr>
          <w:p w14:paraId="642FB66C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Days on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HFNC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380" w:type="dxa"/>
            <w:vAlign w:val="center"/>
            <w:hideMark/>
          </w:tcPr>
          <w:p w14:paraId="15763876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0.0 ± 0.0 </w:t>
            </w:r>
          </w:p>
        </w:tc>
        <w:tc>
          <w:tcPr>
            <w:tcW w:w="1517" w:type="dxa"/>
            <w:vAlign w:val="center"/>
            <w:hideMark/>
          </w:tcPr>
          <w:p w14:paraId="7360B79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3.2 ± 7.1</w:t>
            </w:r>
          </w:p>
        </w:tc>
        <w:tc>
          <w:tcPr>
            <w:tcW w:w="1249" w:type="dxa"/>
            <w:vAlign w:val="center"/>
            <w:hideMark/>
          </w:tcPr>
          <w:p w14:paraId="606F386D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.024</w:t>
            </w:r>
          </w:p>
        </w:tc>
      </w:tr>
      <w:tr w:rsidR="00476EBA" w14:paraId="5D88A31E" w14:textId="77777777" w:rsidTr="00E21013">
        <w:trPr>
          <w:trHeight w:val="249"/>
        </w:trPr>
        <w:tc>
          <w:tcPr>
            <w:tcW w:w="4258" w:type="dxa"/>
            <w:vAlign w:val="center"/>
            <w:hideMark/>
          </w:tcPr>
          <w:p w14:paraId="6528E7A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Length of stay in days</w:t>
            </w:r>
          </w:p>
        </w:tc>
        <w:tc>
          <w:tcPr>
            <w:tcW w:w="1380" w:type="dxa"/>
            <w:vAlign w:val="center"/>
            <w:hideMark/>
          </w:tcPr>
          <w:p w14:paraId="6D4D21C7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82.6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± 42.0 </w:t>
            </w:r>
          </w:p>
        </w:tc>
        <w:tc>
          <w:tcPr>
            <w:tcW w:w="1517" w:type="dxa"/>
            <w:vAlign w:val="center"/>
            <w:hideMark/>
          </w:tcPr>
          <w:p w14:paraId="4315BD23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20.6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 25.7</w:t>
            </w:r>
          </w:p>
        </w:tc>
        <w:tc>
          <w:tcPr>
            <w:tcW w:w="1249" w:type="dxa"/>
            <w:vAlign w:val="center"/>
            <w:hideMark/>
          </w:tcPr>
          <w:p w14:paraId="3405CCA5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&lt; .001</w:t>
            </w:r>
          </w:p>
        </w:tc>
      </w:tr>
      <w:tr w:rsidR="00476EBA" w14:paraId="4C6E45D8" w14:textId="77777777" w:rsidTr="00E21013">
        <w:trPr>
          <w:trHeight w:val="249"/>
        </w:trPr>
        <w:tc>
          <w:tcPr>
            <w:tcW w:w="4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E6932F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Mortality (Alive percentage)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1A95161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 (85.7)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A3F83E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 (17.6)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771BB2" w14:textId="77777777" w:rsidR="00476EBA" w:rsidRDefault="00476EBA" w:rsidP="00476EBA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</w:tr>
      <w:tr w:rsidR="00E21013" w14:paraId="2AE4395F" w14:textId="77777777" w:rsidTr="00E21013">
        <w:trPr>
          <w:trHeight w:val="249"/>
        </w:trPr>
        <w:tc>
          <w:tcPr>
            <w:tcW w:w="840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2BE45B" w14:textId="1A58BF5A" w:rsidR="00E21013" w:rsidRDefault="00E21013" w:rsidP="00E21013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is presented as mean ± standard deviation (SD) or frequency (percentage) within B-DP/SP and DSP groups. *Can’t generate 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-value due to insufficient data.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Dexamethasone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A Randomized Trial.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mandatory ventilation.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positive airway pressure.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flow nasal canula.</w:t>
            </w:r>
          </w:p>
        </w:tc>
      </w:tr>
    </w:tbl>
    <w:p w14:paraId="2763426F" w14:textId="0AE7AC6C" w:rsidR="007F2F58" w:rsidRDefault="007F2F58"/>
    <w:p w14:paraId="74CE5B1C" w14:textId="2B8A4400" w:rsidR="007F2F58" w:rsidRDefault="007F2F58"/>
    <w:p w14:paraId="725F6D2B" w14:textId="51EBFB2A" w:rsidR="007F2F58" w:rsidRDefault="007F2F58"/>
    <w:p w14:paraId="650F4D80" w14:textId="171D2023" w:rsidR="007F2F58" w:rsidRDefault="007F2F58"/>
    <w:p w14:paraId="5366A320" w14:textId="238CD63F" w:rsidR="007F2F58" w:rsidRDefault="007F2F58"/>
    <w:tbl>
      <w:tblPr>
        <w:tblStyle w:val="TableGrid"/>
        <w:tblW w:w="1055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1090"/>
        <w:gridCol w:w="1686"/>
        <w:gridCol w:w="1090"/>
        <w:gridCol w:w="1393"/>
        <w:gridCol w:w="95"/>
        <w:gridCol w:w="1090"/>
        <w:gridCol w:w="267"/>
        <w:gridCol w:w="654"/>
      </w:tblGrid>
      <w:tr w:rsidR="00270363" w:rsidRPr="009A0998" w14:paraId="2E128BD9" w14:textId="77777777" w:rsidTr="00C978B1">
        <w:trPr>
          <w:trHeight w:hRule="exact" w:val="263"/>
          <w:jc w:val="center"/>
        </w:trPr>
        <w:tc>
          <w:tcPr>
            <w:tcW w:w="10559" w:type="dxa"/>
            <w:gridSpan w:val="9"/>
            <w:tcBorders>
              <w:bottom w:val="single" w:sz="8" w:space="0" w:color="auto"/>
            </w:tcBorders>
            <w:vAlign w:val="center"/>
            <w:hideMark/>
          </w:tcPr>
          <w:p w14:paraId="0231082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bookmarkStart w:id="1" w:name="_Hlk87363272"/>
            <w:r w:rsidRPr="00C978B1">
              <w:rPr>
                <w:rFonts w:asciiTheme="majorBidi" w:hAnsiTheme="majorBidi" w:cstheme="majorBidi"/>
                <w:b/>
                <w:bCs/>
              </w:rPr>
              <w:t>Table S2.</w:t>
            </w:r>
            <w:bookmarkStart w:id="2" w:name="_Hlk82985131"/>
            <w:r w:rsidRPr="00C978B1">
              <w:rPr>
                <w:rFonts w:asciiTheme="majorBidi" w:hAnsiTheme="majorBidi" w:cstheme="majorBidi"/>
              </w:rPr>
              <w:t xml:space="preserve"> Binary logistic regression values with the respiratory distress syndrome as a dependent variable.</w:t>
            </w:r>
            <w:bookmarkEnd w:id="2"/>
          </w:p>
        </w:tc>
      </w:tr>
      <w:tr w:rsidR="00270363" w:rsidRPr="009A0998" w14:paraId="1A0CFF62" w14:textId="77777777" w:rsidTr="00C978B1">
        <w:trPr>
          <w:trHeight w:hRule="exact" w:val="543"/>
          <w:jc w:val="center"/>
        </w:trPr>
        <w:tc>
          <w:tcPr>
            <w:tcW w:w="3194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88BC8D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45A4DC1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609D0F9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Standard error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046CD40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8709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Pr="00C978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5E0EC9C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Odds ratio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601B8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95th Confidence interval</w:t>
            </w:r>
          </w:p>
        </w:tc>
      </w:tr>
      <w:tr w:rsidR="00270363" w:rsidRPr="009A0998" w14:paraId="62B6752A" w14:textId="77777777" w:rsidTr="00C978B1">
        <w:trPr>
          <w:trHeight w:hRule="exact" w:val="263"/>
          <w:jc w:val="center"/>
        </w:trPr>
        <w:tc>
          <w:tcPr>
            <w:tcW w:w="3194" w:type="dxa"/>
            <w:vMerge/>
            <w:tcBorders>
              <w:bottom w:val="single" w:sz="8" w:space="0" w:color="auto"/>
            </w:tcBorders>
            <w:vAlign w:val="center"/>
          </w:tcPr>
          <w:p w14:paraId="7FAE177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8" w:space="0" w:color="auto"/>
            </w:tcBorders>
            <w:vAlign w:val="center"/>
          </w:tcPr>
          <w:p w14:paraId="54C6E0E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8" w:space="0" w:color="auto"/>
            </w:tcBorders>
            <w:vAlign w:val="center"/>
          </w:tcPr>
          <w:p w14:paraId="6CB00D5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8" w:space="0" w:color="auto"/>
            </w:tcBorders>
            <w:vAlign w:val="center"/>
          </w:tcPr>
          <w:p w14:paraId="38FD68C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CA9529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D147F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C286B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Upper</w:t>
            </w:r>
          </w:p>
        </w:tc>
      </w:tr>
      <w:tr w:rsidR="00270363" w:rsidRPr="00E97BFC" w14:paraId="3FF24D14" w14:textId="77777777" w:rsidTr="00C978B1">
        <w:trPr>
          <w:trHeight w:hRule="exact" w:val="263"/>
          <w:jc w:val="center"/>
        </w:trPr>
        <w:tc>
          <w:tcPr>
            <w:tcW w:w="3194" w:type="dxa"/>
            <w:tcBorders>
              <w:top w:val="single" w:sz="8" w:space="0" w:color="auto"/>
            </w:tcBorders>
          </w:tcPr>
          <w:p w14:paraId="0CB9BAE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Maternal age</w:t>
            </w:r>
          </w:p>
        </w:tc>
        <w:tc>
          <w:tcPr>
            <w:tcW w:w="1090" w:type="dxa"/>
            <w:tcBorders>
              <w:top w:val="single" w:sz="8" w:space="0" w:color="auto"/>
            </w:tcBorders>
          </w:tcPr>
          <w:p w14:paraId="4C44FAC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-.012</w:t>
            </w:r>
          </w:p>
        </w:tc>
        <w:tc>
          <w:tcPr>
            <w:tcW w:w="1686" w:type="dxa"/>
            <w:tcBorders>
              <w:top w:val="single" w:sz="8" w:space="0" w:color="auto"/>
            </w:tcBorders>
          </w:tcPr>
          <w:p w14:paraId="0D56691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.020</w:t>
            </w:r>
          </w:p>
        </w:tc>
        <w:tc>
          <w:tcPr>
            <w:tcW w:w="1090" w:type="dxa"/>
            <w:tcBorders>
              <w:top w:val="single" w:sz="8" w:space="0" w:color="auto"/>
            </w:tcBorders>
          </w:tcPr>
          <w:p w14:paraId="470B1A7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.537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</w:tcBorders>
          </w:tcPr>
          <w:p w14:paraId="1002D8B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.988</w:t>
            </w:r>
          </w:p>
        </w:tc>
        <w:tc>
          <w:tcPr>
            <w:tcW w:w="1090" w:type="dxa"/>
            <w:tcBorders>
              <w:top w:val="single" w:sz="8" w:space="0" w:color="auto"/>
            </w:tcBorders>
          </w:tcPr>
          <w:p w14:paraId="583FBE2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.951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</w:tcBorders>
          </w:tcPr>
          <w:p w14:paraId="206E3BA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1.027</w:t>
            </w:r>
          </w:p>
        </w:tc>
      </w:tr>
      <w:tr w:rsidR="00270363" w:rsidRPr="00E97BFC" w14:paraId="17C37879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4D83DDF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Neonatal gender </w:t>
            </w:r>
          </w:p>
        </w:tc>
        <w:tc>
          <w:tcPr>
            <w:tcW w:w="1090" w:type="dxa"/>
          </w:tcPr>
          <w:p w14:paraId="56E6530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-.434</w:t>
            </w:r>
          </w:p>
        </w:tc>
        <w:tc>
          <w:tcPr>
            <w:tcW w:w="1686" w:type="dxa"/>
          </w:tcPr>
          <w:p w14:paraId="5D0CCDC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.217</w:t>
            </w:r>
          </w:p>
        </w:tc>
        <w:tc>
          <w:tcPr>
            <w:tcW w:w="1090" w:type="dxa"/>
          </w:tcPr>
          <w:p w14:paraId="4F3FEE2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.045</w:t>
            </w:r>
          </w:p>
        </w:tc>
        <w:tc>
          <w:tcPr>
            <w:tcW w:w="1488" w:type="dxa"/>
            <w:gridSpan w:val="2"/>
          </w:tcPr>
          <w:p w14:paraId="62A0A00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.648</w:t>
            </w:r>
          </w:p>
        </w:tc>
        <w:tc>
          <w:tcPr>
            <w:tcW w:w="1090" w:type="dxa"/>
          </w:tcPr>
          <w:p w14:paraId="4728973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.424</w:t>
            </w:r>
          </w:p>
        </w:tc>
        <w:tc>
          <w:tcPr>
            <w:tcW w:w="918" w:type="dxa"/>
            <w:gridSpan w:val="2"/>
          </w:tcPr>
          <w:p w14:paraId="7B3E154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.991</w:t>
            </w:r>
          </w:p>
        </w:tc>
      </w:tr>
      <w:tr w:rsidR="00270363" w:rsidRPr="00E97BFC" w14:paraId="6569C3A3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40F1839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Multiple gestations</w:t>
            </w:r>
          </w:p>
        </w:tc>
        <w:tc>
          <w:tcPr>
            <w:tcW w:w="1090" w:type="dxa"/>
          </w:tcPr>
          <w:p w14:paraId="0C52E6B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369DBA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F1CD2C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3FCF548B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FEB252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14:paraId="4AFCF5A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0363" w:rsidRPr="00E97BFC" w14:paraId="0EA56108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2583439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   Singleton </w:t>
            </w:r>
          </w:p>
        </w:tc>
        <w:tc>
          <w:tcPr>
            <w:tcW w:w="1090" w:type="dxa"/>
          </w:tcPr>
          <w:p w14:paraId="37C4EFF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14:paraId="1936B71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31AB77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1488" w:type="dxa"/>
            <w:gridSpan w:val="2"/>
          </w:tcPr>
          <w:p w14:paraId="12FCF5F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D76001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14:paraId="02EE650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0363" w:rsidRPr="00E97BFC" w14:paraId="35E146EC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798833F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bookmarkStart w:id="3" w:name="_Hlk83036445"/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   Twins </w:t>
            </w:r>
          </w:p>
        </w:tc>
        <w:tc>
          <w:tcPr>
            <w:tcW w:w="1090" w:type="dxa"/>
          </w:tcPr>
          <w:p w14:paraId="793D92B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.029</w:t>
            </w:r>
          </w:p>
        </w:tc>
        <w:tc>
          <w:tcPr>
            <w:tcW w:w="1686" w:type="dxa"/>
          </w:tcPr>
          <w:p w14:paraId="4A31911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.246</w:t>
            </w:r>
          </w:p>
        </w:tc>
        <w:tc>
          <w:tcPr>
            <w:tcW w:w="1090" w:type="dxa"/>
          </w:tcPr>
          <w:p w14:paraId="6A98759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.906</w:t>
            </w:r>
          </w:p>
        </w:tc>
        <w:tc>
          <w:tcPr>
            <w:tcW w:w="1488" w:type="dxa"/>
            <w:gridSpan w:val="2"/>
          </w:tcPr>
          <w:p w14:paraId="75E36E2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1.029</w:t>
            </w:r>
          </w:p>
        </w:tc>
        <w:tc>
          <w:tcPr>
            <w:tcW w:w="1090" w:type="dxa"/>
          </w:tcPr>
          <w:p w14:paraId="3105C1A2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.636</w:t>
            </w:r>
          </w:p>
        </w:tc>
        <w:tc>
          <w:tcPr>
            <w:tcW w:w="918" w:type="dxa"/>
            <w:gridSpan w:val="2"/>
          </w:tcPr>
          <w:p w14:paraId="44E23A3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1.666</w:t>
            </w:r>
          </w:p>
        </w:tc>
      </w:tr>
      <w:bookmarkEnd w:id="3"/>
      <w:tr w:rsidR="00270363" w:rsidRPr="00E97BFC" w14:paraId="0EB4A5C1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1E6AA2E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   Triplets </w:t>
            </w:r>
          </w:p>
        </w:tc>
        <w:tc>
          <w:tcPr>
            <w:tcW w:w="1090" w:type="dxa"/>
          </w:tcPr>
          <w:p w14:paraId="7BF74EB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1.324</w:t>
            </w:r>
          </w:p>
        </w:tc>
        <w:tc>
          <w:tcPr>
            <w:tcW w:w="1686" w:type="dxa"/>
          </w:tcPr>
          <w:p w14:paraId="5994303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.371</w:t>
            </w:r>
          </w:p>
        </w:tc>
        <w:tc>
          <w:tcPr>
            <w:tcW w:w="1090" w:type="dxa"/>
          </w:tcPr>
          <w:p w14:paraId="250B084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488" w:type="dxa"/>
            <w:gridSpan w:val="2"/>
          </w:tcPr>
          <w:p w14:paraId="3348374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3.758</w:t>
            </w:r>
          </w:p>
        </w:tc>
        <w:tc>
          <w:tcPr>
            <w:tcW w:w="1090" w:type="dxa"/>
          </w:tcPr>
          <w:p w14:paraId="747E335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1.816</w:t>
            </w:r>
          </w:p>
        </w:tc>
        <w:tc>
          <w:tcPr>
            <w:tcW w:w="918" w:type="dxa"/>
            <w:gridSpan w:val="2"/>
          </w:tcPr>
          <w:p w14:paraId="2884EE3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7.777</w:t>
            </w:r>
          </w:p>
        </w:tc>
      </w:tr>
      <w:tr w:rsidR="00270363" w:rsidRPr="00E97BFC" w14:paraId="50E895F7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43479FC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   Quadruplets</w:t>
            </w:r>
          </w:p>
        </w:tc>
        <w:tc>
          <w:tcPr>
            <w:tcW w:w="1090" w:type="dxa"/>
          </w:tcPr>
          <w:p w14:paraId="2DCA484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1.148</w:t>
            </w:r>
          </w:p>
        </w:tc>
        <w:tc>
          <w:tcPr>
            <w:tcW w:w="1686" w:type="dxa"/>
          </w:tcPr>
          <w:p w14:paraId="4443863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.887</w:t>
            </w:r>
          </w:p>
        </w:tc>
        <w:tc>
          <w:tcPr>
            <w:tcW w:w="1090" w:type="dxa"/>
          </w:tcPr>
          <w:p w14:paraId="6D819FB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.196</w:t>
            </w:r>
          </w:p>
        </w:tc>
        <w:tc>
          <w:tcPr>
            <w:tcW w:w="1488" w:type="dxa"/>
            <w:gridSpan w:val="2"/>
          </w:tcPr>
          <w:p w14:paraId="20D8E2E2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3.151</w:t>
            </w:r>
          </w:p>
        </w:tc>
        <w:tc>
          <w:tcPr>
            <w:tcW w:w="1090" w:type="dxa"/>
          </w:tcPr>
          <w:p w14:paraId="3B84C2F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.554</w:t>
            </w:r>
          </w:p>
        </w:tc>
        <w:tc>
          <w:tcPr>
            <w:tcW w:w="918" w:type="dxa"/>
            <w:gridSpan w:val="2"/>
          </w:tcPr>
          <w:p w14:paraId="6F37F61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17.923</w:t>
            </w:r>
          </w:p>
        </w:tc>
      </w:tr>
      <w:tr w:rsidR="00270363" w:rsidRPr="00E97BFC" w14:paraId="726F4D60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05CDF4D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Type of steroid</w:t>
            </w:r>
          </w:p>
        </w:tc>
        <w:tc>
          <w:tcPr>
            <w:tcW w:w="1090" w:type="dxa"/>
          </w:tcPr>
          <w:p w14:paraId="4936498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.889</w:t>
            </w:r>
          </w:p>
        </w:tc>
        <w:tc>
          <w:tcPr>
            <w:tcW w:w="1686" w:type="dxa"/>
          </w:tcPr>
          <w:p w14:paraId="42AF71B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.257</w:t>
            </w:r>
          </w:p>
        </w:tc>
        <w:tc>
          <w:tcPr>
            <w:tcW w:w="1090" w:type="dxa"/>
          </w:tcPr>
          <w:p w14:paraId="5FAA8A1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1488" w:type="dxa"/>
            <w:gridSpan w:val="2"/>
          </w:tcPr>
          <w:p w14:paraId="2C8083E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2.434</w:t>
            </w:r>
          </w:p>
        </w:tc>
        <w:tc>
          <w:tcPr>
            <w:tcW w:w="1090" w:type="dxa"/>
          </w:tcPr>
          <w:p w14:paraId="5951E05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1.472</w:t>
            </w:r>
          </w:p>
        </w:tc>
        <w:tc>
          <w:tcPr>
            <w:tcW w:w="918" w:type="dxa"/>
            <w:gridSpan w:val="2"/>
          </w:tcPr>
          <w:p w14:paraId="3517F06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4.024</w:t>
            </w:r>
          </w:p>
        </w:tc>
      </w:tr>
      <w:tr w:rsidR="00270363" w:rsidRPr="00E97BFC" w14:paraId="282CB4BE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32F85C8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Birth Weight</w:t>
            </w:r>
          </w:p>
        </w:tc>
        <w:tc>
          <w:tcPr>
            <w:tcW w:w="1090" w:type="dxa"/>
          </w:tcPr>
          <w:p w14:paraId="7D027C3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-.001</w:t>
            </w:r>
          </w:p>
        </w:tc>
        <w:tc>
          <w:tcPr>
            <w:tcW w:w="1686" w:type="dxa"/>
          </w:tcPr>
          <w:p w14:paraId="6364F7C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90" w:type="dxa"/>
          </w:tcPr>
          <w:p w14:paraId="3382F31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488" w:type="dxa"/>
            <w:gridSpan w:val="2"/>
          </w:tcPr>
          <w:p w14:paraId="41B4E37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.999</w:t>
            </w:r>
          </w:p>
        </w:tc>
        <w:tc>
          <w:tcPr>
            <w:tcW w:w="1090" w:type="dxa"/>
          </w:tcPr>
          <w:p w14:paraId="53864C5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.999</w:t>
            </w:r>
          </w:p>
        </w:tc>
        <w:tc>
          <w:tcPr>
            <w:tcW w:w="918" w:type="dxa"/>
            <w:gridSpan w:val="2"/>
          </w:tcPr>
          <w:p w14:paraId="622B0A0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270363" w:rsidRPr="00E97BFC" w14:paraId="6404A25F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561E9CB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Mode of delivery </w:t>
            </w:r>
          </w:p>
        </w:tc>
        <w:tc>
          <w:tcPr>
            <w:tcW w:w="1090" w:type="dxa"/>
          </w:tcPr>
          <w:p w14:paraId="6F6EDB1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-.355</w:t>
            </w:r>
          </w:p>
        </w:tc>
        <w:tc>
          <w:tcPr>
            <w:tcW w:w="1686" w:type="dxa"/>
          </w:tcPr>
          <w:p w14:paraId="0AD7ED8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1.513</w:t>
            </w:r>
          </w:p>
        </w:tc>
        <w:tc>
          <w:tcPr>
            <w:tcW w:w="1090" w:type="dxa"/>
          </w:tcPr>
          <w:p w14:paraId="18C11F2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.815</w:t>
            </w:r>
          </w:p>
        </w:tc>
        <w:tc>
          <w:tcPr>
            <w:tcW w:w="1488" w:type="dxa"/>
            <w:gridSpan w:val="2"/>
          </w:tcPr>
          <w:p w14:paraId="43D4E85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.701</w:t>
            </w:r>
          </w:p>
        </w:tc>
        <w:tc>
          <w:tcPr>
            <w:tcW w:w="1090" w:type="dxa"/>
          </w:tcPr>
          <w:p w14:paraId="59E2554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.036</w:t>
            </w:r>
          </w:p>
        </w:tc>
        <w:tc>
          <w:tcPr>
            <w:tcW w:w="918" w:type="dxa"/>
            <w:gridSpan w:val="2"/>
          </w:tcPr>
          <w:p w14:paraId="5AED7DE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13.614</w:t>
            </w:r>
          </w:p>
        </w:tc>
      </w:tr>
      <w:tr w:rsidR="00270363" w:rsidRPr="00E97BFC" w14:paraId="288CA43A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20D5F5F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Elective vs. emergency</w:t>
            </w:r>
          </w:p>
        </w:tc>
        <w:tc>
          <w:tcPr>
            <w:tcW w:w="1090" w:type="dxa"/>
          </w:tcPr>
          <w:p w14:paraId="4B4A14AB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.233</w:t>
            </w:r>
          </w:p>
        </w:tc>
        <w:tc>
          <w:tcPr>
            <w:tcW w:w="1686" w:type="dxa"/>
          </w:tcPr>
          <w:p w14:paraId="7407BB5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.274</w:t>
            </w:r>
          </w:p>
        </w:tc>
        <w:tc>
          <w:tcPr>
            <w:tcW w:w="1090" w:type="dxa"/>
          </w:tcPr>
          <w:p w14:paraId="67AABC9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.395</w:t>
            </w:r>
          </w:p>
        </w:tc>
        <w:tc>
          <w:tcPr>
            <w:tcW w:w="1488" w:type="dxa"/>
            <w:gridSpan w:val="2"/>
          </w:tcPr>
          <w:p w14:paraId="1C10D6E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1.262</w:t>
            </w:r>
          </w:p>
        </w:tc>
        <w:tc>
          <w:tcPr>
            <w:tcW w:w="1090" w:type="dxa"/>
          </w:tcPr>
          <w:p w14:paraId="4D120A2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.738</w:t>
            </w:r>
          </w:p>
        </w:tc>
        <w:tc>
          <w:tcPr>
            <w:tcW w:w="918" w:type="dxa"/>
            <w:gridSpan w:val="2"/>
          </w:tcPr>
          <w:p w14:paraId="481D5682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2.159</w:t>
            </w:r>
          </w:p>
        </w:tc>
      </w:tr>
      <w:tr w:rsidR="00270363" w:rsidRPr="00E97BFC" w14:paraId="058C29D3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3685073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Type of anesthesia</w:t>
            </w:r>
          </w:p>
        </w:tc>
        <w:tc>
          <w:tcPr>
            <w:tcW w:w="1090" w:type="dxa"/>
          </w:tcPr>
          <w:p w14:paraId="28734B2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A18215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AC4DE1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2D887152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670184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14:paraId="75602C3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0363" w:rsidRPr="00E97BFC" w14:paraId="28A56E0F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6D2D24D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   Morphine </w:t>
            </w:r>
          </w:p>
        </w:tc>
        <w:tc>
          <w:tcPr>
            <w:tcW w:w="1090" w:type="dxa"/>
          </w:tcPr>
          <w:p w14:paraId="77EB5E3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14:paraId="1B8A459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29D659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.705</w:t>
            </w:r>
          </w:p>
        </w:tc>
        <w:tc>
          <w:tcPr>
            <w:tcW w:w="1488" w:type="dxa"/>
            <w:gridSpan w:val="2"/>
          </w:tcPr>
          <w:p w14:paraId="0B4F054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1897FA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14:paraId="42F413B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0363" w:rsidRPr="00E97BFC" w14:paraId="2CD1C771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6D7C04B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   General anesthesia</w:t>
            </w:r>
          </w:p>
        </w:tc>
        <w:tc>
          <w:tcPr>
            <w:tcW w:w="1090" w:type="dxa"/>
          </w:tcPr>
          <w:p w14:paraId="49CE0DC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.256</w:t>
            </w:r>
          </w:p>
        </w:tc>
        <w:tc>
          <w:tcPr>
            <w:tcW w:w="1686" w:type="dxa"/>
          </w:tcPr>
          <w:p w14:paraId="00F3DD7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.461</w:t>
            </w:r>
          </w:p>
        </w:tc>
        <w:tc>
          <w:tcPr>
            <w:tcW w:w="1090" w:type="dxa"/>
          </w:tcPr>
          <w:p w14:paraId="26840B5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.578</w:t>
            </w:r>
          </w:p>
        </w:tc>
        <w:tc>
          <w:tcPr>
            <w:tcW w:w="1488" w:type="dxa"/>
            <w:gridSpan w:val="2"/>
          </w:tcPr>
          <w:p w14:paraId="32B35AF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1.292</w:t>
            </w:r>
          </w:p>
        </w:tc>
        <w:tc>
          <w:tcPr>
            <w:tcW w:w="1090" w:type="dxa"/>
          </w:tcPr>
          <w:p w14:paraId="25B5F66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.524</w:t>
            </w:r>
          </w:p>
        </w:tc>
        <w:tc>
          <w:tcPr>
            <w:tcW w:w="918" w:type="dxa"/>
            <w:gridSpan w:val="2"/>
          </w:tcPr>
          <w:p w14:paraId="50BAE43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3.187</w:t>
            </w:r>
          </w:p>
        </w:tc>
      </w:tr>
      <w:tr w:rsidR="00270363" w:rsidRPr="00E97BFC" w14:paraId="69E271F7" w14:textId="77777777" w:rsidTr="00C978B1">
        <w:trPr>
          <w:trHeight w:hRule="exact" w:val="263"/>
          <w:jc w:val="center"/>
        </w:trPr>
        <w:tc>
          <w:tcPr>
            <w:tcW w:w="3194" w:type="dxa"/>
            <w:vAlign w:val="center"/>
          </w:tcPr>
          <w:p w14:paraId="06DD17B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   Spinal anesthesia</w:t>
            </w:r>
          </w:p>
        </w:tc>
        <w:tc>
          <w:tcPr>
            <w:tcW w:w="1090" w:type="dxa"/>
          </w:tcPr>
          <w:p w14:paraId="6AE37CE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20.385</w:t>
            </w:r>
          </w:p>
        </w:tc>
        <w:tc>
          <w:tcPr>
            <w:tcW w:w="1686" w:type="dxa"/>
          </w:tcPr>
          <w:p w14:paraId="343B975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40192.969</w:t>
            </w:r>
          </w:p>
        </w:tc>
        <w:tc>
          <w:tcPr>
            <w:tcW w:w="1090" w:type="dxa"/>
          </w:tcPr>
          <w:p w14:paraId="6D28B96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488" w:type="dxa"/>
            <w:gridSpan w:val="2"/>
          </w:tcPr>
          <w:p w14:paraId="4E5D2FA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712964397.033</w:t>
            </w:r>
          </w:p>
        </w:tc>
        <w:tc>
          <w:tcPr>
            <w:tcW w:w="1090" w:type="dxa"/>
          </w:tcPr>
          <w:p w14:paraId="67FA237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918" w:type="dxa"/>
            <w:gridSpan w:val="2"/>
          </w:tcPr>
          <w:p w14:paraId="022F4122" w14:textId="2D4BD2C8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0363" w:rsidRPr="00E97BFC" w14:paraId="5003EE8C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2F3B0EE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   Epidural </w:t>
            </w:r>
          </w:p>
        </w:tc>
        <w:tc>
          <w:tcPr>
            <w:tcW w:w="1090" w:type="dxa"/>
          </w:tcPr>
          <w:p w14:paraId="07B7ECF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-.224</w:t>
            </w:r>
          </w:p>
        </w:tc>
        <w:tc>
          <w:tcPr>
            <w:tcW w:w="1686" w:type="dxa"/>
          </w:tcPr>
          <w:p w14:paraId="360B98C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.236</w:t>
            </w:r>
          </w:p>
        </w:tc>
        <w:tc>
          <w:tcPr>
            <w:tcW w:w="1090" w:type="dxa"/>
          </w:tcPr>
          <w:p w14:paraId="75F0CF3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.342</w:t>
            </w:r>
          </w:p>
        </w:tc>
        <w:tc>
          <w:tcPr>
            <w:tcW w:w="1488" w:type="dxa"/>
            <w:gridSpan w:val="2"/>
          </w:tcPr>
          <w:p w14:paraId="324AC21B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.799</w:t>
            </w:r>
          </w:p>
        </w:tc>
        <w:tc>
          <w:tcPr>
            <w:tcW w:w="1090" w:type="dxa"/>
          </w:tcPr>
          <w:p w14:paraId="79055E2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.503</w:t>
            </w:r>
          </w:p>
        </w:tc>
        <w:tc>
          <w:tcPr>
            <w:tcW w:w="918" w:type="dxa"/>
            <w:gridSpan w:val="2"/>
          </w:tcPr>
          <w:p w14:paraId="5DF9B79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1.269</w:t>
            </w:r>
          </w:p>
        </w:tc>
      </w:tr>
      <w:tr w:rsidR="00270363" w:rsidRPr="00E97BFC" w14:paraId="2EE8EF66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41E3458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Chronic hypertension </w:t>
            </w:r>
          </w:p>
        </w:tc>
        <w:tc>
          <w:tcPr>
            <w:tcW w:w="1090" w:type="dxa"/>
          </w:tcPr>
          <w:p w14:paraId="46EF2F9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1.413</w:t>
            </w:r>
          </w:p>
        </w:tc>
        <w:tc>
          <w:tcPr>
            <w:tcW w:w="1686" w:type="dxa"/>
          </w:tcPr>
          <w:p w14:paraId="6102CFF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.971</w:t>
            </w:r>
          </w:p>
        </w:tc>
        <w:tc>
          <w:tcPr>
            <w:tcW w:w="1090" w:type="dxa"/>
          </w:tcPr>
          <w:p w14:paraId="43F0EB1B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.146</w:t>
            </w:r>
          </w:p>
        </w:tc>
        <w:tc>
          <w:tcPr>
            <w:tcW w:w="1488" w:type="dxa"/>
            <w:gridSpan w:val="2"/>
          </w:tcPr>
          <w:p w14:paraId="0C78436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4.108</w:t>
            </w:r>
          </w:p>
        </w:tc>
        <w:tc>
          <w:tcPr>
            <w:tcW w:w="1090" w:type="dxa"/>
          </w:tcPr>
          <w:p w14:paraId="7CBD882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.612</w:t>
            </w:r>
          </w:p>
        </w:tc>
        <w:tc>
          <w:tcPr>
            <w:tcW w:w="918" w:type="dxa"/>
            <w:gridSpan w:val="2"/>
          </w:tcPr>
          <w:p w14:paraId="0E1DF912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27.572</w:t>
            </w:r>
          </w:p>
        </w:tc>
      </w:tr>
      <w:tr w:rsidR="00270363" w:rsidRPr="00E97BFC" w14:paraId="6A600AF2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3934D6F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Gestational hypertension </w:t>
            </w:r>
          </w:p>
        </w:tc>
        <w:tc>
          <w:tcPr>
            <w:tcW w:w="1090" w:type="dxa"/>
          </w:tcPr>
          <w:p w14:paraId="3B26F94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1.183</w:t>
            </w:r>
          </w:p>
        </w:tc>
        <w:tc>
          <w:tcPr>
            <w:tcW w:w="1686" w:type="dxa"/>
          </w:tcPr>
          <w:p w14:paraId="6135D9D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.682</w:t>
            </w:r>
          </w:p>
        </w:tc>
        <w:tc>
          <w:tcPr>
            <w:tcW w:w="1090" w:type="dxa"/>
          </w:tcPr>
          <w:p w14:paraId="69F28D5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.083</w:t>
            </w:r>
          </w:p>
        </w:tc>
        <w:tc>
          <w:tcPr>
            <w:tcW w:w="1488" w:type="dxa"/>
            <w:gridSpan w:val="2"/>
          </w:tcPr>
          <w:p w14:paraId="1924BE4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3.263</w:t>
            </w:r>
          </w:p>
        </w:tc>
        <w:tc>
          <w:tcPr>
            <w:tcW w:w="1090" w:type="dxa"/>
          </w:tcPr>
          <w:p w14:paraId="31A3D5A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.857</w:t>
            </w:r>
          </w:p>
        </w:tc>
        <w:tc>
          <w:tcPr>
            <w:tcW w:w="918" w:type="dxa"/>
            <w:gridSpan w:val="2"/>
          </w:tcPr>
          <w:p w14:paraId="75481BD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12.417</w:t>
            </w:r>
          </w:p>
        </w:tc>
      </w:tr>
      <w:tr w:rsidR="00270363" w:rsidRPr="00E97BFC" w14:paraId="4EA9B630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0190E70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Pre-eclampsia </w:t>
            </w:r>
          </w:p>
        </w:tc>
        <w:tc>
          <w:tcPr>
            <w:tcW w:w="1090" w:type="dxa"/>
          </w:tcPr>
          <w:p w14:paraId="2EFB5D0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.294</w:t>
            </w:r>
          </w:p>
        </w:tc>
        <w:tc>
          <w:tcPr>
            <w:tcW w:w="1686" w:type="dxa"/>
          </w:tcPr>
          <w:p w14:paraId="7C2C571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.400</w:t>
            </w:r>
          </w:p>
        </w:tc>
        <w:tc>
          <w:tcPr>
            <w:tcW w:w="1090" w:type="dxa"/>
          </w:tcPr>
          <w:p w14:paraId="4C16F81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.462</w:t>
            </w:r>
          </w:p>
        </w:tc>
        <w:tc>
          <w:tcPr>
            <w:tcW w:w="1488" w:type="dxa"/>
            <w:gridSpan w:val="2"/>
          </w:tcPr>
          <w:p w14:paraId="283993C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1.342</w:t>
            </w:r>
          </w:p>
        </w:tc>
        <w:tc>
          <w:tcPr>
            <w:tcW w:w="1090" w:type="dxa"/>
          </w:tcPr>
          <w:p w14:paraId="43E817C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.613</w:t>
            </w:r>
          </w:p>
        </w:tc>
        <w:tc>
          <w:tcPr>
            <w:tcW w:w="918" w:type="dxa"/>
            <w:gridSpan w:val="2"/>
          </w:tcPr>
          <w:p w14:paraId="39E62F1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2.939</w:t>
            </w:r>
          </w:p>
        </w:tc>
      </w:tr>
      <w:tr w:rsidR="00270363" w:rsidRPr="00E97BFC" w14:paraId="7291FE39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5FBF1CB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Gestational diabetes</w:t>
            </w:r>
          </w:p>
        </w:tc>
        <w:tc>
          <w:tcPr>
            <w:tcW w:w="1090" w:type="dxa"/>
          </w:tcPr>
          <w:p w14:paraId="41BC703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-.804</w:t>
            </w:r>
          </w:p>
        </w:tc>
        <w:tc>
          <w:tcPr>
            <w:tcW w:w="1686" w:type="dxa"/>
          </w:tcPr>
          <w:p w14:paraId="7528E2F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.546</w:t>
            </w:r>
          </w:p>
        </w:tc>
        <w:tc>
          <w:tcPr>
            <w:tcW w:w="1090" w:type="dxa"/>
          </w:tcPr>
          <w:p w14:paraId="3C98DFE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.140</w:t>
            </w:r>
          </w:p>
        </w:tc>
        <w:tc>
          <w:tcPr>
            <w:tcW w:w="1488" w:type="dxa"/>
            <w:gridSpan w:val="2"/>
          </w:tcPr>
          <w:p w14:paraId="4FD33CA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.447</w:t>
            </w:r>
          </w:p>
        </w:tc>
        <w:tc>
          <w:tcPr>
            <w:tcW w:w="1090" w:type="dxa"/>
          </w:tcPr>
          <w:p w14:paraId="75CB677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.154</w:t>
            </w:r>
          </w:p>
        </w:tc>
        <w:tc>
          <w:tcPr>
            <w:tcW w:w="918" w:type="dxa"/>
            <w:gridSpan w:val="2"/>
          </w:tcPr>
          <w:p w14:paraId="174CA63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1.303</w:t>
            </w:r>
          </w:p>
        </w:tc>
      </w:tr>
      <w:tr w:rsidR="00270363" w:rsidRPr="00E97BFC" w14:paraId="0F83AE27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65D2B3E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Diabetes mellitus </w:t>
            </w:r>
          </w:p>
        </w:tc>
        <w:tc>
          <w:tcPr>
            <w:tcW w:w="1090" w:type="dxa"/>
          </w:tcPr>
          <w:p w14:paraId="5F4CDE5D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-1.722</w:t>
            </w:r>
          </w:p>
        </w:tc>
        <w:tc>
          <w:tcPr>
            <w:tcW w:w="1686" w:type="dxa"/>
          </w:tcPr>
          <w:p w14:paraId="22FB852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1.090</w:t>
            </w:r>
          </w:p>
        </w:tc>
        <w:tc>
          <w:tcPr>
            <w:tcW w:w="1090" w:type="dxa"/>
          </w:tcPr>
          <w:p w14:paraId="262F19A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.114</w:t>
            </w:r>
          </w:p>
        </w:tc>
        <w:tc>
          <w:tcPr>
            <w:tcW w:w="1488" w:type="dxa"/>
            <w:gridSpan w:val="2"/>
          </w:tcPr>
          <w:p w14:paraId="77F9081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.179</w:t>
            </w:r>
          </w:p>
        </w:tc>
        <w:tc>
          <w:tcPr>
            <w:tcW w:w="1090" w:type="dxa"/>
          </w:tcPr>
          <w:p w14:paraId="27B953E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.021</w:t>
            </w:r>
          </w:p>
        </w:tc>
        <w:tc>
          <w:tcPr>
            <w:tcW w:w="918" w:type="dxa"/>
            <w:gridSpan w:val="2"/>
          </w:tcPr>
          <w:p w14:paraId="0BD5434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1.513</w:t>
            </w:r>
          </w:p>
        </w:tc>
      </w:tr>
      <w:tr w:rsidR="00270363" w:rsidRPr="00E97BFC" w14:paraId="627F0D67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49BCC51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hypothyroidism</w:t>
            </w:r>
          </w:p>
        </w:tc>
        <w:tc>
          <w:tcPr>
            <w:tcW w:w="1090" w:type="dxa"/>
          </w:tcPr>
          <w:p w14:paraId="69E1E2A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-.595</w:t>
            </w:r>
          </w:p>
        </w:tc>
        <w:tc>
          <w:tcPr>
            <w:tcW w:w="1686" w:type="dxa"/>
          </w:tcPr>
          <w:p w14:paraId="19C16F6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.665</w:t>
            </w:r>
          </w:p>
        </w:tc>
        <w:tc>
          <w:tcPr>
            <w:tcW w:w="1090" w:type="dxa"/>
          </w:tcPr>
          <w:p w14:paraId="2CDB552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.371</w:t>
            </w:r>
          </w:p>
        </w:tc>
        <w:tc>
          <w:tcPr>
            <w:tcW w:w="1488" w:type="dxa"/>
            <w:gridSpan w:val="2"/>
          </w:tcPr>
          <w:p w14:paraId="755E7C6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.551</w:t>
            </w:r>
          </w:p>
        </w:tc>
        <w:tc>
          <w:tcPr>
            <w:tcW w:w="1090" w:type="dxa"/>
          </w:tcPr>
          <w:p w14:paraId="44D66C7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.150</w:t>
            </w:r>
          </w:p>
        </w:tc>
        <w:tc>
          <w:tcPr>
            <w:tcW w:w="918" w:type="dxa"/>
            <w:gridSpan w:val="2"/>
          </w:tcPr>
          <w:p w14:paraId="710B887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2.031</w:t>
            </w:r>
          </w:p>
        </w:tc>
      </w:tr>
      <w:tr w:rsidR="00270363" w:rsidRPr="00E97BFC" w14:paraId="24A1DC0B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3F32100B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Thrombophilia</w:t>
            </w:r>
          </w:p>
        </w:tc>
        <w:tc>
          <w:tcPr>
            <w:tcW w:w="1090" w:type="dxa"/>
          </w:tcPr>
          <w:p w14:paraId="7E9E57D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.933</w:t>
            </w:r>
          </w:p>
        </w:tc>
        <w:tc>
          <w:tcPr>
            <w:tcW w:w="1686" w:type="dxa"/>
          </w:tcPr>
          <w:p w14:paraId="1B9D289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.849</w:t>
            </w:r>
          </w:p>
        </w:tc>
        <w:tc>
          <w:tcPr>
            <w:tcW w:w="1090" w:type="dxa"/>
          </w:tcPr>
          <w:p w14:paraId="772A7C4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.272</w:t>
            </w:r>
          </w:p>
        </w:tc>
        <w:tc>
          <w:tcPr>
            <w:tcW w:w="1488" w:type="dxa"/>
            <w:gridSpan w:val="2"/>
          </w:tcPr>
          <w:p w14:paraId="33EE605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2.542</w:t>
            </w:r>
          </w:p>
        </w:tc>
        <w:tc>
          <w:tcPr>
            <w:tcW w:w="1090" w:type="dxa"/>
          </w:tcPr>
          <w:p w14:paraId="5AF304C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.481</w:t>
            </w:r>
          </w:p>
        </w:tc>
        <w:tc>
          <w:tcPr>
            <w:tcW w:w="918" w:type="dxa"/>
            <w:gridSpan w:val="2"/>
          </w:tcPr>
          <w:p w14:paraId="380B4D5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13.424</w:t>
            </w:r>
          </w:p>
        </w:tc>
      </w:tr>
      <w:tr w:rsidR="00270363" w:rsidRPr="00E97BFC" w14:paraId="55E5C601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70834DA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Abruptio placenta</w:t>
            </w:r>
          </w:p>
        </w:tc>
        <w:tc>
          <w:tcPr>
            <w:tcW w:w="1090" w:type="dxa"/>
          </w:tcPr>
          <w:p w14:paraId="7846568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.118</w:t>
            </w:r>
          </w:p>
        </w:tc>
        <w:tc>
          <w:tcPr>
            <w:tcW w:w="1686" w:type="dxa"/>
          </w:tcPr>
          <w:p w14:paraId="3D72840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.497</w:t>
            </w:r>
          </w:p>
        </w:tc>
        <w:tc>
          <w:tcPr>
            <w:tcW w:w="1090" w:type="dxa"/>
          </w:tcPr>
          <w:p w14:paraId="6D402502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.812</w:t>
            </w:r>
          </w:p>
        </w:tc>
        <w:tc>
          <w:tcPr>
            <w:tcW w:w="1488" w:type="dxa"/>
            <w:gridSpan w:val="2"/>
          </w:tcPr>
          <w:p w14:paraId="50D8B27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1.125</w:t>
            </w:r>
          </w:p>
        </w:tc>
        <w:tc>
          <w:tcPr>
            <w:tcW w:w="1090" w:type="dxa"/>
          </w:tcPr>
          <w:p w14:paraId="24435912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.425</w:t>
            </w:r>
          </w:p>
        </w:tc>
        <w:tc>
          <w:tcPr>
            <w:tcW w:w="918" w:type="dxa"/>
            <w:gridSpan w:val="2"/>
          </w:tcPr>
          <w:p w14:paraId="46BCD93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2.978</w:t>
            </w:r>
          </w:p>
        </w:tc>
      </w:tr>
      <w:tr w:rsidR="00270363" w:rsidRPr="00E97BFC" w14:paraId="521F1A47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6AEA08F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Placenta previa</w:t>
            </w:r>
          </w:p>
        </w:tc>
        <w:tc>
          <w:tcPr>
            <w:tcW w:w="1090" w:type="dxa"/>
          </w:tcPr>
          <w:p w14:paraId="2F66446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2.602</w:t>
            </w:r>
          </w:p>
        </w:tc>
        <w:tc>
          <w:tcPr>
            <w:tcW w:w="1686" w:type="dxa"/>
          </w:tcPr>
          <w:p w14:paraId="015AA2B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1.077</w:t>
            </w:r>
          </w:p>
        </w:tc>
        <w:tc>
          <w:tcPr>
            <w:tcW w:w="1090" w:type="dxa"/>
          </w:tcPr>
          <w:p w14:paraId="0D223AE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.016</w:t>
            </w:r>
          </w:p>
        </w:tc>
        <w:tc>
          <w:tcPr>
            <w:tcW w:w="1488" w:type="dxa"/>
            <w:gridSpan w:val="2"/>
          </w:tcPr>
          <w:p w14:paraId="753973C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13.485</w:t>
            </w:r>
          </w:p>
        </w:tc>
        <w:tc>
          <w:tcPr>
            <w:tcW w:w="1090" w:type="dxa"/>
          </w:tcPr>
          <w:p w14:paraId="381B547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1.634</w:t>
            </w:r>
          </w:p>
        </w:tc>
        <w:tc>
          <w:tcPr>
            <w:tcW w:w="918" w:type="dxa"/>
            <w:gridSpan w:val="2"/>
          </w:tcPr>
          <w:p w14:paraId="0B83960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111.274</w:t>
            </w:r>
          </w:p>
        </w:tc>
      </w:tr>
      <w:tr w:rsidR="00270363" w:rsidRPr="00E97BFC" w14:paraId="35A9D015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0E3FF52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Polyhydramnios</w:t>
            </w:r>
          </w:p>
        </w:tc>
        <w:tc>
          <w:tcPr>
            <w:tcW w:w="1090" w:type="dxa"/>
          </w:tcPr>
          <w:p w14:paraId="46ADA1F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-18.762</w:t>
            </w:r>
          </w:p>
        </w:tc>
        <w:tc>
          <w:tcPr>
            <w:tcW w:w="1686" w:type="dxa"/>
          </w:tcPr>
          <w:p w14:paraId="0E2AE8FB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40192.970</w:t>
            </w:r>
          </w:p>
        </w:tc>
        <w:tc>
          <w:tcPr>
            <w:tcW w:w="1090" w:type="dxa"/>
          </w:tcPr>
          <w:p w14:paraId="1F38A8C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488" w:type="dxa"/>
            <w:gridSpan w:val="2"/>
          </w:tcPr>
          <w:p w14:paraId="5BAF6143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90" w:type="dxa"/>
          </w:tcPr>
          <w:p w14:paraId="72331D0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918" w:type="dxa"/>
            <w:gridSpan w:val="2"/>
          </w:tcPr>
          <w:p w14:paraId="2DEE9A7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70363" w:rsidRPr="00E97BFC" w14:paraId="7DBF5729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4EA0763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Oligohydramnios</w:t>
            </w:r>
          </w:p>
        </w:tc>
        <w:tc>
          <w:tcPr>
            <w:tcW w:w="1090" w:type="dxa"/>
          </w:tcPr>
          <w:p w14:paraId="7CE40BD8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-.084</w:t>
            </w:r>
          </w:p>
        </w:tc>
        <w:tc>
          <w:tcPr>
            <w:tcW w:w="1686" w:type="dxa"/>
          </w:tcPr>
          <w:p w14:paraId="53A764F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.743</w:t>
            </w:r>
          </w:p>
        </w:tc>
        <w:tc>
          <w:tcPr>
            <w:tcW w:w="1090" w:type="dxa"/>
          </w:tcPr>
          <w:p w14:paraId="57D8349C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.910</w:t>
            </w:r>
          </w:p>
        </w:tc>
        <w:tc>
          <w:tcPr>
            <w:tcW w:w="1488" w:type="dxa"/>
            <w:gridSpan w:val="2"/>
          </w:tcPr>
          <w:p w14:paraId="1C67345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.919</w:t>
            </w:r>
          </w:p>
        </w:tc>
        <w:tc>
          <w:tcPr>
            <w:tcW w:w="1090" w:type="dxa"/>
          </w:tcPr>
          <w:p w14:paraId="3E4ED3A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.214</w:t>
            </w:r>
          </w:p>
        </w:tc>
        <w:tc>
          <w:tcPr>
            <w:tcW w:w="918" w:type="dxa"/>
            <w:gridSpan w:val="2"/>
          </w:tcPr>
          <w:p w14:paraId="711996E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3.944</w:t>
            </w:r>
          </w:p>
        </w:tc>
      </w:tr>
      <w:tr w:rsidR="00270363" w:rsidRPr="00E97BFC" w14:paraId="1246A07B" w14:textId="77777777" w:rsidTr="00C978B1">
        <w:trPr>
          <w:trHeight w:hRule="exact" w:val="263"/>
          <w:jc w:val="center"/>
        </w:trPr>
        <w:tc>
          <w:tcPr>
            <w:tcW w:w="3194" w:type="dxa"/>
            <w:vAlign w:val="center"/>
          </w:tcPr>
          <w:p w14:paraId="307FBD1A" w14:textId="26DCC073" w:rsidR="00270363" w:rsidRPr="005D3FE9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Maternal </w:t>
            </w:r>
            <w:proofErr w:type="spellStart"/>
            <w:r w:rsidRPr="00C978B1">
              <w:rPr>
                <w:rFonts w:asciiTheme="majorBidi" w:hAnsiTheme="majorBidi" w:cstheme="majorBidi"/>
                <w:sz w:val="20"/>
                <w:szCs w:val="20"/>
              </w:rPr>
              <w:t>HBsAg</w:t>
            </w:r>
            <w:r w:rsidR="005D3FE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090" w:type="dxa"/>
          </w:tcPr>
          <w:p w14:paraId="2F86560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1.165</w:t>
            </w:r>
          </w:p>
        </w:tc>
        <w:tc>
          <w:tcPr>
            <w:tcW w:w="1686" w:type="dxa"/>
          </w:tcPr>
          <w:p w14:paraId="4F9E29B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1.475</w:t>
            </w:r>
          </w:p>
        </w:tc>
        <w:tc>
          <w:tcPr>
            <w:tcW w:w="1090" w:type="dxa"/>
          </w:tcPr>
          <w:p w14:paraId="01B465D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.430</w:t>
            </w:r>
          </w:p>
        </w:tc>
        <w:tc>
          <w:tcPr>
            <w:tcW w:w="1488" w:type="dxa"/>
            <w:gridSpan w:val="2"/>
          </w:tcPr>
          <w:p w14:paraId="00B4DB8E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3.207</w:t>
            </w:r>
          </w:p>
        </w:tc>
        <w:tc>
          <w:tcPr>
            <w:tcW w:w="1090" w:type="dxa"/>
          </w:tcPr>
          <w:p w14:paraId="35578B4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.178</w:t>
            </w:r>
          </w:p>
        </w:tc>
        <w:tc>
          <w:tcPr>
            <w:tcW w:w="918" w:type="dxa"/>
            <w:gridSpan w:val="2"/>
          </w:tcPr>
          <w:p w14:paraId="7A866E6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57.787</w:t>
            </w:r>
          </w:p>
        </w:tc>
      </w:tr>
      <w:tr w:rsidR="00270363" w:rsidRPr="00E97BFC" w14:paraId="62E59A92" w14:textId="77777777" w:rsidTr="00C978B1">
        <w:trPr>
          <w:trHeight w:hRule="exact" w:val="263"/>
          <w:jc w:val="center"/>
        </w:trPr>
        <w:tc>
          <w:tcPr>
            <w:tcW w:w="3194" w:type="dxa"/>
            <w:vAlign w:val="center"/>
          </w:tcPr>
          <w:p w14:paraId="3A8740F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 xml:space="preserve">Premature rupture of membranes </w:t>
            </w:r>
          </w:p>
        </w:tc>
        <w:tc>
          <w:tcPr>
            <w:tcW w:w="1090" w:type="dxa"/>
          </w:tcPr>
          <w:p w14:paraId="71D3F2A2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-.836</w:t>
            </w:r>
          </w:p>
        </w:tc>
        <w:tc>
          <w:tcPr>
            <w:tcW w:w="1686" w:type="dxa"/>
          </w:tcPr>
          <w:p w14:paraId="6B1025D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.269</w:t>
            </w:r>
          </w:p>
        </w:tc>
        <w:tc>
          <w:tcPr>
            <w:tcW w:w="1090" w:type="dxa"/>
          </w:tcPr>
          <w:p w14:paraId="65878B3B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1488" w:type="dxa"/>
            <w:gridSpan w:val="2"/>
          </w:tcPr>
          <w:p w14:paraId="1BF53B3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.433</w:t>
            </w:r>
          </w:p>
        </w:tc>
        <w:tc>
          <w:tcPr>
            <w:tcW w:w="1090" w:type="dxa"/>
          </w:tcPr>
          <w:p w14:paraId="29ED6C3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.256</w:t>
            </w:r>
          </w:p>
        </w:tc>
        <w:tc>
          <w:tcPr>
            <w:tcW w:w="918" w:type="dxa"/>
            <w:gridSpan w:val="2"/>
          </w:tcPr>
          <w:p w14:paraId="145D85E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.734</w:t>
            </w:r>
          </w:p>
        </w:tc>
      </w:tr>
      <w:tr w:rsidR="00270363" w:rsidRPr="00E97BFC" w14:paraId="42CAE9AE" w14:textId="77777777" w:rsidTr="00C978B1">
        <w:trPr>
          <w:trHeight w:hRule="exact" w:val="263"/>
          <w:jc w:val="center"/>
        </w:trPr>
        <w:tc>
          <w:tcPr>
            <w:tcW w:w="3194" w:type="dxa"/>
          </w:tcPr>
          <w:p w14:paraId="1D67B5B9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Chorioamnionitis</w:t>
            </w:r>
          </w:p>
        </w:tc>
        <w:tc>
          <w:tcPr>
            <w:tcW w:w="1090" w:type="dxa"/>
          </w:tcPr>
          <w:p w14:paraId="2EB3362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2.205</w:t>
            </w:r>
          </w:p>
        </w:tc>
        <w:tc>
          <w:tcPr>
            <w:tcW w:w="1686" w:type="dxa"/>
          </w:tcPr>
          <w:p w14:paraId="2C3135A2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.897</w:t>
            </w:r>
          </w:p>
        </w:tc>
        <w:tc>
          <w:tcPr>
            <w:tcW w:w="1090" w:type="dxa"/>
          </w:tcPr>
          <w:p w14:paraId="76E35BEB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.014</w:t>
            </w:r>
          </w:p>
        </w:tc>
        <w:tc>
          <w:tcPr>
            <w:tcW w:w="1488" w:type="dxa"/>
            <w:gridSpan w:val="2"/>
          </w:tcPr>
          <w:p w14:paraId="0B4A3EEF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9.067</w:t>
            </w:r>
          </w:p>
        </w:tc>
        <w:tc>
          <w:tcPr>
            <w:tcW w:w="1090" w:type="dxa"/>
          </w:tcPr>
          <w:p w14:paraId="3A5D1457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1.563</w:t>
            </w:r>
          </w:p>
        </w:tc>
        <w:tc>
          <w:tcPr>
            <w:tcW w:w="918" w:type="dxa"/>
            <w:gridSpan w:val="2"/>
          </w:tcPr>
          <w:p w14:paraId="1FE22C5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52.607</w:t>
            </w:r>
          </w:p>
        </w:tc>
      </w:tr>
      <w:tr w:rsidR="00270363" w:rsidRPr="00E97BFC" w14:paraId="13927527" w14:textId="77777777" w:rsidTr="00C978B1">
        <w:trPr>
          <w:trHeight w:hRule="exact" w:val="263"/>
          <w:jc w:val="center"/>
        </w:trPr>
        <w:tc>
          <w:tcPr>
            <w:tcW w:w="3194" w:type="dxa"/>
            <w:hideMark/>
          </w:tcPr>
          <w:p w14:paraId="7D739245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090" w:type="dxa"/>
          </w:tcPr>
          <w:p w14:paraId="55BF6E01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1.959</w:t>
            </w:r>
          </w:p>
        </w:tc>
        <w:tc>
          <w:tcPr>
            <w:tcW w:w="1686" w:type="dxa"/>
          </w:tcPr>
          <w:p w14:paraId="2BEC0FD4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1.777</w:t>
            </w:r>
          </w:p>
        </w:tc>
        <w:tc>
          <w:tcPr>
            <w:tcW w:w="1090" w:type="dxa"/>
          </w:tcPr>
          <w:p w14:paraId="1A280E5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.270</w:t>
            </w:r>
          </w:p>
        </w:tc>
        <w:tc>
          <w:tcPr>
            <w:tcW w:w="1488" w:type="dxa"/>
            <w:gridSpan w:val="2"/>
            <w:hideMark/>
          </w:tcPr>
          <w:p w14:paraId="0DBAB650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C978B1">
              <w:rPr>
                <w:rFonts w:asciiTheme="majorBidi" w:hAnsiTheme="majorBidi" w:cstheme="majorBidi"/>
                <w:sz w:val="20"/>
                <w:szCs w:val="20"/>
              </w:rPr>
              <w:t>7.093</w:t>
            </w:r>
          </w:p>
        </w:tc>
        <w:tc>
          <w:tcPr>
            <w:tcW w:w="1090" w:type="dxa"/>
          </w:tcPr>
          <w:p w14:paraId="4EF0CFF6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14:paraId="0766F35A" w14:textId="77777777" w:rsidR="00270363" w:rsidRPr="00C978B1" w:rsidRDefault="00270363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0363" w:rsidRPr="00714CD1" w14:paraId="71695678" w14:textId="77777777" w:rsidTr="00C978B1">
        <w:trPr>
          <w:trHeight w:hRule="exact" w:val="340"/>
          <w:jc w:val="center"/>
        </w:trPr>
        <w:tc>
          <w:tcPr>
            <w:tcW w:w="8453" w:type="dxa"/>
            <w:gridSpan w:val="5"/>
            <w:tcBorders>
              <w:top w:val="single" w:sz="8" w:space="0" w:color="auto"/>
            </w:tcBorders>
            <w:vAlign w:val="center"/>
          </w:tcPr>
          <w:p w14:paraId="74A50825" w14:textId="77777777" w:rsidR="00270363" w:rsidRPr="00714CD1" w:rsidRDefault="00270363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proofErr w:type="spellStart"/>
            <w:r w:rsidRPr="00C0120E">
              <w:rPr>
                <w:rFonts w:ascii="Times New Roman" w:hAnsi="Times New Roman" w:cs="Times New Roman"/>
                <w:vertAlign w:val="superscript"/>
              </w:rPr>
              <w:t>a</w:t>
            </w:r>
            <w:r w:rsidRPr="00C0120E">
              <w:rPr>
                <w:rFonts w:ascii="Times New Roman" w:hAnsi="Times New Roman" w:cs="Times New Roman"/>
              </w:rPr>
              <w:t>Reactive</w:t>
            </w:r>
            <w:proofErr w:type="spellEnd"/>
            <w:r w:rsidRPr="00C0120E">
              <w:rPr>
                <w:rFonts w:ascii="Times New Roman" w:hAnsi="Times New Roman" w:cs="Times New Roman"/>
              </w:rPr>
              <w:t xml:space="preserve"> Hepatitis B surface antigen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</w:tcBorders>
          </w:tcPr>
          <w:p w14:paraId="7A366F5F" w14:textId="77777777" w:rsidR="00270363" w:rsidRPr="00714CD1" w:rsidRDefault="00270363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653" w:type="dxa"/>
            <w:tcBorders>
              <w:top w:val="single" w:sz="8" w:space="0" w:color="auto"/>
            </w:tcBorders>
          </w:tcPr>
          <w:p w14:paraId="155B7A23" w14:textId="77777777" w:rsidR="00270363" w:rsidRPr="00714CD1" w:rsidRDefault="00270363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bookmarkEnd w:id="1"/>
    </w:tbl>
    <w:p w14:paraId="449C722F" w14:textId="77777777" w:rsidR="000472F3" w:rsidRDefault="000472F3"/>
    <w:p w14:paraId="4C81813F" w14:textId="1F4818F8" w:rsidR="007F2F58" w:rsidRDefault="007F2F58"/>
    <w:p w14:paraId="2BF295B9" w14:textId="14669375" w:rsidR="007F2F58" w:rsidRDefault="007F2F58"/>
    <w:p w14:paraId="3E339A4A" w14:textId="5CB2D7DB" w:rsidR="007F2F58" w:rsidRDefault="007F2F58"/>
    <w:p w14:paraId="540FD7A1" w14:textId="7ED02AFA" w:rsidR="007F2F58" w:rsidRDefault="007F2F58"/>
    <w:p w14:paraId="130DC3D1" w14:textId="121DDA4F" w:rsidR="007F2F58" w:rsidRDefault="007F2F58"/>
    <w:p w14:paraId="1E4CB0B7" w14:textId="3CDB0829" w:rsidR="007F2F58" w:rsidRDefault="007F2F58"/>
    <w:tbl>
      <w:tblPr>
        <w:tblStyle w:val="TableGrid"/>
        <w:tblW w:w="1100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1425"/>
        <w:gridCol w:w="1548"/>
        <w:gridCol w:w="1054"/>
        <w:gridCol w:w="1452"/>
        <w:gridCol w:w="97"/>
        <w:gridCol w:w="1136"/>
        <w:gridCol w:w="279"/>
        <w:gridCol w:w="683"/>
      </w:tblGrid>
      <w:tr w:rsidR="005D3FE9" w:rsidRPr="009A0998" w14:paraId="5C5F3B71" w14:textId="77777777" w:rsidTr="005C356C">
        <w:trPr>
          <w:trHeight w:hRule="exact" w:val="283"/>
          <w:jc w:val="center"/>
        </w:trPr>
        <w:tc>
          <w:tcPr>
            <w:tcW w:w="11001" w:type="dxa"/>
            <w:gridSpan w:val="9"/>
            <w:tcBorders>
              <w:bottom w:val="single" w:sz="8" w:space="0" w:color="auto"/>
            </w:tcBorders>
            <w:vAlign w:val="center"/>
            <w:hideMark/>
          </w:tcPr>
          <w:p w14:paraId="2F22929C" w14:textId="77777777" w:rsidR="005D3FE9" w:rsidRPr="00D67F14" w:rsidRDefault="005D3FE9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 w:rsidRPr="00D67F14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</w:rPr>
              <w:t>S3</w:t>
            </w:r>
            <w:r w:rsidRPr="00D67F14">
              <w:rPr>
                <w:rFonts w:ascii="Times New Roman" w:hAnsi="Times New Roman" w:cs="Times New Roman"/>
                <w:b/>
                <w:bCs/>
              </w:rPr>
              <w:t>.</w:t>
            </w:r>
            <w:r w:rsidRPr="00D67F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Binary logistic regression values with the meconium aspiration as a dependent variable</w:t>
            </w:r>
            <w:r w:rsidRPr="00D67F14">
              <w:rPr>
                <w:rFonts w:ascii="Times New Roman" w:hAnsi="Times New Roman" w:cs="Times New Roman"/>
              </w:rPr>
              <w:t>.</w:t>
            </w:r>
          </w:p>
        </w:tc>
      </w:tr>
      <w:tr w:rsidR="005D3FE9" w:rsidRPr="009A0998" w14:paraId="15FC7D76" w14:textId="77777777" w:rsidTr="005C356C">
        <w:trPr>
          <w:trHeight w:hRule="exact" w:val="587"/>
          <w:jc w:val="center"/>
        </w:trPr>
        <w:tc>
          <w:tcPr>
            <w:tcW w:w="3327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4C7856E9" w14:textId="77777777" w:rsidR="005D3FE9" w:rsidRPr="005D3FE9" w:rsidRDefault="005D3FE9" w:rsidP="005D3FE9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3FAB01F6" w14:textId="77777777" w:rsidR="005D3FE9" w:rsidRPr="005D3FE9" w:rsidRDefault="005D3FE9" w:rsidP="005D3FE9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E7701A0" w14:textId="77777777" w:rsidR="005D3FE9" w:rsidRPr="005D3FE9" w:rsidRDefault="005D3FE9" w:rsidP="005D3FE9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Standard error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568626FF" w14:textId="77777777" w:rsidR="005D3FE9" w:rsidRPr="005D3FE9" w:rsidRDefault="005D3FE9" w:rsidP="005D3FE9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8709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Pr="005D3F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7392F69A" w14:textId="77777777" w:rsidR="005D3FE9" w:rsidRPr="005D3FE9" w:rsidRDefault="005D3FE9" w:rsidP="005D3FE9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Odds ratio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0B5659" w14:textId="77777777" w:rsidR="005D3FE9" w:rsidRPr="005D3FE9" w:rsidRDefault="005D3FE9" w:rsidP="005D3FE9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95th Confidence interval</w:t>
            </w:r>
          </w:p>
        </w:tc>
      </w:tr>
      <w:tr w:rsidR="005C356C" w:rsidRPr="009A0998" w14:paraId="4D609D0E" w14:textId="77777777" w:rsidTr="005C356C">
        <w:trPr>
          <w:trHeight w:hRule="exact" w:val="178"/>
          <w:jc w:val="center"/>
        </w:trPr>
        <w:tc>
          <w:tcPr>
            <w:tcW w:w="3327" w:type="dxa"/>
            <w:vMerge/>
            <w:tcBorders>
              <w:bottom w:val="single" w:sz="8" w:space="0" w:color="auto"/>
            </w:tcBorders>
            <w:vAlign w:val="center"/>
          </w:tcPr>
          <w:p w14:paraId="1265C547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8" w:space="0" w:color="auto"/>
            </w:tcBorders>
            <w:vAlign w:val="center"/>
          </w:tcPr>
          <w:p w14:paraId="654DEB1D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  <w:vAlign w:val="center"/>
          </w:tcPr>
          <w:p w14:paraId="7941ABD2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bottom w:val="single" w:sz="8" w:space="0" w:color="auto"/>
            </w:tcBorders>
            <w:vAlign w:val="center"/>
          </w:tcPr>
          <w:p w14:paraId="676993E5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85B94BA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6589EC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690137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Upper</w:t>
            </w:r>
          </w:p>
        </w:tc>
      </w:tr>
      <w:tr w:rsidR="005C356C" w:rsidRPr="00C0120E" w14:paraId="202B35AC" w14:textId="77777777" w:rsidTr="005C356C">
        <w:trPr>
          <w:trHeight w:hRule="exact" w:val="347"/>
          <w:jc w:val="center"/>
        </w:trPr>
        <w:tc>
          <w:tcPr>
            <w:tcW w:w="3327" w:type="dxa"/>
            <w:tcBorders>
              <w:top w:val="single" w:sz="8" w:space="0" w:color="auto"/>
            </w:tcBorders>
          </w:tcPr>
          <w:p w14:paraId="0E760884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Maternal age</w:t>
            </w:r>
          </w:p>
        </w:tc>
        <w:tc>
          <w:tcPr>
            <w:tcW w:w="1425" w:type="dxa"/>
            <w:tcBorders>
              <w:top w:val="single" w:sz="8" w:space="0" w:color="auto"/>
            </w:tcBorders>
          </w:tcPr>
          <w:p w14:paraId="61316F0B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-.094</w:t>
            </w:r>
          </w:p>
        </w:tc>
        <w:tc>
          <w:tcPr>
            <w:tcW w:w="1548" w:type="dxa"/>
            <w:tcBorders>
              <w:top w:val="single" w:sz="8" w:space="0" w:color="auto"/>
            </w:tcBorders>
          </w:tcPr>
          <w:p w14:paraId="407DD09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.135</w:t>
            </w:r>
          </w:p>
        </w:tc>
        <w:tc>
          <w:tcPr>
            <w:tcW w:w="1054" w:type="dxa"/>
            <w:tcBorders>
              <w:top w:val="single" w:sz="8" w:space="0" w:color="auto"/>
            </w:tcBorders>
          </w:tcPr>
          <w:p w14:paraId="35B7F14B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.483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</w:tcBorders>
          </w:tcPr>
          <w:p w14:paraId="6CB0AC2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.910</w:t>
            </w:r>
          </w:p>
        </w:tc>
        <w:tc>
          <w:tcPr>
            <w:tcW w:w="1136" w:type="dxa"/>
            <w:tcBorders>
              <w:top w:val="single" w:sz="8" w:space="0" w:color="auto"/>
            </w:tcBorders>
          </w:tcPr>
          <w:p w14:paraId="50CA23B2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.699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</w:tcBorders>
          </w:tcPr>
          <w:p w14:paraId="75C84C7C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1.185</w:t>
            </w:r>
          </w:p>
        </w:tc>
      </w:tr>
      <w:tr w:rsidR="005C356C" w:rsidRPr="00C0120E" w14:paraId="2D8B0DAB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34B6CE71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Neonatal gender </w:t>
            </w:r>
          </w:p>
        </w:tc>
        <w:tc>
          <w:tcPr>
            <w:tcW w:w="1425" w:type="dxa"/>
          </w:tcPr>
          <w:p w14:paraId="641A9F6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-19.826</w:t>
            </w:r>
          </w:p>
        </w:tc>
        <w:tc>
          <w:tcPr>
            <w:tcW w:w="1548" w:type="dxa"/>
          </w:tcPr>
          <w:p w14:paraId="6C62819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3461.250</w:t>
            </w:r>
          </w:p>
        </w:tc>
        <w:tc>
          <w:tcPr>
            <w:tcW w:w="1054" w:type="dxa"/>
          </w:tcPr>
          <w:p w14:paraId="1A12872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.995</w:t>
            </w:r>
          </w:p>
        </w:tc>
        <w:tc>
          <w:tcPr>
            <w:tcW w:w="1549" w:type="dxa"/>
            <w:gridSpan w:val="2"/>
          </w:tcPr>
          <w:p w14:paraId="53D6A77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6CE3A66B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7474526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19E22E47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4A982C84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Multiple gestations</w:t>
            </w:r>
          </w:p>
        </w:tc>
        <w:tc>
          <w:tcPr>
            <w:tcW w:w="1425" w:type="dxa"/>
          </w:tcPr>
          <w:p w14:paraId="4AF0A42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548" w:type="dxa"/>
          </w:tcPr>
          <w:p w14:paraId="0CD69B6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054" w:type="dxa"/>
          </w:tcPr>
          <w:p w14:paraId="201578F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549" w:type="dxa"/>
            <w:gridSpan w:val="2"/>
          </w:tcPr>
          <w:p w14:paraId="72CE89CC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788950C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gridSpan w:val="2"/>
          </w:tcPr>
          <w:p w14:paraId="46ED54FC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7842B0E9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15160E65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   Singleton </w:t>
            </w:r>
          </w:p>
        </w:tc>
        <w:tc>
          <w:tcPr>
            <w:tcW w:w="1425" w:type="dxa"/>
          </w:tcPr>
          <w:p w14:paraId="0A32FFC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548" w:type="dxa"/>
          </w:tcPr>
          <w:p w14:paraId="618C1D6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054" w:type="dxa"/>
          </w:tcPr>
          <w:p w14:paraId="575118F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549" w:type="dxa"/>
            <w:gridSpan w:val="2"/>
          </w:tcPr>
          <w:p w14:paraId="5D38859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5C68D57B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gridSpan w:val="2"/>
          </w:tcPr>
          <w:p w14:paraId="3CD2A64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2C6F232D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3189CBCA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   Twins </w:t>
            </w:r>
          </w:p>
        </w:tc>
        <w:tc>
          <w:tcPr>
            <w:tcW w:w="1425" w:type="dxa"/>
          </w:tcPr>
          <w:p w14:paraId="0E5BC2A7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-20.626</w:t>
            </w:r>
          </w:p>
        </w:tc>
        <w:tc>
          <w:tcPr>
            <w:tcW w:w="1548" w:type="dxa"/>
          </w:tcPr>
          <w:p w14:paraId="714731F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4265.382</w:t>
            </w:r>
          </w:p>
        </w:tc>
        <w:tc>
          <w:tcPr>
            <w:tcW w:w="1054" w:type="dxa"/>
          </w:tcPr>
          <w:p w14:paraId="5354E4D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.996</w:t>
            </w:r>
          </w:p>
        </w:tc>
        <w:tc>
          <w:tcPr>
            <w:tcW w:w="1549" w:type="dxa"/>
            <w:gridSpan w:val="2"/>
          </w:tcPr>
          <w:p w14:paraId="7ADCD02B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042AF25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7E9EC817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32E4B4F5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3EA542E6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   Triplets </w:t>
            </w:r>
          </w:p>
        </w:tc>
        <w:tc>
          <w:tcPr>
            <w:tcW w:w="1425" w:type="dxa"/>
          </w:tcPr>
          <w:p w14:paraId="65044B5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-18.820</w:t>
            </w:r>
          </w:p>
        </w:tc>
        <w:tc>
          <w:tcPr>
            <w:tcW w:w="1548" w:type="dxa"/>
          </w:tcPr>
          <w:p w14:paraId="70CA537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6608.183</w:t>
            </w:r>
          </w:p>
        </w:tc>
        <w:tc>
          <w:tcPr>
            <w:tcW w:w="1054" w:type="dxa"/>
          </w:tcPr>
          <w:p w14:paraId="1CF1E64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.998</w:t>
            </w:r>
          </w:p>
        </w:tc>
        <w:tc>
          <w:tcPr>
            <w:tcW w:w="1549" w:type="dxa"/>
            <w:gridSpan w:val="2"/>
          </w:tcPr>
          <w:p w14:paraId="071C4C6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63AAA7C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24F3AA9B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6FBD911F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0AFEDAC5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   Quadruplets</w:t>
            </w:r>
          </w:p>
        </w:tc>
        <w:tc>
          <w:tcPr>
            <w:tcW w:w="1425" w:type="dxa"/>
          </w:tcPr>
          <w:p w14:paraId="6E1B812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-19.014</w:t>
            </w:r>
          </w:p>
        </w:tc>
        <w:tc>
          <w:tcPr>
            <w:tcW w:w="1548" w:type="dxa"/>
          </w:tcPr>
          <w:p w14:paraId="3036508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10892.205</w:t>
            </w:r>
          </w:p>
        </w:tc>
        <w:tc>
          <w:tcPr>
            <w:tcW w:w="1054" w:type="dxa"/>
          </w:tcPr>
          <w:p w14:paraId="2EBBBD5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.999</w:t>
            </w:r>
          </w:p>
        </w:tc>
        <w:tc>
          <w:tcPr>
            <w:tcW w:w="1549" w:type="dxa"/>
            <w:gridSpan w:val="2"/>
          </w:tcPr>
          <w:p w14:paraId="735B368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0D46B76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6CF78BD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5BC3C7EA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56754B92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Type of steroid</w:t>
            </w:r>
          </w:p>
        </w:tc>
        <w:tc>
          <w:tcPr>
            <w:tcW w:w="1425" w:type="dxa"/>
          </w:tcPr>
          <w:p w14:paraId="6CE0FCD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-1.210</w:t>
            </w:r>
          </w:p>
        </w:tc>
        <w:tc>
          <w:tcPr>
            <w:tcW w:w="1548" w:type="dxa"/>
          </w:tcPr>
          <w:p w14:paraId="0E51F93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2.013</w:t>
            </w:r>
          </w:p>
        </w:tc>
        <w:tc>
          <w:tcPr>
            <w:tcW w:w="1054" w:type="dxa"/>
          </w:tcPr>
          <w:p w14:paraId="79D3674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.548</w:t>
            </w:r>
          </w:p>
        </w:tc>
        <w:tc>
          <w:tcPr>
            <w:tcW w:w="1549" w:type="dxa"/>
            <w:gridSpan w:val="2"/>
          </w:tcPr>
          <w:p w14:paraId="3E2F2CD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.298</w:t>
            </w:r>
          </w:p>
        </w:tc>
        <w:tc>
          <w:tcPr>
            <w:tcW w:w="1136" w:type="dxa"/>
          </w:tcPr>
          <w:p w14:paraId="32D8511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.006</w:t>
            </w:r>
          </w:p>
        </w:tc>
        <w:tc>
          <w:tcPr>
            <w:tcW w:w="962" w:type="dxa"/>
            <w:gridSpan w:val="2"/>
          </w:tcPr>
          <w:p w14:paraId="2FAB5AB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15.414</w:t>
            </w:r>
          </w:p>
        </w:tc>
      </w:tr>
      <w:tr w:rsidR="005C356C" w:rsidRPr="00C0120E" w14:paraId="0448DA0C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00D94702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Birth Weight</w:t>
            </w:r>
          </w:p>
        </w:tc>
        <w:tc>
          <w:tcPr>
            <w:tcW w:w="1425" w:type="dxa"/>
          </w:tcPr>
          <w:p w14:paraId="2A85D9E4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548" w:type="dxa"/>
          </w:tcPr>
          <w:p w14:paraId="6C04C237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.001</w:t>
            </w:r>
          </w:p>
        </w:tc>
        <w:tc>
          <w:tcPr>
            <w:tcW w:w="1054" w:type="dxa"/>
          </w:tcPr>
          <w:p w14:paraId="0D9B9AC7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.898</w:t>
            </w:r>
          </w:p>
        </w:tc>
        <w:tc>
          <w:tcPr>
            <w:tcW w:w="1549" w:type="dxa"/>
            <w:gridSpan w:val="2"/>
          </w:tcPr>
          <w:p w14:paraId="258D779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136" w:type="dxa"/>
          </w:tcPr>
          <w:p w14:paraId="3F32D27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.997</w:t>
            </w:r>
          </w:p>
        </w:tc>
        <w:tc>
          <w:tcPr>
            <w:tcW w:w="962" w:type="dxa"/>
            <w:gridSpan w:val="2"/>
          </w:tcPr>
          <w:p w14:paraId="1BC233C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1.003</w:t>
            </w:r>
          </w:p>
        </w:tc>
      </w:tr>
      <w:tr w:rsidR="005C356C" w:rsidRPr="00C0120E" w14:paraId="0ED9B915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79E1AACA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Elective vs. emergency</w:t>
            </w:r>
          </w:p>
        </w:tc>
        <w:tc>
          <w:tcPr>
            <w:tcW w:w="1425" w:type="dxa"/>
          </w:tcPr>
          <w:p w14:paraId="6161FC92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-1.574</w:t>
            </w:r>
          </w:p>
        </w:tc>
        <w:tc>
          <w:tcPr>
            <w:tcW w:w="1548" w:type="dxa"/>
          </w:tcPr>
          <w:p w14:paraId="07234A2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2.329</w:t>
            </w:r>
          </w:p>
        </w:tc>
        <w:tc>
          <w:tcPr>
            <w:tcW w:w="1054" w:type="dxa"/>
          </w:tcPr>
          <w:p w14:paraId="6FE171B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.499</w:t>
            </w:r>
          </w:p>
        </w:tc>
        <w:tc>
          <w:tcPr>
            <w:tcW w:w="1549" w:type="dxa"/>
            <w:gridSpan w:val="2"/>
          </w:tcPr>
          <w:p w14:paraId="36D483B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.207</w:t>
            </w:r>
          </w:p>
        </w:tc>
        <w:tc>
          <w:tcPr>
            <w:tcW w:w="1136" w:type="dxa"/>
          </w:tcPr>
          <w:p w14:paraId="11CE2EF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.002</w:t>
            </w:r>
          </w:p>
        </w:tc>
        <w:tc>
          <w:tcPr>
            <w:tcW w:w="962" w:type="dxa"/>
            <w:gridSpan w:val="2"/>
          </w:tcPr>
          <w:p w14:paraId="2DED977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19.883</w:t>
            </w:r>
          </w:p>
        </w:tc>
      </w:tr>
      <w:tr w:rsidR="005C356C" w:rsidRPr="00C0120E" w14:paraId="0278E02B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519E1B37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Type of anesthesia</w:t>
            </w:r>
          </w:p>
        </w:tc>
        <w:tc>
          <w:tcPr>
            <w:tcW w:w="1425" w:type="dxa"/>
          </w:tcPr>
          <w:p w14:paraId="3986FCD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548" w:type="dxa"/>
          </w:tcPr>
          <w:p w14:paraId="0A9EF1F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054" w:type="dxa"/>
          </w:tcPr>
          <w:p w14:paraId="0EB46D9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549" w:type="dxa"/>
            <w:gridSpan w:val="2"/>
          </w:tcPr>
          <w:p w14:paraId="3ADDE95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6E4C94A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gridSpan w:val="2"/>
          </w:tcPr>
          <w:p w14:paraId="0AEEB3E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409959E3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723C8206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   Morphine </w:t>
            </w:r>
          </w:p>
        </w:tc>
        <w:tc>
          <w:tcPr>
            <w:tcW w:w="1425" w:type="dxa"/>
          </w:tcPr>
          <w:p w14:paraId="1655071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548" w:type="dxa"/>
          </w:tcPr>
          <w:p w14:paraId="56FCA3F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054" w:type="dxa"/>
          </w:tcPr>
          <w:p w14:paraId="352BFD13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.843</w:t>
            </w:r>
          </w:p>
        </w:tc>
        <w:tc>
          <w:tcPr>
            <w:tcW w:w="1549" w:type="dxa"/>
            <w:gridSpan w:val="2"/>
          </w:tcPr>
          <w:p w14:paraId="7398856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3D43003C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gridSpan w:val="2"/>
          </w:tcPr>
          <w:p w14:paraId="4E6CD7A3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692607AB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561A32DA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   General anesthesia</w:t>
            </w:r>
          </w:p>
        </w:tc>
        <w:tc>
          <w:tcPr>
            <w:tcW w:w="1425" w:type="dxa"/>
          </w:tcPr>
          <w:p w14:paraId="461DC9C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-18.771</w:t>
            </w:r>
          </w:p>
        </w:tc>
        <w:tc>
          <w:tcPr>
            <w:tcW w:w="1548" w:type="dxa"/>
          </w:tcPr>
          <w:p w14:paraId="7FD2EFC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6489.180</w:t>
            </w:r>
          </w:p>
        </w:tc>
        <w:tc>
          <w:tcPr>
            <w:tcW w:w="1054" w:type="dxa"/>
          </w:tcPr>
          <w:p w14:paraId="5A454AE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.998</w:t>
            </w:r>
          </w:p>
        </w:tc>
        <w:tc>
          <w:tcPr>
            <w:tcW w:w="1549" w:type="dxa"/>
            <w:gridSpan w:val="2"/>
          </w:tcPr>
          <w:p w14:paraId="2F57875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4BEEEA8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27A7BDB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3111B91A" w14:textId="77777777" w:rsidTr="005C356C">
        <w:trPr>
          <w:trHeight w:hRule="exact" w:val="283"/>
          <w:jc w:val="center"/>
        </w:trPr>
        <w:tc>
          <w:tcPr>
            <w:tcW w:w="3327" w:type="dxa"/>
            <w:vAlign w:val="center"/>
          </w:tcPr>
          <w:p w14:paraId="7301246D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   Spinal anesthesia</w:t>
            </w:r>
          </w:p>
        </w:tc>
        <w:tc>
          <w:tcPr>
            <w:tcW w:w="1425" w:type="dxa"/>
          </w:tcPr>
          <w:p w14:paraId="0DDF6CB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-1.036</w:t>
            </w:r>
          </w:p>
        </w:tc>
        <w:tc>
          <w:tcPr>
            <w:tcW w:w="1548" w:type="dxa"/>
          </w:tcPr>
          <w:p w14:paraId="4F5ACA4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1.772</w:t>
            </w:r>
          </w:p>
        </w:tc>
        <w:tc>
          <w:tcPr>
            <w:tcW w:w="1054" w:type="dxa"/>
          </w:tcPr>
          <w:p w14:paraId="690DD94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.559</w:t>
            </w:r>
          </w:p>
        </w:tc>
        <w:tc>
          <w:tcPr>
            <w:tcW w:w="1549" w:type="dxa"/>
            <w:gridSpan w:val="2"/>
          </w:tcPr>
          <w:p w14:paraId="5356804B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.355</w:t>
            </w:r>
          </w:p>
        </w:tc>
        <w:tc>
          <w:tcPr>
            <w:tcW w:w="1136" w:type="dxa"/>
          </w:tcPr>
          <w:p w14:paraId="388499DC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.011</w:t>
            </w:r>
          </w:p>
        </w:tc>
        <w:tc>
          <w:tcPr>
            <w:tcW w:w="962" w:type="dxa"/>
            <w:gridSpan w:val="2"/>
          </w:tcPr>
          <w:p w14:paraId="520F53E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11.437</w:t>
            </w:r>
          </w:p>
        </w:tc>
      </w:tr>
      <w:tr w:rsidR="005C356C" w:rsidRPr="00C0120E" w14:paraId="7FEB0215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0FF6F689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Chronic hypertension </w:t>
            </w:r>
          </w:p>
        </w:tc>
        <w:tc>
          <w:tcPr>
            <w:tcW w:w="1425" w:type="dxa"/>
          </w:tcPr>
          <w:p w14:paraId="105CA25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.118</w:t>
            </w:r>
          </w:p>
        </w:tc>
        <w:tc>
          <w:tcPr>
            <w:tcW w:w="1548" w:type="dxa"/>
          </w:tcPr>
          <w:p w14:paraId="4CCBA7E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24793.948</w:t>
            </w:r>
          </w:p>
        </w:tc>
        <w:tc>
          <w:tcPr>
            <w:tcW w:w="1054" w:type="dxa"/>
          </w:tcPr>
          <w:p w14:paraId="3BF56F1C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549" w:type="dxa"/>
            <w:gridSpan w:val="2"/>
          </w:tcPr>
          <w:p w14:paraId="51B45A5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1.126</w:t>
            </w:r>
          </w:p>
        </w:tc>
        <w:tc>
          <w:tcPr>
            <w:tcW w:w="1136" w:type="dxa"/>
          </w:tcPr>
          <w:p w14:paraId="0EFB8FC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63C7B802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61DAB2EF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75BBEC44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Gestational hypertension </w:t>
            </w:r>
          </w:p>
        </w:tc>
        <w:tc>
          <w:tcPr>
            <w:tcW w:w="1425" w:type="dxa"/>
          </w:tcPr>
          <w:p w14:paraId="4563EAA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4.519</w:t>
            </w:r>
          </w:p>
        </w:tc>
        <w:tc>
          <w:tcPr>
            <w:tcW w:w="1548" w:type="dxa"/>
          </w:tcPr>
          <w:p w14:paraId="252E15E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21202.737</w:t>
            </w:r>
          </w:p>
        </w:tc>
        <w:tc>
          <w:tcPr>
            <w:tcW w:w="1054" w:type="dxa"/>
          </w:tcPr>
          <w:p w14:paraId="740B4E2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549" w:type="dxa"/>
            <w:gridSpan w:val="2"/>
          </w:tcPr>
          <w:p w14:paraId="70C31FF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91.738</w:t>
            </w:r>
          </w:p>
        </w:tc>
        <w:tc>
          <w:tcPr>
            <w:tcW w:w="1136" w:type="dxa"/>
          </w:tcPr>
          <w:p w14:paraId="08AD235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753087E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11B6FA07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1E0F6B25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Pre-eclampsia </w:t>
            </w:r>
          </w:p>
        </w:tc>
        <w:tc>
          <w:tcPr>
            <w:tcW w:w="1425" w:type="dxa"/>
          </w:tcPr>
          <w:p w14:paraId="508E28A2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-18.882</w:t>
            </w:r>
          </w:p>
        </w:tc>
        <w:tc>
          <w:tcPr>
            <w:tcW w:w="1548" w:type="dxa"/>
          </w:tcPr>
          <w:p w14:paraId="78B99F8C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10690.483</w:t>
            </w:r>
          </w:p>
        </w:tc>
        <w:tc>
          <w:tcPr>
            <w:tcW w:w="1054" w:type="dxa"/>
          </w:tcPr>
          <w:p w14:paraId="042AAFC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.999</w:t>
            </w:r>
          </w:p>
        </w:tc>
        <w:tc>
          <w:tcPr>
            <w:tcW w:w="1549" w:type="dxa"/>
            <w:gridSpan w:val="2"/>
          </w:tcPr>
          <w:p w14:paraId="74A5362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011C9653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40BF9B5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1D0D12E9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33A29DEF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Gestational diabetes</w:t>
            </w:r>
          </w:p>
        </w:tc>
        <w:tc>
          <w:tcPr>
            <w:tcW w:w="1425" w:type="dxa"/>
          </w:tcPr>
          <w:p w14:paraId="0091A6E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-16.637</w:t>
            </w:r>
          </w:p>
        </w:tc>
        <w:tc>
          <w:tcPr>
            <w:tcW w:w="1548" w:type="dxa"/>
          </w:tcPr>
          <w:p w14:paraId="6EBDA86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14878.533</w:t>
            </w:r>
          </w:p>
        </w:tc>
        <w:tc>
          <w:tcPr>
            <w:tcW w:w="1054" w:type="dxa"/>
          </w:tcPr>
          <w:p w14:paraId="7CF2CDE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.999</w:t>
            </w:r>
          </w:p>
        </w:tc>
        <w:tc>
          <w:tcPr>
            <w:tcW w:w="1549" w:type="dxa"/>
            <w:gridSpan w:val="2"/>
          </w:tcPr>
          <w:p w14:paraId="09D3571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0BBFE9C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5C78B037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4A198D5B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199B41D3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Diabetes mellitus </w:t>
            </w:r>
          </w:p>
        </w:tc>
        <w:tc>
          <w:tcPr>
            <w:tcW w:w="1425" w:type="dxa"/>
          </w:tcPr>
          <w:p w14:paraId="7438F292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-22.225</w:t>
            </w:r>
          </w:p>
        </w:tc>
        <w:tc>
          <w:tcPr>
            <w:tcW w:w="1548" w:type="dxa"/>
          </w:tcPr>
          <w:p w14:paraId="47BED0B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24551.164</w:t>
            </w:r>
          </w:p>
        </w:tc>
        <w:tc>
          <w:tcPr>
            <w:tcW w:w="1054" w:type="dxa"/>
          </w:tcPr>
          <w:p w14:paraId="7E59B1C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.999</w:t>
            </w:r>
          </w:p>
        </w:tc>
        <w:tc>
          <w:tcPr>
            <w:tcW w:w="1549" w:type="dxa"/>
            <w:gridSpan w:val="2"/>
          </w:tcPr>
          <w:p w14:paraId="52051892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288C82C4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318157F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5267B16C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5150ACFB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hypothyroidism</w:t>
            </w:r>
          </w:p>
        </w:tc>
        <w:tc>
          <w:tcPr>
            <w:tcW w:w="1425" w:type="dxa"/>
          </w:tcPr>
          <w:p w14:paraId="1F08F99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-2.489</w:t>
            </w:r>
          </w:p>
        </w:tc>
        <w:tc>
          <w:tcPr>
            <w:tcW w:w="1548" w:type="dxa"/>
          </w:tcPr>
          <w:p w14:paraId="365CF37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16460.022</w:t>
            </w:r>
          </w:p>
        </w:tc>
        <w:tc>
          <w:tcPr>
            <w:tcW w:w="1054" w:type="dxa"/>
          </w:tcPr>
          <w:p w14:paraId="26F530F7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549" w:type="dxa"/>
            <w:gridSpan w:val="2"/>
          </w:tcPr>
          <w:p w14:paraId="27643C9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.083</w:t>
            </w:r>
          </w:p>
        </w:tc>
        <w:tc>
          <w:tcPr>
            <w:tcW w:w="1136" w:type="dxa"/>
          </w:tcPr>
          <w:p w14:paraId="4B74291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42585954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69552756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6F0E6821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Thrombophilia</w:t>
            </w:r>
          </w:p>
        </w:tc>
        <w:tc>
          <w:tcPr>
            <w:tcW w:w="1425" w:type="dxa"/>
          </w:tcPr>
          <w:p w14:paraId="16BDA96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-18.023</w:t>
            </w:r>
          </w:p>
        </w:tc>
        <w:tc>
          <w:tcPr>
            <w:tcW w:w="1548" w:type="dxa"/>
          </w:tcPr>
          <w:p w14:paraId="0518D88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14594.893</w:t>
            </w:r>
          </w:p>
        </w:tc>
        <w:tc>
          <w:tcPr>
            <w:tcW w:w="1054" w:type="dxa"/>
          </w:tcPr>
          <w:p w14:paraId="253722B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.999</w:t>
            </w:r>
          </w:p>
        </w:tc>
        <w:tc>
          <w:tcPr>
            <w:tcW w:w="1549" w:type="dxa"/>
            <w:gridSpan w:val="2"/>
          </w:tcPr>
          <w:p w14:paraId="4F3B6307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3452E54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6B319CB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18081FAE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02D303F5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Abruptio placenta</w:t>
            </w:r>
          </w:p>
        </w:tc>
        <w:tc>
          <w:tcPr>
            <w:tcW w:w="1425" w:type="dxa"/>
          </w:tcPr>
          <w:p w14:paraId="744B8F3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-.081</w:t>
            </w:r>
          </w:p>
        </w:tc>
        <w:tc>
          <w:tcPr>
            <w:tcW w:w="1548" w:type="dxa"/>
          </w:tcPr>
          <w:p w14:paraId="11C125B2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2.347</w:t>
            </w:r>
          </w:p>
        </w:tc>
        <w:tc>
          <w:tcPr>
            <w:tcW w:w="1054" w:type="dxa"/>
          </w:tcPr>
          <w:p w14:paraId="39CFCE7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.972</w:t>
            </w:r>
          </w:p>
        </w:tc>
        <w:tc>
          <w:tcPr>
            <w:tcW w:w="1549" w:type="dxa"/>
            <w:gridSpan w:val="2"/>
          </w:tcPr>
          <w:p w14:paraId="742FA867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.922</w:t>
            </w:r>
          </w:p>
        </w:tc>
        <w:tc>
          <w:tcPr>
            <w:tcW w:w="1136" w:type="dxa"/>
          </w:tcPr>
          <w:p w14:paraId="635C7213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.009</w:t>
            </w:r>
          </w:p>
        </w:tc>
        <w:tc>
          <w:tcPr>
            <w:tcW w:w="962" w:type="dxa"/>
            <w:gridSpan w:val="2"/>
          </w:tcPr>
          <w:p w14:paraId="6C912A14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91.767</w:t>
            </w:r>
          </w:p>
        </w:tc>
      </w:tr>
      <w:tr w:rsidR="005C356C" w:rsidRPr="00C0120E" w14:paraId="61885A12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0AB40498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Placenta previa</w:t>
            </w:r>
          </w:p>
        </w:tc>
        <w:tc>
          <w:tcPr>
            <w:tcW w:w="1425" w:type="dxa"/>
          </w:tcPr>
          <w:p w14:paraId="3720FF6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-19.870</w:t>
            </w:r>
          </w:p>
        </w:tc>
        <w:tc>
          <w:tcPr>
            <w:tcW w:w="1548" w:type="dxa"/>
          </w:tcPr>
          <w:p w14:paraId="07F2F78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15927.645</w:t>
            </w:r>
          </w:p>
        </w:tc>
        <w:tc>
          <w:tcPr>
            <w:tcW w:w="1054" w:type="dxa"/>
          </w:tcPr>
          <w:p w14:paraId="0F0D9E4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.999</w:t>
            </w:r>
          </w:p>
        </w:tc>
        <w:tc>
          <w:tcPr>
            <w:tcW w:w="1549" w:type="dxa"/>
            <w:gridSpan w:val="2"/>
          </w:tcPr>
          <w:p w14:paraId="187CD24C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1136" w:type="dxa"/>
          </w:tcPr>
          <w:p w14:paraId="079C674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1633EFE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00A4DA73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46F451DC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Polyhydramnios</w:t>
            </w:r>
          </w:p>
        </w:tc>
        <w:tc>
          <w:tcPr>
            <w:tcW w:w="1425" w:type="dxa"/>
          </w:tcPr>
          <w:p w14:paraId="25F53F4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3.034</w:t>
            </w:r>
          </w:p>
        </w:tc>
        <w:tc>
          <w:tcPr>
            <w:tcW w:w="1548" w:type="dxa"/>
          </w:tcPr>
          <w:p w14:paraId="4C89AF9B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47098.137</w:t>
            </w:r>
          </w:p>
        </w:tc>
        <w:tc>
          <w:tcPr>
            <w:tcW w:w="1054" w:type="dxa"/>
          </w:tcPr>
          <w:p w14:paraId="5922B03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549" w:type="dxa"/>
            <w:gridSpan w:val="2"/>
          </w:tcPr>
          <w:p w14:paraId="22CEFED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20.774</w:t>
            </w:r>
          </w:p>
        </w:tc>
        <w:tc>
          <w:tcPr>
            <w:tcW w:w="1136" w:type="dxa"/>
          </w:tcPr>
          <w:p w14:paraId="7A12E47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41D417E1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24950B6B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4F5D1ABC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Oligohydramnios</w:t>
            </w:r>
          </w:p>
        </w:tc>
        <w:tc>
          <w:tcPr>
            <w:tcW w:w="1425" w:type="dxa"/>
          </w:tcPr>
          <w:p w14:paraId="41D7778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1.169</w:t>
            </w:r>
          </w:p>
        </w:tc>
        <w:tc>
          <w:tcPr>
            <w:tcW w:w="1548" w:type="dxa"/>
          </w:tcPr>
          <w:p w14:paraId="0211B4E4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13351.147</w:t>
            </w:r>
          </w:p>
        </w:tc>
        <w:tc>
          <w:tcPr>
            <w:tcW w:w="1054" w:type="dxa"/>
          </w:tcPr>
          <w:p w14:paraId="7C553470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549" w:type="dxa"/>
            <w:gridSpan w:val="2"/>
          </w:tcPr>
          <w:p w14:paraId="6BC9B3E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3.219</w:t>
            </w:r>
          </w:p>
        </w:tc>
        <w:tc>
          <w:tcPr>
            <w:tcW w:w="1136" w:type="dxa"/>
          </w:tcPr>
          <w:p w14:paraId="3408C35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4F3AF9FC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3EFA617D" w14:textId="77777777" w:rsidTr="005C356C">
        <w:trPr>
          <w:trHeight w:hRule="exact" w:val="283"/>
          <w:jc w:val="center"/>
        </w:trPr>
        <w:tc>
          <w:tcPr>
            <w:tcW w:w="3327" w:type="dxa"/>
            <w:vAlign w:val="center"/>
          </w:tcPr>
          <w:p w14:paraId="04E3DDAB" w14:textId="1A133DE5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Maternal </w:t>
            </w:r>
            <w:proofErr w:type="spellStart"/>
            <w:r w:rsidRPr="005D3FE9">
              <w:rPr>
                <w:rFonts w:asciiTheme="majorBidi" w:hAnsiTheme="majorBidi" w:cstheme="majorBidi"/>
                <w:sz w:val="20"/>
                <w:szCs w:val="20"/>
              </w:rPr>
              <w:t>HBsAg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425" w:type="dxa"/>
          </w:tcPr>
          <w:p w14:paraId="34BB9BC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-2.666</w:t>
            </w:r>
          </w:p>
        </w:tc>
        <w:tc>
          <w:tcPr>
            <w:tcW w:w="1548" w:type="dxa"/>
          </w:tcPr>
          <w:p w14:paraId="1C53CCA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40341.729</w:t>
            </w:r>
          </w:p>
        </w:tc>
        <w:tc>
          <w:tcPr>
            <w:tcW w:w="1054" w:type="dxa"/>
          </w:tcPr>
          <w:p w14:paraId="55DFE934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549" w:type="dxa"/>
            <w:gridSpan w:val="2"/>
          </w:tcPr>
          <w:p w14:paraId="0A02605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.070</w:t>
            </w:r>
          </w:p>
        </w:tc>
        <w:tc>
          <w:tcPr>
            <w:tcW w:w="1136" w:type="dxa"/>
          </w:tcPr>
          <w:p w14:paraId="1837758D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22A56AA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4C141A31" w14:textId="77777777" w:rsidTr="005C356C">
        <w:trPr>
          <w:trHeight w:hRule="exact" w:val="283"/>
          <w:jc w:val="center"/>
        </w:trPr>
        <w:tc>
          <w:tcPr>
            <w:tcW w:w="3327" w:type="dxa"/>
            <w:vAlign w:val="center"/>
          </w:tcPr>
          <w:p w14:paraId="267ACECE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 xml:space="preserve">Premature rupture of membranes </w:t>
            </w:r>
          </w:p>
        </w:tc>
        <w:tc>
          <w:tcPr>
            <w:tcW w:w="1425" w:type="dxa"/>
          </w:tcPr>
          <w:p w14:paraId="505C78D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-2.437</w:t>
            </w:r>
          </w:p>
        </w:tc>
        <w:tc>
          <w:tcPr>
            <w:tcW w:w="1548" w:type="dxa"/>
          </w:tcPr>
          <w:p w14:paraId="0695DA28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2.468</w:t>
            </w:r>
          </w:p>
        </w:tc>
        <w:tc>
          <w:tcPr>
            <w:tcW w:w="1054" w:type="dxa"/>
          </w:tcPr>
          <w:p w14:paraId="3DDEED8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.324</w:t>
            </w:r>
          </w:p>
        </w:tc>
        <w:tc>
          <w:tcPr>
            <w:tcW w:w="1549" w:type="dxa"/>
            <w:gridSpan w:val="2"/>
          </w:tcPr>
          <w:p w14:paraId="2C4B01F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.087</w:t>
            </w:r>
          </w:p>
        </w:tc>
        <w:tc>
          <w:tcPr>
            <w:tcW w:w="1136" w:type="dxa"/>
          </w:tcPr>
          <w:p w14:paraId="5497948F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.001</w:t>
            </w:r>
          </w:p>
        </w:tc>
        <w:tc>
          <w:tcPr>
            <w:tcW w:w="962" w:type="dxa"/>
            <w:gridSpan w:val="2"/>
          </w:tcPr>
          <w:p w14:paraId="562B0964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11.036</w:t>
            </w:r>
          </w:p>
        </w:tc>
      </w:tr>
      <w:tr w:rsidR="005C356C" w:rsidRPr="00C0120E" w14:paraId="30A035A3" w14:textId="77777777" w:rsidTr="005C356C">
        <w:trPr>
          <w:trHeight w:hRule="exact" w:val="283"/>
          <w:jc w:val="center"/>
        </w:trPr>
        <w:tc>
          <w:tcPr>
            <w:tcW w:w="3327" w:type="dxa"/>
          </w:tcPr>
          <w:p w14:paraId="3A3DB3FA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Chorioamnionitis</w:t>
            </w:r>
          </w:p>
        </w:tc>
        <w:tc>
          <w:tcPr>
            <w:tcW w:w="1425" w:type="dxa"/>
          </w:tcPr>
          <w:p w14:paraId="6C2E400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3.342</w:t>
            </w:r>
          </w:p>
        </w:tc>
        <w:tc>
          <w:tcPr>
            <w:tcW w:w="1548" w:type="dxa"/>
          </w:tcPr>
          <w:p w14:paraId="455C48CE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40418.663</w:t>
            </w:r>
          </w:p>
        </w:tc>
        <w:tc>
          <w:tcPr>
            <w:tcW w:w="1054" w:type="dxa"/>
          </w:tcPr>
          <w:p w14:paraId="0061DA1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549" w:type="dxa"/>
            <w:gridSpan w:val="2"/>
          </w:tcPr>
          <w:p w14:paraId="44F829E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28.280</w:t>
            </w:r>
          </w:p>
        </w:tc>
        <w:tc>
          <w:tcPr>
            <w:tcW w:w="1136" w:type="dxa"/>
          </w:tcPr>
          <w:p w14:paraId="7F6C4753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62" w:type="dxa"/>
            <w:gridSpan w:val="2"/>
          </w:tcPr>
          <w:p w14:paraId="77F9438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C356C" w:rsidRPr="00C0120E" w14:paraId="287DEC39" w14:textId="77777777" w:rsidTr="005C356C">
        <w:trPr>
          <w:trHeight w:hRule="exact" w:val="283"/>
          <w:jc w:val="center"/>
        </w:trPr>
        <w:tc>
          <w:tcPr>
            <w:tcW w:w="3327" w:type="dxa"/>
            <w:hideMark/>
          </w:tcPr>
          <w:p w14:paraId="0D366C7C" w14:textId="77777777" w:rsidR="005D3FE9" w:rsidRPr="005D3FE9" w:rsidRDefault="005D3FE9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5D3FE9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25" w:type="dxa"/>
          </w:tcPr>
          <w:p w14:paraId="7BEC8259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5.553</w:t>
            </w:r>
          </w:p>
        </w:tc>
        <w:tc>
          <w:tcPr>
            <w:tcW w:w="1548" w:type="dxa"/>
          </w:tcPr>
          <w:p w14:paraId="3B517E1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5.362</w:t>
            </w:r>
          </w:p>
        </w:tc>
        <w:tc>
          <w:tcPr>
            <w:tcW w:w="1054" w:type="dxa"/>
          </w:tcPr>
          <w:p w14:paraId="405F8955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.300</w:t>
            </w:r>
          </w:p>
        </w:tc>
        <w:tc>
          <w:tcPr>
            <w:tcW w:w="1549" w:type="dxa"/>
            <w:gridSpan w:val="2"/>
            <w:hideMark/>
          </w:tcPr>
          <w:p w14:paraId="2C244C36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  <w:r w:rsidRPr="00E97BFC">
              <w:rPr>
                <w:rFonts w:asciiTheme="majorBidi" w:hAnsiTheme="majorBidi" w:cstheme="majorBidi"/>
              </w:rPr>
              <w:t>257.964</w:t>
            </w:r>
          </w:p>
        </w:tc>
        <w:tc>
          <w:tcPr>
            <w:tcW w:w="1136" w:type="dxa"/>
          </w:tcPr>
          <w:p w14:paraId="078C6E4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gridSpan w:val="2"/>
          </w:tcPr>
          <w:p w14:paraId="316FC8FA" w14:textId="77777777" w:rsidR="005D3FE9" w:rsidRPr="00E97BFC" w:rsidRDefault="005D3FE9" w:rsidP="00201107">
            <w:pPr>
              <w:spacing w:after="100" w:afterAutospacing="1"/>
              <w:rPr>
                <w:rFonts w:asciiTheme="majorBidi" w:hAnsiTheme="majorBidi" w:cstheme="majorBidi"/>
              </w:rPr>
            </w:pPr>
          </w:p>
        </w:tc>
      </w:tr>
      <w:tr w:rsidR="005D3FE9" w:rsidRPr="00C0120E" w14:paraId="538CBF7F" w14:textId="77777777" w:rsidTr="005C356C">
        <w:trPr>
          <w:trHeight w:hRule="exact" w:val="283"/>
          <w:jc w:val="center"/>
        </w:trPr>
        <w:tc>
          <w:tcPr>
            <w:tcW w:w="8806" w:type="dxa"/>
            <w:gridSpan w:val="5"/>
            <w:tcBorders>
              <w:top w:val="single" w:sz="8" w:space="0" w:color="auto"/>
            </w:tcBorders>
            <w:vAlign w:val="center"/>
          </w:tcPr>
          <w:p w14:paraId="01DC128A" w14:textId="77777777" w:rsidR="005D3FE9" w:rsidRPr="00C0120E" w:rsidRDefault="005D3FE9" w:rsidP="00201107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C0120E">
              <w:rPr>
                <w:rFonts w:ascii="Times New Roman" w:hAnsi="Times New Roman" w:cs="Times New Roman"/>
                <w:vertAlign w:val="superscript"/>
              </w:rPr>
              <w:t>a</w:t>
            </w:r>
            <w:r w:rsidRPr="00C0120E">
              <w:rPr>
                <w:rFonts w:ascii="Times New Roman" w:hAnsi="Times New Roman" w:cs="Times New Roman"/>
              </w:rPr>
              <w:t>Reactive</w:t>
            </w:r>
            <w:proofErr w:type="spellEnd"/>
            <w:r w:rsidRPr="00C0120E">
              <w:rPr>
                <w:rFonts w:ascii="Times New Roman" w:hAnsi="Times New Roman" w:cs="Times New Roman"/>
              </w:rPr>
              <w:t xml:space="preserve"> Hepatitis B surface antigen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2" w:type="dxa"/>
            <w:gridSpan w:val="3"/>
            <w:tcBorders>
              <w:top w:val="single" w:sz="8" w:space="0" w:color="auto"/>
            </w:tcBorders>
          </w:tcPr>
          <w:p w14:paraId="72BFE4B6" w14:textId="77777777" w:rsidR="005D3FE9" w:rsidRPr="00C0120E" w:rsidRDefault="005D3FE9" w:rsidP="00201107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8" w:space="0" w:color="auto"/>
            </w:tcBorders>
          </w:tcPr>
          <w:p w14:paraId="46B61D3E" w14:textId="77777777" w:rsidR="005D3FE9" w:rsidRPr="00C0120E" w:rsidRDefault="005D3FE9" w:rsidP="00201107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39D4DB45" w14:textId="35ECBFC2" w:rsidR="007F2F58" w:rsidRDefault="007F2F58"/>
    <w:p w14:paraId="56853936" w14:textId="4FF0AE40" w:rsidR="007F2F58" w:rsidRDefault="007F2F58"/>
    <w:p w14:paraId="5F599AB9" w14:textId="0B91A45F" w:rsidR="007F2F58" w:rsidRDefault="007F2F58"/>
    <w:p w14:paraId="6D5B78F8" w14:textId="693CC597" w:rsidR="007F2F58" w:rsidRDefault="007F2F58"/>
    <w:p w14:paraId="5B7529AA" w14:textId="38CC499B" w:rsidR="007F2F58" w:rsidRDefault="007F2F58"/>
    <w:p w14:paraId="103099E6" w14:textId="338CD72F" w:rsidR="007F2F58" w:rsidRDefault="007F2F58"/>
    <w:p w14:paraId="3D27FC9E" w14:textId="42130B5F" w:rsidR="007F2F58" w:rsidRDefault="007F2F58"/>
    <w:p w14:paraId="6FA80A69" w14:textId="1CA44240" w:rsidR="007F2F58" w:rsidRDefault="007F2F58"/>
    <w:tbl>
      <w:tblPr>
        <w:tblStyle w:val="TableGrid"/>
        <w:tblW w:w="1160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94"/>
        <w:gridCol w:w="1656"/>
        <w:gridCol w:w="1197"/>
        <w:gridCol w:w="1634"/>
        <w:gridCol w:w="1177"/>
        <w:gridCol w:w="319"/>
        <w:gridCol w:w="718"/>
      </w:tblGrid>
      <w:tr w:rsidR="00F60AD5" w:rsidRPr="009A0998" w14:paraId="021FC777" w14:textId="77777777" w:rsidTr="00F60AD5">
        <w:trPr>
          <w:trHeight w:hRule="exact" w:val="264"/>
          <w:jc w:val="center"/>
        </w:trPr>
        <w:tc>
          <w:tcPr>
            <w:tcW w:w="10887" w:type="dxa"/>
            <w:gridSpan w:val="7"/>
            <w:tcBorders>
              <w:bottom w:val="single" w:sz="8" w:space="0" w:color="auto"/>
            </w:tcBorders>
            <w:vAlign w:val="center"/>
            <w:hideMark/>
          </w:tcPr>
          <w:p w14:paraId="005B9C3E" w14:textId="55D7BF76" w:rsidR="00F60AD5" w:rsidRPr="00D67F14" w:rsidRDefault="00F60AD5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 w:rsidRPr="00D67F14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5B7D35">
              <w:rPr>
                <w:rFonts w:ascii="Times New Roman" w:hAnsi="Times New Roman" w:cs="Times New Roman"/>
                <w:b/>
                <w:bCs/>
              </w:rPr>
              <w:t>4</w:t>
            </w:r>
            <w:r w:rsidRPr="00D67F14">
              <w:rPr>
                <w:rFonts w:ascii="Times New Roman" w:hAnsi="Times New Roman" w:cs="Times New Roman"/>
                <w:b/>
                <w:bCs/>
              </w:rPr>
              <w:t>.</w:t>
            </w:r>
            <w:r w:rsidRPr="00D67F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Binary logistic regression values with the inhaled steroids as a dependent variable</w:t>
            </w:r>
            <w:r w:rsidRPr="00D67F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7" w:type="dxa"/>
            <w:tcBorders>
              <w:bottom w:val="single" w:sz="8" w:space="0" w:color="auto"/>
            </w:tcBorders>
          </w:tcPr>
          <w:p w14:paraId="55859E89" w14:textId="77777777" w:rsidR="00F60AD5" w:rsidRPr="00D67F14" w:rsidRDefault="00F60AD5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0AD5" w:rsidRPr="009A0998" w14:paraId="4B7A9B2A" w14:textId="77777777" w:rsidTr="00F60AD5">
        <w:trPr>
          <w:trHeight w:hRule="exact" w:val="547"/>
          <w:jc w:val="center"/>
        </w:trPr>
        <w:tc>
          <w:tcPr>
            <w:tcW w:w="3510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833CBFE" w14:textId="77777777" w:rsidR="00F60AD5" w:rsidRPr="00D67F14" w:rsidRDefault="00F60AD5" w:rsidP="0020110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F14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62585C0" w14:textId="77777777" w:rsidR="00F60AD5" w:rsidRPr="00D67F14" w:rsidRDefault="00F60AD5" w:rsidP="0020110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Intercept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3888E341" w14:textId="77777777" w:rsidR="00F60AD5" w:rsidRPr="00D67F14" w:rsidRDefault="00F60AD5" w:rsidP="0020110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Standard error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7682F98B" w14:textId="77777777" w:rsidR="00F60AD5" w:rsidRPr="00D67F14" w:rsidRDefault="00F60AD5" w:rsidP="0020110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F14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D67F14">
              <w:rPr>
                <w:rFonts w:ascii="Times New Roman" w:hAnsi="Times New Roman" w:cs="Times New Roman"/>
                <w:b/>
                <w:bCs/>
              </w:rPr>
              <w:t>-value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9AC4DE6" w14:textId="77777777" w:rsidR="00F60AD5" w:rsidRPr="00611240" w:rsidRDefault="00F60AD5" w:rsidP="0020110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1240">
              <w:rPr>
                <w:rFonts w:ascii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221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352289" w14:textId="77777777" w:rsidR="00F60AD5" w:rsidRPr="00611240" w:rsidRDefault="00F60AD5" w:rsidP="0020110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</w:t>
            </w:r>
            <w:r w:rsidRPr="007F753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Confidence interval</w:t>
            </w:r>
          </w:p>
        </w:tc>
      </w:tr>
      <w:tr w:rsidR="00F60AD5" w:rsidRPr="009A0998" w14:paraId="7687025C" w14:textId="77777777" w:rsidTr="00F60AD5">
        <w:trPr>
          <w:trHeight w:hRule="exact" w:val="264"/>
          <w:jc w:val="center"/>
        </w:trPr>
        <w:tc>
          <w:tcPr>
            <w:tcW w:w="3510" w:type="dxa"/>
            <w:vMerge/>
            <w:tcBorders>
              <w:bottom w:val="single" w:sz="8" w:space="0" w:color="auto"/>
            </w:tcBorders>
            <w:vAlign w:val="center"/>
          </w:tcPr>
          <w:p w14:paraId="399F7958" w14:textId="77777777" w:rsidR="00F60AD5" w:rsidRPr="00D67F14" w:rsidRDefault="00F60AD5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vMerge/>
            <w:tcBorders>
              <w:bottom w:val="single" w:sz="8" w:space="0" w:color="auto"/>
            </w:tcBorders>
            <w:vAlign w:val="center"/>
          </w:tcPr>
          <w:p w14:paraId="35FF02B4" w14:textId="77777777" w:rsidR="00F60AD5" w:rsidRDefault="00F60AD5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6" w:type="dxa"/>
            <w:vMerge/>
            <w:tcBorders>
              <w:bottom w:val="single" w:sz="8" w:space="0" w:color="auto"/>
            </w:tcBorders>
            <w:vAlign w:val="center"/>
          </w:tcPr>
          <w:p w14:paraId="13179626" w14:textId="77777777" w:rsidR="00F60AD5" w:rsidRDefault="00F60AD5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7" w:type="dxa"/>
            <w:vMerge/>
            <w:tcBorders>
              <w:bottom w:val="single" w:sz="8" w:space="0" w:color="auto"/>
            </w:tcBorders>
            <w:vAlign w:val="center"/>
          </w:tcPr>
          <w:p w14:paraId="0AE7F2B8" w14:textId="77777777" w:rsidR="00F60AD5" w:rsidRPr="00D67F14" w:rsidRDefault="00F60AD5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34" w:type="dxa"/>
            <w:vMerge/>
            <w:tcBorders>
              <w:bottom w:val="single" w:sz="8" w:space="0" w:color="auto"/>
            </w:tcBorders>
            <w:vAlign w:val="center"/>
          </w:tcPr>
          <w:p w14:paraId="7F57382F" w14:textId="77777777" w:rsidR="00F60AD5" w:rsidRPr="00611240" w:rsidRDefault="00F60AD5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135DE2" w14:textId="77777777" w:rsidR="00F60AD5" w:rsidRPr="00611240" w:rsidRDefault="00F60AD5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Lower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0575DB" w14:textId="77777777" w:rsidR="00F60AD5" w:rsidRPr="00611240" w:rsidRDefault="00F60AD5" w:rsidP="00201107">
            <w:pPr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Upper</w:t>
            </w:r>
          </w:p>
        </w:tc>
      </w:tr>
      <w:tr w:rsidR="00F60AD5" w:rsidRPr="00C0120E" w14:paraId="4407BFED" w14:textId="77777777" w:rsidTr="00F60AD5">
        <w:trPr>
          <w:trHeight w:hRule="exact" w:val="264"/>
          <w:jc w:val="center"/>
        </w:trPr>
        <w:tc>
          <w:tcPr>
            <w:tcW w:w="3510" w:type="dxa"/>
            <w:tcBorders>
              <w:top w:val="single" w:sz="8" w:space="0" w:color="auto"/>
            </w:tcBorders>
          </w:tcPr>
          <w:p w14:paraId="34727F4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Maternal age</w:t>
            </w:r>
          </w:p>
        </w:tc>
        <w:tc>
          <w:tcPr>
            <w:tcW w:w="1394" w:type="dxa"/>
            <w:tcBorders>
              <w:top w:val="single" w:sz="8" w:space="0" w:color="auto"/>
            </w:tcBorders>
          </w:tcPr>
          <w:p w14:paraId="2789AA6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-.040</w:t>
            </w:r>
          </w:p>
        </w:tc>
        <w:tc>
          <w:tcPr>
            <w:tcW w:w="1656" w:type="dxa"/>
            <w:tcBorders>
              <w:top w:val="single" w:sz="8" w:space="0" w:color="auto"/>
            </w:tcBorders>
          </w:tcPr>
          <w:p w14:paraId="6759E7B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.031</w:t>
            </w:r>
          </w:p>
        </w:tc>
        <w:tc>
          <w:tcPr>
            <w:tcW w:w="1197" w:type="dxa"/>
            <w:tcBorders>
              <w:top w:val="single" w:sz="8" w:space="0" w:color="auto"/>
            </w:tcBorders>
          </w:tcPr>
          <w:p w14:paraId="7F1B0BD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.193</w:t>
            </w:r>
          </w:p>
        </w:tc>
        <w:tc>
          <w:tcPr>
            <w:tcW w:w="1634" w:type="dxa"/>
            <w:tcBorders>
              <w:top w:val="single" w:sz="8" w:space="0" w:color="auto"/>
            </w:tcBorders>
          </w:tcPr>
          <w:p w14:paraId="4BA2A92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.961</w:t>
            </w:r>
          </w:p>
        </w:tc>
        <w:tc>
          <w:tcPr>
            <w:tcW w:w="1177" w:type="dxa"/>
            <w:tcBorders>
              <w:top w:val="single" w:sz="8" w:space="0" w:color="auto"/>
            </w:tcBorders>
          </w:tcPr>
          <w:p w14:paraId="3A3EFF1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.905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</w:tcBorders>
          </w:tcPr>
          <w:p w14:paraId="1DCC5C9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1.020</w:t>
            </w:r>
          </w:p>
        </w:tc>
      </w:tr>
      <w:tr w:rsidR="00F60AD5" w:rsidRPr="00C0120E" w14:paraId="67979505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785AC91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Neonatal gender </w:t>
            </w:r>
          </w:p>
        </w:tc>
        <w:tc>
          <w:tcPr>
            <w:tcW w:w="1394" w:type="dxa"/>
          </w:tcPr>
          <w:p w14:paraId="4DE1DAC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.435</w:t>
            </w:r>
          </w:p>
        </w:tc>
        <w:tc>
          <w:tcPr>
            <w:tcW w:w="1656" w:type="dxa"/>
          </w:tcPr>
          <w:p w14:paraId="6C924F7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.325</w:t>
            </w:r>
          </w:p>
        </w:tc>
        <w:tc>
          <w:tcPr>
            <w:tcW w:w="1197" w:type="dxa"/>
          </w:tcPr>
          <w:p w14:paraId="43FF864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.181</w:t>
            </w:r>
          </w:p>
        </w:tc>
        <w:tc>
          <w:tcPr>
            <w:tcW w:w="1634" w:type="dxa"/>
          </w:tcPr>
          <w:p w14:paraId="3CCE7FE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1.546</w:t>
            </w:r>
          </w:p>
        </w:tc>
        <w:tc>
          <w:tcPr>
            <w:tcW w:w="1177" w:type="dxa"/>
          </w:tcPr>
          <w:p w14:paraId="590D5FF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.817</w:t>
            </w:r>
          </w:p>
        </w:tc>
        <w:tc>
          <w:tcPr>
            <w:tcW w:w="1033" w:type="dxa"/>
            <w:gridSpan w:val="2"/>
          </w:tcPr>
          <w:p w14:paraId="71265BA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2.923</w:t>
            </w:r>
          </w:p>
        </w:tc>
      </w:tr>
      <w:tr w:rsidR="00F60AD5" w:rsidRPr="00C0120E" w14:paraId="2BE5250D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3D3CE23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Multiple gestations</w:t>
            </w:r>
          </w:p>
        </w:tc>
        <w:tc>
          <w:tcPr>
            <w:tcW w:w="1394" w:type="dxa"/>
          </w:tcPr>
          <w:p w14:paraId="63BF4C6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CE3890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00D8BF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2BE7CB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0C2212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327E21D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261AC45D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10CB30F1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   Singleton </w:t>
            </w:r>
          </w:p>
        </w:tc>
        <w:tc>
          <w:tcPr>
            <w:tcW w:w="1394" w:type="dxa"/>
          </w:tcPr>
          <w:p w14:paraId="5E2134C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AF2805C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433254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.051</w:t>
            </w:r>
          </w:p>
        </w:tc>
        <w:tc>
          <w:tcPr>
            <w:tcW w:w="1634" w:type="dxa"/>
          </w:tcPr>
          <w:p w14:paraId="392A2F8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26DDE8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6BFEB96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056BAB2F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6BEBDCA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   Twins </w:t>
            </w:r>
          </w:p>
        </w:tc>
        <w:tc>
          <w:tcPr>
            <w:tcW w:w="1394" w:type="dxa"/>
          </w:tcPr>
          <w:p w14:paraId="527CEDB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-.338</w:t>
            </w:r>
          </w:p>
        </w:tc>
        <w:tc>
          <w:tcPr>
            <w:tcW w:w="1656" w:type="dxa"/>
          </w:tcPr>
          <w:p w14:paraId="1DB7CFC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.387</w:t>
            </w:r>
          </w:p>
        </w:tc>
        <w:tc>
          <w:tcPr>
            <w:tcW w:w="1197" w:type="dxa"/>
          </w:tcPr>
          <w:p w14:paraId="2FAA164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.382</w:t>
            </w:r>
          </w:p>
        </w:tc>
        <w:tc>
          <w:tcPr>
            <w:tcW w:w="1634" w:type="dxa"/>
          </w:tcPr>
          <w:p w14:paraId="2B2467BF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.713</w:t>
            </w:r>
          </w:p>
        </w:tc>
        <w:tc>
          <w:tcPr>
            <w:tcW w:w="1177" w:type="dxa"/>
          </w:tcPr>
          <w:p w14:paraId="2EACE3B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.334</w:t>
            </w:r>
          </w:p>
        </w:tc>
        <w:tc>
          <w:tcPr>
            <w:tcW w:w="1033" w:type="dxa"/>
            <w:gridSpan w:val="2"/>
          </w:tcPr>
          <w:p w14:paraId="39A837A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1.523</w:t>
            </w:r>
          </w:p>
        </w:tc>
      </w:tr>
      <w:tr w:rsidR="00F60AD5" w:rsidRPr="00C0120E" w14:paraId="04388596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0E92CF51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   Triplets </w:t>
            </w:r>
          </w:p>
        </w:tc>
        <w:tc>
          <w:tcPr>
            <w:tcW w:w="1394" w:type="dxa"/>
          </w:tcPr>
          <w:p w14:paraId="3128147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.269</w:t>
            </w:r>
          </w:p>
        </w:tc>
        <w:tc>
          <w:tcPr>
            <w:tcW w:w="1656" w:type="dxa"/>
          </w:tcPr>
          <w:p w14:paraId="69A6025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.465</w:t>
            </w:r>
          </w:p>
        </w:tc>
        <w:tc>
          <w:tcPr>
            <w:tcW w:w="1197" w:type="dxa"/>
          </w:tcPr>
          <w:p w14:paraId="20B530D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.563</w:t>
            </w:r>
          </w:p>
        </w:tc>
        <w:tc>
          <w:tcPr>
            <w:tcW w:w="1634" w:type="dxa"/>
          </w:tcPr>
          <w:p w14:paraId="621F11B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1.309</w:t>
            </w:r>
          </w:p>
        </w:tc>
        <w:tc>
          <w:tcPr>
            <w:tcW w:w="1177" w:type="dxa"/>
          </w:tcPr>
          <w:p w14:paraId="5CF6F451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.526</w:t>
            </w:r>
          </w:p>
        </w:tc>
        <w:tc>
          <w:tcPr>
            <w:tcW w:w="1033" w:type="dxa"/>
            <w:gridSpan w:val="2"/>
          </w:tcPr>
          <w:p w14:paraId="09079DAC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3.260</w:t>
            </w:r>
          </w:p>
        </w:tc>
      </w:tr>
      <w:tr w:rsidR="00F60AD5" w:rsidRPr="00C0120E" w14:paraId="743B43A1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0769848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   Quadruplets</w:t>
            </w:r>
          </w:p>
        </w:tc>
        <w:tc>
          <w:tcPr>
            <w:tcW w:w="1394" w:type="dxa"/>
          </w:tcPr>
          <w:p w14:paraId="760D7831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2.430</w:t>
            </w:r>
          </w:p>
        </w:tc>
        <w:tc>
          <w:tcPr>
            <w:tcW w:w="1656" w:type="dxa"/>
          </w:tcPr>
          <w:p w14:paraId="7DC8F18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1.064</w:t>
            </w:r>
          </w:p>
        </w:tc>
        <w:tc>
          <w:tcPr>
            <w:tcW w:w="1197" w:type="dxa"/>
          </w:tcPr>
          <w:p w14:paraId="20E5A58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.022</w:t>
            </w:r>
          </w:p>
        </w:tc>
        <w:tc>
          <w:tcPr>
            <w:tcW w:w="1634" w:type="dxa"/>
          </w:tcPr>
          <w:p w14:paraId="250BE06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11.358</w:t>
            </w:r>
          </w:p>
        </w:tc>
        <w:tc>
          <w:tcPr>
            <w:tcW w:w="1177" w:type="dxa"/>
          </w:tcPr>
          <w:p w14:paraId="53AD416F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1.410</w:t>
            </w:r>
          </w:p>
        </w:tc>
        <w:tc>
          <w:tcPr>
            <w:tcW w:w="1033" w:type="dxa"/>
            <w:gridSpan w:val="2"/>
          </w:tcPr>
          <w:p w14:paraId="38B433F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91.477</w:t>
            </w:r>
          </w:p>
        </w:tc>
      </w:tr>
      <w:tr w:rsidR="00F60AD5" w:rsidRPr="00C0120E" w14:paraId="4903EF46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209E65B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Type of steroid</w:t>
            </w:r>
          </w:p>
        </w:tc>
        <w:tc>
          <w:tcPr>
            <w:tcW w:w="1394" w:type="dxa"/>
          </w:tcPr>
          <w:p w14:paraId="77B0B21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.881</w:t>
            </w:r>
          </w:p>
        </w:tc>
        <w:tc>
          <w:tcPr>
            <w:tcW w:w="1656" w:type="dxa"/>
          </w:tcPr>
          <w:p w14:paraId="50ACCDF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.472</w:t>
            </w:r>
          </w:p>
        </w:tc>
        <w:tc>
          <w:tcPr>
            <w:tcW w:w="1197" w:type="dxa"/>
          </w:tcPr>
          <w:p w14:paraId="1066137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.062</w:t>
            </w:r>
          </w:p>
        </w:tc>
        <w:tc>
          <w:tcPr>
            <w:tcW w:w="1634" w:type="dxa"/>
          </w:tcPr>
          <w:p w14:paraId="3704649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2.413</w:t>
            </w:r>
          </w:p>
        </w:tc>
        <w:tc>
          <w:tcPr>
            <w:tcW w:w="1177" w:type="dxa"/>
          </w:tcPr>
          <w:p w14:paraId="3E93B17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.958</w:t>
            </w:r>
          </w:p>
        </w:tc>
        <w:tc>
          <w:tcPr>
            <w:tcW w:w="1033" w:type="dxa"/>
            <w:gridSpan w:val="2"/>
          </w:tcPr>
          <w:p w14:paraId="430C46C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6.081</w:t>
            </w:r>
          </w:p>
        </w:tc>
      </w:tr>
      <w:tr w:rsidR="00F60AD5" w:rsidRPr="00C0120E" w14:paraId="13EC6F74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36FF260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Birth Weight</w:t>
            </w:r>
          </w:p>
        </w:tc>
        <w:tc>
          <w:tcPr>
            <w:tcW w:w="1394" w:type="dxa"/>
          </w:tcPr>
          <w:p w14:paraId="7561921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-.002</w:t>
            </w:r>
          </w:p>
        </w:tc>
        <w:tc>
          <w:tcPr>
            <w:tcW w:w="1656" w:type="dxa"/>
          </w:tcPr>
          <w:p w14:paraId="3B2F1A4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197" w:type="dxa"/>
          </w:tcPr>
          <w:p w14:paraId="19101B6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634" w:type="dxa"/>
          </w:tcPr>
          <w:p w14:paraId="19F7A00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.998</w:t>
            </w:r>
          </w:p>
        </w:tc>
        <w:tc>
          <w:tcPr>
            <w:tcW w:w="1177" w:type="dxa"/>
          </w:tcPr>
          <w:p w14:paraId="4BC1DD3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.998</w:t>
            </w:r>
          </w:p>
        </w:tc>
        <w:tc>
          <w:tcPr>
            <w:tcW w:w="1033" w:type="dxa"/>
            <w:gridSpan w:val="2"/>
          </w:tcPr>
          <w:p w14:paraId="6750702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.999</w:t>
            </w:r>
          </w:p>
        </w:tc>
      </w:tr>
      <w:tr w:rsidR="00F60AD5" w:rsidRPr="00C0120E" w14:paraId="686A22F3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707C675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Mode of delivery </w:t>
            </w:r>
          </w:p>
        </w:tc>
        <w:tc>
          <w:tcPr>
            <w:tcW w:w="1394" w:type="dxa"/>
          </w:tcPr>
          <w:p w14:paraId="6F95694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15.772</w:t>
            </w:r>
          </w:p>
        </w:tc>
        <w:tc>
          <w:tcPr>
            <w:tcW w:w="1656" w:type="dxa"/>
          </w:tcPr>
          <w:p w14:paraId="51F44ED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28420.554</w:t>
            </w:r>
          </w:p>
        </w:tc>
        <w:tc>
          <w:tcPr>
            <w:tcW w:w="1197" w:type="dxa"/>
          </w:tcPr>
          <w:p w14:paraId="2482433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634" w:type="dxa"/>
          </w:tcPr>
          <w:p w14:paraId="3458462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7073336.070</w:t>
            </w:r>
          </w:p>
        </w:tc>
        <w:tc>
          <w:tcPr>
            <w:tcW w:w="1177" w:type="dxa"/>
          </w:tcPr>
          <w:p w14:paraId="39891FF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33" w:type="dxa"/>
            <w:gridSpan w:val="2"/>
          </w:tcPr>
          <w:p w14:paraId="5C9C049F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1DB10658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4ACBA04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Elective vs. emergency</w:t>
            </w:r>
          </w:p>
        </w:tc>
        <w:tc>
          <w:tcPr>
            <w:tcW w:w="1394" w:type="dxa"/>
          </w:tcPr>
          <w:p w14:paraId="00D112D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.311</w:t>
            </w:r>
          </w:p>
        </w:tc>
        <w:tc>
          <w:tcPr>
            <w:tcW w:w="1656" w:type="dxa"/>
          </w:tcPr>
          <w:p w14:paraId="6FCBD741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.518</w:t>
            </w:r>
          </w:p>
        </w:tc>
        <w:tc>
          <w:tcPr>
            <w:tcW w:w="1197" w:type="dxa"/>
          </w:tcPr>
          <w:p w14:paraId="7A0DD81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.548</w:t>
            </w:r>
          </w:p>
        </w:tc>
        <w:tc>
          <w:tcPr>
            <w:tcW w:w="1634" w:type="dxa"/>
          </w:tcPr>
          <w:p w14:paraId="0026E88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1.365</w:t>
            </w:r>
          </w:p>
        </w:tc>
        <w:tc>
          <w:tcPr>
            <w:tcW w:w="1177" w:type="dxa"/>
          </w:tcPr>
          <w:p w14:paraId="6FB27F1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.494</w:t>
            </w:r>
          </w:p>
        </w:tc>
        <w:tc>
          <w:tcPr>
            <w:tcW w:w="1033" w:type="dxa"/>
            <w:gridSpan w:val="2"/>
          </w:tcPr>
          <w:p w14:paraId="2DC29A9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3.771</w:t>
            </w:r>
          </w:p>
        </w:tc>
      </w:tr>
      <w:tr w:rsidR="00F60AD5" w:rsidRPr="00C0120E" w14:paraId="29F898D6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2B4D2AFF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Type of anesthesia</w:t>
            </w:r>
          </w:p>
        </w:tc>
        <w:tc>
          <w:tcPr>
            <w:tcW w:w="1394" w:type="dxa"/>
          </w:tcPr>
          <w:p w14:paraId="4A7747FC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D11761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1EC77F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7C34B9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A37F2A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5F64680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137E9D35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410C029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   Morphine </w:t>
            </w:r>
          </w:p>
        </w:tc>
        <w:tc>
          <w:tcPr>
            <w:tcW w:w="1394" w:type="dxa"/>
          </w:tcPr>
          <w:p w14:paraId="04CD15B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AC67DF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BDB7C4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.583</w:t>
            </w:r>
          </w:p>
        </w:tc>
        <w:tc>
          <w:tcPr>
            <w:tcW w:w="1634" w:type="dxa"/>
          </w:tcPr>
          <w:p w14:paraId="6E3C23F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43D531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FAA4DF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749F4786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7B61B9D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   General anesthesia</w:t>
            </w:r>
          </w:p>
        </w:tc>
        <w:tc>
          <w:tcPr>
            <w:tcW w:w="1394" w:type="dxa"/>
          </w:tcPr>
          <w:p w14:paraId="6F245BA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-1.508</w:t>
            </w:r>
          </w:p>
        </w:tc>
        <w:tc>
          <w:tcPr>
            <w:tcW w:w="1656" w:type="dxa"/>
          </w:tcPr>
          <w:p w14:paraId="60DD05FC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1.080</w:t>
            </w:r>
          </w:p>
        </w:tc>
        <w:tc>
          <w:tcPr>
            <w:tcW w:w="1197" w:type="dxa"/>
          </w:tcPr>
          <w:p w14:paraId="1A3B792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.162</w:t>
            </w:r>
          </w:p>
        </w:tc>
        <w:tc>
          <w:tcPr>
            <w:tcW w:w="1634" w:type="dxa"/>
          </w:tcPr>
          <w:p w14:paraId="76A48B0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.221</w:t>
            </w:r>
          </w:p>
        </w:tc>
        <w:tc>
          <w:tcPr>
            <w:tcW w:w="1177" w:type="dxa"/>
          </w:tcPr>
          <w:p w14:paraId="2175DFD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.027</w:t>
            </w:r>
          </w:p>
        </w:tc>
        <w:tc>
          <w:tcPr>
            <w:tcW w:w="1033" w:type="dxa"/>
            <w:gridSpan w:val="2"/>
          </w:tcPr>
          <w:p w14:paraId="4219D8CF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1.837</w:t>
            </w:r>
          </w:p>
        </w:tc>
      </w:tr>
      <w:tr w:rsidR="00F60AD5" w:rsidRPr="00C0120E" w14:paraId="6CA60FF7" w14:textId="77777777" w:rsidTr="00F60AD5">
        <w:trPr>
          <w:trHeight w:hRule="exact" w:val="264"/>
          <w:jc w:val="center"/>
        </w:trPr>
        <w:tc>
          <w:tcPr>
            <w:tcW w:w="3510" w:type="dxa"/>
            <w:vAlign w:val="center"/>
          </w:tcPr>
          <w:p w14:paraId="1D87E71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   Spinal anesthesia</w:t>
            </w:r>
          </w:p>
        </w:tc>
        <w:tc>
          <w:tcPr>
            <w:tcW w:w="1394" w:type="dxa"/>
          </w:tcPr>
          <w:p w14:paraId="01B8A67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-3.239</w:t>
            </w:r>
          </w:p>
        </w:tc>
        <w:tc>
          <w:tcPr>
            <w:tcW w:w="1656" w:type="dxa"/>
          </w:tcPr>
          <w:p w14:paraId="23D5C4B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49226.037</w:t>
            </w:r>
          </w:p>
        </w:tc>
        <w:tc>
          <w:tcPr>
            <w:tcW w:w="1197" w:type="dxa"/>
          </w:tcPr>
          <w:p w14:paraId="5AE7A85F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634" w:type="dxa"/>
          </w:tcPr>
          <w:p w14:paraId="04332ED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.039</w:t>
            </w:r>
          </w:p>
        </w:tc>
        <w:tc>
          <w:tcPr>
            <w:tcW w:w="1177" w:type="dxa"/>
          </w:tcPr>
          <w:p w14:paraId="3A9897E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33" w:type="dxa"/>
            <w:gridSpan w:val="2"/>
          </w:tcPr>
          <w:p w14:paraId="0B08D37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5E1968D4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39BF615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   Epidural </w:t>
            </w:r>
          </w:p>
        </w:tc>
        <w:tc>
          <w:tcPr>
            <w:tcW w:w="1394" w:type="dxa"/>
          </w:tcPr>
          <w:p w14:paraId="7E06A5D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-.051</w:t>
            </w:r>
          </w:p>
        </w:tc>
        <w:tc>
          <w:tcPr>
            <w:tcW w:w="1656" w:type="dxa"/>
          </w:tcPr>
          <w:p w14:paraId="601420E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.346</w:t>
            </w:r>
          </w:p>
        </w:tc>
        <w:tc>
          <w:tcPr>
            <w:tcW w:w="1197" w:type="dxa"/>
          </w:tcPr>
          <w:p w14:paraId="7F3E75E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.883</w:t>
            </w:r>
          </w:p>
        </w:tc>
        <w:tc>
          <w:tcPr>
            <w:tcW w:w="1634" w:type="dxa"/>
          </w:tcPr>
          <w:p w14:paraId="1A3E567F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.950</w:t>
            </w:r>
          </w:p>
        </w:tc>
        <w:tc>
          <w:tcPr>
            <w:tcW w:w="1177" w:type="dxa"/>
          </w:tcPr>
          <w:p w14:paraId="6488FA8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.483</w:t>
            </w:r>
          </w:p>
        </w:tc>
        <w:tc>
          <w:tcPr>
            <w:tcW w:w="1033" w:type="dxa"/>
            <w:gridSpan w:val="2"/>
          </w:tcPr>
          <w:p w14:paraId="75FF4C2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1.871</w:t>
            </w:r>
          </w:p>
        </w:tc>
      </w:tr>
      <w:tr w:rsidR="00F60AD5" w:rsidRPr="00C0120E" w14:paraId="2F718C4E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0FD7862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Chronic hypertension </w:t>
            </w:r>
          </w:p>
        </w:tc>
        <w:tc>
          <w:tcPr>
            <w:tcW w:w="1394" w:type="dxa"/>
          </w:tcPr>
          <w:p w14:paraId="5A433B2C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-20.084</w:t>
            </w:r>
          </w:p>
        </w:tc>
        <w:tc>
          <w:tcPr>
            <w:tcW w:w="1656" w:type="dxa"/>
          </w:tcPr>
          <w:p w14:paraId="6041E41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12959.832</w:t>
            </w:r>
          </w:p>
        </w:tc>
        <w:tc>
          <w:tcPr>
            <w:tcW w:w="1197" w:type="dxa"/>
          </w:tcPr>
          <w:p w14:paraId="5AD94AA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.999</w:t>
            </w:r>
          </w:p>
        </w:tc>
        <w:tc>
          <w:tcPr>
            <w:tcW w:w="1634" w:type="dxa"/>
          </w:tcPr>
          <w:p w14:paraId="5D110CB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177" w:type="dxa"/>
          </w:tcPr>
          <w:p w14:paraId="722240A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33" w:type="dxa"/>
            <w:gridSpan w:val="2"/>
          </w:tcPr>
          <w:p w14:paraId="2716C43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42AD9073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3220538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Gestational hypertension </w:t>
            </w:r>
          </w:p>
        </w:tc>
        <w:tc>
          <w:tcPr>
            <w:tcW w:w="1394" w:type="dxa"/>
          </w:tcPr>
          <w:p w14:paraId="1D30DE3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-18.742</w:t>
            </w:r>
          </w:p>
        </w:tc>
        <w:tc>
          <w:tcPr>
            <w:tcW w:w="1656" w:type="dxa"/>
          </w:tcPr>
          <w:p w14:paraId="76CA006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11018.046</w:t>
            </w:r>
          </w:p>
        </w:tc>
        <w:tc>
          <w:tcPr>
            <w:tcW w:w="1197" w:type="dxa"/>
          </w:tcPr>
          <w:p w14:paraId="3E7F5FF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.999</w:t>
            </w:r>
          </w:p>
        </w:tc>
        <w:tc>
          <w:tcPr>
            <w:tcW w:w="1634" w:type="dxa"/>
          </w:tcPr>
          <w:p w14:paraId="379259A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177" w:type="dxa"/>
          </w:tcPr>
          <w:p w14:paraId="048564D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33" w:type="dxa"/>
            <w:gridSpan w:val="2"/>
          </w:tcPr>
          <w:p w14:paraId="0C7A161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5A0E590D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178B527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Pre-eclampsia </w:t>
            </w:r>
          </w:p>
        </w:tc>
        <w:tc>
          <w:tcPr>
            <w:tcW w:w="1394" w:type="dxa"/>
          </w:tcPr>
          <w:p w14:paraId="56E6512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.742</w:t>
            </w:r>
          </w:p>
        </w:tc>
        <w:tc>
          <w:tcPr>
            <w:tcW w:w="1656" w:type="dxa"/>
          </w:tcPr>
          <w:p w14:paraId="5CC517E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.538</w:t>
            </w:r>
          </w:p>
        </w:tc>
        <w:tc>
          <w:tcPr>
            <w:tcW w:w="1197" w:type="dxa"/>
          </w:tcPr>
          <w:p w14:paraId="103373C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.168</w:t>
            </w:r>
          </w:p>
        </w:tc>
        <w:tc>
          <w:tcPr>
            <w:tcW w:w="1634" w:type="dxa"/>
          </w:tcPr>
          <w:p w14:paraId="20ED783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2.100</w:t>
            </w:r>
          </w:p>
        </w:tc>
        <w:tc>
          <w:tcPr>
            <w:tcW w:w="1177" w:type="dxa"/>
          </w:tcPr>
          <w:p w14:paraId="512A283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.731</w:t>
            </w:r>
          </w:p>
        </w:tc>
        <w:tc>
          <w:tcPr>
            <w:tcW w:w="1033" w:type="dxa"/>
            <w:gridSpan w:val="2"/>
          </w:tcPr>
          <w:p w14:paraId="59562D22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6.030</w:t>
            </w:r>
          </w:p>
        </w:tc>
      </w:tr>
      <w:tr w:rsidR="00F60AD5" w:rsidRPr="00C0120E" w14:paraId="5F70FCA6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737B308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Gestational diabetes</w:t>
            </w:r>
          </w:p>
        </w:tc>
        <w:tc>
          <w:tcPr>
            <w:tcW w:w="1394" w:type="dxa"/>
          </w:tcPr>
          <w:p w14:paraId="5802491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-.791</w:t>
            </w:r>
          </w:p>
        </w:tc>
        <w:tc>
          <w:tcPr>
            <w:tcW w:w="1656" w:type="dxa"/>
          </w:tcPr>
          <w:p w14:paraId="6ABBF13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1.197</w:t>
            </w:r>
          </w:p>
        </w:tc>
        <w:tc>
          <w:tcPr>
            <w:tcW w:w="1197" w:type="dxa"/>
          </w:tcPr>
          <w:p w14:paraId="4721CBB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.509</w:t>
            </w:r>
          </w:p>
        </w:tc>
        <w:tc>
          <w:tcPr>
            <w:tcW w:w="1634" w:type="dxa"/>
          </w:tcPr>
          <w:p w14:paraId="7690BAD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.453</w:t>
            </w:r>
          </w:p>
        </w:tc>
        <w:tc>
          <w:tcPr>
            <w:tcW w:w="1177" w:type="dxa"/>
          </w:tcPr>
          <w:p w14:paraId="295CAD0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.043</w:t>
            </w:r>
          </w:p>
        </w:tc>
        <w:tc>
          <w:tcPr>
            <w:tcW w:w="1033" w:type="dxa"/>
            <w:gridSpan w:val="2"/>
          </w:tcPr>
          <w:p w14:paraId="63661CF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4.737</w:t>
            </w:r>
          </w:p>
        </w:tc>
      </w:tr>
      <w:tr w:rsidR="00F60AD5" w:rsidRPr="00C0120E" w14:paraId="26D72835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0C9967D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Diabetes mellitus </w:t>
            </w:r>
          </w:p>
        </w:tc>
        <w:tc>
          <w:tcPr>
            <w:tcW w:w="1394" w:type="dxa"/>
          </w:tcPr>
          <w:p w14:paraId="743250E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2.208</w:t>
            </w:r>
          </w:p>
        </w:tc>
        <w:tc>
          <w:tcPr>
            <w:tcW w:w="1656" w:type="dxa"/>
          </w:tcPr>
          <w:p w14:paraId="495713B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1.443</w:t>
            </w:r>
          </w:p>
        </w:tc>
        <w:tc>
          <w:tcPr>
            <w:tcW w:w="1197" w:type="dxa"/>
          </w:tcPr>
          <w:p w14:paraId="2C9C7DA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.126</w:t>
            </w:r>
          </w:p>
        </w:tc>
        <w:tc>
          <w:tcPr>
            <w:tcW w:w="1634" w:type="dxa"/>
          </w:tcPr>
          <w:p w14:paraId="0A8CE9D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9.099</w:t>
            </w:r>
          </w:p>
        </w:tc>
        <w:tc>
          <w:tcPr>
            <w:tcW w:w="1177" w:type="dxa"/>
          </w:tcPr>
          <w:p w14:paraId="5AF3170C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.538</w:t>
            </w:r>
          </w:p>
        </w:tc>
        <w:tc>
          <w:tcPr>
            <w:tcW w:w="1033" w:type="dxa"/>
            <w:gridSpan w:val="2"/>
          </w:tcPr>
          <w:p w14:paraId="3AC80791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153.843</w:t>
            </w:r>
          </w:p>
        </w:tc>
      </w:tr>
      <w:tr w:rsidR="00F60AD5" w:rsidRPr="00C0120E" w14:paraId="3575EAC5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272E4DA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hypothyroidism</w:t>
            </w:r>
          </w:p>
        </w:tc>
        <w:tc>
          <w:tcPr>
            <w:tcW w:w="1394" w:type="dxa"/>
          </w:tcPr>
          <w:p w14:paraId="3664BAD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-18.761</w:t>
            </w:r>
          </w:p>
        </w:tc>
        <w:tc>
          <w:tcPr>
            <w:tcW w:w="1656" w:type="dxa"/>
          </w:tcPr>
          <w:p w14:paraId="516050B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11125.913</w:t>
            </w:r>
          </w:p>
        </w:tc>
        <w:tc>
          <w:tcPr>
            <w:tcW w:w="1197" w:type="dxa"/>
          </w:tcPr>
          <w:p w14:paraId="7704BC4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.999</w:t>
            </w:r>
          </w:p>
        </w:tc>
        <w:tc>
          <w:tcPr>
            <w:tcW w:w="1634" w:type="dxa"/>
          </w:tcPr>
          <w:p w14:paraId="0BB7635C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177" w:type="dxa"/>
          </w:tcPr>
          <w:p w14:paraId="156B6E3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33" w:type="dxa"/>
            <w:gridSpan w:val="2"/>
          </w:tcPr>
          <w:p w14:paraId="556F9A0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3C0AB9DB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07BC5FB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Thrombophilia</w:t>
            </w:r>
          </w:p>
        </w:tc>
        <w:tc>
          <w:tcPr>
            <w:tcW w:w="1394" w:type="dxa"/>
          </w:tcPr>
          <w:p w14:paraId="60AF876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-2.099</w:t>
            </w:r>
          </w:p>
        </w:tc>
        <w:tc>
          <w:tcPr>
            <w:tcW w:w="1656" w:type="dxa"/>
          </w:tcPr>
          <w:p w14:paraId="48EB4C0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1.470</w:t>
            </w:r>
          </w:p>
        </w:tc>
        <w:tc>
          <w:tcPr>
            <w:tcW w:w="1197" w:type="dxa"/>
          </w:tcPr>
          <w:p w14:paraId="05D12DF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.153</w:t>
            </w:r>
          </w:p>
        </w:tc>
        <w:tc>
          <w:tcPr>
            <w:tcW w:w="1634" w:type="dxa"/>
          </w:tcPr>
          <w:p w14:paraId="44DD531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.123</w:t>
            </w:r>
          </w:p>
        </w:tc>
        <w:tc>
          <w:tcPr>
            <w:tcW w:w="1177" w:type="dxa"/>
          </w:tcPr>
          <w:p w14:paraId="79CA7F6F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1033" w:type="dxa"/>
            <w:gridSpan w:val="2"/>
          </w:tcPr>
          <w:p w14:paraId="6887C7D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2.184</w:t>
            </w:r>
          </w:p>
        </w:tc>
      </w:tr>
      <w:tr w:rsidR="00F60AD5" w:rsidRPr="00C0120E" w14:paraId="01F8C437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0288E13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Abruptio placenta</w:t>
            </w:r>
          </w:p>
        </w:tc>
        <w:tc>
          <w:tcPr>
            <w:tcW w:w="1394" w:type="dxa"/>
          </w:tcPr>
          <w:p w14:paraId="5835194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.607</w:t>
            </w:r>
          </w:p>
        </w:tc>
        <w:tc>
          <w:tcPr>
            <w:tcW w:w="1656" w:type="dxa"/>
          </w:tcPr>
          <w:p w14:paraId="081897C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.659</w:t>
            </w:r>
          </w:p>
        </w:tc>
        <w:tc>
          <w:tcPr>
            <w:tcW w:w="1197" w:type="dxa"/>
          </w:tcPr>
          <w:p w14:paraId="3282D6D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.357</w:t>
            </w:r>
          </w:p>
        </w:tc>
        <w:tc>
          <w:tcPr>
            <w:tcW w:w="1634" w:type="dxa"/>
          </w:tcPr>
          <w:p w14:paraId="6078455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1.835</w:t>
            </w:r>
          </w:p>
        </w:tc>
        <w:tc>
          <w:tcPr>
            <w:tcW w:w="1177" w:type="dxa"/>
          </w:tcPr>
          <w:p w14:paraId="010877D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.505</w:t>
            </w:r>
          </w:p>
        </w:tc>
        <w:tc>
          <w:tcPr>
            <w:tcW w:w="1033" w:type="dxa"/>
            <w:gridSpan w:val="2"/>
          </w:tcPr>
          <w:p w14:paraId="3CEA422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6.670</w:t>
            </w:r>
          </w:p>
        </w:tc>
      </w:tr>
      <w:tr w:rsidR="00F60AD5" w:rsidRPr="00C0120E" w14:paraId="7A19FF42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3F8C1C1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Placenta previa</w:t>
            </w:r>
          </w:p>
        </w:tc>
        <w:tc>
          <w:tcPr>
            <w:tcW w:w="1394" w:type="dxa"/>
          </w:tcPr>
          <w:p w14:paraId="7D1E7B5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1.926</w:t>
            </w:r>
          </w:p>
        </w:tc>
        <w:tc>
          <w:tcPr>
            <w:tcW w:w="1656" w:type="dxa"/>
          </w:tcPr>
          <w:p w14:paraId="156EB96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.770</w:t>
            </w:r>
          </w:p>
        </w:tc>
        <w:tc>
          <w:tcPr>
            <w:tcW w:w="1197" w:type="dxa"/>
          </w:tcPr>
          <w:p w14:paraId="53CBADE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.012</w:t>
            </w:r>
          </w:p>
        </w:tc>
        <w:tc>
          <w:tcPr>
            <w:tcW w:w="1634" w:type="dxa"/>
          </w:tcPr>
          <w:p w14:paraId="47DBA96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6.864</w:t>
            </w:r>
          </w:p>
        </w:tc>
        <w:tc>
          <w:tcPr>
            <w:tcW w:w="1177" w:type="dxa"/>
          </w:tcPr>
          <w:p w14:paraId="50FE7B2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1.517</w:t>
            </w:r>
          </w:p>
        </w:tc>
        <w:tc>
          <w:tcPr>
            <w:tcW w:w="1033" w:type="dxa"/>
            <w:gridSpan w:val="2"/>
          </w:tcPr>
          <w:p w14:paraId="4DC783D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31.047</w:t>
            </w:r>
          </w:p>
        </w:tc>
      </w:tr>
      <w:tr w:rsidR="00F60AD5" w:rsidRPr="00C0120E" w14:paraId="010FCC2E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5262889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Polyhydramnios</w:t>
            </w:r>
          </w:p>
        </w:tc>
        <w:tc>
          <w:tcPr>
            <w:tcW w:w="1394" w:type="dxa"/>
          </w:tcPr>
          <w:p w14:paraId="291F5F14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-19.265</w:t>
            </w:r>
          </w:p>
        </w:tc>
        <w:tc>
          <w:tcPr>
            <w:tcW w:w="1656" w:type="dxa"/>
          </w:tcPr>
          <w:p w14:paraId="338F41A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40192.970</w:t>
            </w:r>
          </w:p>
        </w:tc>
        <w:tc>
          <w:tcPr>
            <w:tcW w:w="1197" w:type="dxa"/>
          </w:tcPr>
          <w:p w14:paraId="19D6972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634" w:type="dxa"/>
          </w:tcPr>
          <w:p w14:paraId="5870C9A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177" w:type="dxa"/>
          </w:tcPr>
          <w:p w14:paraId="79F5888C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33" w:type="dxa"/>
            <w:gridSpan w:val="2"/>
          </w:tcPr>
          <w:p w14:paraId="5B84647C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3571E88B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5618C01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Oligohydramnios</w:t>
            </w:r>
          </w:p>
        </w:tc>
        <w:tc>
          <w:tcPr>
            <w:tcW w:w="1394" w:type="dxa"/>
          </w:tcPr>
          <w:p w14:paraId="0E8E728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-19.439</w:t>
            </w:r>
          </w:p>
        </w:tc>
        <w:tc>
          <w:tcPr>
            <w:tcW w:w="1656" w:type="dxa"/>
          </w:tcPr>
          <w:p w14:paraId="09CD46A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11777.334</w:t>
            </w:r>
          </w:p>
        </w:tc>
        <w:tc>
          <w:tcPr>
            <w:tcW w:w="1197" w:type="dxa"/>
          </w:tcPr>
          <w:p w14:paraId="231BDCF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.999</w:t>
            </w:r>
          </w:p>
        </w:tc>
        <w:tc>
          <w:tcPr>
            <w:tcW w:w="1634" w:type="dxa"/>
          </w:tcPr>
          <w:p w14:paraId="7EF9C6D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177" w:type="dxa"/>
          </w:tcPr>
          <w:p w14:paraId="4F4D8297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33" w:type="dxa"/>
            <w:gridSpan w:val="2"/>
          </w:tcPr>
          <w:p w14:paraId="6B97B11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2356C86E" w14:textId="77777777" w:rsidTr="00F60AD5">
        <w:trPr>
          <w:trHeight w:hRule="exact" w:val="264"/>
          <w:jc w:val="center"/>
        </w:trPr>
        <w:tc>
          <w:tcPr>
            <w:tcW w:w="3510" w:type="dxa"/>
            <w:vAlign w:val="center"/>
          </w:tcPr>
          <w:p w14:paraId="6DF2FC07" w14:textId="75A9C0F1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Maternal </w:t>
            </w:r>
            <w:proofErr w:type="spellStart"/>
            <w:r w:rsidRPr="00F60AD5">
              <w:rPr>
                <w:rFonts w:asciiTheme="majorBidi" w:hAnsiTheme="majorBidi" w:cstheme="majorBidi"/>
                <w:sz w:val="20"/>
                <w:szCs w:val="20"/>
              </w:rPr>
              <w:t>HBsAg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394" w:type="dxa"/>
          </w:tcPr>
          <w:p w14:paraId="1DBB891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-18.799</w:t>
            </w:r>
          </w:p>
        </w:tc>
        <w:tc>
          <w:tcPr>
            <w:tcW w:w="1656" w:type="dxa"/>
          </w:tcPr>
          <w:p w14:paraId="3E86E43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22696.722</w:t>
            </w:r>
          </w:p>
        </w:tc>
        <w:tc>
          <w:tcPr>
            <w:tcW w:w="1197" w:type="dxa"/>
          </w:tcPr>
          <w:p w14:paraId="57EECA6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.999</w:t>
            </w:r>
          </w:p>
        </w:tc>
        <w:tc>
          <w:tcPr>
            <w:tcW w:w="1634" w:type="dxa"/>
          </w:tcPr>
          <w:p w14:paraId="7ED8C8B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177" w:type="dxa"/>
          </w:tcPr>
          <w:p w14:paraId="5D99A7E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033" w:type="dxa"/>
            <w:gridSpan w:val="2"/>
          </w:tcPr>
          <w:p w14:paraId="6ACBB11E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29A96AF7" w14:textId="77777777" w:rsidTr="00F60AD5">
        <w:trPr>
          <w:trHeight w:hRule="exact" w:val="264"/>
          <w:jc w:val="center"/>
        </w:trPr>
        <w:tc>
          <w:tcPr>
            <w:tcW w:w="3510" w:type="dxa"/>
            <w:vAlign w:val="center"/>
          </w:tcPr>
          <w:p w14:paraId="5353F99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 xml:space="preserve">Premature rupture of membranes </w:t>
            </w:r>
          </w:p>
        </w:tc>
        <w:tc>
          <w:tcPr>
            <w:tcW w:w="1394" w:type="dxa"/>
          </w:tcPr>
          <w:p w14:paraId="579B7A6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.154</w:t>
            </w:r>
          </w:p>
        </w:tc>
        <w:tc>
          <w:tcPr>
            <w:tcW w:w="1656" w:type="dxa"/>
          </w:tcPr>
          <w:p w14:paraId="02B301F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.414</w:t>
            </w:r>
          </w:p>
        </w:tc>
        <w:tc>
          <w:tcPr>
            <w:tcW w:w="1197" w:type="dxa"/>
          </w:tcPr>
          <w:p w14:paraId="285ECD40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.710</w:t>
            </w:r>
          </w:p>
        </w:tc>
        <w:tc>
          <w:tcPr>
            <w:tcW w:w="1634" w:type="dxa"/>
          </w:tcPr>
          <w:p w14:paraId="57F4E16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1.166</w:t>
            </w:r>
          </w:p>
        </w:tc>
        <w:tc>
          <w:tcPr>
            <w:tcW w:w="1177" w:type="dxa"/>
          </w:tcPr>
          <w:p w14:paraId="6877EC0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.518</w:t>
            </w:r>
          </w:p>
        </w:tc>
        <w:tc>
          <w:tcPr>
            <w:tcW w:w="1033" w:type="dxa"/>
            <w:gridSpan w:val="2"/>
          </w:tcPr>
          <w:p w14:paraId="5BA6D0E9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2.626</w:t>
            </w:r>
          </w:p>
        </w:tc>
      </w:tr>
      <w:tr w:rsidR="00F60AD5" w:rsidRPr="00C0120E" w14:paraId="4D57A58A" w14:textId="77777777" w:rsidTr="00F60AD5">
        <w:trPr>
          <w:trHeight w:hRule="exact" w:val="264"/>
          <w:jc w:val="center"/>
        </w:trPr>
        <w:tc>
          <w:tcPr>
            <w:tcW w:w="3510" w:type="dxa"/>
          </w:tcPr>
          <w:p w14:paraId="637943E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Chorioamnionitis</w:t>
            </w:r>
          </w:p>
        </w:tc>
        <w:tc>
          <w:tcPr>
            <w:tcW w:w="1394" w:type="dxa"/>
          </w:tcPr>
          <w:p w14:paraId="3E2F856F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1.122</w:t>
            </w:r>
          </w:p>
        </w:tc>
        <w:tc>
          <w:tcPr>
            <w:tcW w:w="1656" w:type="dxa"/>
          </w:tcPr>
          <w:p w14:paraId="401EBEDA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.912</w:t>
            </w:r>
          </w:p>
        </w:tc>
        <w:tc>
          <w:tcPr>
            <w:tcW w:w="1197" w:type="dxa"/>
          </w:tcPr>
          <w:p w14:paraId="768C8EA1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.219</w:t>
            </w:r>
          </w:p>
        </w:tc>
        <w:tc>
          <w:tcPr>
            <w:tcW w:w="1634" w:type="dxa"/>
          </w:tcPr>
          <w:p w14:paraId="0948A3B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3.070</w:t>
            </w:r>
          </w:p>
        </w:tc>
        <w:tc>
          <w:tcPr>
            <w:tcW w:w="1177" w:type="dxa"/>
          </w:tcPr>
          <w:p w14:paraId="42BE36D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.514</w:t>
            </w:r>
          </w:p>
        </w:tc>
        <w:tc>
          <w:tcPr>
            <w:tcW w:w="1033" w:type="dxa"/>
            <w:gridSpan w:val="2"/>
          </w:tcPr>
          <w:p w14:paraId="164AC441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18.340</w:t>
            </w:r>
          </w:p>
        </w:tc>
      </w:tr>
      <w:tr w:rsidR="00F60AD5" w:rsidRPr="00C0120E" w14:paraId="52E3116A" w14:textId="77777777" w:rsidTr="00F60AD5">
        <w:trPr>
          <w:trHeight w:hRule="exact" w:val="264"/>
          <w:jc w:val="center"/>
        </w:trPr>
        <w:tc>
          <w:tcPr>
            <w:tcW w:w="3510" w:type="dxa"/>
            <w:hideMark/>
          </w:tcPr>
          <w:p w14:paraId="36767441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394" w:type="dxa"/>
          </w:tcPr>
          <w:p w14:paraId="7956A246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-14.652</w:t>
            </w:r>
          </w:p>
        </w:tc>
        <w:tc>
          <w:tcPr>
            <w:tcW w:w="1656" w:type="dxa"/>
          </w:tcPr>
          <w:p w14:paraId="0B9C4E45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28420.554</w:t>
            </w:r>
          </w:p>
        </w:tc>
        <w:tc>
          <w:tcPr>
            <w:tcW w:w="1197" w:type="dxa"/>
          </w:tcPr>
          <w:p w14:paraId="067363D8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634" w:type="dxa"/>
            <w:hideMark/>
          </w:tcPr>
          <w:p w14:paraId="13CA007B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  <w:r w:rsidRPr="00F60AD5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1177" w:type="dxa"/>
          </w:tcPr>
          <w:p w14:paraId="47812C33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1897F3D" w14:textId="77777777" w:rsidR="00F60AD5" w:rsidRPr="00F60AD5" w:rsidRDefault="00F60AD5" w:rsidP="00201107">
            <w:pPr>
              <w:spacing w:after="100" w:afterAutospacing="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AD5" w:rsidRPr="00C0120E" w14:paraId="1F506C9E" w14:textId="77777777" w:rsidTr="00F60AD5">
        <w:trPr>
          <w:trHeight w:hRule="exact" w:val="287"/>
          <w:jc w:val="center"/>
        </w:trPr>
        <w:tc>
          <w:tcPr>
            <w:tcW w:w="11605" w:type="dxa"/>
            <w:gridSpan w:val="8"/>
            <w:tcBorders>
              <w:top w:val="single" w:sz="8" w:space="0" w:color="auto"/>
            </w:tcBorders>
            <w:vAlign w:val="center"/>
          </w:tcPr>
          <w:p w14:paraId="6C1FE992" w14:textId="77777777" w:rsidR="00F60AD5" w:rsidRPr="00C0120E" w:rsidRDefault="00F60AD5" w:rsidP="00201107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C0120E">
              <w:rPr>
                <w:rFonts w:ascii="Times New Roman" w:hAnsi="Times New Roman" w:cs="Times New Roman"/>
                <w:vertAlign w:val="superscript"/>
              </w:rPr>
              <w:t>a</w:t>
            </w:r>
            <w:r w:rsidRPr="00C0120E">
              <w:rPr>
                <w:rFonts w:ascii="Times New Roman" w:hAnsi="Times New Roman" w:cs="Times New Roman"/>
              </w:rPr>
              <w:t>Reactive</w:t>
            </w:r>
            <w:proofErr w:type="spellEnd"/>
            <w:r w:rsidRPr="00C0120E">
              <w:rPr>
                <w:rFonts w:ascii="Times New Roman" w:hAnsi="Times New Roman" w:cs="Times New Roman"/>
              </w:rPr>
              <w:t xml:space="preserve"> Hepatitis B surface antigen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17A9A33E" w14:textId="61E8355F" w:rsidR="007F2F58" w:rsidRDefault="007F2F58"/>
    <w:p w14:paraId="24547207" w14:textId="77777777" w:rsidR="007F2F58" w:rsidRDefault="007F2F58"/>
    <w:sectPr w:rsidR="007F2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BB00" w14:textId="77777777" w:rsidR="004657B3" w:rsidRDefault="004657B3" w:rsidP="001273DF">
      <w:pPr>
        <w:spacing w:after="0" w:line="240" w:lineRule="auto"/>
      </w:pPr>
      <w:r>
        <w:separator/>
      </w:r>
    </w:p>
  </w:endnote>
  <w:endnote w:type="continuationSeparator" w:id="0">
    <w:p w14:paraId="6160C043" w14:textId="77777777" w:rsidR="004657B3" w:rsidRDefault="004657B3" w:rsidP="0012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0D7F" w14:textId="77777777" w:rsidR="004657B3" w:rsidRDefault="004657B3" w:rsidP="001273DF">
      <w:pPr>
        <w:spacing w:after="0" w:line="240" w:lineRule="auto"/>
      </w:pPr>
      <w:r>
        <w:separator/>
      </w:r>
    </w:p>
  </w:footnote>
  <w:footnote w:type="continuationSeparator" w:id="0">
    <w:p w14:paraId="3D1BF510" w14:textId="77777777" w:rsidR="004657B3" w:rsidRDefault="004657B3" w:rsidP="00127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58"/>
    <w:rsid w:val="000472F3"/>
    <w:rsid w:val="000C0144"/>
    <w:rsid w:val="001273DF"/>
    <w:rsid w:val="001F4C91"/>
    <w:rsid w:val="00270363"/>
    <w:rsid w:val="002C76F0"/>
    <w:rsid w:val="003A208A"/>
    <w:rsid w:val="004657B3"/>
    <w:rsid w:val="00476EBA"/>
    <w:rsid w:val="00487FB9"/>
    <w:rsid w:val="004957D1"/>
    <w:rsid w:val="005B7D35"/>
    <w:rsid w:val="005C356C"/>
    <w:rsid w:val="005D3FE9"/>
    <w:rsid w:val="006014B4"/>
    <w:rsid w:val="00677173"/>
    <w:rsid w:val="007335F8"/>
    <w:rsid w:val="00766D99"/>
    <w:rsid w:val="00787091"/>
    <w:rsid w:val="007F2F58"/>
    <w:rsid w:val="00937D85"/>
    <w:rsid w:val="00944A4F"/>
    <w:rsid w:val="00987361"/>
    <w:rsid w:val="00A376CA"/>
    <w:rsid w:val="00AE00EA"/>
    <w:rsid w:val="00C51A01"/>
    <w:rsid w:val="00C72818"/>
    <w:rsid w:val="00C978B1"/>
    <w:rsid w:val="00E21013"/>
    <w:rsid w:val="00E23D97"/>
    <w:rsid w:val="00E263B2"/>
    <w:rsid w:val="00EE763C"/>
    <w:rsid w:val="00F52F3D"/>
    <w:rsid w:val="00F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F4AA"/>
  <w15:chartTrackingRefBased/>
  <w15:docId w15:val="{34A5B716-55B0-409E-A259-AC229CAA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F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73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7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DF"/>
  </w:style>
  <w:style w:type="paragraph" w:styleId="Footer">
    <w:name w:val="footer"/>
    <w:basedOn w:val="Normal"/>
    <w:link w:val="FooterChar"/>
    <w:uiPriority w:val="99"/>
    <w:unhideWhenUsed/>
    <w:rsid w:val="00127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tal_omar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 Sharie</dc:creator>
  <cp:keywords/>
  <dc:description/>
  <cp:lastModifiedBy>Ahmed Al Sharie</cp:lastModifiedBy>
  <cp:revision>44</cp:revision>
  <dcterms:created xsi:type="dcterms:W3CDTF">2021-11-09T21:03:00Z</dcterms:created>
  <dcterms:modified xsi:type="dcterms:W3CDTF">2021-11-09T22:16:00Z</dcterms:modified>
</cp:coreProperties>
</file>