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3710" w14:textId="6C186810" w:rsidR="00185C2B" w:rsidRPr="00E77870" w:rsidRDefault="00185C2B" w:rsidP="00B378F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77870">
        <w:rPr>
          <w:rFonts w:ascii="Arial" w:hAnsi="Arial" w:cs="Arial"/>
          <w:b/>
          <w:sz w:val="20"/>
          <w:szCs w:val="20"/>
        </w:rPr>
        <w:t>Table S</w:t>
      </w:r>
      <w:r w:rsidR="00840F23">
        <w:rPr>
          <w:rFonts w:ascii="Arial" w:hAnsi="Arial" w:cs="Arial"/>
          <w:b/>
          <w:sz w:val="20"/>
          <w:szCs w:val="20"/>
        </w:rPr>
        <w:t>1</w:t>
      </w:r>
      <w:r w:rsidRPr="00E77870">
        <w:rPr>
          <w:rFonts w:ascii="Arial" w:hAnsi="Arial" w:cs="Arial"/>
          <w:b/>
          <w:sz w:val="20"/>
          <w:szCs w:val="20"/>
        </w:rPr>
        <w:t xml:space="preserve">. </w:t>
      </w:r>
      <w:r w:rsidR="00C211E9" w:rsidRPr="00C211E9">
        <w:rPr>
          <w:rFonts w:ascii="Arial" w:hAnsi="Arial" w:cs="Arial"/>
          <w:bCs/>
          <w:sz w:val="20"/>
          <w:szCs w:val="20"/>
        </w:rPr>
        <w:t>Panel</w:t>
      </w:r>
      <w:r w:rsidR="00840F23" w:rsidRPr="00C211E9">
        <w:rPr>
          <w:rFonts w:ascii="Arial" w:hAnsi="Arial" w:cs="Arial"/>
          <w:bCs/>
          <w:sz w:val="20"/>
          <w:szCs w:val="20"/>
        </w:rPr>
        <w:t xml:space="preserve"> of genes used in the RI-DR assay</w:t>
      </w:r>
    </w:p>
    <w:p w14:paraId="6E11E954" w14:textId="77777777" w:rsidR="00E77870" w:rsidRPr="00E77870" w:rsidRDefault="00E77870" w:rsidP="00B378F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7"/>
        <w:gridCol w:w="2013"/>
        <w:gridCol w:w="4498"/>
        <w:gridCol w:w="1052"/>
      </w:tblGrid>
      <w:tr w:rsidR="00185C2B" w:rsidRPr="00E77870" w14:paraId="74C9CE7B" w14:textId="77777777" w:rsidTr="005E349D">
        <w:trPr>
          <w:trHeight w:val="292"/>
          <w:tblHeader/>
        </w:trPr>
        <w:tc>
          <w:tcPr>
            <w:tcW w:w="663" w:type="pct"/>
            <w:shd w:val="clear" w:color="auto" w:fill="auto"/>
            <w:vAlign w:val="center"/>
          </w:tcPr>
          <w:p w14:paraId="364D2260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870">
              <w:rPr>
                <w:rFonts w:ascii="Arial" w:hAnsi="Arial" w:cs="Arial"/>
                <w:b/>
                <w:sz w:val="20"/>
                <w:szCs w:val="20"/>
              </w:rPr>
              <w:t>Symbol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482C943E" w14:textId="21758FE5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870">
              <w:rPr>
                <w:rFonts w:ascii="Arial" w:hAnsi="Arial" w:cs="Arial"/>
                <w:b/>
                <w:sz w:val="20"/>
                <w:szCs w:val="20"/>
              </w:rPr>
              <w:t xml:space="preserve">Gene </w:t>
            </w:r>
            <w:r w:rsidR="00017E8F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77870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2579" w:type="pct"/>
            <w:shd w:val="clear" w:color="auto" w:fill="auto"/>
            <w:vAlign w:val="center"/>
          </w:tcPr>
          <w:p w14:paraId="713FE06B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870">
              <w:rPr>
                <w:rFonts w:ascii="Arial" w:hAnsi="Arial" w:cs="Arial"/>
                <w:b/>
                <w:sz w:val="20"/>
                <w:szCs w:val="20"/>
              </w:rPr>
              <w:t>Function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A91572B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870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</w:tr>
      <w:tr w:rsidR="00185C2B" w:rsidRPr="00E77870" w14:paraId="50C7405A" w14:textId="77777777" w:rsidTr="00840F23">
        <w:tc>
          <w:tcPr>
            <w:tcW w:w="663" w:type="pct"/>
            <w:vAlign w:val="center"/>
          </w:tcPr>
          <w:p w14:paraId="7D0337EB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TRPV6</w:t>
            </w:r>
          </w:p>
        </w:tc>
        <w:tc>
          <w:tcPr>
            <w:tcW w:w="1155" w:type="pct"/>
            <w:vAlign w:val="center"/>
          </w:tcPr>
          <w:p w14:paraId="7F8540A8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TRPV6 </w:t>
            </w:r>
            <w:r w:rsidRPr="00E77870">
              <w:rPr>
                <w:rFonts w:ascii="Arial" w:hAnsi="Arial" w:cs="Arial"/>
                <w:sz w:val="20"/>
                <w:szCs w:val="20"/>
              </w:rPr>
              <w:t>Transient receptor potential cation channel, subfamily V, member 6</w:t>
            </w:r>
          </w:p>
        </w:tc>
        <w:tc>
          <w:tcPr>
            <w:tcW w:w="2579" w:type="pct"/>
            <w:vAlign w:val="center"/>
          </w:tcPr>
          <w:p w14:paraId="360E6AD6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Calcium-permeable channels, such as TRPV6, participate in neurotransmission, muscle contraction, and exocytosis by providing calcium as an intracellular second messenger.</w:t>
            </w:r>
          </w:p>
        </w:tc>
        <w:tc>
          <w:tcPr>
            <w:tcW w:w="603" w:type="pct"/>
            <w:vAlign w:val="center"/>
          </w:tcPr>
          <w:p w14:paraId="62256CAE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7q33-q34</w:t>
            </w:r>
          </w:p>
        </w:tc>
      </w:tr>
      <w:tr w:rsidR="00185C2B" w:rsidRPr="00E77870" w14:paraId="0FF3CA19" w14:textId="77777777" w:rsidTr="00840F23">
        <w:tc>
          <w:tcPr>
            <w:tcW w:w="663" w:type="pct"/>
            <w:vAlign w:val="center"/>
          </w:tcPr>
          <w:p w14:paraId="06FCA12E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DDX39</w:t>
            </w:r>
          </w:p>
        </w:tc>
        <w:tc>
          <w:tcPr>
            <w:tcW w:w="1155" w:type="pct"/>
            <w:vAlign w:val="center"/>
          </w:tcPr>
          <w:p w14:paraId="24C00514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DEAD (Asp-Glu-Ala-Asp) box polypeptide 39</w:t>
            </w:r>
          </w:p>
        </w:tc>
        <w:tc>
          <w:tcPr>
            <w:tcW w:w="2579" w:type="pct"/>
            <w:vAlign w:val="center"/>
          </w:tcPr>
          <w:p w14:paraId="758F9FE9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Involved in embryogenesis, spermatogenesis, and cellular growth and division</w:t>
            </w:r>
          </w:p>
        </w:tc>
        <w:tc>
          <w:tcPr>
            <w:tcW w:w="603" w:type="pct"/>
            <w:vAlign w:val="center"/>
          </w:tcPr>
          <w:p w14:paraId="21F6B112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19p13.12</w:t>
            </w:r>
          </w:p>
        </w:tc>
      </w:tr>
      <w:tr w:rsidR="00185C2B" w:rsidRPr="00E77870" w14:paraId="65301EE4" w14:textId="77777777" w:rsidTr="00840F23">
        <w:tc>
          <w:tcPr>
            <w:tcW w:w="663" w:type="pct"/>
            <w:vAlign w:val="center"/>
          </w:tcPr>
          <w:p w14:paraId="169CCA4C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BUB1</w:t>
            </w:r>
          </w:p>
        </w:tc>
        <w:tc>
          <w:tcPr>
            <w:tcW w:w="1155" w:type="pct"/>
            <w:vAlign w:val="center"/>
          </w:tcPr>
          <w:p w14:paraId="18097557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BUB1 </w:t>
            </w:r>
            <w:r w:rsidRPr="00E77870">
              <w:rPr>
                <w:rFonts w:ascii="Arial" w:hAnsi="Arial" w:cs="Arial"/>
                <w:sz w:val="20"/>
                <w:szCs w:val="20"/>
              </w:rPr>
              <w:t>budding uninhibited by benzimidazoles 1 homolog beta (yeast)</w:t>
            </w:r>
          </w:p>
        </w:tc>
        <w:tc>
          <w:tcPr>
            <w:tcW w:w="2579" w:type="pct"/>
            <w:vAlign w:val="center"/>
          </w:tcPr>
          <w:p w14:paraId="3DE75921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A kinase involved in spindle checkpoint function; impaired spindle checkpoint function has been found in many forms of cancer</w:t>
            </w:r>
          </w:p>
        </w:tc>
        <w:tc>
          <w:tcPr>
            <w:tcW w:w="603" w:type="pct"/>
            <w:vAlign w:val="center"/>
          </w:tcPr>
          <w:p w14:paraId="6F532E9D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15q15</w:t>
            </w:r>
          </w:p>
        </w:tc>
      </w:tr>
      <w:tr w:rsidR="00185C2B" w:rsidRPr="00E77870" w14:paraId="1B5FC07B" w14:textId="77777777" w:rsidTr="00840F23">
        <w:tc>
          <w:tcPr>
            <w:tcW w:w="663" w:type="pct"/>
            <w:vAlign w:val="center"/>
          </w:tcPr>
          <w:p w14:paraId="021DF35D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CCR1</w:t>
            </w:r>
          </w:p>
        </w:tc>
        <w:tc>
          <w:tcPr>
            <w:tcW w:w="1155" w:type="pct"/>
            <w:vAlign w:val="center"/>
          </w:tcPr>
          <w:p w14:paraId="520DE4CA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Chemokine (C-C motif) receptor 1</w:t>
            </w:r>
          </w:p>
        </w:tc>
        <w:tc>
          <w:tcPr>
            <w:tcW w:w="2579" w:type="pct"/>
            <w:vAlign w:val="center"/>
          </w:tcPr>
          <w:p w14:paraId="7A0F0774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A member of the beta chemokine receptor family, critical for the recruitment of effector immune cells to the site of inflammation</w:t>
            </w:r>
          </w:p>
        </w:tc>
        <w:tc>
          <w:tcPr>
            <w:tcW w:w="603" w:type="pct"/>
            <w:vAlign w:val="center"/>
          </w:tcPr>
          <w:p w14:paraId="2D9DD777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3p21</w:t>
            </w:r>
          </w:p>
        </w:tc>
      </w:tr>
      <w:tr w:rsidR="00185C2B" w:rsidRPr="00E77870" w14:paraId="4489CBB8" w14:textId="77777777" w:rsidTr="00840F23">
        <w:tc>
          <w:tcPr>
            <w:tcW w:w="663" w:type="pct"/>
            <w:vAlign w:val="center"/>
          </w:tcPr>
          <w:p w14:paraId="4367F6C4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STIL</w:t>
            </w:r>
          </w:p>
        </w:tc>
        <w:tc>
          <w:tcPr>
            <w:tcW w:w="1155" w:type="pct"/>
            <w:vAlign w:val="center"/>
          </w:tcPr>
          <w:p w14:paraId="06728D01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SCL/TAL1 interrupting locus</w:t>
            </w:r>
          </w:p>
        </w:tc>
        <w:tc>
          <w:tcPr>
            <w:tcW w:w="2579" w:type="pct"/>
            <w:vAlign w:val="center"/>
          </w:tcPr>
          <w:p w14:paraId="739823FF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Increased mitotic activity in tumor cells</w:t>
            </w:r>
          </w:p>
        </w:tc>
        <w:tc>
          <w:tcPr>
            <w:tcW w:w="603" w:type="pct"/>
            <w:vAlign w:val="center"/>
          </w:tcPr>
          <w:p w14:paraId="2EA9D62A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1p32</w:t>
            </w:r>
          </w:p>
        </w:tc>
      </w:tr>
      <w:tr w:rsidR="00185C2B" w:rsidRPr="00E77870" w14:paraId="796F4E19" w14:textId="77777777" w:rsidTr="00840F23">
        <w:tc>
          <w:tcPr>
            <w:tcW w:w="663" w:type="pct"/>
            <w:vAlign w:val="center"/>
          </w:tcPr>
          <w:p w14:paraId="7559301A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BLM</w:t>
            </w:r>
          </w:p>
        </w:tc>
        <w:tc>
          <w:tcPr>
            <w:tcW w:w="1155" w:type="pct"/>
            <w:vAlign w:val="center"/>
          </w:tcPr>
          <w:p w14:paraId="7997429D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Bloom syndrome</w:t>
            </w:r>
          </w:p>
        </w:tc>
        <w:tc>
          <w:tcPr>
            <w:tcW w:w="2579" w:type="pct"/>
            <w:vAlign w:val="center"/>
          </w:tcPr>
          <w:p w14:paraId="3AE373E7" w14:textId="592A155F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 xml:space="preserve">Autosomal recessive disorder characterized by proportionate </w:t>
            </w:r>
            <w:r w:rsidR="008C711F">
              <w:rPr>
                <w:rFonts w:ascii="Arial" w:hAnsi="Arial" w:cs="Arial"/>
                <w:sz w:val="20"/>
                <w:szCs w:val="20"/>
              </w:rPr>
              <w:t>pre- and</w:t>
            </w:r>
            <w:r w:rsidRPr="00E77870">
              <w:rPr>
                <w:rFonts w:ascii="Arial" w:hAnsi="Arial" w:cs="Arial"/>
                <w:sz w:val="20"/>
                <w:szCs w:val="20"/>
              </w:rPr>
              <w:t xml:space="preserve"> postnatal growth deficiency; sun-sensitive, telangiectatic, hypo- and hyperpigmented skin; predisposition to malignancy and chromosomal instability</w:t>
            </w:r>
          </w:p>
        </w:tc>
        <w:tc>
          <w:tcPr>
            <w:tcW w:w="603" w:type="pct"/>
            <w:vAlign w:val="center"/>
          </w:tcPr>
          <w:p w14:paraId="42E229ED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15q26.1</w:t>
            </w:r>
          </w:p>
        </w:tc>
      </w:tr>
      <w:tr w:rsidR="00185C2B" w:rsidRPr="00E77870" w14:paraId="14766E88" w14:textId="77777777" w:rsidTr="00840F23">
        <w:tc>
          <w:tcPr>
            <w:tcW w:w="663" w:type="pct"/>
            <w:vAlign w:val="center"/>
          </w:tcPr>
          <w:p w14:paraId="3E140F97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C16orf7</w:t>
            </w:r>
          </w:p>
        </w:tc>
        <w:tc>
          <w:tcPr>
            <w:tcW w:w="1155" w:type="pct"/>
            <w:vAlign w:val="center"/>
          </w:tcPr>
          <w:p w14:paraId="22A6ED19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Chromosome 16 open reading frame 7</w:t>
            </w:r>
          </w:p>
        </w:tc>
        <w:tc>
          <w:tcPr>
            <w:tcW w:w="2579" w:type="pct"/>
            <w:vAlign w:val="center"/>
          </w:tcPr>
          <w:p w14:paraId="78E2985E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Adenosine triphosphate synthase; subunit b-like</w:t>
            </w:r>
          </w:p>
        </w:tc>
        <w:tc>
          <w:tcPr>
            <w:tcW w:w="603" w:type="pct"/>
            <w:vAlign w:val="center"/>
          </w:tcPr>
          <w:p w14:paraId="27FC4882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16q24</w:t>
            </w:r>
          </w:p>
        </w:tc>
      </w:tr>
      <w:tr w:rsidR="00185C2B" w:rsidRPr="00E77870" w14:paraId="47FB45A2" w14:textId="77777777" w:rsidTr="00840F23">
        <w:tc>
          <w:tcPr>
            <w:tcW w:w="663" w:type="pct"/>
            <w:vAlign w:val="center"/>
          </w:tcPr>
          <w:p w14:paraId="1E7B1FF0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PIM1</w:t>
            </w:r>
          </w:p>
        </w:tc>
        <w:tc>
          <w:tcPr>
            <w:tcW w:w="1155" w:type="pct"/>
            <w:vAlign w:val="center"/>
          </w:tcPr>
          <w:p w14:paraId="74850D6E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pim-1 oncogene</w:t>
            </w:r>
          </w:p>
        </w:tc>
        <w:tc>
          <w:tcPr>
            <w:tcW w:w="2579" w:type="pct"/>
            <w:vAlign w:val="center"/>
          </w:tcPr>
          <w:p w14:paraId="2F612D99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The proto-oncogene PIM1 encodes a protein kinase upregulated in prostate cancer</w:t>
            </w:r>
          </w:p>
        </w:tc>
        <w:tc>
          <w:tcPr>
            <w:tcW w:w="603" w:type="pct"/>
            <w:vAlign w:val="center"/>
          </w:tcPr>
          <w:p w14:paraId="3E1F0B24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6p21.2</w:t>
            </w:r>
          </w:p>
        </w:tc>
      </w:tr>
      <w:tr w:rsidR="00185C2B" w:rsidRPr="00E77870" w14:paraId="644EA6CC" w14:textId="77777777" w:rsidTr="00840F23">
        <w:tc>
          <w:tcPr>
            <w:tcW w:w="663" w:type="pct"/>
            <w:vAlign w:val="center"/>
          </w:tcPr>
          <w:p w14:paraId="0DAB44BA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TPX2</w:t>
            </w:r>
          </w:p>
        </w:tc>
        <w:tc>
          <w:tcPr>
            <w:tcW w:w="1155" w:type="pct"/>
            <w:vAlign w:val="center"/>
          </w:tcPr>
          <w:p w14:paraId="7E78441F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i/>
                <w:iCs/>
                <w:sz w:val="20"/>
                <w:szCs w:val="20"/>
              </w:rPr>
              <w:t>TPX2</w:t>
            </w:r>
            <w:r w:rsidRPr="00E77870">
              <w:rPr>
                <w:rFonts w:ascii="Arial" w:hAnsi="Arial" w:cs="Arial"/>
                <w:sz w:val="20"/>
                <w:szCs w:val="20"/>
              </w:rPr>
              <w:t>, microtubule associated</w:t>
            </w:r>
          </w:p>
        </w:tc>
        <w:tc>
          <w:tcPr>
            <w:tcW w:w="2579" w:type="pct"/>
            <w:vAlign w:val="center"/>
          </w:tcPr>
          <w:p w14:paraId="66DA4E13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Nuclear proliferation-associated protein whose expression is restricted to cell cycle phases S, G2, and M</w:t>
            </w:r>
          </w:p>
        </w:tc>
        <w:tc>
          <w:tcPr>
            <w:tcW w:w="603" w:type="pct"/>
            <w:vAlign w:val="center"/>
          </w:tcPr>
          <w:p w14:paraId="5FF20FA2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20q11.2</w:t>
            </w:r>
          </w:p>
        </w:tc>
      </w:tr>
      <w:tr w:rsidR="00185C2B" w:rsidRPr="00E77870" w14:paraId="5FBB5129" w14:textId="77777777" w:rsidTr="00840F23">
        <w:tc>
          <w:tcPr>
            <w:tcW w:w="663" w:type="pct"/>
            <w:vAlign w:val="center"/>
          </w:tcPr>
          <w:p w14:paraId="3861BDFF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PTI1</w:t>
            </w:r>
          </w:p>
        </w:tc>
        <w:tc>
          <w:tcPr>
            <w:tcW w:w="1155" w:type="pct"/>
            <w:vAlign w:val="center"/>
          </w:tcPr>
          <w:p w14:paraId="18C2A9F8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Homo sapiens elongation factor 1-alpha 1</w:t>
            </w:r>
          </w:p>
        </w:tc>
        <w:tc>
          <w:tcPr>
            <w:tcW w:w="2579" w:type="pct"/>
            <w:vAlign w:val="center"/>
          </w:tcPr>
          <w:p w14:paraId="7EFF49C2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A class of oncogenes that could affect protein translation and contribute to carcinoma development in human prostate and other tissues</w:t>
            </w:r>
          </w:p>
        </w:tc>
        <w:tc>
          <w:tcPr>
            <w:tcW w:w="603" w:type="pct"/>
            <w:vAlign w:val="center"/>
          </w:tcPr>
          <w:p w14:paraId="22BDA04C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C2B" w:rsidRPr="00E77870" w14:paraId="6C190FD0" w14:textId="77777777" w:rsidTr="00840F23">
        <w:tc>
          <w:tcPr>
            <w:tcW w:w="663" w:type="pct"/>
            <w:vAlign w:val="center"/>
          </w:tcPr>
          <w:p w14:paraId="30256BA9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TCF3</w:t>
            </w:r>
          </w:p>
        </w:tc>
        <w:tc>
          <w:tcPr>
            <w:tcW w:w="1155" w:type="pct"/>
            <w:vAlign w:val="center"/>
          </w:tcPr>
          <w:p w14:paraId="269FFD1A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 xml:space="preserve">Transcription factor 3 (E2A </w:t>
            </w:r>
            <w:r w:rsidRPr="00E77870">
              <w:rPr>
                <w:rFonts w:ascii="Arial" w:hAnsi="Arial" w:cs="Arial"/>
                <w:sz w:val="20"/>
                <w:szCs w:val="20"/>
              </w:rPr>
              <w:lastRenderedPageBreak/>
              <w:t>immunoglobulin enhancer binding factors E12/E47</w:t>
            </w:r>
          </w:p>
        </w:tc>
        <w:tc>
          <w:tcPr>
            <w:tcW w:w="2579" w:type="pct"/>
            <w:vAlign w:val="center"/>
          </w:tcPr>
          <w:p w14:paraId="62BD8597" w14:textId="1804898F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lastRenderedPageBreak/>
              <w:t>Perhaps all t(1;</w:t>
            </w:r>
            <w:proofErr w:type="gramStart"/>
            <w:r w:rsidR="00B378FD" w:rsidRPr="00E77870">
              <w:rPr>
                <w:rFonts w:ascii="Arial" w:hAnsi="Arial" w:cs="Arial"/>
                <w:sz w:val="20"/>
                <w:szCs w:val="20"/>
              </w:rPr>
              <w:t>19)(</w:t>
            </w:r>
            <w:proofErr w:type="gramEnd"/>
            <w:r w:rsidRPr="00E77870">
              <w:rPr>
                <w:rFonts w:ascii="Arial" w:hAnsi="Arial" w:cs="Arial"/>
                <w:sz w:val="20"/>
                <w:szCs w:val="20"/>
              </w:rPr>
              <w:t xml:space="preserve">q23;p13) chromosomal translocations; the most frequent cytogenetic </w:t>
            </w:r>
            <w:r w:rsidRPr="00E77870">
              <w:rPr>
                <w:rFonts w:ascii="Arial" w:hAnsi="Arial" w:cs="Arial"/>
                <w:sz w:val="20"/>
                <w:szCs w:val="20"/>
              </w:rPr>
              <w:lastRenderedPageBreak/>
              <w:t xml:space="preserve">change in acute lymphoblastic leukemia; contain rearrangements of the </w:t>
            </w:r>
            <w:r w:rsidRPr="00E7787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E2A </w:t>
            </w:r>
            <w:r w:rsidRPr="00E77870">
              <w:rPr>
                <w:rFonts w:ascii="Arial" w:hAnsi="Arial" w:cs="Arial"/>
                <w:sz w:val="20"/>
                <w:szCs w:val="20"/>
              </w:rPr>
              <w:t>gene</w:t>
            </w:r>
          </w:p>
        </w:tc>
        <w:tc>
          <w:tcPr>
            <w:tcW w:w="603" w:type="pct"/>
            <w:vAlign w:val="center"/>
          </w:tcPr>
          <w:p w14:paraId="1BBAE612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lastRenderedPageBreak/>
              <w:t>19p13.3</w:t>
            </w:r>
          </w:p>
        </w:tc>
      </w:tr>
      <w:tr w:rsidR="00185C2B" w:rsidRPr="00E77870" w14:paraId="11E01334" w14:textId="77777777" w:rsidTr="00840F23">
        <w:tc>
          <w:tcPr>
            <w:tcW w:w="663" w:type="pct"/>
            <w:vAlign w:val="center"/>
          </w:tcPr>
          <w:p w14:paraId="18807F26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CCNB1</w:t>
            </w:r>
          </w:p>
        </w:tc>
        <w:tc>
          <w:tcPr>
            <w:tcW w:w="1155" w:type="pct"/>
            <w:vAlign w:val="center"/>
          </w:tcPr>
          <w:p w14:paraId="149A8D87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Cyclin B1</w:t>
            </w:r>
          </w:p>
        </w:tc>
        <w:tc>
          <w:tcPr>
            <w:tcW w:w="2579" w:type="pct"/>
            <w:vAlign w:val="center"/>
          </w:tcPr>
          <w:p w14:paraId="08343AC7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A regulatory protein involved in mitosis</w:t>
            </w:r>
          </w:p>
        </w:tc>
        <w:tc>
          <w:tcPr>
            <w:tcW w:w="603" w:type="pct"/>
            <w:vAlign w:val="center"/>
          </w:tcPr>
          <w:p w14:paraId="56BFA9C0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5q12</w:t>
            </w:r>
          </w:p>
        </w:tc>
      </w:tr>
      <w:tr w:rsidR="00185C2B" w:rsidRPr="00E77870" w14:paraId="08A60F8F" w14:textId="77777777" w:rsidTr="00840F23">
        <w:tc>
          <w:tcPr>
            <w:tcW w:w="663" w:type="pct"/>
            <w:vAlign w:val="center"/>
          </w:tcPr>
          <w:p w14:paraId="5C4D6D4F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DTX2</w:t>
            </w:r>
          </w:p>
        </w:tc>
        <w:tc>
          <w:tcPr>
            <w:tcW w:w="1155" w:type="pct"/>
            <w:vAlign w:val="center"/>
          </w:tcPr>
          <w:p w14:paraId="21674B1D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870">
              <w:rPr>
                <w:rFonts w:ascii="Arial" w:hAnsi="Arial" w:cs="Arial"/>
                <w:sz w:val="20"/>
                <w:szCs w:val="20"/>
              </w:rPr>
              <w:t>deltex</w:t>
            </w:r>
            <w:proofErr w:type="spellEnd"/>
            <w:r w:rsidRPr="00E77870">
              <w:rPr>
                <w:rFonts w:ascii="Arial" w:hAnsi="Arial" w:cs="Arial"/>
                <w:sz w:val="20"/>
                <w:szCs w:val="20"/>
              </w:rPr>
              <w:t xml:space="preserve"> 2, E3 ubiquitin ligase</w:t>
            </w:r>
          </w:p>
        </w:tc>
        <w:tc>
          <w:tcPr>
            <w:tcW w:w="2579" w:type="pct"/>
            <w:vAlign w:val="center"/>
          </w:tcPr>
          <w:p w14:paraId="12B96218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 xml:space="preserve">Regulator of Notch signaling, a signaling pathway involved in cell-cell communications that regulates a broad spectrum of cell-fate determinations. Probably acts both as a positive and negative regulator of Notch, depending on the developmental and cell context. Mediates the </w:t>
            </w:r>
            <w:proofErr w:type="spellStart"/>
            <w:r w:rsidRPr="00E77870">
              <w:rPr>
                <w:rFonts w:ascii="Arial" w:hAnsi="Arial" w:cs="Arial"/>
                <w:sz w:val="20"/>
                <w:szCs w:val="20"/>
              </w:rPr>
              <w:t>antineural</w:t>
            </w:r>
            <w:proofErr w:type="spellEnd"/>
            <w:r w:rsidRPr="00E77870">
              <w:rPr>
                <w:rFonts w:ascii="Arial" w:hAnsi="Arial" w:cs="Arial"/>
                <w:sz w:val="20"/>
                <w:szCs w:val="20"/>
              </w:rPr>
              <w:t xml:space="preserve"> activity of Notch, possibly by inhibiting the transcriptional activation mediated by MATCH1. Functions as a ubiquitin ligase protein in vitro, suggesting that it may regulate the Notch pathway via some ubiquitin ligase activity.</w:t>
            </w:r>
          </w:p>
        </w:tc>
        <w:tc>
          <w:tcPr>
            <w:tcW w:w="603" w:type="pct"/>
            <w:vAlign w:val="center"/>
          </w:tcPr>
          <w:p w14:paraId="6CF4DBED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7q11.23</w:t>
            </w:r>
          </w:p>
        </w:tc>
      </w:tr>
      <w:tr w:rsidR="00185C2B" w:rsidRPr="00E77870" w14:paraId="63462556" w14:textId="77777777" w:rsidTr="00840F23">
        <w:tc>
          <w:tcPr>
            <w:tcW w:w="663" w:type="pct"/>
            <w:vAlign w:val="center"/>
          </w:tcPr>
          <w:p w14:paraId="65AF892F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ENSA</w:t>
            </w:r>
          </w:p>
        </w:tc>
        <w:tc>
          <w:tcPr>
            <w:tcW w:w="1155" w:type="pct"/>
            <w:vAlign w:val="center"/>
          </w:tcPr>
          <w:p w14:paraId="1A2EBEAC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E77870">
              <w:rPr>
                <w:rFonts w:ascii="Arial" w:hAnsi="Arial" w:cs="Arial"/>
                <w:sz w:val="20"/>
                <w:szCs w:val="20"/>
              </w:rPr>
              <w:t>Endosulfine</w:t>
            </w:r>
            <w:proofErr w:type="spellEnd"/>
            <w:r w:rsidRPr="00E77870">
              <w:rPr>
                <w:rFonts w:ascii="Arial" w:hAnsi="Arial" w:cs="Arial"/>
                <w:sz w:val="20"/>
                <w:szCs w:val="20"/>
              </w:rPr>
              <w:t xml:space="preserve"> alpha</w:t>
            </w:r>
          </w:p>
        </w:tc>
        <w:tc>
          <w:tcPr>
            <w:tcW w:w="2579" w:type="pct"/>
            <w:vAlign w:val="center"/>
          </w:tcPr>
          <w:p w14:paraId="0E5583DC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A highly conserved cAMP-regulated phosphoprotein (ARPP) family; candidate gene for type 2 diabetes</w:t>
            </w:r>
          </w:p>
        </w:tc>
        <w:tc>
          <w:tcPr>
            <w:tcW w:w="603" w:type="pct"/>
            <w:vAlign w:val="center"/>
          </w:tcPr>
          <w:p w14:paraId="01B04B51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1q21.2</w:t>
            </w:r>
          </w:p>
        </w:tc>
      </w:tr>
      <w:tr w:rsidR="00185C2B" w:rsidRPr="00E77870" w14:paraId="7E23E4D5" w14:textId="77777777" w:rsidTr="00840F23">
        <w:tc>
          <w:tcPr>
            <w:tcW w:w="663" w:type="pct"/>
            <w:vAlign w:val="center"/>
          </w:tcPr>
          <w:p w14:paraId="151335F4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RCHY1</w:t>
            </w:r>
          </w:p>
        </w:tc>
        <w:tc>
          <w:tcPr>
            <w:tcW w:w="1155" w:type="pct"/>
            <w:vAlign w:val="center"/>
          </w:tcPr>
          <w:p w14:paraId="1D0996BA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Ring finger and CHY zinc finger domain containing 1</w:t>
            </w:r>
          </w:p>
        </w:tc>
        <w:tc>
          <w:tcPr>
            <w:tcW w:w="2579" w:type="pct"/>
            <w:vAlign w:val="center"/>
          </w:tcPr>
          <w:p w14:paraId="13E8232F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Oncogenic because loss of p53 function contributes directly to malignant tumor development</w:t>
            </w:r>
          </w:p>
        </w:tc>
        <w:tc>
          <w:tcPr>
            <w:tcW w:w="603" w:type="pct"/>
            <w:vAlign w:val="center"/>
          </w:tcPr>
          <w:p w14:paraId="4B9A6BBC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4q21.1</w:t>
            </w:r>
          </w:p>
        </w:tc>
      </w:tr>
      <w:tr w:rsidR="00185C2B" w:rsidRPr="00E77870" w14:paraId="379E86C9" w14:textId="77777777" w:rsidTr="00840F23">
        <w:tc>
          <w:tcPr>
            <w:tcW w:w="663" w:type="pct"/>
            <w:vAlign w:val="center"/>
          </w:tcPr>
          <w:p w14:paraId="420EC1E7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NFATC2IP</w:t>
            </w:r>
          </w:p>
        </w:tc>
        <w:tc>
          <w:tcPr>
            <w:tcW w:w="1155" w:type="pct"/>
            <w:vAlign w:val="center"/>
          </w:tcPr>
          <w:p w14:paraId="4B31A4F1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 xml:space="preserve">Nuclear Factor </w:t>
            </w:r>
            <w:proofErr w:type="gramStart"/>
            <w:r w:rsidRPr="00E77870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E77870">
              <w:rPr>
                <w:rFonts w:ascii="Arial" w:hAnsi="Arial" w:cs="Arial"/>
                <w:sz w:val="20"/>
                <w:szCs w:val="20"/>
              </w:rPr>
              <w:t xml:space="preserve"> Activated T-Cells, Cytoplasmic, Calcineurin-Dependent 2 Interacting Protein</w:t>
            </w:r>
          </w:p>
        </w:tc>
        <w:tc>
          <w:tcPr>
            <w:tcW w:w="2579" w:type="pct"/>
            <w:vAlign w:val="center"/>
          </w:tcPr>
          <w:p w14:paraId="4A918C37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In T-helper 2 (Th2) cells, regulates the magnitude of NFAT-driven transcription of a specific subset of cytokine genes, including IL3, IL4, IL5 and IL13, but not IL2. Recruits PRMT1 to the IL4 promoter; this leads to enhancement of histone H4 'Arg-3'-methylation and facilitates subsequent histone acetylation at the IL4 locus, thus promotes robust cytokine expression (By similarity). Down-regulates formation of poly-SUMO chains by UBE2I/UBC9</w:t>
            </w:r>
          </w:p>
        </w:tc>
        <w:tc>
          <w:tcPr>
            <w:tcW w:w="603" w:type="pct"/>
            <w:vAlign w:val="center"/>
          </w:tcPr>
          <w:p w14:paraId="4CBCEB94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16p11.2</w:t>
            </w:r>
          </w:p>
          <w:p w14:paraId="06A65F31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C2B" w:rsidRPr="00E77870" w14:paraId="3EF1AE17" w14:textId="77777777" w:rsidTr="00840F23">
        <w:tc>
          <w:tcPr>
            <w:tcW w:w="663" w:type="pct"/>
            <w:vAlign w:val="center"/>
          </w:tcPr>
          <w:p w14:paraId="57A59865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OBSL1</w:t>
            </w:r>
          </w:p>
        </w:tc>
        <w:tc>
          <w:tcPr>
            <w:tcW w:w="1155" w:type="pct"/>
            <w:vAlign w:val="center"/>
          </w:tcPr>
          <w:p w14:paraId="06D4508F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870">
              <w:rPr>
                <w:rFonts w:ascii="Arial" w:hAnsi="Arial" w:cs="Arial"/>
                <w:sz w:val="20"/>
                <w:szCs w:val="20"/>
              </w:rPr>
              <w:t>Obscurin</w:t>
            </w:r>
            <w:proofErr w:type="spellEnd"/>
            <w:r w:rsidRPr="00E77870">
              <w:rPr>
                <w:rFonts w:ascii="Arial" w:hAnsi="Arial" w:cs="Arial"/>
                <w:sz w:val="20"/>
                <w:szCs w:val="20"/>
              </w:rPr>
              <w:t>-like 1</w:t>
            </w:r>
          </w:p>
        </w:tc>
        <w:tc>
          <w:tcPr>
            <w:tcW w:w="2579" w:type="pct"/>
            <w:vAlign w:val="center"/>
          </w:tcPr>
          <w:p w14:paraId="1A2326B6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603" w:type="pct"/>
            <w:vAlign w:val="center"/>
          </w:tcPr>
          <w:p w14:paraId="5190E6C3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2q35</w:t>
            </w:r>
          </w:p>
        </w:tc>
      </w:tr>
      <w:tr w:rsidR="00185C2B" w:rsidRPr="00E77870" w14:paraId="18D24659" w14:textId="77777777" w:rsidTr="00840F23">
        <w:tc>
          <w:tcPr>
            <w:tcW w:w="663" w:type="pct"/>
            <w:vAlign w:val="center"/>
          </w:tcPr>
          <w:p w14:paraId="58B08DBB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77870">
              <w:rPr>
                <w:rFonts w:ascii="Arial" w:hAnsi="Arial" w:cs="Arial"/>
                <w:iCs/>
                <w:sz w:val="20"/>
                <w:szCs w:val="20"/>
              </w:rPr>
              <w:t>MMP15</w:t>
            </w:r>
          </w:p>
        </w:tc>
        <w:tc>
          <w:tcPr>
            <w:tcW w:w="1155" w:type="pct"/>
            <w:vAlign w:val="center"/>
          </w:tcPr>
          <w:p w14:paraId="083A35EC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Matrix metallopeptidase 15</w:t>
            </w:r>
          </w:p>
        </w:tc>
        <w:tc>
          <w:tcPr>
            <w:tcW w:w="2579" w:type="pct"/>
            <w:vAlign w:val="center"/>
          </w:tcPr>
          <w:p w14:paraId="3C33634B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Involved in the breakdown of extracellular matrix in normal physiological processes, such as embryonic development, reproduction, and tissue remodeling, as well as in disease processes, such as arthritis and metastasis</w:t>
            </w:r>
          </w:p>
        </w:tc>
        <w:tc>
          <w:tcPr>
            <w:tcW w:w="603" w:type="pct"/>
            <w:vAlign w:val="center"/>
          </w:tcPr>
          <w:p w14:paraId="1A7515CE" w14:textId="77777777" w:rsidR="00185C2B" w:rsidRPr="00E77870" w:rsidRDefault="00185C2B" w:rsidP="00B378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70">
              <w:rPr>
                <w:rFonts w:ascii="Arial" w:hAnsi="Arial" w:cs="Arial"/>
                <w:sz w:val="20"/>
                <w:szCs w:val="20"/>
              </w:rPr>
              <w:t>16q13-q21</w:t>
            </w:r>
          </w:p>
        </w:tc>
      </w:tr>
    </w:tbl>
    <w:p w14:paraId="454DF6EA" w14:textId="77777777" w:rsidR="009933D5" w:rsidRPr="00E77870" w:rsidRDefault="009933D5">
      <w:pPr>
        <w:rPr>
          <w:rFonts w:ascii="Arial" w:hAnsi="Arial" w:cs="Arial"/>
          <w:sz w:val="20"/>
          <w:szCs w:val="20"/>
        </w:rPr>
      </w:pPr>
    </w:p>
    <w:sectPr w:rsidR="009933D5" w:rsidRPr="00E77870" w:rsidSect="00B378FD">
      <w:pgSz w:w="11906" w:h="16838"/>
      <w:pgMar w:top="1418" w:right="1588" w:bottom="1418" w:left="1588" w:header="720" w:footer="720" w:gutter="0"/>
      <w:lnNumType w:countBy="1" w:restart="continuous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2B"/>
    <w:rsid w:val="00017E8F"/>
    <w:rsid w:val="00185C2B"/>
    <w:rsid w:val="0043514C"/>
    <w:rsid w:val="005E349D"/>
    <w:rsid w:val="00840F23"/>
    <w:rsid w:val="00861FC2"/>
    <w:rsid w:val="008C711F"/>
    <w:rsid w:val="009933D5"/>
    <w:rsid w:val="009C41D5"/>
    <w:rsid w:val="00B378FD"/>
    <w:rsid w:val="00C211E9"/>
    <w:rsid w:val="00E375E0"/>
    <w:rsid w:val="00E77870"/>
    <w:rsid w:val="00FE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B12BD"/>
  <w14:defaultImageDpi w14:val="300"/>
  <w15:docId w15:val="{ECDE033B-2F79-4FC5-B532-6AE458E3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3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KFSYSCC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Hung-Chun Cheng</dc:creator>
  <cp:keywords/>
  <dc:description/>
  <cp:lastModifiedBy>Nicolas Pennarun</cp:lastModifiedBy>
  <cp:revision>8</cp:revision>
  <dcterms:created xsi:type="dcterms:W3CDTF">2021-12-24T09:57:00Z</dcterms:created>
  <dcterms:modified xsi:type="dcterms:W3CDTF">2021-12-29T09:05:00Z</dcterms:modified>
</cp:coreProperties>
</file>