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EAFE" w14:textId="77777777" w:rsidR="00233EF1" w:rsidRPr="00596B82" w:rsidRDefault="00233EF1" w:rsidP="00233EF1">
      <w:pPr>
        <w:spacing w:after="0" w:line="480" w:lineRule="auto"/>
        <w:jc w:val="center"/>
        <w:rPr>
          <w:rFonts w:ascii="Arial" w:hAnsi="Arial" w:cs="Arial"/>
          <w:b/>
          <w:sz w:val="24"/>
          <w:szCs w:val="20"/>
        </w:rPr>
      </w:pPr>
      <w:r w:rsidRPr="00596B82">
        <w:rPr>
          <w:rFonts w:ascii="Arial" w:hAnsi="Arial" w:cs="Arial"/>
          <w:b/>
          <w:sz w:val="24"/>
          <w:szCs w:val="20"/>
        </w:rPr>
        <w:t>Appendix A</w:t>
      </w:r>
    </w:p>
    <w:p w14:paraId="4A1F0EE1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t>Notations:</w:t>
      </w:r>
    </w:p>
    <w:p w14:paraId="248AAA34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t>I:</w:t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  <w:t>Set of emergency call locations (X coordinate, Y coordinate)</w:t>
      </w:r>
    </w:p>
    <w:p w14:paraId="76B045E8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t>N:</w:t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  <w:t>Set of vehicle base stations</w:t>
      </w:r>
    </w:p>
    <w:p w14:paraId="6376DE40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t>N</w:t>
      </w:r>
      <w:r w:rsidRPr="00596B82">
        <w:rPr>
          <w:rFonts w:ascii="Arial" w:hAnsi="Arial" w:cs="Arial"/>
          <w:sz w:val="20"/>
          <w:szCs w:val="20"/>
          <w:vertAlign w:val="subscript"/>
        </w:rPr>
        <w:t>NA</w:t>
      </w:r>
      <w:r w:rsidRPr="00596B82">
        <w:rPr>
          <w:rFonts w:ascii="Arial" w:hAnsi="Arial" w:cs="Arial"/>
          <w:sz w:val="20"/>
          <w:szCs w:val="20"/>
        </w:rPr>
        <w:t>: {M+N+</w:t>
      </w:r>
      <w:proofErr w:type="gramStart"/>
      <w:r w:rsidRPr="00596B82">
        <w:rPr>
          <w:rFonts w:ascii="Arial" w:hAnsi="Arial" w:cs="Arial"/>
          <w:sz w:val="20"/>
          <w:szCs w:val="20"/>
        </w:rPr>
        <w:t>1,…</w:t>
      </w:r>
      <w:proofErr w:type="gramEnd"/>
      <w:r w:rsidRPr="00596B82">
        <w:rPr>
          <w:rFonts w:ascii="Arial" w:hAnsi="Arial" w:cs="Arial"/>
          <w:sz w:val="20"/>
          <w:szCs w:val="20"/>
        </w:rPr>
        <w:t>.., M+N+Q}</w:t>
      </w:r>
      <w:r w:rsidRPr="00596B82">
        <w:rPr>
          <w:rFonts w:ascii="Arial" w:hAnsi="Arial" w:cs="Arial"/>
          <w:sz w:val="20"/>
          <w:szCs w:val="20"/>
        </w:rPr>
        <w:tab/>
        <w:t>Set of non-ambulatory vehicle (Police vans, Taxi’s) base stations</w:t>
      </w:r>
    </w:p>
    <w:p w14:paraId="62391896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t>V:</w:t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  <w:t>Set of vehicles</w:t>
      </w:r>
    </w:p>
    <w:p w14:paraId="43711C71" w14:textId="77777777" w:rsidR="00233EF1" w:rsidRPr="00596B82" w:rsidRDefault="000001A3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PU</m:t>
            </m:r>
          </m:sub>
        </m:sSub>
        <m:r>
          <w:rPr>
            <w:rFonts w:ascii="Cambria Math" w:hAnsi="Cambria Math" w:cs="Arial"/>
            <w:sz w:val="20"/>
            <w:szCs w:val="20"/>
          </w:rPr>
          <m:t>:</m:t>
        </m:r>
      </m:oMath>
      <w:r w:rsidR="00233EF1" w:rsidRPr="00596B82">
        <w:rPr>
          <w:rFonts w:ascii="Arial" w:eastAsiaTheme="minorEastAsia" w:hAnsi="Arial" w:cs="Arial"/>
          <w:sz w:val="20"/>
          <w:szCs w:val="20"/>
        </w:rPr>
        <w:tab/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  <w:t>Set of public vehicles</w:t>
      </w:r>
    </w:p>
    <w:p w14:paraId="655CEEBE" w14:textId="77777777" w:rsidR="00233EF1" w:rsidRPr="00596B82" w:rsidRDefault="000001A3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PR</m:t>
            </m:r>
          </m:sub>
        </m:sSub>
      </m:oMath>
      <w:r w:rsidR="00233EF1" w:rsidRPr="00596B82">
        <w:rPr>
          <w:rFonts w:ascii="Arial" w:eastAsiaTheme="minorEastAsia" w:hAnsi="Arial" w:cs="Arial"/>
          <w:sz w:val="20"/>
          <w:szCs w:val="20"/>
        </w:rPr>
        <w:t>:</w:t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  <w:t>Set of private EMS vehicles</w:t>
      </w:r>
    </w:p>
    <w:p w14:paraId="393FEB1B" w14:textId="77777777" w:rsidR="00233EF1" w:rsidRPr="00596B82" w:rsidRDefault="000001A3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NA</m:t>
            </m:r>
          </m:sub>
        </m:sSub>
      </m:oMath>
      <w:r w:rsidR="00233EF1" w:rsidRPr="00596B82">
        <w:rPr>
          <w:rFonts w:ascii="Arial" w:eastAsiaTheme="minorEastAsia" w:hAnsi="Arial" w:cs="Arial"/>
          <w:sz w:val="20"/>
          <w:szCs w:val="20"/>
        </w:rPr>
        <w:t>:</w:t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  <w:t>Set of non-ambulatory vehicles</w:t>
      </w:r>
    </w:p>
    <w:p w14:paraId="642B3CDA" w14:textId="77777777" w:rsidR="00233EF1" w:rsidRPr="00596B82" w:rsidRDefault="000001A3" w:rsidP="00233EF1">
      <w:pPr>
        <w:spacing w:after="0" w:line="480" w:lineRule="auto"/>
        <w:ind w:left="2880" w:hanging="2880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  <w:vertAlign w:val="superscript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  <w:vertAlign w:val="superscript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perscript"/>
              </w:rPr>
              <m:t>PU</m:t>
            </m:r>
          </m:sub>
          <m:sup>
            <m:r>
              <w:rPr>
                <w:rFonts w:ascii="Cambria Math" w:hAnsi="Cambria Math" w:cs="Arial"/>
                <w:sz w:val="20"/>
                <w:szCs w:val="20"/>
                <w:vertAlign w:val="superscript"/>
              </w:rPr>
              <m:t>NC</m:t>
            </m:r>
          </m:sup>
        </m:sSubSup>
      </m:oMath>
      <w:r w:rsidR="00233EF1" w:rsidRPr="00596B82">
        <w:rPr>
          <w:rFonts w:ascii="Arial" w:hAnsi="Arial" w:cs="Arial"/>
          <w:sz w:val="20"/>
          <w:szCs w:val="20"/>
        </w:rPr>
        <w:t xml:space="preserve"> :</w:t>
      </w:r>
      <w:r w:rsidR="00233EF1" w:rsidRPr="00596B82">
        <w:rPr>
          <w:rFonts w:ascii="Arial" w:hAnsi="Arial" w:cs="Arial"/>
          <w:sz w:val="20"/>
          <w:szCs w:val="20"/>
        </w:rPr>
        <w:tab/>
        <w:t>Set of public vehicles transporting a non-critical patient and in transit to a hospital</w:t>
      </w:r>
    </w:p>
    <w:p w14:paraId="69CA736D" w14:textId="77777777" w:rsidR="00233EF1" w:rsidRPr="00596B82" w:rsidRDefault="000001A3" w:rsidP="00233EF1">
      <w:pPr>
        <w:spacing w:after="0" w:line="480" w:lineRule="auto"/>
        <w:ind w:left="2880" w:hanging="2880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  <w:vertAlign w:val="superscript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  <w:vertAlign w:val="superscript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perscript"/>
              </w:rPr>
              <m:t>A</m:t>
            </m:r>
          </m:sub>
          <m:sup>
            <m:r>
              <w:rPr>
                <w:rFonts w:ascii="Cambria Math" w:hAnsi="Cambria Math" w:cs="Arial"/>
                <w:sz w:val="20"/>
                <w:szCs w:val="20"/>
                <w:vertAlign w:val="superscript"/>
              </w:rPr>
              <m:t>C</m:t>
            </m:r>
          </m:sup>
        </m:sSubSup>
      </m:oMath>
      <w:r w:rsidR="00233EF1" w:rsidRPr="00596B82">
        <w:rPr>
          <w:rFonts w:ascii="Arial" w:hAnsi="Arial" w:cs="Arial"/>
          <w:sz w:val="20"/>
          <w:szCs w:val="20"/>
        </w:rPr>
        <w:t xml:space="preserve"> :</w:t>
      </w:r>
      <w:r w:rsidR="00233EF1" w:rsidRPr="00596B82">
        <w:rPr>
          <w:rFonts w:ascii="Arial" w:hAnsi="Arial" w:cs="Arial"/>
          <w:sz w:val="20"/>
          <w:szCs w:val="20"/>
        </w:rPr>
        <w:tab/>
        <w:t>Set of all vehicles transporting either critical patient or two patients or single patient in case of private and non-ambulatory vehicle and in transit to a hospital</w:t>
      </w:r>
    </w:p>
    <w:p w14:paraId="16BAFC95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proofErr w:type="spellStart"/>
      <w:r w:rsidRPr="00596B82">
        <w:rPr>
          <w:rFonts w:ascii="Arial" w:hAnsi="Arial" w:cs="Arial"/>
          <w:sz w:val="20"/>
          <w:szCs w:val="20"/>
        </w:rPr>
        <w:t>H</w:t>
      </w:r>
      <w:r w:rsidRPr="00596B8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596B82">
        <w:rPr>
          <w:rFonts w:ascii="Arial" w:hAnsi="Arial" w:cs="Arial"/>
          <w:sz w:val="20"/>
          <w:szCs w:val="20"/>
        </w:rPr>
        <w:t>: {</w:t>
      </w:r>
      <w:proofErr w:type="spellStart"/>
      <w:r w:rsidRPr="00596B82">
        <w:rPr>
          <w:rFonts w:ascii="Arial" w:hAnsi="Arial" w:cs="Arial"/>
          <w:sz w:val="20"/>
          <w:szCs w:val="20"/>
        </w:rPr>
        <w:t>h</w:t>
      </w:r>
      <w:r w:rsidRPr="00596B8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596B82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596B82">
        <w:rPr>
          <w:rFonts w:ascii="Arial" w:hAnsi="Arial" w:cs="Arial"/>
          <w:sz w:val="20"/>
          <w:szCs w:val="20"/>
        </w:rPr>
        <w:t>…..</w:t>
      </w:r>
      <w:proofErr w:type="gramEnd"/>
      <w:r w:rsidRPr="00596B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6B82">
        <w:rPr>
          <w:rFonts w:ascii="Arial" w:hAnsi="Arial" w:cs="Arial"/>
          <w:sz w:val="20"/>
          <w:szCs w:val="20"/>
        </w:rPr>
        <w:t>H</w:t>
      </w:r>
      <w:r w:rsidRPr="00596B8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596B82">
        <w:rPr>
          <w:rFonts w:ascii="Arial" w:hAnsi="Arial" w:cs="Arial"/>
          <w:sz w:val="20"/>
          <w:szCs w:val="20"/>
        </w:rPr>
        <w:t>}</w:t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  <w:t>Set of hospital nodes on the basis of emergency type k</w:t>
      </w:r>
    </w:p>
    <w:p w14:paraId="1E78ADC2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t>k = {</w:t>
      </w:r>
      <w:proofErr w:type="gramStart"/>
      <w:r w:rsidRPr="00596B82">
        <w:rPr>
          <w:rFonts w:ascii="Arial" w:hAnsi="Arial" w:cs="Arial"/>
          <w:sz w:val="20"/>
          <w:szCs w:val="20"/>
        </w:rPr>
        <w:t>1,…</w:t>
      </w:r>
      <w:proofErr w:type="gramEnd"/>
      <w:r w:rsidRPr="00596B82">
        <w:rPr>
          <w:rFonts w:ascii="Arial" w:hAnsi="Arial" w:cs="Arial"/>
          <w:sz w:val="20"/>
          <w:szCs w:val="20"/>
        </w:rPr>
        <w:t>.K}</w:t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  <w:t>Emergency type</w:t>
      </w:r>
    </w:p>
    <w:p w14:paraId="16AEA5D9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t>C:</w:t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  <w:t>Set of critical emergency</w:t>
      </w:r>
    </w:p>
    <w:p w14:paraId="451D3C6A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t>NC:</w:t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  <w:t>Set of non-critical emergency</w:t>
      </w:r>
    </w:p>
    <w:p w14:paraId="0DA38C65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t>D:</w:t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</w:r>
      <w:r w:rsidRPr="00596B82">
        <w:rPr>
          <w:rFonts w:ascii="Arial" w:hAnsi="Arial" w:cs="Arial"/>
          <w:sz w:val="20"/>
          <w:szCs w:val="20"/>
        </w:rPr>
        <w:tab/>
        <w:t>Capacity of EMS vehicle (integer)</w:t>
      </w:r>
    </w:p>
    <w:p w14:paraId="564DC905" w14:textId="77777777" w:rsidR="00233EF1" w:rsidRPr="00596B82" w:rsidRDefault="00233EF1" w:rsidP="00233EF1">
      <w:pPr>
        <w:spacing w:after="0" w:line="480" w:lineRule="auto"/>
        <w:ind w:left="2880" w:hanging="2880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t>j’:</w:t>
      </w:r>
      <w:r w:rsidRPr="00596B82">
        <w:rPr>
          <w:rFonts w:ascii="Arial" w:hAnsi="Arial" w:cs="Arial"/>
          <w:sz w:val="20"/>
          <w:szCs w:val="20"/>
        </w:rPr>
        <w:tab/>
        <w:t>New emergency call location in the set I to which vehicle is rerouted at the final step</w:t>
      </w:r>
    </w:p>
    <w:p w14:paraId="0125A5DA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1C58584A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t>Parameters:</w:t>
      </w:r>
    </w:p>
    <w:p w14:paraId="043FDC4A" w14:textId="77777777" w:rsidR="00233EF1" w:rsidRPr="00596B82" w:rsidRDefault="000001A3" w:rsidP="00233EF1">
      <w:pPr>
        <w:spacing w:after="0" w:line="480" w:lineRule="auto"/>
        <w:ind w:left="2880" w:hanging="2880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  <w:vertAlign w:val="subscript"/>
              </w:rPr>
              <m:t>ijvτ</m:t>
            </m:r>
          </m:sub>
        </m:sSub>
      </m:oMath>
      <w:r w:rsidR="00233EF1" w:rsidRPr="00596B82">
        <w:rPr>
          <w:rFonts w:ascii="Arial" w:eastAsiaTheme="minorEastAsia" w:hAnsi="Arial" w:cs="Arial"/>
          <w:sz w:val="20"/>
          <w:szCs w:val="20"/>
        </w:rPr>
        <w:t>:</w:t>
      </w:r>
      <w:r w:rsidR="00233EF1" w:rsidRPr="00596B82">
        <w:rPr>
          <w:rFonts w:ascii="Arial" w:hAnsi="Arial" w:cs="Arial"/>
          <w:sz w:val="20"/>
          <w:szCs w:val="20"/>
        </w:rPr>
        <w:tab/>
        <w:t>Travel time for vehicle v to traverse the arc (</w:t>
      </w:r>
      <w:proofErr w:type="spellStart"/>
      <w:r w:rsidR="00233EF1" w:rsidRPr="00596B82">
        <w:rPr>
          <w:rFonts w:ascii="Arial" w:hAnsi="Arial" w:cs="Arial"/>
          <w:sz w:val="20"/>
          <w:szCs w:val="20"/>
        </w:rPr>
        <w:t>i</w:t>
      </w:r>
      <w:proofErr w:type="spellEnd"/>
      <w:r w:rsidR="00233EF1" w:rsidRPr="00596B82">
        <w:rPr>
          <w:rFonts w:ascii="Arial" w:hAnsi="Arial" w:cs="Arial"/>
          <w:sz w:val="20"/>
          <w:szCs w:val="20"/>
        </w:rPr>
        <w:t xml:space="preserve">, j) if departed at time τ </w:t>
      </w:r>
    </w:p>
    <w:p w14:paraId="20F2B3DA" w14:textId="77777777" w:rsidR="00233EF1" w:rsidRPr="00596B82" w:rsidRDefault="000001A3" w:rsidP="00233EF1">
      <w:pPr>
        <w:spacing w:after="0" w:line="480" w:lineRule="auto"/>
        <w:ind w:left="2880" w:hanging="2880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Arial"/>
                <w:sz w:val="20"/>
                <w:szCs w:val="20"/>
              </w:rPr>
              <m:t>TS</m:t>
            </m:r>
          </m:e>
          <m:sub>
            <m:r>
              <w:rPr>
                <w:rFonts w:ascii="Cambria Math" w:eastAsiaTheme="minorEastAsia" w:hAnsi="Cambria Math" w:cs="Arial"/>
                <w:sz w:val="20"/>
                <w:szCs w:val="20"/>
              </w:rPr>
              <m:t>v</m:t>
            </m:r>
          </m:sub>
        </m:sSub>
      </m:oMath>
      <w:r w:rsidR="00233EF1" w:rsidRPr="00596B82">
        <w:rPr>
          <w:rFonts w:ascii="Arial" w:eastAsiaTheme="minorEastAsia" w:hAnsi="Arial" w:cs="Arial"/>
          <w:sz w:val="20"/>
          <w:szCs w:val="20"/>
        </w:rPr>
        <w:t>:</w:t>
      </w:r>
      <w:r w:rsidR="00233EF1" w:rsidRPr="00596B82">
        <w:rPr>
          <w:rFonts w:ascii="Arial" w:eastAsiaTheme="minorEastAsia" w:hAnsi="Arial" w:cs="Arial"/>
          <w:sz w:val="20"/>
          <w:szCs w:val="20"/>
        </w:rPr>
        <w:tab/>
        <w:t xml:space="preserve">Average service time </w:t>
      </w:r>
      <w:r w:rsidR="00233EF1" w:rsidRPr="00596B82">
        <w:rPr>
          <w:rFonts w:ascii="Arial" w:hAnsi="Arial" w:cs="Arial"/>
          <w:sz w:val="20"/>
          <w:szCs w:val="20"/>
        </w:rPr>
        <w:t>by vehicle v (obtained using random forest algorithm)</w:t>
      </w:r>
    </w:p>
    <w:p w14:paraId="19EA6D6E" w14:textId="77777777" w:rsidR="00233EF1" w:rsidRPr="00596B82" w:rsidRDefault="00233EF1" w:rsidP="00233EF1">
      <w:pPr>
        <w:spacing w:after="0" w:line="480" w:lineRule="auto"/>
        <w:ind w:left="2880" w:hanging="2880"/>
        <w:rPr>
          <w:rFonts w:ascii="Arial" w:eastAsiaTheme="minorEastAsia" w:hAnsi="Arial" w:cs="Arial"/>
          <w:sz w:val="20"/>
          <w:szCs w:val="20"/>
        </w:rPr>
      </w:pPr>
      <w:r w:rsidRPr="00596B82">
        <w:rPr>
          <w:rFonts w:ascii="Arial" w:eastAsiaTheme="minorEastAsia" w:hAnsi="Arial" w:cs="Arial"/>
          <w:i/>
          <w:sz w:val="20"/>
          <w:szCs w:val="20"/>
        </w:rPr>
        <w:t>f</w:t>
      </w:r>
      <w:r w:rsidRPr="00596B82">
        <w:rPr>
          <w:rFonts w:ascii="Arial" w:eastAsiaTheme="minorEastAsia" w:hAnsi="Arial" w:cs="Arial"/>
          <w:sz w:val="20"/>
          <w:szCs w:val="20"/>
        </w:rPr>
        <w:t>:</w:t>
      </w:r>
      <w:r w:rsidRPr="00596B82">
        <w:rPr>
          <w:rFonts w:ascii="Arial" w:eastAsiaTheme="minorEastAsia" w:hAnsi="Arial" w:cs="Arial"/>
          <w:sz w:val="20"/>
          <w:szCs w:val="20"/>
        </w:rPr>
        <w:tab/>
        <w:t>Threshold time up to which rerouting is allowed</w:t>
      </w:r>
    </w:p>
    <w:p w14:paraId="5174CBC5" w14:textId="77777777" w:rsidR="00233EF1" w:rsidRPr="00596B82" w:rsidRDefault="00233EF1" w:rsidP="00233EF1">
      <w:pPr>
        <w:spacing w:after="0" w:line="480" w:lineRule="auto"/>
        <w:ind w:left="2880" w:hanging="2880"/>
        <w:rPr>
          <w:rFonts w:ascii="Arial" w:hAnsi="Arial" w:cs="Arial"/>
          <w:sz w:val="20"/>
          <w:szCs w:val="20"/>
        </w:rPr>
      </w:pPr>
      <w:r w:rsidRPr="00596B82">
        <w:rPr>
          <w:rFonts w:ascii="Arial" w:eastAsiaTheme="minorEastAsia" w:hAnsi="Arial" w:cs="Arial"/>
          <w:sz w:val="20"/>
          <w:szCs w:val="20"/>
        </w:rPr>
        <w:t>M:</w:t>
      </w:r>
      <w:r w:rsidRPr="00596B82">
        <w:rPr>
          <w:rFonts w:ascii="Arial" w:eastAsiaTheme="minorEastAsia" w:hAnsi="Arial" w:cs="Arial"/>
          <w:sz w:val="20"/>
          <w:szCs w:val="20"/>
        </w:rPr>
        <w:tab/>
        <w:t>A very large number</w:t>
      </w:r>
    </w:p>
    <w:p w14:paraId="08BA2C9C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96B82">
        <w:rPr>
          <w:rFonts w:ascii="Arial" w:hAnsi="Arial" w:cs="Arial"/>
          <w:sz w:val="20"/>
          <w:szCs w:val="20"/>
        </w:rPr>
        <w:lastRenderedPageBreak/>
        <w:t>Decision hoss:</w:t>
      </w:r>
    </w:p>
    <w:p w14:paraId="694E04FB" w14:textId="77777777" w:rsidR="00233EF1" w:rsidRPr="00596B82" w:rsidRDefault="00233EF1" w:rsidP="00233EF1">
      <w:pPr>
        <w:spacing w:after="0" w:line="480" w:lineRule="auto"/>
        <w:rPr>
          <w:rFonts w:ascii="Arial" w:eastAsiaTheme="minorEastAsia" w:hAnsi="Arial" w:cs="Arial"/>
          <w:sz w:val="20"/>
          <w:szCs w:val="20"/>
        </w:rPr>
      </w:pPr>
      <w:proofErr w:type="spellStart"/>
      <w:r w:rsidRPr="00596B82">
        <w:rPr>
          <w:rFonts w:ascii="Arial" w:hAnsi="Arial" w:cs="Arial"/>
          <w:sz w:val="20"/>
          <w:szCs w:val="20"/>
        </w:rPr>
        <w:t>X</w:t>
      </w:r>
      <w:r w:rsidRPr="00596B82">
        <w:rPr>
          <w:rFonts w:ascii="Arial" w:hAnsi="Arial" w:cs="Arial"/>
          <w:sz w:val="20"/>
          <w:szCs w:val="20"/>
          <w:vertAlign w:val="subscript"/>
        </w:rPr>
        <w:t>ijv</w:t>
      </w:r>
      <w:proofErr w:type="spellEnd"/>
      <w:r w:rsidRPr="00596B82">
        <w:rPr>
          <w:rFonts w:ascii="Arial" w:hAnsi="Arial" w:cs="Arial"/>
          <w:sz w:val="20"/>
          <w:szCs w:val="20"/>
        </w:rPr>
        <w:t xml:space="preserve"> = </w:t>
      </w:r>
      <m:oMath>
        <m:d>
          <m:dPr>
            <m:begChr m:val="{"/>
            <m:endChr m:val="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eqArr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1, if vehicle v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is dispatched to call location j from base station i </m:t>
                </m:r>
              </m: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0, 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otherwise</m:t>
                </m:r>
              </m:e>
            </m:eqArr>
          </m:e>
        </m:d>
      </m:oMath>
    </w:p>
    <w:p w14:paraId="712206BE" w14:textId="77777777" w:rsidR="00233EF1" w:rsidRPr="00596B82" w:rsidRDefault="00233EF1" w:rsidP="00233EF1">
      <w:pPr>
        <w:spacing w:after="0" w:line="480" w:lineRule="auto"/>
        <w:rPr>
          <w:rFonts w:ascii="Arial" w:eastAsiaTheme="minorEastAsia" w:hAnsi="Arial" w:cs="Arial"/>
          <w:sz w:val="20"/>
          <w:szCs w:val="20"/>
        </w:rPr>
      </w:pPr>
      <w:proofErr w:type="spellStart"/>
      <w:r w:rsidRPr="00596B82">
        <w:rPr>
          <w:rFonts w:ascii="Arial" w:hAnsi="Arial" w:cs="Arial"/>
          <w:sz w:val="20"/>
          <w:szCs w:val="20"/>
        </w:rPr>
        <w:t>Y</w:t>
      </w:r>
      <w:r w:rsidRPr="00596B82">
        <w:rPr>
          <w:rFonts w:ascii="Arial" w:hAnsi="Arial" w:cs="Arial"/>
          <w:sz w:val="20"/>
          <w:szCs w:val="20"/>
          <w:vertAlign w:val="subscript"/>
        </w:rPr>
        <w:t>ijv</w:t>
      </w:r>
      <w:proofErr w:type="spellEnd"/>
      <w:r w:rsidRPr="00596B8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596B82">
        <w:rPr>
          <w:rFonts w:ascii="Arial" w:hAnsi="Arial" w:cs="Arial"/>
          <w:sz w:val="20"/>
          <w:szCs w:val="20"/>
        </w:rPr>
        <w:t>=</w:t>
      </w:r>
      <m:oMath>
        <m:d>
          <m:dPr>
            <m:begChr m:val="{"/>
            <m:endChr m:val="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eqArr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1, if vehicle v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is dispatched to hospital j from patient location i </m:t>
                </m:r>
              </m: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0,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  otherwise</m:t>
                </m:r>
              </m:e>
            </m:eqArr>
          </m:e>
        </m:d>
      </m:oMath>
    </w:p>
    <w:p w14:paraId="4169A700" w14:textId="77777777" w:rsidR="00233EF1" w:rsidRPr="00596B82" w:rsidRDefault="00233EF1" w:rsidP="00233EF1">
      <w:pPr>
        <w:spacing w:after="0" w:line="480" w:lineRule="auto"/>
        <w:rPr>
          <w:rFonts w:ascii="Arial" w:hAnsi="Arial" w:cs="Arial"/>
          <w:sz w:val="20"/>
          <w:szCs w:val="20"/>
        </w:rPr>
      </w:pPr>
      <w:proofErr w:type="spellStart"/>
      <w:r w:rsidRPr="00596B82">
        <w:rPr>
          <w:rFonts w:ascii="Arial" w:eastAsiaTheme="minorEastAsia" w:hAnsi="Arial" w:cs="Arial"/>
          <w:sz w:val="20"/>
          <w:szCs w:val="20"/>
        </w:rPr>
        <w:t>Z</w:t>
      </w:r>
      <w:r w:rsidRPr="00596B82">
        <w:rPr>
          <w:rFonts w:ascii="Arial" w:eastAsiaTheme="minorEastAsia" w:hAnsi="Arial" w:cs="Arial"/>
          <w:sz w:val="20"/>
          <w:szCs w:val="20"/>
          <w:vertAlign w:val="subscript"/>
        </w:rPr>
        <w:t>ijv</w:t>
      </w:r>
      <w:proofErr w:type="spellEnd"/>
      <w:r w:rsidRPr="00596B82">
        <w:rPr>
          <w:rFonts w:ascii="Arial" w:eastAsiaTheme="minorEastAsia" w:hAnsi="Arial" w:cs="Arial"/>
          <w:sz w:val="20"/>
          <w:szCs w:val="20"/>
          <w:vertAlign w:val="subscript"/>
        </w:rPr>
        <w:t xml:space="preserve"> </w:t>
      </w:r>
      <w:r w:rsidRPr="00596B82">
        <w:rPr>
          <w:rFonts w:ascii="Arial" w:eastAsiaTheme="minorEastAsia" w:hAnsi="Arial" w:cs="Arial"/>
          <w:sz w:val="20"/>
          <w:szCs w:val="20"/>
        </w:rPr>
        <w:t xml:space="preserve">= </w:t>
      </w:r>
      <m:oMath>
        <m:d>
          <m:dPr>
            <m:begChr m:val="{"/>
            <m:endChr m:val="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eqArr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1, if vehicle v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is dispatched to base station j from hospital location i</m:t>
                </m:r>
              </m: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0,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  otherwise</m:t>
                </m:r>
              </m:e>
            </m:eqArr>
          </m:e>
        </m:d>
      </m:oMath>
    </w:p>
    <w:p w14:paraId="0D388E22" w14:textId="77777777" w:rsidR="00233EF1" w:rsidRPr="00596B82" w:rsidRDefault="000001A3" w:rsidP="00233EF1">
      <w:pPr>
        <w:spacing w:after="0" w:line="480" w:lineRule="auto"/>
        <w:ind w:left="2880" w:hanging="2880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β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sub>
        </m:sSub>
        <m:r>
          <w:rPr>
            <w:rFonts w:ascii="Cambria Math" w:hAnsi="Cambria Math" w:cs="Arial"/>
            <w:sz w:val="20"/>
            <w:szCs w:val="20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eqArr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1, if vehicle v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 is rerouted∀ v∈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PU</m:t>
                    </m:r>
                  </m:sub>
                </m:sSub>
              </m: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0,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  otherwise</m:t>
                </m:r>
              </m:e>
            </m:eqArr>
          </m:e>
        </m:d>
      </m:oMath>
      <w:r w:rsidR="00233EF1" w:rsidRPr="00596B82">
        <w:rPr>
          <w:rFonts w:ascii="Arial" w:hAnsi="Arial" w:cs="Arial"/>
          <w:sz w:val="20"/>
          <w:szCs w:val="20"/>
        </w:rPr>
        <w:t xml:space="preserve"> </w:t>
      </w:r>
    </w:p>
    <w:p w14:paraId="4DB16DBE" w14:textId="77777777" w:rsidR="00233EF1" w:rsidRPr="00097BD0" w:rsidRDefault="00233EF1" w:rsidP="00097BD0">
      <w:pPr>
        <w:jc w:val="center"/>
        <w:rPr>
          <w:rFonts w:ascii="Arial" w:hAnsi="Arial" w:cs="Arial"/>
          <w:sz w:val="20"/>
        </w:rPr>
      </w:pPr>
    </w:p>
    <w:sectPr w:rsidR="00233EF1" w:rsidRPr="00097BD0" w:rsidSect="0023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238F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4"/>
    <w:rsid w:val="000001A3"/>
    <w:rsid w:val="00052455"/>
    <w:rsid w:val="00097BD0"/>
    <w:rsid w:val="000A2C77"/>
    <w:rsid w:val="00204C84"/>
    <w:rsid w:val="00233EF1"/>
    <w:rsid w:val="00322572"/>
    <w:rsid w:val="004006D8"/>
    <w:rsid w:val="00547E5E"/>
    <w:rsid w:val="008407FB"/>
    <w:rsid w:val="00922890"/>
    <w:rsid w:val="00945206"/>
    <w:rsid w:val="009B598B"/>
    <w:rsid w:val="00A174CF"/>
    <w:rsid w:val="00A406B4"/>
    <w:rsid w:val="00A80FEA"/>
    <w:rsid w:val="00BF2616"/>
    <w:rsid w:val="00D54C10"/>
    <w:rsid w:val="00DC2D74"/>
    <w:rsid w:val="00F6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AE83"/>
  <w15:chartTrackingRefBased/>
  <w15:docId w15:val="{7A8239BA-F631-4225-AE16-D1AC82ED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AEA"/>
  </w:style>
  <w:style w:type="paragraph" w:styleId="Heading1">
    <w:name w:val="heading 1"/>
    <w:basedOn w:val="Normal"/>
    <w:next w:val="Normal"/>
    <w:link w:val="Heading1Char"/>
    <w:uiPriority w:val="9"/>
    <w:qFormat/>
    <w:rsid w:val="00F60A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AE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AE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0AE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AE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AE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AE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AE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AE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AEA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0A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0A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0A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A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A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A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A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A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60AEA"/>
    <w:pPr>
      <w:spacing w:after="200" w:line="240" w:lineRule="auto"/>
      <w:jc w:val="center"/>
    </w:pPr>
    <w:rPr>
      <w:rFonts w:ascii="Times New Roman" w:hAnsi="Times New Roman"/>
      <w:i/>
      <w:iCs/>
      <w:szCs w:val="18"/>
    </w:rPr>
  </w:style>
  <w:style w:type="paragraph" w:customStyle="1" w:styleId="Author">
    <w:name w:val="Author"/>
    <w:rsid w:val="00F60AEA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Rathore</dc:creator>
  <cp:keywords/>
  <dc:description/>
  <cp:lastModifiedBy>Ralph, Marina</cp:lastModifiedBy>
  <cp:revision>2</cp:revision>
  <dcterms:created xsi:type="dcterms:W3CDTF">2022-01-11T20:19:00Z</dcterms:created>
  <dcterms:modified xsi:type="dcterms:W3CDTF">2022-01-11T20:19:00Z</dcterms:modified>
</cp:coreProperties>
</file>