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28210" w14:textId="77777777" w:rsidR="00962C84" w:rsidRDefault="00962C84" w:rsidP="00962C84">
      <w:pPr>
        <w:widowControl w:val="0"/>
        <w:spacing w:line="360" w:lineRule="auto"/>
        <w:rPr>
          <w:rFonts w:cs="Arial"/>
          <w:color w:val="000000"/>
        </w:rPr>
      </w:pPr>
      <w:r>
        <w:rPr>
          <w:rFonts w:cs="Arial"/>
          <w:b/>
          <w:bCs/>
          <w:color w:val="000000"/>
          <w:szCs w:val="20"/>
        </w:rPr>
        <w:t>Online supplemental table 1</w:t>
      </w:r>
      <w:r>
        <w:rPr>
          <w:rFonts w:cs="Arial"/>
          <w:color w:val="000000"/>
        </w:rPr>
        <w:t xml:space="preserve"> Characteristics of SNPs in </w:t>
      </w:r>
      <w:r>
        <w:rPr>
          <w:rFonts w:cs="Arial"/>
          <w:color w:val="000000"/>
          <w:szCs w:val="20"/>
        </w:rPr>
        <w:t>ischemic stroke and its subtypes from a</w:t>
      </w:r>
      <w:r>
        <w:rPr>
          <w:rFonts w:cs="Arial"/>
          <w:color w:val="000000"/>
        </w:rPr>
        <w:t xml:space="preserve"> previously published GWAS data set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5"/>
        <w:gridCol w:w="2129"/>
        <w:gridCol w:w="1155"/>
        <w:gridCol w:w="923"/>
        <w:gridCol w:w="1244"/>
        <w:gridCol w:w="1068"/>
        <w:gridCol w:w="1671"/>
        <w:gridCol w:w="1244"/>
        <w:gridCol w:w="1068"/>
        <w:gridCol w:w="1671"/>
      </w:tblGrid>
      <w:tr w:rsidR="00962C84" w14:paraId="480A3F04" w14:textId="77777777" w:rsidTr="00962C84">
        <w:trPr>
          <w:trHeight w:val="278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1D741F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CD06F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D4FFE1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690E23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</w:p>
        </w:tc>
        <w:tc>
          <w:tcPr>
            <w:tcW w:w="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045C7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Effect on stroke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91E72B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</w:p>
        </w:tc>
        <w:tc>
          <w:tcPr>
            <w:tcW w:w="8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E2A78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Effect on MI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0333B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</w:p>
        </w:tc>
      </w:tr>
      <w:tr w:rsidR="00962C84" w14:paraId="322EDE06" w14:textId="77777777" w:rsidTr="00962C84">
        <w:trPr>
          <w:trHeight w:val="278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05B76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SNPs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1A3FF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Nearby gene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3738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EA/OA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C210F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EAF 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CFB65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Beta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4F4FB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SE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7303B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i/>
                <w:color w:val="000000"/>
                <w:szCs w:val="20"/>
              </w:rPr>
              <w:t>p</w:t>
            </w:r>
            <w:r>
              <w:rPr>
                <w:rFonts w:eastAsia="SimSun"/>
                <w:color w:val="000000"/>
                <w:szCs w:val="20"/>
              </w:rPr>
              <w:t xml:space="preserve"> value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20240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Beta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D41A5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SE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C1C19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i/>
                <w:color w:val="000000"/>
                <w:szCs w:val="20"/>
              </w:rPr>
              <w:t>p</w:t>
            </w:r>
            <w:r>
              <w:rPr>
                <w:rFonts w:eastAsia="SimSun"/>
                <w:color w:val="000000"/>
                <w:szCs w:val="20"/>
              </w:rPr>
              <w:t xml:space="preserve"> value</w:t>
            </w:r>
          </w:p>
        </w:tc>
      </w:tr>
      <w:tr w:rsidR="00962C84" w14:paraId="44C758E7" w14:textId="77777777" w:rsidTr="00962C84">
        <w:trPr>
          <w:trHeight w:val="278"/>
        </w:trPr>
        <w:tc>
          <w:tcPr>
            <w:tcW w:w="1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85815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All ischemic stroke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7F78C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06824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7DBFC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7F2126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7770A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0E7201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8731E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A53AA4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</w:p>
        </w:tc>
      </w:tr>
      <w:tr w:rsidR="00962C84" w14:paraId="076B79E6" w14:textId="77777777" w:rsidTr="00962C84">
        <w:trPr>
          <w:trHeight w:val="278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A8005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rs2758612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DFB15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PMF1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64877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C/T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6F663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0.355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7293A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−0.0653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57A2C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0.0111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CDD9A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3.68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−09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E1AD6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−0.0051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85EEF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0.0112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EAC7A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0.649</w:t>
            </w:r>
          </w:p>
        </w:tc>
      </w:tr>
      <w:tr w:rsidR="00962C84" w14:paraId="107E6CCC" w14:textId="77777777" w:rsidTr="00962C84">
        <w:trPr>
          <w:trHeight w:val="278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01B29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rs34311906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ECCFB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ANK2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AB844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C/T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BBE94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0.402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AFE3E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0.0649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87F7D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0.0113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FDEFC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1.07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−08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A5E0F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0.0015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75098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0.0114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BCDAF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0.897</w:t>
            </w:r>
          </w:p>
        </w:tc>
      </w:tr>
      <w:tr w:rsidR="00962C84" w14:paraId="25E0D0C9" w14:textId="77777777" w:rsidTr="00962C84">
        <w:trPr>
          <w:trHeight w:val="278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086C1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rs2634074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E803E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RP11-119H12.3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A941A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A/T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09185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0.788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B809F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−0.0941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21D6B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0.0121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F5A8D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5.90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−15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1B468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0.0011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2C3D0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0.0118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EC7B9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0.926</w:t>
            </w:r>
          </w:p>
        </w:tc>
      </w:tr>
      <w:tr w:rsidR="00962C84" w14:paraId="12BB95EF" w14:textId="77777777" w:rsidTr="00962C84">
        <w:trPr>
          <w:trHeight w:val="278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67AEC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rs2066864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689A6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FGG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B7DF3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A/G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B822E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0.245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E13AC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0.0634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59C14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0.0115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18900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3.51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−08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1A7C1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0.0163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D8064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0.0117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337AC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0.164</w:t>
            </w:r>
          </w:p>
        </w:tc>
      </w:tr>
      <w:tr w:rsidR="00962C84" w14:paraId="5ACF6081" w14:textId="77777777" w:rsidTr="00962C84">
        <w:trPr>
          <w:trHeight w:val="278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39A23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rs11242678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CFFEB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LINC01394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28D9F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T/C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FEFE4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0.255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2E395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0.0723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1983B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0.0114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9E5C1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2.70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−10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FDA2E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−0.0001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1F1F9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0.0115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CC070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0.994</w:t>
            </w:r>
          </w:p>
        </w:tc>
      </w:tr>
      <w:tr w:rsidR="00962C84" w14:paraId="0E1B524D" w14:textId="77777777" w:rsidTr="00962C84">
        <w:trPr>
          <w:trHeight w:val="278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60A34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rs2107595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268D2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HDAC9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C2AC3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A/G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158F3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0.167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E4183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0.0882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41342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0.0132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3AE8E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2.33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−11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C66CA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0.0451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007C3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0.0126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6760A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3.5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−4</w:t>
            </w:r>
          </w:p>
        </w:tc>
      </w:tr>
      <w:tr w:rsidR="00962C84" w14:paraId="172AD445" w14:textId="77777777" w:rsidTr="00962C84">
        <w:trPr>
          <w:trHeight w:val="278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10054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rs473238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684BB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WTAPP1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F018D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C/T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B75BB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0.867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07C46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−0.0831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C4E23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0.0147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E8436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1.65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−08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2C9E2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-0.0162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7BAC4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0.0155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4DEF9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0.297</w:t>
            </w:r>
          </w:p>
        </w:tc>
      </w:tr>
      <w:tr w:rsidR="00962C84" w14:paraId="7ED1CB89" w14:textId="77777777" w:rsidTr="00962C84">
        <w:trPr>
          <w:trHeight w:val="278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E1E6D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rs3184504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220C0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SH2B3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F47D5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C/T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3874C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0.528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A7568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−0.0779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6E7ED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0.0101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C646F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1.23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−14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5E18C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−0.0733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A8EEC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0.0117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9F67D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3.19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−10</w:t>
            </w:r>
          </w:p>
        </w:tc>
      </w:tr>
      <w:tr w:rsidR="00962C84" w14:paraId="4DE7E3F3" w14:textId="77777777" w:rsidTr="00962C84">
        <w:trPr>
          <w:trHeight w:val="278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A3477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rs4942561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BA726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LRCH1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8488E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T/G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42AB5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0.759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7214C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0.0655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51549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0.0116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E5F99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1.77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−08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62E66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0.0257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ED345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0.0122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C0491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0.036</w:t>
            </w:r>
          </w:p>
        </w:tc>
      </w:tr>
      <w:tr w:rsidR="00962C84" w14:paraId="0711A30A" w14:textId="77777777" w:rsidTr="00962C84">
        <w:trPr>
          <w:trHeight w:val="278"/>
        </w:trPr>
        <w:tc>
          <w:tcPr>
            <w:tcW w:w="1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0C0BD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Cardioembolic stroke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EE443" w14:textId="77777777" w:rsidR="00962C84" w:rsidRDefault="00962C84" w:rsidP="00962C84">
            <w:pPr>
              <w:spacing w:line="360" w:lineRule="auto"/>
              <w:rPr>
                <w:rFonts w:eastAsia="SimSun"/>
                <w:color w:val="00000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78A67" w14:textId="77777777" w:rsidR="00962C84" w:rsidRDefault="00962C84" w:rsidP="00962C84">
            <w:pPr>
              <w:spacing w:line="360" w:lineRule="auto"/>
              <w:rPr>
                <w:rFonts w:ascii="Times New Roman" w:eastAsia="Times New Roman" w:hAnsi="Times New Roman"/>
                <w:szCs w:val="20"/>
                <w:lang w:eastAsia="zh-CN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53D66" w14:textId="77777777" w:rsidR="00962C84" w:rsidRDefault="00962C84" w:rsidP="00962C84">
            <w:pPr>
              <w:spacing w:line="360" w:lineRule="auto"/>
              <w:rPr>
                <w:rFonts w:ascii="Times New Roman" w:eastAsia="Times New Roman" w:hAnsi="Times New Roman"/>
                <w:szCs w:val="20"/>
                <w:lang w:eastAsia="zh-C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163CC" w14:textId="77777777" w:rsidR="00962C84" w:rsidRDefault="00962C84" w:rsidP="00962C84">
            <w:pPr>
              <w:spacing w:line="360" w:lineRule="auto"/>
              <w:rPr>
                <w:rFonts w:ascii="Times New Roman" w:eastAsia="Times New Roman" w:hAnsi="Times New Roman"/>
                <w:szCs w:val="20"/>
                <w:lang w:eastAsia="zh-CN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E589C" w14:textId="77777777" w:rsidR="00962C84" w:rsidRDefault="00962C84" w:rsidP="00962C84">
            <w:pPr>
              <w:spacing w:line="360" w:lineRule="auto"/>
              <w:rPr>
                <w:rFonts w:ascii="Times New Roman" w:eastAsia="Times New Roman" w:hAnsi="Times New Roman"/>
                <w:szCs w:val="20"/>
                <w:lang w:eastAsia="zh-CN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A27CB" w14:textId="77777777" w:rsidR="00962C84" w:rsidRDefault="00962C84" w:rsidP="00962C84">
            <w:pPr>
              <w:spacing w:line="360" w:lineRule="auto"/>
              <w:rPr>
                <w:rFonts w:ascii="Times New Roman" w:eastAsia="Times New Roman" w:hAnsi="Times New Roman"/>
                <w:szCs w:val="20"/>
                <w:lang w:eastAsia="zh-C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58FC2" w14:textId="77777777" w:rsidR="00962C84" w:rsidRDefault="00962C84" w:rsidP="00962C84">
            <w:pPr>
              <w:spacing w:line="360" w:lineRule="auto"/>
              <w:rPr>
                <w:rFonts w:ascii="Times New Roman" w:eastAsia="Times New Roman" w:hAnsi="Times New Roman"/>
                <w:szCs w:val="20"/>
                <w:lang w:eastAsia="zh-CN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8C671" w14:textId="77777777" w:rsidR="00962C84" w:rsidRDefault="00962C84" w:rsidP="00962C84">
            <w:pPr>
              <w:spacing w:line="360" w:lineRule="auto"/>
              <w:rPr>
                <w:rFonts w:ascii="Times New Roman" w:eastAsia="Times New Roman" w:hAnsi="Times New Roman"/>
                <w:szCs w:val="20"/>
                <w:lang w:eastAsia="zh-CN"/>
              </w:rPr>
            </w:pPr>
          </w:p>
        </w:tc>
      </w:tr>
      <w:tr w:rsidR="00962C84" w14:paraId="1B5B813B" w14:textId="77777777" w:rsidTr="00962C84">
        <w:trPr>
          <w:trHeight w:val="278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85CC5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rs146390073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BDCDD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RGS7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4E852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T/C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16A0E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0.022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E73E1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0.6688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03B95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0.1195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A897D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2.20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−08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94964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−0.0005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15805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0.0614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A97BA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0.993</w:t>
            </w:r>
          </w:p>
        </w:tc>
      </w:tr>
      <w:tr w:rsidR="00962C84" w14:paraId="2FE5304F" w14:textId="77777777" w:rsidTr="00962C84">
        <w:trPr>
          <w:trHeight w:val="278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972ED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rs2466455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AB44E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RP11-119H12.3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3F5BE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T/C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758F5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0.783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C8E2A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−0.2992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6AEF5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0.0222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2D4B4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2.75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−41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6E637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0.0035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AAA3E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0.0117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1D354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0.763</w:t>
            </w:r>
          </w:p>
        </w:tc>
      </w:tr>
      <w:tr w:rsidR="00962C84" w14:paraId="66594B27" w14:textId="77777777" w:rsidTr="00962C84">
        <w:trPr>
          <w:trHeight w:val="278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B04AB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rs7680240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ECFEA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RP11-119H12.3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B1BE7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C/A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A22DE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0.409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87019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−0.1163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13391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0.0204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41C43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1.17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−08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D2755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0.0017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ABE6D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0.0108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80734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0.871</w:t>
            </w:r>
          </w:p>
        </w:tc>
      </w:tr>
      <w:tr w:rsidR="00962C84" w14:paraId="511F7062" w14:textId="77777777" w:rsidTr="00962C84">
        <w:trPr>
          <w:trHeight w:val="278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4FB47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lastRenderedPageBreak/>
              <w:t>rs12932445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879AE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ZFHX3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0EC77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C/T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C6C91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0.181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DE0A1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0.1758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F2DD2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0.0245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DA701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6.88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−13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CC9C6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0.0072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586DF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0.0133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3FFF8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0.588</w:t>
            </w:r>
          </w:p>
        </w:tc>
      </w:tr>
      <w:tr w:rsidR="00962C84" w14:paraId="29CAEC3A" w14:textId="77777777" w:rsidTr="00962C84">
        <w:trPr>
          <w:trHeight w:val="278"/>
        </w:trPr>
        <w:tc>
          <w:tcPr>
            <w:tcW w:w="1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74EA5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Large-artery stroke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0F121" w14:textId="77777777" w:rsidR="00962C84" w:rsidRDefault="00962C84" w:rsidP="00962C84">
            <w:pPr>
              <w:spacing w:line="360" w:lineRule="auto"/>
              <w:rPr>
                <w:rFonts w:eastAsia="SimSun"/>
                <w:color w:val="00000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F22A8" w14:textId="77777777" w:rsidR="00962C84" w:rsidRDefault="00962C84" w:rsidP="00962C84">
            <w:pPr>
              <w:spacing w:line="360" w:lineRule="auto"/>
              <w:rPr>
                <w:rFonts w:ascii="Times New Roman" w:eastAsia="Times New Roman" w:hAnsi="Times New Roman"/>
                <w:szCs w:val="20"/>
                <w:lang w:eastAsia="zh-CN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14C30" w14:textId="77777777" w:rsidR="00962C84" w:rsidRDefault="00962C84" w:rsidP="00962C84">
            <w:pPr>
              <w:spacing w:line="360" w:lineRule="auto"/>
              <w:rPr>
                <w:rFonts w:ascii="Times New Roman" w:eastAsia="Times New Roman" w:hAnsi="Times New Roman"/>
                <w:szCs w:val="20"/>
                <w:lang w:eastAsia="zh-C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4C060" w14:textId="77777777" w:rsidR="00962C84" w:rsidRDefault="00962C84" w:rsidP="00962C84">
            <w:pPr>
              <w:spacing w:line="360" w:lineRule="auto"/>
              <w:rPr>
                <w:rFonts w:ascii="Times New Roman" w:eastAsia="Times New Roman" w:hAnsi="Times New Roman"/>
                <w:szCs w:val="20"/>
                <w:lang w:eastAsia="zh-CN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5154A" w14:textId="77777777" w:rsidR="00962C84" w:rsidRDefault="00962C84" w:rsidP="00962C84">
            <w:pPr>
              <w:spacing w:line="360" w:lineRule="auto"/>
              <w:rPr>
                <w:rFonts w:ascii="Times New Roman" w:eastAsia="Times New Roman" w:hAnsi="Times New Roman"/>
                <w:szCs w:val="20"/>
                <w:lang w:eastAsia="zh-CN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9FD0" w14:textId="77777777" w:rsidR="00962C84" w:rsidRDefault="00962C84" w:rsidP="00962C84">
            <w:pPr>
              <w:spacing w:line="360" w:lineRule="auto"/>
              <w:rPr>
                <w:rFonts w:ascii="Times New Roman" w:eastAsia="Times New Roman" w:hAnsi="Times New Roman"/>
                <w:szCs w:val="20"/>
                <w:lang w:eastAsia="zh-C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59FA4" w14:textId="77777777" w:rsidR="00962C84" w:rsidRDefault="00962C84" w:rsidP="00962C84">
            <w:pPr>
              <w:spacing w:line="360" w:lineRule="auto"/>
              <w:rPr>
                <w:rFonts w:ascii="Times New Roman" w:eastAsia="Times New Roman" w:hAnsi="Times New Roman"/>
                <w:szCs w:val="20"/>
                <w:lang w:eastAsia="zh-CN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A2F72" w14:textId="77777777" w:rsidR="00962C84" w:rsidRDefault="00962C84" w:rsidP="00962C84">
            <w:pPr>
              <w:spacing w:line="360" w:lineRule="auto"/>
              <w:rPr>
                <w:rFonts w:ascii="Times New Roman" w:eastAsia="Times New Roman" w:hAnsi="Times New Roman"/>
                <w:szCs w:val="20"/>
                <w:lang w:eastAsia="zh-CN"/>
              </w:rPr>
            </w:pPr>
          </w:p>
        </w:tc>
      </w:tr>
      <w:tr w:rsidR="00962C84" w14:paraId="3B960678" w14:textId="77777777" w:rsidTr="00962C84">
        <w:trPr>
          <w:trHeight w:val="278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52F4E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rs7610618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4B30E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SIAH2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5F341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T/C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1F647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0.013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1F0B1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0.8449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B632F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0.149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8D458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1.44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−08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71EBE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0.0559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332A5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0.0408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AB2B0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0.171</w:t>
            </w:r>
          </w:p>
        </w:tc>
      </w:tr>
      <w:tr w:rsidR="00962C84" w14:paraId="351D1A8A" w14:textId="77777777" w:rsidTr="00962C84">
        <w:trPr>
          <w:trHeight w:val="278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2FF3E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rs2107595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6923E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HDAC9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50825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A/G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6796A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0.168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CA8A7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0.2358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F0401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0.0319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98595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1.44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−13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6A28F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0.0451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7247D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0.0126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F8F66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3.5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−4</w:t>
            </w:r>
          </w:p>
        </w:tc>
      </w:tr>
      <w:tr w:rsidR="00962C84" w14:paraId="5C018945" w14:textId="77777777" w:rsidTr="00962C84">
        <w:trPr>
          <w:trHeight w:val="278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FFBD9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rs10820405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D73E6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LINC01492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3FDA5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A/G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67A88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0.185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79A34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−0.1812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3C530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0.0331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0857F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4.51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−08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E48C8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−0.0158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AED02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0.0132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34316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0.232</w:t>
            </w:r>
          </w:p>
        </w:tc>
      </w:tr>
      <w:tr w:rsidR="00962C84" w14:paraId="24319DBC" w14:textId="77777777" w:rsidTr="00962C84">
        <w:trPr>
          <w:trHeight w:val="278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BF3A8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rs476762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F5AD4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MMP3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C7F50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A/T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CE320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0.133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20BE9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0.201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F8F7B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0.0353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05779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1.22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−08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8851D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0.0265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7804E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0.0156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1F0D9" w14:textId="77777777" w:rsidR="00962C84" w:rsidRDefault="00962C84" w:rsidP="00962C84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0.089</w:t>
            </w:r>
          </w:p>
        </w:tc>
      </w:tr>
    </w:tbl>
    <w:p w14:paraId="6CBB7679" w14:textId="77777777" w:rsidR="00962C84" w:rsidRDefault="00962C84" w:rsidP="00962C84">
      <w:pPr>
        <w:widowControl w:val="0"/>
        <w:spacing w:line="360" w:lineRule="auto"/>
        <w:rPr>
          <w:rFonts w:cs="Arial"/>
          <w:color w:val="000000"/>
          <w:szCs w:val="20"/>
        </w:rPr>
      </w:pPr>
      <w:r>
        <w:rPr>
          <w:rFonts w:cs="Arial"/>
          <w:b/>
          <w:color w:val="000000"/>
          <w:szCs w:val="20"/>
        </w:rPr>
        <w:t>Abbreviations:</w:t>
      </w:r>
      <w:r>
        <w:rPr>
          <w:rFonts w:cs="Arial"/>
          <w:color w:val="000000"/>
          <w:szCs w:val="20"/>
        </w:rPr>
        <w:t xml:space="preserve"> EAF, effect allele frequency; EA/OA, effect allele/other allele; GWAS, genome-wide association study; SNPs, single-nucleotide polymorphisms; SE, standard error</w:t>
      </w:r>
    </w:p>
    <w:p w14:paraId="06753C47" w14:textId="3390A4D1" w:rsidR="009F4B52" w:rsidRDefault="009F4B52" w:rsidP="00962C84">
      <w:pPr>
        <w:spacing w:line="360" w:lineRule="auto"/>
      </w:pPr>
    </w:p>
    <w:p w14:paraId="4F0FA324" w14:textId="25F28548" w:rsidR="00A138E1" w:rsidRDefault="00A138E1" w:rsidP="00962C84">
      <w:pPr>
        <w:spacing w:line="360" w:lineRule="auto"/>
      </w:pPr>
    </w:p>
    <w:p w14:paraId="01F96CFA" w14:textId="77777777" w:rsidR="00A138E1" w:rsidRDefault="00A138E1" w:rsidP="00A138E1">
      <w:pPr>
        <w:widowControl w:val="0"/>
        <w:spacing w:line="360" w:lineRule="auto"/>
        <w:rPr>
          <w:rFonts w:cs="Arial"/>
          <w:color w:val="000000"/>
        </w:rPr>
      </w:pPr>
      <w:r>
        <w:rPr>
          <w:rFonts w:cs="Arial"/>
          <w:b/>
          <w:bCs/>
          <w:color w:val="000000"/>
          <w:szCs w:val="20"/>
        </w:rPr>
        <w:t>Online supplemental table 2</w:t>
      </w:r>
      <w:r>
        <w:rPr>
          <w:rFonts w:cs="Arial"/>
          <w:color w:val="000000"/>
        </w:rPr>
        <w:t xml:space="preserve"> Characteristics of SNPs in previously published myocardial infarction GWAS data set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3"/>
        <w:gridCol w:w="1732"/>
        <w:gridCol w:w="1239"/>
        <w:gridCol w:w="968"/>
        <w:gridCol w:w="1336"/>
        <w:gridCol w:w="1135"/>
        <w:gridCol w:w="1833"/>
        <w:gridCol w:w="1336"/>
        <w:gridCol w:w="1138"/>
        <w:gridCol w:w="1278"/>
      </w:tblGrid>
      <w:tr w:rsidR="00A138E1" w14:paraId="699D6CC6" w14:textId="77777777" w:rsidTr="007067CA">
        <w:trPr>
          <w:trHeight w:val="278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D65AC2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649733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95E63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6D427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</w:p>
        </w:tc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5D45B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Effect on MI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06805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3742A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Effect on stroke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C3BC2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</w:p>
        </w:tc>
      </w:tr>
      <w:tr w:rsidR="00A138E1" w14:paraId="7F28AB65" w14:textId="77777777" w:rsidTr="007067CA">
        <w:trPr>
          <w:trHeight w:val="278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2C5F7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SNPs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16D00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Nearby gene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F4B6D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EA/OA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D77CE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EAF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9F733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Beta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D1F71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SE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C0991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i/>
                <w:color w:val="000000"/>
                <w:szCs w:val="20"/>
              </w:rPr>
              <w:t>p</w:t>
            </w:r>
            <w:r>
              <w:rPr>
                <w:rFonts w:eastAsia="SimSun"/>
                <w:color w:val="000000"/>
                <w:szCs w:val="20"/>
              </w:rPr>
              <w:t xml:space="preserve"> value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7DF82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Beta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66448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SE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1E0C5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i/>
                <w:color w:val="000000"/>
                <w:szCs w:val="20"/>
              </w:rPr>
              <w:t>p</w:t>
            </w:r>
            <w:r>
              <w:rPr>
                <w:rFonts w:eastAsia="SimSun"/>
                <w:color w:val="000000"/>
                <w:szCs w:val="20"/>
              </w:rPr>
              <w:t xml:space="preserve"> value</w:t>
            </w:r>
          </w:p>
        </w:tc>
      </w:tr>
      <w:tr w:rsidR="00A138E1" w14:paraId="29B1F226" w14:textId="77777777" w:rsidTr="007067CA">
        <w:trPr>
          <w:trHeight w:val="278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44CFB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rs35700460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A2CCD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MIA3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5725D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G/A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134F9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0.647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A1079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0.0818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6A788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0.0122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5E160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1.91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−11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3F8F6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0.0095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2F472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0.0121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895A6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0.431 </w:t>
            </w:r>
          </w:p>
        </w:tc>
      </w:tr>
      <w:tr w:rsidR="00A138E1" w14:paraId="1730331A" w14:textId="77777777" w:rsidTr="007067CA">
        <w:trPr>
          <w:trHeight w:val="278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36469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rs9970807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FEA5B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PLPP3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E9992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T/C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66130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0.084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B3E89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-0.1106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AEE47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0.0184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3F1D6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1.81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−09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162A1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−0.0354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183B2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0.0181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608E5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0.051 </w:t>
            </w:r>
          </w:p>
        </w:tc>
      </w:tr>
      <w:tr w:rsidR="00A138E1" w14:paraId="12BA5F75" w14:textId="77777777" w:rsidTr="007067CA">
        <w:trPr>
          <w:trHeight w:val="278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5343A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rs7528419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16F5C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CELSR2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9F18A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G/A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42229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0.202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F4F72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−0.1013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78602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0.0126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CBA0A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9.92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−16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9FE20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−0.0128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7126D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0.0121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AC2A7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0.291 </w:t>
            </w:r>
          </w:p>
        </w:tc>
      </w:tr>
      <w:tr w:rsidR="00A138E1" w14:paraId="0EFCE528" w14:textId="77777777" w:rsidTr="007067CA">
        <w:trPr>
          <w:trHeight w:val="278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CB65E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rs72934535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CE3BB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NBEAL1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93D85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C/T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A072F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0.093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2772F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0.1411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30923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0.0186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24CFE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3.36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−14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09ED6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−0.0588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A6D87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0.0165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8C290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3.61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−04</w:t>
            </w:r>
          </w:p>
        </w:tc>
      </w:tr>
      <w:tr w:rsidR="00A138E1" w14:paraId="1340214D" w14:textId="77777777" w:rsidTr="007067CA">
        <w:trPr>
          <w:trHeight w:val="278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FF704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lastRenderedPageBreak/>
              <w:t>rs72689147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412DF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GUCY1A1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4B440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T/G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3E0C7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0.18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310DA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−0.0735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A5DE1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0.0130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03CAF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1.65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−08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4C509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−0.0259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7E4B4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0.0125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D9F97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0.039 </w:t>
            </w:r>
          </w:p>
        </w:tc>
      </w:tr>
      <w:tr w:rsidR="00A138E1" w14:paraId="4FCD6AED" w14:textId="77777777" w:rsidTr="007067CA">
        <w:trPr>
          <w:trHeight w:val="278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A385A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rs9349379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0A313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PHACTR1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CC33B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G/A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A722C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0.411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ABD41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0.131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B3416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0.0106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A2926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9.37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−35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98C12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−0.0081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F4C5B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0.0105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11348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0.440 </w:t>
            </w:r>
          </w:p>
        </w:tc>
      </w:tr>
      <w:tr w:rsidR="00A138E1" w14:paraId="5C0D2827" w14:textId="77777777" w:rsidTr="007067CA">
        <w:trPr>
          <w:trHeight w:val="278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BE1AA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rs186696265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CF45A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RP1-155D22.1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6E002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T/C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C993A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0.013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EFA25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0.5299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F4080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0.0526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A26EB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7.24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3FCF6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0.0383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C18F3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0.0556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5E2DF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0.491 </w:t>
            </w:r>
          </w:p>
        </w:tc>
      </w:tr>
      <w:tr w:rsidR="00A138E1" w14:paraId="560CDDF5" w14:textId="77777777" w:rsidTr="007067CA">
        <w:trPr>
          <w:trHeight w:val="278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A4145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rs10947786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703DB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KCNK5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BB1EB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A/G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5312D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0.208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C7D04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−0.0719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4CB10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0.0128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ED8A9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1.77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−08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ABFE9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−0.0307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1126F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0.0120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CD60E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0.011 </w:t>
            </w:r>
          </w:p>
        </w:tc>
      </w:tr>
      <w:tr w:rsidR="00A138E1" w14:paraId="0C575470" w14:textId="77777777" w:rsidTr="007067CA">
        <w:trPr>
          <w:trHeight w:val="278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BD80B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rs10455872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C083F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LPA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52218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G/A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9B7F4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0.054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2DF30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0.2848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8FC39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0.0266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0CAA1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9.23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−27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A7DF9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0.0383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F7A1E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0.0215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CC7BC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0.075 </w:t>
            </w:r>
          </w:p>
        </w:tc>
      </w:tr>
      <w:tr w:rsidR="00A138E1" w14:paraId="3144762F" w14:textId="77777777" w:rsidTr="007067CA">
        <w:trPr>
          <w:trHeight w:val="278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EF7B3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rs2327426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14B8C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TARID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BF234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C/T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7A581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0.298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5464A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−0.0625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66B9D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0.0110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B1AA2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1.22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−08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9A652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0.0083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E8016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0.0110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4C633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0.449 </w:t>
            </w:r>
          </w:p>
        </w:tc>
      </w:tr>
      <w:tr w:rsidR="00A138E1" w14:paraId="3E60F380" w14:textId="77777777" w:rsidTr="007067CA">
        <w:trPr>
          <w:trHeight w:val="278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6B2E1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rs11556924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9385B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ZC3HC1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3D400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T/C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8CEC7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0.298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18CC5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−0.0689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251A9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0.0126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3900C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4.00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−08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9D30F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−0.0009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2B0DB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0.0111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78333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0.936 </w:t>
            </w:r>
          </w:p>
        </w:tc>
      </w:tr>
      <w:tr w:rsidR="00A138E1" w14:paraId="058B47E7" w14:textId="77777777" w:rsidTr="007067CA">
        <w:trPr>
          <w:trHeight w:val="278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A4347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rs4977574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3C31A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CDKN2B-AS1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07ACA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G/A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34FA8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0.482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3A350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0.1887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D389C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0.0103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19EF3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4.58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−75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BA7CB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0.0504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0F694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0.0100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071D1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4.46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−07</w:t>
            </w:r>
          </w:p>
        </w:tc>
      </w:tr>
      <w:tr w:rsidR="00A138E1" w14:paraId="4560FDD8" w14:textId="77777777" w:rsidTr="007067CA">
        <w:trPr>
          <w:trHeight w:val="278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22EC0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rs1332329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860AE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LIPA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1C063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C/A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E7340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0.362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83D8F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0.0791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E7297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0.0108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EC3F3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2.68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−13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02ADB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0.0329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8C469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0.0106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3DA79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0.002 </w:t>
            </w:r>
          </w:p>
        </w:tc>
      </w:tr>
      <w:tr w:rsidR="00A138E1" w14:paraId="0E42F4AD" w14:textId="77777777" w:rsidTr="007067CA">
        <w:trPr>
          <w:trHeight w:val="278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70F8D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rs1870634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C6406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CXCL12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5FED1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G/T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D5A17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0.618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5E6BD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0.0697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1DE51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0.0107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A945A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8.35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−11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A331C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−0.0058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7A119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0.0114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C1374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0.609 </w:t>
            </w:r>
          </w:p>
        </w:tc>
      </w:tr>
      <w:tr w:rsidR="00A138E1" w14:paraId="7E3D048D" w14:textId="77777777" w:rsidTr="007067CA">
        <w:trPr>
          <w:trHeight w:val="278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158C8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rs2505083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7B284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JCAD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86532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C/T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EF094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0.395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02733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0.0612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C834E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0.0106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60E85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6.93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−09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7CD39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0.0242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8D36F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0.0104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406FF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0.020 </w:t>
            </w:r>
          </w:p>
        </w:tc>
      </w:tr>
      <w:tr w:rsidR="00A138E1" w14:paraId="4FF14C6C" w14:textId="77777777" w:rsidTr="007067CA">
        <w:trPr>
          <w:trHeight w:val="278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4A3F7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rs2019090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2FACC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PDGFD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C2332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T/A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F331F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0.642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8ECB4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−0.0655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D70F5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0.0111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3505B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3.65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−09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E755E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0.021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98DD7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0.0109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319CA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0.055 </w:t>
            </w:r>
          </w:p>
        </w:tc>
      </w:tr>
      <w:tr w:rsidR="00A138E1" w14:paraId="1144E1AE" w14:textId="77777777" w:rsidTr="007067CA">
        <w:trPr>
          <w:trHeight w:val="278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DB6C1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rs653178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8FD0D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ATXN2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0CE24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T/C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0FC91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0.558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61713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−0.0771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009EB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0.0116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96A4A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2.84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−11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F84A2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−0.0767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FF5F8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0.0104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C10FF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1.58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−13</w:t>
            </w:r>
          </w:p>
        </w:tc>
      </w:tr>
      <w:tr w:rsidR="00A138E1" w14:paraId="3C175293" w14:textId="77777777" w:rsidTr="007067CA">
        <w:trPr>
          <w:trHeight w:val="278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277ED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rs2681472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F7CEB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ATP2B1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7F13A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G/A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E1E35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0.194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99A2B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0.0727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C1EF6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0.0125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CBE2D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6.11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−09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8AA07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−0.0288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F94AD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0.0136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78B49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0.035 </w:t>
            </w:r>
          </w:p>
        </w:tc>
      </w:tr>
      <w:tr w:rsidR="00A138E1" w14:paraId="19AE2775" w14:textId="77777777" w:rsidTr="007067CA">
        <w:trPr>
          <w:trHeight w:val="278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7B02F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rs4773141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EF2A9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COL4A1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01357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G/C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2B132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0.345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494AC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0.0802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8453B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0.0129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4AB7E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4.69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3F06B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0.0115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B0539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0.0125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43911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0.356 </w:t>
            </w:r>
          </w:p>
        </w:tc>
      </w:tr>
      <w:tr w:rsidR="00A138E1" w14:paraId="300B9588" w14:textId="77777777" w:rsidTr="007067CA">
        <w:trPr>
          <w:trHeight w:val="278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C64A8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rs7173743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E60DD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MORF4L1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6E456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C/T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2A038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0.432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94A40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−0.064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26526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0.0104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F2BDB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7.75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27495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−0.0091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F5411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0.0102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8E525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0.370 </w:t>
            </w:r>
          </w:p>
        </w:tc>
      </w:tr>
      <w:tr w:rsidR="00A138E1" w14:paraId="6EBAE137" w14:textId="77777777" w:rsidTr="007067CA">
        <w:trPr>
          <w:trHeight w:val="278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45B1F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rs429358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8907F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APOE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C48FA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C/T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88DC9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0.124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458AB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0.0962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A93AD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0.0169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041EC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1.37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−08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DA7C4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−0.0006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9EA69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0.0145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2A0AC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0.966 </w:t>
            </w:r>
          </w:p>
        </w:tc>
      </w:tr>
      <w:tr w:rsidR="00A138E1" w14:paraId="2385536A" w14:textId="77777777" w:rsidTr="007067CA">
        <w:trPr>
          <w:trHeight w:val="278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EE934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lastRenderedPageBreak/>
              <w:t>rs41290120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52ADC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NECTIN2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A11E3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A/G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D14BE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0.032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1B0B7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−0.1857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52156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0.0312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CDDAB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2.62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−09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0EC05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−0.0385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B623F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0.0259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4C9FB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0.138 </w:t>
            </w:r>
          </w:p>
        </w:tc>
      </w:tr>
      <w:tr w:rsidR="00A138E1" w14:paraId="4B6B821B" w14:textId="77777777" w:rsidTr="007067CA">
        <w:trPr>
          <w:trHeight w:val="278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DC9F2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rs113113862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92AD8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SMARCA4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D89D1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A/G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CFFC0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0.218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C4702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−0.0754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D04E6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0.0127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1B7FC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2.78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−09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BFC83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−0.0397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30FC0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0.0118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FEA48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0.001 </w:t>
            </w:r>
          </w:p>
        </w:tc>
      </w:tr>
      <w:tr w:rsidR="00A138E1" w14:paraId="6F12FA9B" w14:textId="77777777" w:rsidTr="007067CA">
        <w:trPr>
          <w:trHeight w:val="278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B1741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rs28451064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80377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KCNE2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9A09C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A/G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332E0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0.119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389AE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0.1223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59B93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0.0178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E1531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6.10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−12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FDAE3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−0.0319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CE107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0.0157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1839E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0.042 </w:t>
            </w:r>
          </w:p>
        </w:tc>
      </w:tr>
      <w:tr w:rsidR="00A138E1" w14:paraId="247FC93F" w14:textId="77777777" w:rsidTr="007067CA">
        <w:trPr>
          <w:trHeight w:val="278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50954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rs180803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3BBCD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POM121L9P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86A9B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T/G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EB2EC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0.028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2CFD2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−0.1866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B54BA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0.0316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E2836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3.66 × 10</w:t>
            </w:r>
            <w:r>
              <w:rPr>
                <w:rFonts w:eastAsia="SimSun"/>
                <w:color w:val="000000"/>
                <w:szCs w:val="20"/>
                <w:vertAlign w:val="superscript"/>
              </w:rPr>
              <w:t>−09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9526B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>−0.1151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BB28D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0.0682 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DC9B3" w14:textId="77777777" w:rsidR="00A138E1" w:rsidRDefault="00A138E1" w:rsidP="007067CA">
            <w:pPr>
              <w:spacing w:line="360" w:lineRule="auto"/>
              <w:jc w:val="both"/>
              <w:rPr>
                <w:rFonts w:eastAsia="SimSun"/>
                <w:color w:val="000000"/>
                <w:szCs w:val="20"/>
              </w:rPr>
            </w:pPr>
            <w:r>
              <w:rPr>
                <w:rFonts w:eastAsia="SimSun"/>
                <w:color w:val="000000"/>
                <w:szCs w:val="20"/>
              </w:rPr>
              <w:t xml:space="preserve">0.092 </w:t>
            </w:r>
          </w:p>
        </w:tc>
      </w:tr>
    </w:tbl>
    <w:p w14:paraId="55583AF8" w14:textId="77777777" w:rsidR="00A138E1" w:rsidRDefault="00A138E1" w:rsidP="00A138E1">
      <w:pPr>
        <w:widowControl w:val="0"/>
        <w:spacing w:line="360" w:lineRule="auto"/>
        <w:rPr>
          <w:rFonts w:cs="Arial"/>
          <w:color w:val="000000"/>
          <w:szCs w:val="20"/>
        </w:rPr>
      </w:pPr>
      <w:r>
        <w:rPr>
          <w:rFonts w:cs="Arial"/>
          <w:b/>
          <w:color w:val="000000"/>
          <w:szCs w:val="20"/>
        </w:rPr>
        <w:t>Abbreviations:</w:t>
      </w:r>
      <w:r>
        <w:rPr>
          <w:rFonts w:cs="Arial"/>
          <w:color w:val="000000"/>
          <w:szCs w:val="20"/>
        </w:rPr>
        <w:t xml:space="preserve"> EAF, effect allele frequency; EA/OA, effect allele/other allele; GWAS, genome-wide association study; SNPs, single-nucleotide polymorphisms; SE, standard error</w:t>
      </w:r>
    </w:p>
    <w:p w14:paraId="34DB2811" w14:textId="77777777" w:rsidR="00A138E1" w:rsidRDefault="00A138E1" w:rsidP="00A138E1">
      <w:pPr>
        <w:spacing w:line="360" w:lineRule="auto"/>
      </w:pPr>
    </w:p>
    <w:p w14:paraId="63EFCF87" w14:textId="77777777" w:rsidR="00A138E1" w:rsidRDefault="00A138E1" w:rsidP="00962C84">
      <w:pPr>
        <w:spacing w:line="360" w:lineRule="auto"/>
      </w:pPr>
    </w:p>
    <w:sectPr w:rsidR="00A138E1" w:rsidSect="00962C8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ACBBE" w14:textId="77777777" w:rsidR="000A362E" w:rsidRDefault="000A362E" w:rsidP="00962C84">
      <w:pPr>
        <w:spacing w:line="240" w:lineRule="auto"/>
      </w:pPr>
      <w:r>
        <w:separator/>
      </w:r>
    </w:p>
  </w:endnote>
  <w:endnote w:type="continuationSeparator" w:id="0">
    <w:p w14:paraId="59175944" w14:textId="77777777" w:rsidR="000A362E" w:rsidRDefault="000A362E" w:rsidP="00962C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9BE9C" w14:textId="77777777" w:rsidR="000A362E" w:rsidRDefault="000A362E" w:rsidP="00962C84">
      <w:pPr>
        <w:spacing w:line="240" w:lineRule="auto"/>
      </w:pPr>
      <w:r>
        <w:separator/>
      </w:r>
    </w:p>
  </w:footnote>
  <w:footnote w:type="continuationSeparator" w:id="0">
    <w:p w14:paraId="75F92433" w14:textId="77777777" w:rsidR="000A362E" w:rsidRDefault="000A362E" w:rsidP="00962C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1A"/>
    <w:rsid w:val="000A362E"/>
    <w:rsid w:val="00954E1A"/>
    <w:rsid w:val="00962C84"/>
    <w:rsid w:val="009F4B52"/>
    <w:rsid w:val="00A138E1"/>
    <w:rsid w:val="00AC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B7178"/>
  <w15:chartTrackingRefBased/>
  <w15:docId w15:val="{6F65A33D-663B-4984-BE33-F99D59BC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C84"/>
    <w:pPr>
      <w:spacing w:line="480" w:lineRule="auto"/>
    </w:pPr>
    <w:rPr>
      <w:rFonts w:ascii="Arial" w:hAnsi="Arial" w:cs="Times New Roman"/>
      <w:kern w:val="0"/>
      <w:sz w:val="2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2C8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62C8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62C84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cstheme="minorBidi"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962C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文先</dc:creator>
  <cp:keywords/>
  <dc:description/>
  <cp:lastModifiedBy>Patel, Sonam Kajal</cp:lastModifiedBy>
  <cp:revision>4</cp:revision>
  <dcterms:created xsi:type="dcterms:W3CDTF">2021-11-23T00:37:00Z</dcterms:created>
  <dcterms:modified xsi:type="dcterms:W3CDTF">2021-11-23T19:42:00Z</dcterms:modified>
</cp:coreProperties>
</file>