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D502C" w14:textId="77777777" w:rsidR="00A52F7B" w:rsidRPr="00A52F7B" w:rsidRDefault="00A52F7B" w:rsidP="00A52F7B">
      <w:pPr>
        <w:rPr>
          <w:rFonts w:cs="Times New Roman"/>
          <w:b/>
          <w:bCs/>
          <w:sz w:val="26"/>
          <w:szCs w:val="26"/>
          <w:lang w:val="en-US"/>
        </w:rPr>
      </w:pPr>
      <w:r w:rsidRPr="00A52F7B">
        <w:rPr>
          <w:rFonts w:cs="Times New Roman"/>
          <w:b/>
          <w:bCs/>
          <w:sz w:val="26"/>
          <w:szCs w:val="26"/>
          <w:lang w:val="en-US"/>
        </w:rPr>
        <w:t>DATA INCLUDED IN SUPPLEMENT</w:t>
      </w:r>
    </w:p>
    <w:p w14:paraId="2A89777C" w14:textId="77777777" w:rsidR="00A52F7B" w:rsidRPr="00A52F7B" w:rsidRDefault="00A52F7B" w:rsidP="00A52F7B">
      <w:pPr>
        <w:rPr>
          <w:rFonts w:cs="Times New Roman"/>
          <w:b/>
          <w:bCs/>
          <w:sz w:val="26"/>
          <w:szCs w:val="26"/>
          <w:lang w:val="en-US"/>
        </w:rPr>
      </w:pPr>
    </w:p>
    <w:p w14:paraId="0206A1A4" w14:textId="108B3617" w:rsidR="00A52F7B" w:rsidRPr="00AD5080" w:rsidRDefault="00A52F7B" w:rsidP="00A52F7B">
      <w:pPr>
        <w:rPr>
          <w:rFonts w:cs="Times New Roman"/>
          <w:sz w:val="24"/>
          <w:lang w:val="en-US"/>
        </w:rPr>
      </w:pPr>
      <w:bookmarkStart w:id="0" w:name="_Hlk86739304"/>
      <w:r w:rsidRPr="00AD5080">
        <w:rPr>
          <w:rFonts w:cs="Times New Roman"/>
          <w:b/>
          <w:bCs/>
          <w:sz w:val="24"/>
          <w:lang w:val="en-US"/>
        </w:rPr>
        <w:t>Supplemental Table 1</w:t>
      </w:r>
      <w:bookmarkEnd w:id="0"/>
      <w:r w:rsidRPr="00AD5080">
        <w:rPr>
          <w:rFonts w:eastAsia="Times New Roman" w:cs="Times New Roman"/>
          <w:b/>
          <w:bCs/>
          <w:sz w:val="24"/>
          <w:lang w:val="en-US" w:eastAsia="da-DK"/>
        </w:rPr>
        <w:t>.</w:t>
      </w:r>
      <w:r w:rsidRPr="00AD5080">
        <w:rPr>
          <w:rFonts w:eastAsia="Times New Roman" w:cs="Times New Roman"/>
          <w:sz w:val="24"/>
          <w:lang w:val="en-US" w:eastAsia="da-DK"/>
        </w:rPr>
        <w:t xml:space="preserve"> Healthcare utilization during the year post CLL diagnosis compared with the year prior, excluding patients starting treatment within one year after CLL diagnosis</w:t>
      </w:r>
    </w:p>
    <w:p w14:paraId="22D36480" w14:textId="084EDA80" w:rsidR="00A52F7B" w:rsidRPr="00AD5080" w:rsidRDefault="00A52F7B" w:rsidP="00A52F7B">
      <w:pPr>
        <w:rPr>
          <w:rFonts w:cs="Times New Roman"/>
          <w:szCs w:val="22"/>
          <w:lang w:val="en-US"/>
        </w:rPr>
      </w:pPr>
      <w:r w:rsidRPr="00AD5080">
        <w:rPr>
          <w:rFonts w:cs="Times New Roman"/>
          <w:b/>
          <w:bCs/>
          <w:sz w:val="24"/>
          <w:lang w:val="en-US"/>
        </w:rPr>
        <w:t xml:space="preserve">Supplemental Table 2. </w:t>
      </w:r>
      <w:r w:rsidRPr="00AD5080">
        <w:rPr>
          <w:rFonts w:eastAsia="Times New Roman" w:cs="Times New Roman"/>
          <w:sz w:val="24"/>
          <w:lang w:val="en-US" w:eastAsia="da-DK"/>
        </w:rPr>
        <w:t xml:space="preserve">Healthcare utilization the year post CLL diagnosis for patients with specific </w:t>
      </w:r>
      <w:bookmarkStart w:id="1" w:name="_GoBack"/>
      <w:bookmarkEnd w:id="1"/>
      <w:r w:rsidRPr="00AD5080">
        <w:rPr>
          <w:rFonts w:eastAsia="Times New Roman" w:cs="Times New Roman"/>
          <w:sz w:val="24"/>
          <w:lang w:val="en-US" w:eastAsia="da-DK"/>
        </w:rPr>
        <w:t>comorbidities</w:t>
      </w:r>
      <w:r w:rsidRPr="00A52F7B">
        <w:rPr>
          <w:rFonts w:cs="Times New Roman"/>
          <w:lang w:val="en-US"/>
        </w:rPr>
        <w:br w:type="page"/>
      </w:r>
    </w:p>
    <w:p w14:paraId="7D05DDDC" w14:textId="77777777" w:rsidR="00A52F7B" w:rsidRPr="00A52F7B" w:rsidRDefault="00A52F7B" w:rsidP="00A52F7B">
      <w:pPr>
        <w:pStyle w:val="Heading2"/>
        <w:rPr>
          <w:rFonts w:cs="Times New Roman"/>
          <w:lang w:val="en-US"/>
        </w:rPr>
        <w:sectPr w:rsidR="00A52F7B" w:rsidRPr="00A52F7B" w:rsidSect="00A52F7B">
          <w:pgSz w:w="11906" w:h="16838"/>
          <w:pgMar w:top="1701" w:right="1134" w:bottom="1701" w:left="1134" w:header="709" w:footer="709" w:gutter="0"/>
          <w:cols w:space="708"/>
          <w:docGrid w:linePitch="360"/>
        </w:sectPr>
      </w:pPr>
    </w:p>
    <w:p w14:paraId="71907225" w14:textId="55FA43BF" w:rsidR="00A52F7B" w:rsidRPr="00A52F7B" w:rsidRDefault="00A52F7B" w:rsidP="00A52F7B">
      <w:pPr>
        <w:pStyle w:val="Heading2"/>
        <w:rPr>
          <w:rFonts w:cs="Times New Roman"/>
          <w:lang w:val="en-US"/>
        </w:rPr>
      </w:pPr>
    </w:p>
    <w:p w14:paraId="22C35A78" w14:textId="77777777" w:rsidR="00A52F7B" w:rsidRPr="00A52F7B" w:rsidRDefault="00A52F7B" w:rsidP="00A52F7B">
      <w:pPr>
        <w:rPr>
          <w:rFonts w:cs="Times New Roman"/>
          <w:lang w:val="en-US"/>
        </w:rPr>
      </w:pPr>
    </w:p>
    <w:p w14:paraId="3B726A83" w14:textId="223A6FAF" w:rsidR="00A52F7B" w:rsidRPr="00A52F7B" w:rsidRDefault="002369E2" w:rsidP="00A52F7B">
      <w:pPr>
        <w:rPr>
          <w:rFonts w:cs="Times New Roman"/>
          <w:lang w:val="en-US"/>
        </w:rPr>
      </w:pPr>
      <w:r w:rsidRPr="002369E2">
        <w:rPr>
          <w:rFonts w:eastAsia="Times New Roman" w:cs="Times New Roman"/>
          <w:b/>
          <w:bCs/>
          <w:sz w:val="20"/>
          <w:szCs w:val="20"/>
          <w:lang w:val="en-US" w:eastAsia="da-DK"/>
        </w:rPr>
        <w:t>Supplemental Table 1</w:t>
      </w:r>
      <w:r w:rsidR="00A52F7B" w:rsidRPr="00A52F7B">
        <w:rPr>
          <w:rFonts w:eastAsia="Times New Roman" w:cs="Times New Roman"/>
          <w:b/>
          <w:bCs/>
          <w:sz w:val="20"/>
          <w:szCs w:val="20"/>
          <w:lang w:val="en-US" w:eastAsia="da-DK"/>
        </w:rPr>
        <w:t>.</w:t>
      </w:r>
      <w:r w:rsidR="00A52F7B" w:rsidRPr="00A52F7B">
        <w:rPr>
          <w:rFonts w:eastAsia="Times New Roman" w:cs="Times New Roman"/>
          <w:sz w:val="20"/>
          <w:szCs w:val="20"/>
          <w:lang w:val="en-US" w:eastAsia="da-DK"/>
        </w:rPr>
        <w:t xml:space="preserve"> Healthcare utilization during the first year post CLL diagnosis compared with the year prior to CLL diagnosis for the same patients stratified by the number of comorbidities, excluding patients starting treatment within one year after CLL diagnosis. </w:t>
      </w:r>
    </w:p>
    <w:tbl>
      <w:tblPr>
        <w:tblW w:w="11720" w:type="dxa"/>
        <w:tblCellMar>
          <w:left w:w="0" w:type="dxa"/>
          <w:right w:w="0" w:type="dxa"/>
        </w:tblCellMar>
        <w:tblLook w:val="0600" w:firstRow="0" w:lastRow="0" w:firstColumn="0" w:lastColumn="0" w:noHBand="1" w:noVBand="1"/>
      </w:tblPr>
      <w:tblGrid>
        <w:gridCol w:w="3232"/>
        <w:gridCol w:w="679"/>
        <w:gridCol w:w="699"/>
        <w:gridCol w:w="1458"/>
        <w:gridCol w:w="679"/>
        <w:gridCol w:w="699"/>
        <w:gridCol w:w="1358"/>
        <w:gridCol w:w="699"/>
        <w:gridCol w:w="699"/>
        <w:gridCol w:w="1518"/>
      </w:tblGrid>
      <w:tr w:rsidR="00A52F7B" w:rsidRPr="00A52F7B" w14:paraId="141A0459" w14:textId="77777777" w:rsidTr="001C09A9">
        <w:trPr>
          <w:trHeight w:val="300"/>
        </w:trPr>
        <w:tc>
          <w:tcPr>
            <w:tcW w:w="3232" w:type="dxa"/>
            <w:tcBorders>
              <w:top w:val="single" w:sz="8" w:space="0" w:color="000000"/>
              <w:left w:val="nil"/>
              <w:bottom w:val="single" w:sz="4" w:space="0" w:color="auto"/>
              <w:right w:val="nil"/>
            </w:tcBorders>
            <w:shd w:val="clear" w:color="auto" w:fill="auto"/>
            <w:tcMar>
              <w:top w:w="15" w:type="dxa"/>
              <w:left w:w="15" w:type="dxa"/>
              <w:bottom w:w="0" w:type="dxa"/>
              <w:right w:w="15" w:type="dxa"/>
            </w:tcMar>
            <w:vAlign w:val="bottom"/>
            <w:hideMark/>
          </w:tcPr>
          <w:p w14:paraId="2F6CF0EB" w14:textId="77777777" w:rsidR="00A52F7B" w:rsidRPr="00A52F7B" w:rsidRDefault="00A52F7B" w:rsidP="001C09A9">
            <w:pPr>
              <w:spacing w:line="240" w:lineRule="auto"/>
              <w:rPr>
                <w:rFonts w:eastAsia="Times New Roman" w:cs="Times New Roman"/>
                <w:sz w:val="20"/>
                <w:szCs w:val="20"/>
                <w:lang w:val="en-US" w:eastAsia="da-DK"/>
              </w:rPr>
            </w:pPr>
          </w:p>
        </w:tc>
        <w:tc>
          <w:tcPr>
            <w:tcW w:w="2836" w:type="dxa"/>
            <w:gridSpan w:val="3"/>
            <w:tcBorders>
              <w:top w:val="single" w:sz="8" w:space="0" w:color="000000"/>
              <w:left w:val="nil"/>
              <w:bottom w:val="single" w:sz="4" w:space="0" w:color="auto"/>
              <w:right w:val="nil"/>
            </w:tcBorders>
            <w:shd w:val="clear" w:color="auto" w:fill="auto"/>
            <w:tcMar>
              <w:top w:w="15" w:type="dxa"/>
              <w:left w:w="15" w:type="dxa"/>
              <w:bottom w:w="0" w:type="dxa"/>
              <w:right w:w="15" w:type="dxa"/>
            </w:tcMar>
            <w:vAlign w:val="bottom"/>
            <w:hideMark/>
          </w:tcPr>
          <w:p w14:paraId="01632C3C" w14:textId="77777777" w:rsidR="00A52F7B" w:rsidRPr="00A52F7B" w:rsidRDefault="00A52F7B" w:rsidP="001C09A9">
            <w:pPr>
              <w:spacing w:line="240" w:lineRule="auto"/>
              <w:jc w:val="center"/>
              <w:textAlignment w:val="bottom"/>
              <w:rPr>
                <w:rFonts w:eastAsia="Times New Roman" w:cs="Times New Roman"/>
                <w:sz w:val="20"/>
                <w:szCs w:val="20"/>
                <w:lang w:val="da-DK" w:eastAsia="da-DK"/>
              </w:rPr>
            </w:pPr>
            <w:r w:rsidRPr="00A52F7B">
              <w:rPr>
                <w:rFonts w:eastAsia="Times New Roman" w:cs="Times New Roman"/>
                <w:color w:val="000000" w:themeColor="text1"/>
                <w:kern w:val="24"/>
                <w:sz w:val="20"/>
                <w:szCs w:val="20"/>
                <w:lang w:val="da-DK" w:eastAsia="da-DK"/>
              </w:rPr>
              <w:t xml:space="preserve">No </w:t>
            </w:r>
            <w:proofErr w:type="spellStart"/>
            <w:r w:rsidRPr="00A52F7B">
              <w:rPr>
                <w:rFonts w:eastAsia="Times New Roman" w:cs="Times New Roman"/>
                <w:color w:val="000000" w:themeColor="text1"/>
                <w:kern w:val="24"/>
                <w:sz w:val="20"/>
                <w:szCs w:val="20"/>
                <w:lang w:val="da-DK" w:eastAsia="da-DK"/>
              </w:rPr>
              <w:t>comorbidities</w:t>
            </w:r>
            <w:proofErr w:type="spellEnd"/>
          </w:p>
        </w:tc>
        <w:tc>
          <w:tcPr>
            <w:tcW w:w="2736" w:type="dxa"/>
            <w:gridSpan w:val="3"/>
            <w:tcBorders>
              <w:top w:val="single" w:sz="8" w:space="0" w:color="000000"/>
              <w:left w:val="nil"/>
              <w:bottom w:val="single" w:sz="4" w:space="0" w:color="auto"/>
              <w:right w:val="nil"/>
            </w:tcBorders>
            <w:shd w:val="clear" w:color="auto" w:fill="auto"/>
            <w:tcMar>
              <w:top w:w="15" w:type="dxa"/>
              <w:left w:w="15" w:type="dxa"/>
              <w:bottom w:w="0" w:type="dxa"/>
              <w:right w:w="15" w:type="dxa"/>
            </w:tcMar>
            <w:vAlign w:val="bottom"/>
            <w:hideMark/>
          </w:tcPr>
          <w:p w14:paraId="54A4AA80" w14:textId="77777777" w:rsidR="00A52F7B" w:rsidRPr="00A52F7B" w:rsidRDefault="00A52F7B" w:rsidP="001C09A9">
            <w:pPr>
              <w:spacing w:line="240" w:lineRule="auto"/>
              <w:jc w:val="center"/>
              <w:textAlignment w:val="bottom"/>
              <w:rPr>
                <w:rFonts w:eastAsia="Times New Roman" w:cs="Times New Roman"/>
                <w:sz w:val="20"/>
                <w:szCs w:val="20"/>
                <w:lang w:val="da-DK" w:eastAsia="da-DK"/>
              </w:rPr>
            </w:pPr>
            <w:r w:rsidRPr="00A52F7B">
              <w:rPr>
                <w:rFonts w:eastAsia="Times New Roman" w:cs="Times New Roman"/>
                <w:color w:val="000000" w:themeColor="text1"/>
                <w:kern w:val="24"/>
                <w:sz w:val="20"/>
                <w:szCs w:val="20"/>
                <w:lang w:val="da-DK" w:eastAsia="da-DK"/>
              </w:rPr>
              <w:t xml:space="preserve">1 </w:t>
            </w:r>
            <w:proofErr w:type="spellStart"/>
            <w:r w:rsidRPr="00A52F7B">
              <w:rPr>
                <w:rFonts w:eastAsia="Times New Roman" w:cs="Times New Roman"/>
                <w:color w:val="000000" w:themeColor="text1"/>
                <w:kern w:val="24"/>
                <w:sz w:val="20"/>
                <w:szCs w:val="20"/>
                <w:lang w:val="da-DK" w:eastAsia="da-DK"/>
              </w:rPr>
              <w:t>comorbidity</w:t>
            </w:r>
            <w:proofErr w:type="spellEnd"/>
          </w:p>
        </w:tc>
        <w:tc>
          <w:tcPr>
            <w:tcW w:w="2916" w:type="dxa"/>
            <w:gridSpan w:val="3"/>
            <w:tcBorders>
              <w:top w:val="single" w:sz="8" w:space="0" w:color="000000"/>
              <w:left w:val="nil"/>
              <w:bottom w:val="single" w:sz="4" w:space="0" w:color="auto"/>
              <w:right w:val="nil"/>
            </w:tcBorders>
            <w:shd w:val="clear" w:color="auto" w:fill="auto"/>
            <w:tcMar>
              <w:top w:w="15" w:type="dxa"/>
              <w:left w:w="15" w:type="dxa"/>
              <w:bottom w:w="0" w:type="dxa"/>
              <w:right w:w="15" w:type="dxa"/>
            </w:tcMar>
            <w:vAlign w:val="bottom"/>
            <w:hideMark/>
          </w:tcPr>
          <w:p w14:paraId="4C2DCCE3" w14:textId="77777777" w:rsidR="00A52F7B" w:rsidRPr="00A52F7B" w:rsidRDefault="00A52F7B" w:rsidP="001C09A9">
            <w:pPr>
              <w:spacing w:line="240" w:lineRule="auto"/>
              <w:jc w:val="center"/>
              <w:textAlignment w:val="bottom"/>
              <w:rPr>
                <w:rFonts w:eastAsia="Times New Roman" w:cs="Times New Roman"/>
                <w:sz w:val="20"/>
                <w:szCs w:val="20"/>
                <w:lang w:val="da-DK" w:eastAsia="da-DK"/>
              </w:rPr>
            </w:pPr>
            <w:r w:rsidRPr="00A52F7B">
              <w:rPr>
                <w:rFonts w:eastAsia="Times New Roman" w:cs="Times New Roman"/>
                <w:color w:val="000000" w:themeColor="text1"/>
                <w:kern w:val="24"/>
                <w:sz w:val="20"/>
                <w:szCs w:val="20"/>
                <w:lang w:val="da-DK" w:eastAsia="da-DK"/>
              </w:rPr>
              <w:t xml:space="preserve">≥2 </w:t>
            </w:r>
            <w:proofErr w:type="spellStart"/>
            <w:r w:rsidRPr="00A52F7B">
              <w:rPr>
                <w:rFonts w:eastAsia="Times New Roman" w:cs="Times New Roman"/>
                <w:color w:val="000000" w:themeColor="text1"/>
                <w:kern w:val="24"/>
                <w:sz w:val="20"/>
                <w:szCs w:val="20"/>
                <w:lang w:val="da-DK" w:eastAsia="da-DK"/>
              </w:rPr>
              <w:t>comorbidity</w:t>
            </w:r>
            <w:proofErr w:type="spellEnd"/>
          </w:p>
        </w:tc>
      </w:tr>
      <w:tr w:rsidR="00A52F7B" w:rsidRPr="00A52F7B" w14:paraId="35514864" w14:textId="77777777" w:rsidTr="001C09A9">
        <w:trPr>
          <w:trHeight w:val="490"/>
        </w:trPr>
        <w:tc>
          <w:tcPr>
            <w:tcW w:w="3232" w:type="dxa"/>
            <w:tcBorders>
              <w:top w:val="single" w:sz="4" w:space="0" w:color="auto"/>
              <w:left w:val="nil"/>
              <w:bottom w:val="nil"/>
              <w:right w:val="nil"/>
            </w:tcBorders>
            <w:shd w:val="clear" w:color="auto" w:fill="auto"/>
            <w:tcMar>
              <w:top w:w="15" w:type="dxa"/>
              <w:left w:w="15" w:type="dxa"/>
              <w:bottom w:w="0" w:type="dxa"/>
              <w:right w:w="15" w:type="dxa"/>
            </w:tcMar>
            <w:vAlign w:val="bottom"/>
            <w:hideMark/>
          </w:tcPr>
          <w:p w14:paraId="452582AE" w14:textId="77777777" w:rsidR="00A52F7B" w:rsidRPr="00A52F7B" w:rsidRDefault="00A52F7B" w:rsidP="001C09A9">
            <w:pPr>
              <w:spacing w:line="240" w:lineRule="auto"/>
              <w:rPr>
                <w:rFonts w:eastAsia="Times New Roman" w:cs="Times New Roman"/>
                <w:sz w:val="20"/>
                <w:szCs w:val="20"/>
                <w:lang w:val="da-DK" w:eastAsia="da-DK"/>
              </w:rPr>
            </w:pPr>
          </w:p>
        </w:tc>
        <w:tc>
          <w:tcPr>
            <w:tcW w:w="1378" w:type="dxa"/>
            <w:gridSpan w:val="2"/>
            <w:tcBorders>
              <w:top w:val="single" w:sz="4" w:space="0" w:color="auto"/>
              <w:left w:val="nil"/>
              <w:bottom w:val="nil"/>
              <w:right w:val="nil"/>
            </w:tcBorders>
            <w:shd w:val="clear" w:color="auto" w:fill="auto"/>
            <w:tcMar>
              <w:top w:w="15" w:type="dxa"/>
              <w:left w:w="15" w:type="dxa"/>
              <w:bottom w:w="0" w:type="dxa"/>
              <w:right w:w="15" w:type="dxa"/>
            </w:tcMar>
            <w:vAlign w:val="bottom"/>
            <w:hideMark/>
          </w:tcPr>
          <w:p w14:paraId="4B131777" w14:textId="77777777" w:rsidR="00A52F7B" w:rsidRPr="00A52F7B" w:rsidRDefault="00A52F7B" w:rsidP="001C09A9">
            <w:pPr>
              <w:spacing w:line="240" w:lineRule="auto"/>
              <w:jc w:val="center"/>
              <w:textAlignment w:val="bottom"/>
              <w:rPr>
                <w:rFonts w:eastAsia="Times New Roman" w:cs="Times New Roman"/>
                <w:sz w:val="20"/>
                <w:szCs w:val="20"/>
                <w:lang w:val="da-DK" w:eastAsia="da-DK"/>
              </w:rPr>
            </w:pPr>
            <w:r w:rsidRPr="00A52F7B">
              <w:rPr>
                <w:rFonts w:eastAsia="Times New Roman" w:cs="Times New Roman"/>
                <w:color w:val="000000" w:themeColor="text1"/>
                <w:kern w:val="24"/>
                <w:sz w:val="20"/>
                <w:szCs w:val="20"/>
                <w:lang w:val="da-DK" w:eastAsia="da-DK"/>
              </w:rPr>
              <w:t xml:space="preserve">Percent </w:t>
            </w:r>
            <w:proofErr w:type="spellStart"/>
            <w:r w:rsidRPr="00A52F7B">
              <w:rPr>
                <w:rFonts w:eastAsia="Times New Roman" w:cs="Times New Roman"/>
                <w:color w:val="000000" w:themeColor="text1"/>
                <w:kern w:val="24"/>
                <w:sz w:val="20"/>
                <w:szCs w:val="20"/>
                <w:lang w:val="da-DK" w:eastAsia="da-DK"/>
              </w:rPr>
              <w:t>utilizing</w:t>
            </w:r>
            <w:proofErr w:type="spellEnd"/>
            <w:r w:rsidRPr="00A52F7B">
              <w:rPr>
                <w:rFonts w:eastAsia="Times New Roman" w:cs="Times New Roman"/>
                <w:color w:val="000000" w:themeColor="text1"/>
                <w:kern w:val="24"/>
                <w:sz w:val="20"/>
                <w:szCs w:val="20"/>
                <w:lang w:val="da-DK" w:eastAsia="da-DK"/>
              </w:rPr>
              <w:t xml:space="preserve"> </w:t>
            </w:r>
          </w:p>
        </w:tc>
        <w:tc>
          <w:tcPr>
            <w:tcW w:w="1458" w:type="dxa"/>
            <w:tcBorders>
              <w:top w:val="single" w:sz="4" w:space="0" w:color="auto"/>
              <w:left w:val="nil"/>
              <w:bottom w:val="nil"/>
              <w:right w:val="nil"/>
            </w:tcBorders>
            <w:shd w:val="clear" w:color="auto" w:fill="auto"/>
            <w:tcMar>
              <w:top w:w="15" w:type="dxa"/>
              <w:left w:w="15" w:type="dxa"/>
              <w:bottom w:w="0" w:type="dxa"/>
              <w:right w:w="15" w:type="dxa"/>
            </w:tcMar>
            <w:vAlign w:val="bottom"/>
            <w:hideMark/>
          </w:tcPr>
          <w:p w14:paraId="36780A4C" w14:textId="185FBE01" w:rsidR="00A52F7B" w:rsidRPr="00A52F7B" w:rsidRDefault="003B6951" w:rsidP="001C09A9">
            <w:pPr>
              <w:spacing w:line="240" w:lineRule="auto"/>
              <w:jc w:val="center"/>
              <w:textAlignment w:val="bottom"/>
              <w:rPr>
                <w:rFonts w:eastAsia="Times New Roman" w:cs="Times New Roman"/>
                <w:sz w:val="20"/>
                <w:szCs w:val="20"/>
                <w:lang w:val="da-DK" w:eastAsia="da-DK"/>
              </w:rPr>
            </w:pPr>
            <w:r w:rsidRPr="003B6951">
              <w:rPr>
                <w:rFonts w:eastAsia="Times New Roman" w:cs="Times New Roman"/>
                <w:color w:val="000000" w:themeColor="text1"/>
                <w:kern w:val="24"/>
                <w:sz w:val="20"/>
                <w:szCs w:val="20"/>
                <w:lang w:val="da-DK" w:eastAsia="da-DK"/>
              </w:rPr>
              <w:t>OR (95% CI)</w:t>
            </w:r>
          </w:p>
        </w:tc>
        <w:tc>
          <w:tcPr>
            <w:tcW w:w="1378" w:type="dxa"/>
            <w:gridSpan w:val="2"/>
            <w:tcBorders>
              <w:top w:val="single" w:sz="4" w:space="0" w:color="auto"/>
              <w:left w:val="nil"/>
              <w:bottom w:val="nil"/>
              <w:right w:val="nil"/>
            </w:tcBorders>
            <w:shd w:val="clear" w:color="auto" w:fill="auto"/>
            <w:tcMar>
              <w:top w:w="15" w:type="dxa"/>
              <w:left w:w="15" w:type="dxa"/>
              <w:bottom w:w="0" w:type="dxa"/>
              <w:right w:w="15" w:type="dxa"/>
            </w:tcMar>
            <w:vAlign w:val="bottom"/>
            <w:hideMark/>
          </w:tcPr>
          <w:p w14:paraId="362FC5D3" w14:textId="77777777" w:rsidR="00A52F7B" w:rsidRPr="00A52F7B" w:rsidRDefault="00A52F7B" w:rsidP="001C09A9">
            <w:pPr>
              <w:spacing w:line="240" w:lineRule="auto"/>
              <w:jc w:val="center"/>
              <w:textAlignment w:val="bottom"/>
              <w:rPr>
                <w:rFonts w:eastAsia="Times New Roman" w:cs="Times New Roman"/>
                <w:sz w:val="20"/>
                <w:szCs w:val="20"/>
                <w:lang w:val="da-DK" w:eastAsia="da-DK"/>
              </w:rPr>
            </w:pPr>
            <w:r w:rsidRPr="00A52F7B">
              <w:rPr>
                <w:rFonts w:eastAsia="Times New Roman" w:cs="Times New Roman"/>
                <w:color w:val="000000" w:themeColor="text1"/>
                <w:kern w:val="24"/>
                <w:sz w:val="20"/>
                <w:szCs w:val="20"/>
                <w:lang w:val="da-DK" w:eastAsia="da-DK"/>
              </w:rPr>
              <w:t xml:space="preserve">Percent </w:t>
            </w:r>
            <w:proofErr w:type="spellStart"/>
            <w:r w:rsidRPr="00A52F7B">
              <w:rPr>
                <w:rFonts w:eastAsia="Times New Roman" w:cs="Times New Roman"/>
                <w:color w:val="000000" w:themeColor="text1"/>
                <w:kern w:val="24"/>
                <w:sz w:val="20"/>
                <w:szCs w:val="20"/>
                <w:lang w:val="da-DK" w:eastAsia="da-DK"/>
              </w:rPr>
              <w:t>utilizing</w:t>
            </w:r>
            <w:proofErr w:type="spellEnd"/>
            <w:r w:rsidRPr="00A52F7B">
              <w:rPr>
                <w:rFonts w:eastAsia="Times New Roman" w:cs="Times New Roman"/>
                <w:color w:val="000000" w:themeColor="text1"/>
                <w:kern w:val="24"/>
                <w:sz w:val="20"/>
                <w:szCs w:val="20"/>
                <w:lang w:val="da-DK" w:eastAsia="da-DK"/>
              </w:rPr>
              <w:t xml:space="preserve"> </w:t>
            </w:r>
          </w:p>
        </w:tc>
        <w:tc>
          <w:tcPr>
            <w:tcW w:w="1358" w:type="dxa"/>
            <w:tcBorders>
              <w:top w:val="single" w:sz="4" w:space="0" w:color="auto"/>
              <w:left w:val="nil"/>
              <w:bottom w:val="nil"/>
              <w:right w:val="nil"/>
            </w:tcBorders>
            <w:shd w:val="clear" w:color="auto" w:fill="auto"/>
            <w:tcMar>
              <w:top w:w="15" w:type="dxa"/>
              <w:left w:w="15" w:type="dxa"/>
              <w:bottom w:w="0" w:type="dxa"/>
              <w:right w:w="15" w:type="dxa"/>
            </w:tcMar>
            <w:vAlign w:val="bottom"/>
            <w:hideMark/>
          </w:tcPr>
          <w:p w14:paraId="61C4FCAD" w14:textId="5573A63D" w:rsidR="00A52F7B" w:rsidRPr="00A52F7B" w:rsidRDefault="003B6951" w:rsidP="001C09A9">
            <w:pPr>
              <w:spacing w:line="240" w:lineRule="auto"/>
              <w:jc w:val="center"/>
              <w:textAlignment w:val="bottom"/>
              <w:rPr>
                <w:rFonts w:eastAsia="Times New Roman" w:cs="Times New Roman"/>
                <w:sz w:val="20"/>
                <w:szCs w:val="20"/>
                <w:lang w:val="da-DK" w:eastAsia="da-DK"/>
              </w:rPr>
            </w:pPr>
            <w:r w:rsidRPr="003B6951">
              <w:rPr>
                <w:rFonts w:eastAsia="Times New Roman" w:cs="Times New Roman"/>
                <w:color w:val="000000" w:themeColor="text1"/>
                <w:kern w:val="24"/>
                <w:sz w:val="20"/>
                <w:szCs w:val="20"/>
                <w:lang w:val="da-DK" w:eastAsia="da-DK"/>
              </w:rPr>
              <w:t>OR (95% CI)</w:t>
            </w:r>
          </w:p>
        </w:tc>
        <w:tc>
          <w:tcPr>
            <w:tcW w:w="1398" w:type="dxa"/>
            <w:gridSpan w:val="2"/>
            <w:tcBorders>
              <w:top w:val="single" w:sz="4" w:space="0" w:color="auto"/>
              <w:left w:val="nil"/>
              <w:bottom w:val="nil"/>
              <w:right w:val="nil"/>
            </w:tcBorders>
            <w:shd w:val="clear" w:color="auto" w:fill="auto"/>
            <w:tcMar>
              <w:top w:w="15" w:type="dxa"/>
              <w:left w:w="15" w:type="dxa"/>
              <w:bottom w:w="0" w:type="dxa"/>
              <w:right w:w="15" w:type="dxa"/>
            </w:tcMar>
            <w:vAlign w:val="bottom"/>
            <w:hideMark/>
          </w:tcPr>
          <w:p w14:paraId="5D1E6E8F" w14:textId="77777777" w:rsidR="00A52F7B" w:rsidRPr="00A52F7B" w:rsidRDefault="00A52F7B" w:rsidP="001C09A9">
            <w:pPr>
              <w:spacing w:line="240" w:lineRule="auto"/>
              <w:jc w:val="center"/>
              <w:textAlignment w:val="bottom"/>
              <w:rPr>
                <w:rFonts w:eastAsia="Times New Roman" w:cs="Times New Roman"/>
                <w:sz w:val="20"/>
                <w:szCs w:val="20"/>
                <w:lang w:val="da-DK" w:eastAsia="da-DK"/>
              </w:rPr>
            </w:pPr>
            <w:r w:rsidRPr="00A52F7B">
              <w:rPr>
                <w:rFonts w:eastAsia="Times New Roman" w:cs="Times New Roman"/>
                <w:color w:val="000000" w:themeColor="text1"/>
                <w:kern w:val="24"/>
                <w:sz w:val="20"/>
                <w:szCs w:val="20"/>
                <w:lang w:val="da-DK" w:eastAsia="da-DK"/>
              </w:rPr>
              <w:t xml:space="preserve">Percent </w:t>
            </w:r>
            <w:proofErr w:type="spellStart"/>
            <w:r w:rsidRPr="00A52F7B">
              <w:rPr>
                <w:rFonts w:eastAsia="Times New Roman" w:cs="Times New Roman"/>
                <w:color w:val="000000" w:themeColor="text1"/>
                <w:kern w:val="24"/>
                <w:sz w:val="20"/>
                <w:szCs w:val="20"/>
                <w:lang w:val="da-DK" w:eastAsia="da-DK"/>
              </w:rPr>
              <w:t>utilizing</w:t>
            </w:r>
            <w:proofErr w:type="spellEnd"/>
            <w:r w:rsidRPr="00A52F7B">
              <w:rPr>
                <w:rFonts w:eastAsia="Times New Roman" w:cs="Times New Roman"/>
                <w:color w:val="000000" w:themeColor="text1"/>
                <w:kern w:val="24"/>
                <w:sz w:val="20"/>
                <w:szCs w:val="20"/>
                <w:lang w:val="da-DK" w:eastAsia="da-DK"/>
              </w:rPr>
              <w:t xml:space="preserve"> </w:t>
            </w:r>
          </w:p>
        </w:tc>
        <w:tc>
          <w:tcPr>
            <w:tcW w:w="1518" w:type="dxa"/>
            <w:tcBorders>
              <w:top w:val="single" w:sz="4" w:space="0" w:color="auto"/>
              <w:left w:val="nil"/>
              <w:bottom w:val="nil"/>
              <w:right w:val="nil"/>
            </w:tcBorders>
            <w:shd w:val="clear" w:color="auto" w:fill="auto"/>
            <w:tcMar>
              <w:top w:w="15" w:type="dxa"/>
              <w:left w:w="15" w:type="dxa"/>
              <w:bottom w:w="0" w:type="dxa"/>
              <w:right w:w="15" w:type="dxa"/>
            </w:tcMar>
            <w:vAlign w:val="bottom"/>
            <w:hideMark/>
          </w:tcPr>
          <w:p w14:paraId="73844B7F" w14:textId="5CE3FF6E" w:rsidR="00A52F7B" w:rsidRPr="00A52F7B" w:rsidRDefault="003B6951" w:rsidP="001C09A9">
            <w:pPr>
              <w:spacing w:line="240" w:lineRule="auto"/>
              <w:jc w:val="center"/>
              <w:textAlignment w:val="bottom"/>
              <w:rPr>
                <w:rFonts w:eastAsia="Times New Roman" w:cs="Times New Roman"/>
                <w:sz w:val="20"/>
                <w:szCs w:val="20"/>
                <w:lang w:val="da-DK" w:eastAsia="da-DK"/>
              </w:rPr>
            </w:pPr>
            <w:r w:rsidRPr="003B6951">
              <w:rPr>
                <w:rFonts w:eastAsia="Times New Roman" w:cs="Times New Roman"/>
                <w:color w:val="000000" w:themeColor="text1"/>
                <w:kern w:val="24"/>
                <w:sz w:val="20"/>
                <w:szCs w:val="20"/>
                <w:lang w:val="da-DK" w:eastAsia="da-DK"/>
              </w:rPr>
              <w:t>OR (95% CI)</w:t>
            </w:r>
          </w:p>
        </w:tc>
      </w:tr>
      <w:tr w:rsidR="00A52F7B" w:rsidRPr="00A52F7B" w14:paraId="76E96D84" w14:textId="77777777" w:rsidTr="001C09A9">
        <w:trPr>
          <w:trHeight w:val="300"/>
        </w:trPr>
        <w:tc>
          <w:tcPr>
            <w:tcW w:w="3232" w:type="dxa"/>
            <w:tcBorders>
              <w:top w:val="nil"/>
              <w:left w:val="nil"/>
              <w:bottom w:val="nil"/>
              <w:right w:val="nil"/>
            </w:tcBorders>
            <w:shd w:val="clear" w:color="auto" w:fill="auto"/>
            <w:tcMar>
              <w:top w:w="15" w:type="dxa"/>
              <w:left w:w="15" w:type="dxa"/>
              <w:bottom w:w="0" w:type="dxa"/>
              <w:right w:w="15" w:type="dxa"/>
            </w:tcMar>
            <w:vAlign w:val="bottom"/>
            <w:hideMark/>
          </w:tcPr>
          <w:p w14:paraId="0A52E48C" w14:textId="77777777" w:rsidR="00A52F7B" w:rsidRPr="00A52F7B" w:rsidRDefault="00A52F7B" w:rsidP="001C09A9">
            <w:pPr>
              <w:spacing w:line="240" w:lineRule="auto"/>
              <w:rPr>
                <w:rFonts w:eastAsia="Times New Roman" w:cs="Times New Roman"/>
                <w:sz w:val="20"/>
                <w:szCs w:val="20"/>
                <w:lang w:val="da-DK" w:eastAsia="da-DK"/>
              </w:rPr>
            </w:pPr>
          </w:p>
        </w:tc>
        <w:tc>
          <w:tcPr>
            <w:tcW w:w="679" w:type="dxa"/>
            <w:tcBorders>
              <w:top w:val="nil"/>
              <w:left w:val="nil"/>
              <w:bottom w:val="nil"/>
              <w:right w:val="nil"/>
            </w:tcBorders>
            <w:shd w:val="clear" w:color="auto" w:fill="auto"/>
            <w:tcMar>
              <w:top w:w="15" w:type="dxa"/>
              <w:left w:w="15" w:type="dxa"/>
              <w:bottom w:w="0" w:type="dxa"/>
              <w:right w:w="15" w:type="dxa"/>
            </w:tcMar>
            <w:vAlign w:val="bottom"/>
            <w:hideMark/>
          </w:tcPr>
          <w:p w14:paraId="29167586" w14:textId="77777777" w:rsidR="00A52F7B" w:rsidRPr="00A52F7B" w:rsidRDefault="00A52F7B" w:rsidP="001C09A9">
            <w:pPr>
              <w:spacing w:line="240" w:lineRule="auto"/>
              <w:jc w:val="center"/>
              <w:textAlignment w:val="bottom"/>
              <w:rPr>
                <w:rFonts w:eastAsia="Times New Roman" w:cs="Times New Roman"/>
                <w:sz w:val="20"/>
                <w:szCs w:val="20"/>
                <w:lang w:val="da-DK" w:eastAsia="da-DK"/>
              </w:rPr>
            </w:pPr>
            <w:r w:rsidRPr="00A52F7B">
              <w:rPr>
                <w:rFonts w:eastAsia="Times New Roman" w:cs="Times New Roman"/>
                <w:color w:val="000000" w:themeColor="text1"/>
                <w:kern w:val="24"/>
                <w:sz w:val="20"/>
                <w:szCs w:val="20"/>
                <w:lang w:val="da-DK" w:eastAsia="da-DK"/>
              </w:rPr>
              <w:t>Prior</w:t>
            </w:r>
          </w:p>
        </w:tc>
        <w:tc>
          <w:tcPr>
            <w:tcW w:w="699" w:type="dxa"/>
            <w:tcBorders>
              <w:top w:val="nil"/>
              <w:left w:val="nil"/>
              <w:bottom w:val="nil"/>
              <w:right w:val="nil"/>
            </w:tcBorders>
            <w:shd w:val="clear" w:color="auto" w:fill="auto"/>
            <w:tcMar>
              <w:top w:w="15" w:type="dxa"/>
              <w:left w:w="15" w:type="dxa"/>
              <w:bottom w:w="0" w:type="dxa"/>
              <w:right w:w="15" w:type="dxa"/>
            </w:tcMar>
            <w:vAlign w:val="bottom"/>
            <w:hideMark/>
          </w:tcPr>
          <w:p w14:paraId="5DA76507" w14:textId="77777777" w:rsidR="00A52F7B" w:rsidRPr="00A52F7B" w:rsidRDefault="00A52F7B" w:rsidP="001C09A9">
            <w:pPr>
              <w:spacing w:line="240" w:lineRule="auto"/>
              <w:jc w:val="center"/>
              <w:textAlignment w:val="bottom"/>
              <w:rPr>
                <w:rFonts w:eastAsia="Times New Roman" w:cs="Times New Roman"/>
                <w:sz w:val="20"/>
                <w:szCs w:val="20"/>
                <w:lang w:val="da-DK" w:eastAsia="da-DK"/>
              </w:rPr>
            </w:pPr>
            <w:r w:rsidRPr="00A52F7B">
              <w:rPr>
                <w:rFonts w:eastAsia="Times New Roman" w:cs="Times New Roman"/>
                <w:color w:val="000000" w:themeColor="text1"/>
                <w:kern w:val="24"/>
                <w:sz w:val="20"/>
                <w:szCs w:val="20"/>
                <w:lang w:val="da-DK" w:eastAsia="da-DK"/>
              </w:rPr>
              <w:t>Post</w:t>
            </w:r>
          </w:p>
        </w:tc>
        <w:tc>
          <w:tcPr>
            <w:tcW w:w="1458" w:type="dxa"/>
            <w:tcBorders>
              <w:top w:val="nil"/>
              <w:left w:val="nil"/>
              <w:bottom w:val="nil"/>
              <w:right w:val="nil"/>
            </w:tcBorders>
            <w:shd w:val="clear" w:color="auto" w:fill="auto"/>
            <w:tcMar>
              <w:top w:w="15" w:type="dxa"/>
              <w:left w:w="15" w:type="dxa"/>
              <w:bottom w:w="0" w:type="dxa"/>
              <w:right w:w="15" w:type="dxa"/>
            </w:tcMar>
            <w:vAlign w:val="bottom"/>
            <w:hideMark/>
          </w:tcPr>
          <w:p w14:paraId="79DBA517" w14:textId="77777777" w:rsidR="00A52F7B" w:rsidRPr="00A52F7B" w:rsidRDefault="00A52F7B" w:rsidP="001C09A9">
            <w:pPr>
              <w:spacing w:line="240" w:lineRule="auto"/>
              <w:jc w:val="center"/>
              <w:textAlignment w:val="bottom"/>
              <w:rPr>
                <w:rFonts w:eastAsia="Times New Roman" w:cs="Times New Roman"/>
                <w:sz w:val="20"/>
                <w:szCs w:val="20"/>
                <w:lang w:val="da-DK" w:eastAsia="da-DK"/>
              </w:rPr>
            </w:pPr>
            <w:r w:rsidRPr="00A52F7B">
              <w:rPr>
                <w:rFonts w:eastAsia="Times New Roman" w:cs="Times New Roman"/>
                <w:color w:val="000000" w:themeColor="text1"/>
                <w:kern w:val="24"/>
                <w:sz w:val="20"/>
                <w:szCs w:val="20"/>
                <w:lang w:val="da-DK" w:eastAsia="da-DK"/>
              </w:rPr>
              <w:t>Post vs. Prior</w:t>
            </w:r>
          </w:p>
        </w:tc>
        <w:tc>
          <w:tcPr>
            <w:tcW w:w="679" w:type="dxa"/>
            <w:tcBorders>
              <w:top w:val="nil"/>
              <w:left w:val="nil"/>
              <w:bottom w:val="nil"/>
              <w:right w:val="nil"/>
            </w:tcBorders>
            <w:shd w:val="clear" w:color="auto" w:fill="auto"/>
            <w:tcMar>
              <w:top w:w="15" w:type="dxa"/>
              <w:left w:w="15" w:type="dxa"/>
              <w:bottom w:w="0" w:type="dxa"/>
              <w:right w:w="15" w:type="dxa"/>
            </w:tcMar>
            <w:vAlign w:val="bottom"/>
            <w:hideMark/>
          </w:tcPr>
          <w:p w14:paraId="7A59649B" w14:textId="77777777" w:rsidR="00A52F7B" w:rsidRPr="00A52F7B" w:rsidRDefault="00A52F7B" w:rsidP="001C09A9">
            <w:pPr>
              <w:spacing w:line="240" w:lineRule="auto"/>
              <w:jc w:val="center"/>
              <w:textAlignment w:val="bottom"/>
              <w:rPr>
                <w:rFonts w:eastAsia="Times New Roman" w:cs="Times New Roman"/>
                <w:sz w:val="20"/>
                <w:szCs w:val="20"/>
                <w:lang w:val="da-DK" w:eastAsia="da-DK"/>
              </w:rPr>
            </w:pPr>
            <w:r w:rsidRPr="00A52F7B">
              <w:rPr>
                <w:rFonts w:eastAsia="Times New Roman" w:cs="Times New Roman"/>
                <w:color w:val="000000" w:themeColor="text1"/>
                <w:kern w:val="24"/>
                <w:sz w:val="20"/>
                <w:szCs w:val="20"/>
                <w:lang w:val="da-DK" w:eastAsia="da-DK"/>
              </w:rPr>
              <w:t>Prior</w:t>
            </w:r>
          </w:p>
        </w:tc>
        <w:tc>
          <w:tcPr>
            <w:tcW w:w="699" w:type="dxa"/>
            <w:tcBorders>
              <w:top w:val="nil"/>
              <w:left w:val="nil"/>
              <w:bottom w:val="nil"/>
              <w:right w:val="nil"/>
            </w:tcBorders>
            <w:shd w:val="clear" w:color="auto" w:fill="auto"/>
            <w:tcMar>
              <w:top w:w="15" w:type="dxa"/>
              <w:left w:w="15" w:type="dxa"/>
              <w:bottom w:w="0" w:type="dxa"/>
              <w:right w:w="15" w:type="dxa"/>
            </w:tcMar>
            <w:vAlign w:val="bottom"/>
            <w:hideMark/>
          </w:tcPr>
          <w:p w14:paraId="527574E2" w14:textId="77777777" w:rsidR="00A52F7B" w:rsidRPr="00A52F7B" w:rsidRDefault="00A52F7B" w:rsidP="001C09A9">
            <w:pPr>
              <w:spacing w:line="240" w:lineRule="auto"/>
              <w:jc w:val="center"/>
              <w:textAlignment w:val="bottom"/>
              <w:rPr>
                <w:rFonts w:eastAsia="Times New Roman" w:cs="Times New Roman"/>
                <w:sz w:val="20"/>
                <w:szCs w:val="20"/>
                <w:lang w:val="da-DK" w:eastAsia="da-DK"/>
              </w:rPr>
            </w:pPr>
            <w:r w:rsidRPr="00A52F7B">
              <w:rPr>
                <w:rFonts w:eastAsia="Times New Roman" w:cs="Times New Roman"/>
                <w:color w:val="000000" w:themeColor="text1"/>
                <w:kern w:val="24"/>
                <w:sz w:val="20"/>
                <w:szCs w:val="20"/>
                <w:lang w:val="da-DK" w:eastAsia="da-DK"/>
              </w:rPr>
              <w:t>Post</w:t>
            </w:r>
          </w:p>
        </w:tc>
        <w:tc>
          <w:tcPr>
            <w:tcW w:w="1358" w:type="dxa"/>
            <w:tcBorders>
              <w:top w:val="nil"/>
              <w:left w:val="nil"/>
              <w:bottom w:val="nil"/>
              <w:right w:val="nil"/>
            </w:tcBorders>
            <w:shd w:val="clear" w:color="auto" w:fill="auto"/>
            <w:tcMar>
              <w:top w:w="15" w:type="dxa"/>
              <w:left w:w="15" w:type="dxa"/>
              <w:bottom w:w="0" w:type="dxa"/>
              <w:right w:w="15" w:type="dxa"/>
            </w:tcMar>
            <w:vAlign w:val="bottom"/>
            <w:hideMark/>
          </w:tcPr>
          <w:p w14:paraId="7F11F590" w14:textId="77777777" w:rsidR="00A52F7B" w:rsidRPr="00A52F7B" w:rsidRDefault="00A52F7B" w:rsidP="001C09A9">
            <w:pPr>
              <w:spacing w:line="240" w:lineRule="auto"/>
              <w:jc w:val="center"/>
              <w:textAlignment w:val="bottom"/>
              <w:rPr>
                <w:rFonts w:eastAsia="Times New Roman" w:cs="Times New Roman"/>
                <w:sz w:val="20"/>
                <w:szCs w:val="20"/>
                <w:lang w:val="da-DK" w:eastAsia="da-DK"/>
              </w:rPr>
            </w:pPr>
            <w:r w:rsidRPr="00A52F7B">
              <w:rPr>
                <w:rFonts w:eastAsia="Times New Roman" w:cs="Times New Roman"/>
                <w:color w:val="000000" w:themeColor="text1"/>
                <w:kern w:val="24"/>
                <w:sz w:val="20"/>
                <w:szCs w:val="20"/>
                <w:lang w:val="da-DK" w:eastAsia="da-DK"/>
              </w:rPr>
              <w:t>Post vs. Prior</w:t>
            </w:r>
          </w:p>
        </w:tc>
        <w:tc>
          <w:tcPr>
            <w:tcW w:w="699" w:type="dxa"/>
            <w:tcBorders>
              <w:top w:val="nil"/>
              <w:left w:val="nil"/>
              <w:bottom w:val="nil"/>
              <w:right w:val="nil"/>
            </w:tcBorders>
            <w:shd w:val="clear" w:color="auto" w:fill="auto"/>
            <w:tcMar>
              <w:top w:w="15" w:type="dxa"/>
              <w:left w:w="15" w:type="dxa"/>
              <w:bottom w:w="0" w:type="dxa"/>
              <w:right w:w="15" w:type="dxa"/>
            </w:tcMar>
            <w:vAlign w:val="bottom"/>
            <w:hideMark/>
          </w:tcPr>
          <w:p w14:paraId="6F0691FE" w14:textId="77777777" w:rsidR="00A52F7B" w:rsidRPr="00A52F7B" w:rsidRDefault="00A52F7B" w:rsidP="001C09A9">
            <w:pPr>
              <w:spacing w:line="240" w:lineRule="auto"/>
              <w:jc w:val="center"/>
              <w:textAlignment w:val="bottom"/>
              <w:rPr>
                <w:rFonts w:eastAsia="Times New Roman" w:cs="Times New Roman"/>
                <w:sz w:val="20"/>
                <w:szCs w:val="20"/>
                <w:lang w:val="da-DK" w:eastAsia="da-DK"/>
              </w:rPr>
            </w:pPr>
            <w:r w:rsidRPr="00A52F7B">
              <w:rPr>
                <w:rFonts w:eastAsia="Times New Roman" w:cs="Times New Roman"/>
                <w:color w:val="000000" w:themeColor="text1"/>
                <w:kern w:val="24"/>
                <w:sz w:val="20"/>
                <w:szCs w:val="20"/>
                <w:lang w:val="da-DK" w:eastAsia="da-DK"/>
              </w:rPr>
              <w:t>Prior</w:t>
            </w:r>
          </w:p>
        </w:tc>
        <w:tc>
          <w:tcPr>
            <w:tcW w:w="699" w:type="dxa"/>
            <w:tcBorders>
              <w:top w:val="nil"/>
              <w:left w:val="nil"/>
              <w:bottom w:val="nil"/>
              <w:right w:val="nil"/>
            </w:tcBorders>
            <w:shd w:val="clear" w:color="auto" w:fill="auto"/>
            <w:tcMar>
              <w:top w:w="15" w:type="dxa"/>
              <w:left w:w="15" w:type="dxa"/>
              <w:bottom w:w="0" w:type="dxa"/>
              <w:right w:w="15" w:type="dxa"/>
            </w:tcMar>
            <w:vAlign w:val="bottom"/>
            <w:hideMark/>
          </w:tcPr>
          <w:p w14:paraId="6A1BA0B3" w14:textId="77777777" w:rsidR="00A52F7B" w:rsidRPr="00A52F7B" w:rsidRDefault="00A52F7B" w:rsidP="001C09A9">
            <w:pPr>
              <w:spacing w:line="240" w:lineRule="auto"/>
              <w:jc w:val="center"/>
              <w:textAlignment w:val="bottom"/>
              <w:rPr>
                <w:rFonts w:eastAsia="Times New Roman" w:cs="Times New Roman"/>
                <w:sz w:val="20"/>
                <w:szCs w:val="20"/>
                <w:lang w:val="da-DK" w:eastAsia="da-DK"/>
              </w:rPr>
            </w:pPr>
            <w:r w:rsidRPr="00A52F7B">
              <w:rPr>
                <w:rFonts w:eastAsia="Times New Roman" w:cs="Times New Roman"/>
                <w:color w:val="000000" w:themeColor="text1"/>
                <w:kern w:val="24"/>
                <w:sz w:val="20"/>
                <w:szCs w:val="20"/>
                <w:lang w:val="da-DK" w:eastAsia="da-DK"/>
              </w:rPr>
              <w:t>Post</w:t>
            </w:r>
          </w:p>
        </w:tc>
        <w:tc>
          <w:tcPr>
            <w:tcW w:w="1518" w:type="dxa"/>
            <w:tcBorders>
              <w:top w:val="nil"/>
              <w:left w:val="nil"/>
              <w:bottom w:val="nil"/>
              <w:right w:val="nil"/>
            </w:tcBorders>
            <w:shd w:val="clear" w:color="auto" w:fill="auto"/>
            <w:tcMar>
              <w:top w:w="15" w:type="dxa"/>
              <w:left w:w="15" w:type="dxa"/>
              <w:bottom w:w="0" w:type="dxa"/>
              <w:right w:w="15" w:type="dxa"/>
            </w:tcMar>
            <w:vAlign w:val="bottom"/>
            <w:hideMark/>
          </w:tcPr>
          <w:p w14:paraId="40F0F4BA" w14:textId="77777777" w:rsidR="00A52F7B" w:rsidRPr="00A52F7B" w:rsidRDefault="00A52F7B" w:rsidP="001C09A9">
            <w:pPr>
              <w:spacing w:line="240" w:lineRule="auto"/>
              <w:jc w:val="center"/>
              <w:textAlignment w:val="bottom"/>
              <w:rPr>
                <w:rFonts w:eastAsia="Times New Roman" w:cs="Times New Roman"/>
                <w:sz w:val="20"/>
                <w:szCs w:val="20"/>
                <w:lang w:val="da-DK" w:eastAsia="da-DK"/>
              </w:rPr>
            </w:pPr>
            <w:r w:rsidRPr="00A52F7B">
              <w:rPr>
                <w:rFonts w:eastAsia="Times New Roman" w:cs="Times New Roman"/>
                <w:color w:val="000000" w:themeColor="text1"/>
                <w:kern w:val="24"/>
                <w:sz w:val="20"/>
                <w:szCs w:val="20"/>
                <w:lang w:val="da-DK" w:eastAsia="da-DK"/>
              </w:rPr>
              <w:t>Post vs. Prior</w:t>
            </w:r>
          </w:p>
        </w:tc>
      </w:tr>
      <w:tr w:rsidR="00A52F7B" w:rsidRPr="00A52F7B" w14:paraId="236CB706" w14:textId="77777777" w:rsidTr="001C09A9">
        <w:trPr>
          <w:trHeight w:val="300"/>
        </w:trPr>
        <w:tc>
          <w:tcPr>
            <w:tcW w:w="3232" w:type="dxa"/>
            <w:tcBorders>
              <w:top w:val="nil"/>
              <w:left w:val="nil"/>
              <w:bottom w:val="nil"/>
              <w:right w:val="nil"/>
            </w:tcBorders>
            <w:shd w:val="clear" w:color="auto" w:fill="auto"/>
            <w:tcMar>
              <w:top w:w="15" w:type="dxa"/>
              <w:left w:w="15" w:type="dxa"/>
              <w:bottom w:w="0" w:type="dxa"/>
              <w:right w:w="15" w:type="dxa"/>
            </w:tcMar>
            <w:vAlign w:val="bottom"/>
          </w:tcPr>
          <w:p w14:paraId="741B5B02" w14:textId="77777777" w:rsidR="00A52F7B" w:rsidRPr="00A52F7B" w:rsidRDefault="00A52F7B" w:rsidP="001C09A9">
            <w:pPr>
              <w:spacing w:line="240" w:lineRule="auto"/>
              <w:textAlignment w:val="bottom"/>
              <w:rPr>
                <w:rFonts w:eastAsia="Times New Roman" w:cs="Times New Roman"/>
                <w:color w:val="000000" w:themeColor="text1"/>
                <w:kern w:val="24"/>
                <w:sz w:val="20"/>
                <w:szCs w:val="20"/>
                <w:lang w:val="da-DK" w:eastAsia="da-DK"/>
              </w:rPr>
            </w:pPr>
            <w:r w:rsidRPr="00A52F7B">
              <w:rPr>
                <w:rFonts w:eastAsia="Times New Roman" w:cs="Times New Roman"/>
                <w:color w:val="000000" w:themeColor="text1"/>
                <w:kern w:val="24"/>
                <w:sz w:val="20"/>
                <w:szCs w:val="20"/>
                <w:lang w:val="da-DK" w:eastAsia="da-DK"/>
              </w:rPr>
              <w:t xml:space="preserve">≥6 bed </w:t>
            </w:r>
            <w:proofErr w:type="spellStart"/>
            <w:r w:rsidRPr="00A52F7B">
              <w:rPr>
                <w:rFonts w:eastAsia="Times New Roman" w:cs="Times New Roman"/>
                <w:color w:val="000000" w:themeColor="text1"/>
                <w:kern w:val="24"/>
                <w:sz w:val="20"/>
                <w:szCs w:val="20"/>
                <w:lang w:val="da-DK" w:eastAsia="da-DK"/>
              </w:rPr>
              <w:t>days</w:t>
            </w:r>
            <w:proofErr w:type="spellEnd"/>
          </w:p>
        </w:tc>
        <w:tc>
          <w:tcPr>
            <w:tcW w:w="679" w:type="dxa"/>
            <w:tcBorders>
              <w:top w:val="nil"/>
              <w:left w:val="nil"/>
              <w:bottom w:val="nil"/>
              <w:right w:val="nil"/>
            </w:tcBorders>
            <w:shd w:val="clear" w:color="auto" w:fill="auto"/>
            <w:tcMar>
              <w:top w:w="15" w:type="dxa"/>
              <w:left w:w="15" w:type="dxa"/>
              <w:bottom w:w="0" w:type="dxa"/>
              <w:right w:w="15" w:type="dxa"/>
            </w:tcMar>
            <w:vAlign w:val="bottom"/>
          </w:tcPr>
          <w:p w14:paraId="587F57E2" w14:textId="77777777" w:rsidR="00A52F7B" w:rsidRPr="00A52F7B" w:rsidRDefault="00A52F7B" w:rsidP="001C09A9">
            <w:pPr>
              <w:spacing w:line="240" w:lineRule="auto"/>
              <w:jc w:val="center"/>
              <w:textAlignment w:val="bottom"/>
              <w:rPr>
                <w:rFonts w:eastAsia="Times New Roman" w:cs="Times New Roman"/>
                <w:color w:val="000000" w:themeColor="text1"/>
                <w:kern w:val="24"/>
                <w:sz w:val="20"/>
                <w:szCs w:val="20"/>
                <w:lang w:val="da-DK" w:eastAsia="da-DK"/>
              </w:rPr>
            </w:pPr>
            <w:r w:rsidRPr="00A52F7B">
              <w:rPr>
                <w:rFonts w:eastAsia="Times New Roman" w:cs="Times New Roman"/>
                <w:color w:val="000000" w:themeColor="text1"/>
                <w:kern w:val="24"/>
                <w:sz w:val="20"/>
                <w:szCs w:val="20"/>
                <w:lang w:val="da-DK" w:eastAsia="da-DK"/>
              </w:rPr>
              <w:t>6</w:t>
            </w:r>
          </w:p>
        </w:tc>
        <w:tc>
          <w:tcPr>
            <w:tcW w:w="699" w:type="dxa"/>
            <w:tcBorders>
              <w:top w:val="nil"/>
              <w:left w:val="nil"/>
              <w:bottom w:val="nil"/>
              <w:right w:val="nil"/>
            </w:tcBorders>
            <w:shd w:val="clear" w:color="auto" w:fill="auto"/>
            <w:tcMar>
              <w:top w:w="15" w:type="dxa"/>
              <w:left w:w="15" w:type="dxa"/>
              <w:bottom w:w="0" w:type="dxa"/>
              <w:right w:w="15" w:type="dxa"/>
            </w:tcMar>
            <w:vAlign w:val="bottom"/>
          </w:tcPr>
          <w:p w14:paraId="285B5231" w14:textId="77777777" w:rsidR="00A52F7B" w:rsidRPr="00A52F7B" w:rsidRDefault="00A52F7B" w:rsidP="001C09A9">
            <w:pPr>
              <w:spacing w:line="240" w:lineRule="auto"/>
              <w:jc w:val="center"/>
              <w:textAlignment w:val="bottom"/>
              <w:rPr>
                <w:rFonts w:eastAsia="Times New Roman" w:cs="Times New Roman"/>
                <w:color w:val="000000" w:themeColor="text1"/>
                <w:kern w:val="24"/>
                <w:sz w:val="20"/>
                <w:szCs w:val="20"/>
                <w:lang w:val="da-DK" w:eastAsia="da-DK"/>
              </w:rPr>
            </w:pPr>
            <w:r w:rsidRPr="00A52F7B">
              <w:rPr>
                <w:rFonts w:eastAsia="Times New Roman" w:cs="Times New Roman"/>
                <w:color w:val="000000" w:themeColor="text1"/>
                <w:kern w:val="24"/>
                <w:sz w:val="20"/>
                <w:szCs w:val="20"/>
                <w:lang w:val="da-DK" w:eastAsia="da-DK"/>
              </w:rPr>
              <w:t>19</w:t>
            </w:r>
          </w:p>
        </w:tc>
        <w:tc>
          <w:tcPr>
            <w:tcW w:w="1458" w:type="dxa"/>
            <w:tcBorders>
              <w:top w:val="nil"/>
              <w:left w:val="nil"/>
              <w:bottom w:val="nil"/>
              <w:right w:val="nil"/>
            </w:tcBorders>
            <w:shd w:val="clear" w:color="auto" w:fill="auto"/>
            <w:tcMar>
              <w:top w:w="15" w:type="dxa"/>
              <w:left w:w="15" w:type="dxa"/>
              <w:bottom w:w="0" w:type="dxa"/>
              <w:right w:w="15" w:type="dxa"/>
            </w:tcMar>
            <w:vAlign w:val="bottom"/>
          </w:tcPr>
          <w:p w14:paraId="526CFA84" w14:textId="77777777" w:rsidR="00A52F7B" w:rsidRPr="00A52F7B" w:rsidRDefault="00A52F7B" w:rsidP="001C09A9">
            <w:pPr>
              <w:spacing w:line="240" w:lineRule="auto"/>
              <w:jc w:val="center"/>
              <w:textAlignment w:val="bottom"/>
              <w:rPr>
                <w:rFonts w:eastAsia="Times New Roman" w:cs="Times New Roman"/>
                <w:color w:val="000000" w:themeColor="text1"/>
                <w:kern w:val="24"/>
                <w:sz w:val="20"/>
                <w:szCs w:val="20"/>
                <w:lang w:val="da-DK" w:eastAsia="da-DK"/>
              </w:rPr>
            </w:pPr>
            <w:r w:rsidRPr="00A52F7B">
              <w:rPr>
                <w:rFonts w:eastAsia="Times New Roman" w:cs="Times New Roman"/>
                <w:color w:val="000000" w:themeColor="text1"/>
                <w:kern w:val="24"/>
                <w:sz w:val="20"/>
                <w:szCs w:val="20"/>
                <w:lang w:val="da-DK" w:eastAsia="da-DK"/>
              </w:rPr>
              <w:t>3.80(3.32-4.34)</w:t>
            </w:r>
          </w:p>
        </w:tc>
        <w:tc>
          <w:tcPr>
            <w:tcW w:w="679" w:type="dxa"/>
            <w:tcBorders>
              <w:top w:val="nil"/>
              <w:left w:val="nil"/>
              <w:bottom w:val="nil"/>
              <w:right w:val="nil"/>
            </w:tcBorders>
            <w:shd w:val="clear" w:color="auto" w:fill="auto"/>
            <w:tcMar>
              <w:top w:w="15" w:type="dxa"/>
              <w:left w:w="15" w:type="dxa"/>
              <w:bottom w:w="0" w:type="dxa"/>
              <w:right w:w="15" w:type="dxa"/>
            </w:tcMar>
            <w:vAlign w:val="bottom"/>
          </w:tcPr>
          <w:p w14:paraId="39D37631" w14:textId="77777777" w:rsidR="00A52F7B" w:rsidRPr="00A52F7B" w:rsidRDefault="00A52F7B" w:rsidP="001C09A9">
            <w:pPr>
              <w:spacing w:line="240" w:lineRule="auto"/>
              <w:jc w:val="center"/>
              <w:textAlignment w:val="bottom"/>
              <w:rPr>
                <w:rFonts w:eastAsia="Times New Roman" w:cs="Times New Roman"/>
                <w:color w:val="000000" w:themeColor="text1"/>
                <w:kern w:val="24"/>
                <w:sz w:val="20"/>
                <w:szCs w:val="20"/>
                <w:lang w:val="da-DK" w:eastAsia="da-DK"/>
              </w:rPr>
            </w:pPr>
            <w:r w:rsidRPr="00A52F7B">
              <w:rPr>
                <w:rFonts w:eastAsia="Times New Roman" w:cs="Times New Roman"/>
                <w:color w:val="000000" w:themeColor="text1"/>
                <w:kern w:val="24"/>
                <w:sz w:val="20"/>
                <w:szCs w:val="20"/>
                <w:lang w:val="da-DK" w:eastAsia="da-DK"/>
              </w:rPr>
              <w:t>16</w:t>
            </w:r>
          </w:p>
        </w:tc>
        <w:tc>
          <w:tcPr>
            <w:tcW w:w="699" w:type="dxa"/>
            <w:tcBorders>
              <w:top w:val="nil"/>
              <w:left w:val="nil"/>
              <w:bottom w:val="nil"/>
              <w:right w:val="nil"/>
            </w:tcBorders>
            <w:shd w:val="clear" w:color="auto" w:fill="auto"/>
            <w:tcMar>
              <w:top w:w="15" w:type="dxa"/>
              <w:left w:w="15" w:type="dxa"/>
              <w:bottom w:w="0" w:type="dxa"/>
              <w:right w:w="15" w:type="dxa"/>
            </w:tcMar>
            <w:vAlign w:val="bottom"/>
          </w:tcPr>
          <w:p w14:paraId="006A0049" w14:textId="77777777" w:rsidR="00A52F7B" w:rsidRPr="00A52F7B" w:rsidRDefault="00A52F7B" w:rsidP="001C09A9">
            <w:pPr>
              <w:spacing w:line="240" w:lineRule="auto"/>
              <w:jc w:val="center"/>
              <w:textAlignment w:val="bottom"/>
              <w:rPr>
                <w:rFonts w:eastAsia="Times New Roman" w:cs="Times New Roman"/>
                <w:color w:val="000000" w:themeColor="text1"/>
                <w:kern w:val="24"/>
                <w:sz w:val="20"/>
                <w:szCs w:val="20"/>
                <w:lang w:val="da-DK" w:eastAsia="da-DK"/>
              </w:rPr>
            </w:pPr>
            <w:r w:rsidRPr="00A52F7B">
              <w:rPr>
                <w:rFonts w:eastAsia="Times New Roman" w:cs="Times New Roman"/>
                <w:color w:val="000000" w:themeColor="text1"/>
                <w:kern w:val="24"/>
                <w:sz w:val="20"/>
                <w:szCs w:val="20"/>
                <w:lang w:val="da-DK" w:eastAsia="da-DK"/>
              </w:rPr>
              <w:t>29</w:t>
            </w:r>
          </w:p>
        </w:tc>
        <w:tc>
          <w:tcPr>
            <w:tcW w:w="1358" w:type="dxa"/>
            <w:tcBorders>
              <w:top w:val="nil"/>
              <w:left w:val="nil"/>
              <w:bottom w:val="nil"/>
              <w:right w:val="nil"/>
            </w:tcBorders>
            <w:shd w:val="clear" w:color="auto" w:fill="auto"/>
            <w:tcMar>
              <w:top w:w="15" w:type="dxa"/>
              <w:left w:w="15" w:type="dxa"/>
              <w:bottom w:w="0" w:type="dxa"/>
              <w:right w:w="15" w:type="dxa"/>
            </w:tcMar>
            <w:vAlign w:val="bottom"/>
          </w:tcPr>
          <w:p w14:paraId="7D9992C2" w14:textId="77777777" w:rsidR="00A52F7B" w:rsidRPr="00A52F7B" w:rsidRDefault="00A52F7B" w:rsidP="001C09A9">
            <w:pPr>
              <w:spacing w:line="240" w:lineRule="auto"/>
              <w:jc w:val="center"/>
              <w:textAlignment w:val="bottom"/>
              <w:rPr>
                <w:rFonts w:eastAsia="Times New Roman" w:cs="Times New Roman"/>
                <w:color w:val="000000" w:themeColor="text1"/>
                <w:kern w:val="24"/>
                <w:sz w:val="20"/>
                <w:szCs w:val="20"/>
                <w:lang w:val="da-DK" w:eastAsia="da-DK"/>
              </w:rPr>
            </w:pPr>
            <w:r w:rsidRPr="00A52F7B">
              <w:rPr>
                <w:rFonts w:eastAsia="Times New Roman" w:cs="Times New Roman"/>
                <w:color w:val="000000" w:themeColor="text1"/>
                <w:kern w:val="24"/>
                <w:sz w:val="20"/>
                <w:szCs w:val="20"/>
                <w:lang w:val="da-DK" w:eastAsia="da-DK"/>
              </w:rPr>
              <w:t>2.09(1.79-2.44)</w:t>
            </w:r>
          </w:p>
        </w:tc>
        <w:tc>
          <w:tcPr>
            <w:tcW w:w="699" w:type="dxa"/>
            <w:tcBorders>
              <w:top w:val="nil"/>
              <w:left w:val="nil"/>
              <w:bottom w:val="nil"/>
              <w:right w:val="nil"/>
            </w:tcBorders>
            <w:shd w:val="clear" w:color="auto" w:fill="auto"/>
            <w:tcMar>
              <w:top w:w="15" w:type="dxa"/>
              <w:left w:w="15" w:type="dxa"/>
              <w:bottom w:w="0" w:type="dxa"/>
              <w:right w:w="15" w:type="dxa"/>
            </w:tcMar>
            <w:vAlign w:val="bottom"/>
          </w:tcPr>
          <w:p w14:paraId="07A01D0F" w14:textId="77777777" w:rsidR="00A52F7B" w:rsidRPr="00A52F7B" w:rsidRDefault="00A52F7B" w:rsidP="001C09A9">
            <w:pPr>
              <w:spacing w:line="240" w:lineRule="auto"/>
              <w:jc w:val="center"/>
              <w:textAlignment w:val="bottom"/>
              <w:rPr>
                <w:rFonts w:eastAsia="Times New Roman" w:cs="Times New Roman"/>
                <w:color w:val="000000" w:themeColor="text1"/>
                <w:kern w:val="24"/>
                <w:sz w:val="20"/>
                <w:szCs w:val="20"/>
                <w:lang w:val="da-DK" w:eastAsia="da-DK"/>
              </w:rPr>
            </w:pPr>
            <w:r w:rsidRPr="00A52F7B">
              <w:rPr>
                <w:rFonts w:eastAsia="Times New Roman" w:cs="Times New Roman"/>
                <w:color w:val="000000" w:themeColor="text1"/>
                <w:kern w:val="24"/>
                <w:sz w:val="20"/>
                <w:szCs w:val="20"/>
                <w:lang w:val="da-DK" w:eastAsia="da-DK"/>
              </w:rPr>
              <w:t>29</w:t>
            </w:r>
          </w:p>
        </w:tc>
        <w:tc>
          <w:tcPr>
            <w:tcW w:w="699" w:type="dxa"/>
            <w:tcBorders>
              <w:top w:val="nil"/>
              <w:left w:val="nil"/>
              <w:bottom w:val="nil"/>
              <w:right w:val="nil"/>
            </w:tcBorders>
            <w:shd w:val="clear" w:color="auto" w:fill="auto"/>
            <w:tcMar>
              <w:top w:w="15" w:type="dxa"/>
              <w:left w:w="15" w:type="dxa"/>
              <w:bottom w:w="0" w:type="dxa"/>
              <w:right w:w="15" w:type="dxa"/>
            </w:tcMar>
            <w:vAlign w:val="bottom"/>
          </w:tcPr>
          <w:p w14:paraId="24877EA0" w14:textId="77777777" w:rsidR="00A52F7B" w:rsidRPr="00A52F7B" w:rsidRDefault="00A52F7B" w:rsidP="001C09A9">
            <w:pPr>
              <w:spacing w:line="240" w:lineRule="auto"/>
              <w:jc w:val="center"/>
              <w:textAlignment w:val="bottom"/>
              <w:rPr>
                <w:rFonts w:eastAsia="Times New Roman" w:cs="Times New Roman"/>
                <w:color w:val="000000" w:themeColor="text1"/>
                <w:kern w:val="24"/>
                <w:sz w:val="20"/>
                <w:szCs w:val="20"/>
                <w:lang w:val="da-DK" w:eastAsia="da-DK"/>
              </w:rPr>
            </w:pPr>
            <w:r w:rsidRPr="00A52F7B">
              <w:rPr>
                <w:rFonts w:eastAsia="Times New Roman" w:cs="Times New Roman"/>
                <w:color w:val="000000" w:themeColor="text1"/>
                <w:kern w:val="24"/>
                <w:sz w:val="20"/>
                <w:szCs w:val="20"/>
                <w:lang w:val="da-DK" w:eastAsia="da-DK"/>
              </w:rPr>
              <w:t>36</w:t>
            </w:r>
          </w:p>
        </w:tc>
        <w:tc>
          <w:tcPr>
            <w:tcW w:w="1518" w:type="dxa"/>
            <w:tcBorders>
              <w:top w:val="nil"/>
              <w:left w:val="nil"/>
              <w:bottom w:val="nil"/>
              <w:right w:val="nil"/>
            </w:tcBorders>
            <w:shd w:val="clear" w:color="auto" w:fill="auto"/>
            <w:tcMar>
              <w:top w:w="15" w:type="dxa"/>
              <w:left w:w="15" w:type="dxa"/>
              <w:bottom w:w="0" w:type="dxa"/>
              <w:right w:w="15" w:type="dxa"/>
            </w:tcMar>
            <w:vAlign w:val="bottom"/>
          </w:tcPr>
          <w:p w14:paraId="7D11801C" w14:textId="77777777" w:rsidR="00A52F7B" w:rsidRPr="00A52F7B" w:rsidRDefault="00A52F7B" w:rsidP="001C09A9">
            <w:pPr>
              <w:spacing w:line="240" w:lineRule="auto"/>
              <w:jc w:val="center"/>
              <w:textAlignment w:val="bottom"/>
              <w:rPr>
                <w:rFonts w:eastAsia="Times New Roman" w:cs="Times New Roman"/>
                <w:color w:val="000000" w:themeColor="text1"/>
                <w:kern w:val="24"/>
                <w:sz w:val="20"/>
                <w:szCs w:val="20"/>
                <w:lang w:val="da-DK" w:eastAsia="da-DK"/>
              </w:rPr>
            </w:pPr>
            <w:r w:rsidRPr="00A52F7B">
              <w:rPr>
                <w:rFonts w:eastAsia="Times New Roman" w:cs="Times New Roman"/>
                <w:color w:val="000000" w:themeColor="text1"/>
                <w:kern w:val="24"/>
                <w:sz w:val="20"/>
                <w:szCs w:val="20"/>
                <w:lang w:val="da-DK" w:eastAsia="da-DK"/>
              </w:rPr>
              <w:t>1.35(1.12-1.63)</w:t>
            </w:r>
          </w:p>
        </w:tc>
      </w:tr>
      <w:tr w:rsidR="00A52F7B" w:rsidRPr="00A52F7B" w14:paraId="4FE445E7" w14:textId="77777777" w:rsidTr="001C09A9">
        <w:trPr>
          <w:trHeight w:val="300"/>
        </w:trPr>
        <w:tc>
          <w:tcPr>
            <w:tcW w:w="3232" w:type="dxa"/>
            <w:tcBorders>
              <w:top w:val="nil"/>
              <w:left w:val="nil"/>
              <w:bottom w:val="nil"/>
              <w:right w:val="nil"/>
            </w:tcBorders>
            <w:shd w:val="clear" w:color="auto" w:fill="auto"/>
            <w:tcMar>
              <w:top w:w="15" w:type="dxa"/>
              <w:left w:w="15" w:type="dxa"/>
              <w:bottom w:w="0" w:type="dxa"/>
              <w:right w:w="15" w:type="dxa"/>
            </w:tcMar>
            <w:vAlign w:val="bottom"/>
          </w:tcPr>
          <w:p w14:paraId="1CB6169B" w14:textId="77777777" w:rsidR="00A52F7B" w:rsidRPr="00A52F7B" w:rsidRDefault="00A52F7B" w:rsidP="001C09A9">
            <w:pPr>
              <w:spacing w:line="240" w:lineRule="auto"/>
              <w:textAlignment w:val="bottom"/>
              <w:rPr>
                <w:rFonts w:eastAsia="Times New Roman" w:cs="Times New Roman"/>
                <w:color w:val="000000" w:themeColor="text1"/>
                <w:kern w:val="24"/>
                <w:sz w:val="20"/>
                <w:szCs w:val="20"/>
                <w:lang w:val="da-DK" w:eastAsia="da-DK"/>
              </w:rPr>
            </w:pPr>
            <w:r w:rsidRPr="00A52F7B">
              <w:rPr>
                <w:rFonts w:eastAsia="Times New Roman" w:cs="Times New Roman"/>
                <w:color w:val="000000" w:themeColor="text1"/>
                <w:kern w:val="24"/>
                <w:sz w:val="20"/>
                <w:szCs w:val="20"/>
                <w:lang w:val="da-DK" w:eastAsia="da-DK"/>
              </w:rPr>
              <w:t xml:space="preserve">Emergency </w:t>
            </w:r>
            <w:proofErr w:type="spellStart"/>
            <w:r w:rsidRPr="00A52F7B">
              <w:rPr>
                <w:rFonts w:eastAsia="Times New Roman" w:cs="Times New Roman"/>
                <w:color w:val="000000" w:themeColor="text1"/>
                <w:kern w:val="24"/>
                <w:sz w:val="20"/>
                <w:szCs w:val="20"/>
                <w:lang w:val="da-DK" w:eastAsia="da-DK"/>
              </w:rPr>
              <w:t>room</w:t>
            </w:r>
            <w:proofErr w:type="spellEnd"/>
          </w:p>
        </w:tc>
        <w:tc>
          <w:tcPr>
            <w:tcW w:w="679" w:type="dxa"/>
            <w:tcBorders>
              <w:top w:val="nil"/>
              <w:left w:val="nil"/>
              <w:bottom w:val="nil"/>
              <w:right w:val="nil"/>
            </w:tcBorders>
            <w:shd w:val="clear" w:color="auto" w:fill="auto"/>
            <w:tcMar>
              <w:top w:w="15" w:type="dxa"/>
              <w:left w:w="15" w:type="dxa"/>
              <w:bottom w:w="0" w:type="dxa"/>
              <w:right w:w="15" w:type="dxa"/>
            </w:tcMar>
            <w:vAlign w:val="bottom"/>
          </w:tcPr>
          <w:p w14:paraId="108DFF58" w14:textId="77777777" w:rsidR="00A52F7B" w:rsidRPr="00A52F7B" w:rsidRDefault="00A52F7B" w:rsidP="001C09A9">
            <w:pPr>
              <w:spacing w:line="240" w:lineRule="auto"/>
              <w:jc w:val="center"/>
              <w:textAlignment w:val="bottom"/>
              <w:rPr>
                <w:rFonts w:eastAsia="Times New Roman" w:cs="Times New Roman"/>
                <w:color w:val="000000" w:themeColor="text1"/>
                <w:kern w:val="24"/>
                <w:sz w:val="20"/>
                <w:szCs w:val="20"/>
                <w:lang w:val="da-DK" w:eastAsia="da-DK"/>
              </w:rPr>
            </w:pPr>
            <w:r w:rsidRPr="00A52F7B">
              <w:rPr>
                <w:rFonts w:eastAsia="Times New Roman" w:cs="Times New Roman"/>
                <w:sz w:val="20"/>
                <w:szCs w:val="20"/>
                <w:lang w:val="da-DK" w:eastAsia="da-DK"/>
              </w:rPr>
              <w:t>9</w:t>
            </w:r>
          </w:p>
        </w:tc>
        <w:tc>
          <w:tcPr>
            <w:tcW w:w="699" w:type="dxa"/>
            <w:tcBorders>
              <w:top w:val="nil"/>
              <w:left w:val="nil"/>
              <w:bottom w:val="nil"/>
              <w:right w:val="nil"/>
            </w:tcBorders>
            <w:shd w:val="clear" w:color="auto" w:fill="auto"/>
            <w:tcMar>
              <w:top w:w="15" w:type="dxa"/>
              <w:left w:w="15" w:type="dxa"/>
              <w:bottom w:w="0" w:type="dxa"/>
              <w:right w:w="15" w:type="dxa"/>
            </w:tcMar>
            <w:vAlign w:val="bottom"/>
          </w:tcPr>
          <w:p w14:paraId="32898DF0" w14:textId="77777777" w:rsidR="00A52F7B" w:rsidRPr="00A52F7B" w:rsidRDefault="00A52F7B" w:rsidP="001C09A9">
            <w:pPr>
              <w:spacing w:line="240" w:lineRule="auto"/>
              <w:jc w:val="center"/>
              <w:textAlignment w:val="bottom"/>
              <w:rPr>
                <w:rFonts w:eastAsia="Times New Roman" w:cs="Times New Roman"/>
                <w:color w:val="000000" w:themeColor="text1"/>
                <w:kern w:val="24"/>
                <w:sz w:val="20"/>
                <w:szCs w:val="20"/>
                <w:lang w:val="da-DK" w:eastAsia="da-DK"/>
              </w:rPr>
            </w:pPr>
            <w:r w:rsidRPr="00A52F7B">
              <w:rPr>
                <w:rFonts w:eastAsia="Times New Roman" w:cs="Times New Roman"/>
                <w:sz w:val="20"/>
                <w:szCs w:val="20"/>
                <w:lang w:val="da-DK" w:eastAsia="da-DK"/>
              </w:rPr>
              <w:t>13</w:t>
            </w:r>
          </w:p>
        </w:tc>
        <w:tc>
          <w:tcPr>
            <w:tcW w:w="1458" w:type="dxa"/>
            <w:tcBorders>
              <w:top w:val="nil"/>
              <w:left w:val="nil"/>
              <w:bottom w:val="nil"/>
              <w:right w:val="nil"/>
            </w:tcBorders>
            <w:shd w:val="clear" w:color="auto" w:fill="auto"/>
            <w:tcMar>
              <w:top w:w="15" w:type="dxa"/>
              <w:left w:w="15" w:type="dxa"/>
              <w:bottom w:w="0" w:type="dxa"/>
              <w:right w:w="15" w:type="dxa"/>
            </w:tcMar>
            <w:vAlign w:val="bottom"/>
          </w:tcPr>
          <w:p w14:paraId="62170827" w14:textId="77777777" w:rsidR="00A52F7B" w:rsidRPr="00A52F7B" w:rsidRDefault="00A52F7B" w:rsidP="001C09A9">
            <w:pPr>
              <w:spacing w:line="240" w:lineRule="auto"/>
              <w:jc w:val="center"/>
              <w:textAlignment w:val="bottom"/>
              <w:rPr>
                <w:rFonts w:eastAsia="Times New Roman" w:cs="Times New Roman"/>
                <w:color w:val="000000" w:themeColor="text1"/>
                <w:kern w:val="24"/>
                <w:sz w:val="20"/>
                <w:szCs w:val="20"/>
                <w:lang w:val="da-DK" w:eastAsia="da-DK"/>
              </w:rPr>
            </w:pPr>
            <w:r w:rsidRPr="00A52F7B">
              <w:rPr>
                <w:rFonts w:eastAsia="Times New Roman" w:cs="Times New Roman"/>
                <w:color w:val="000000" w:themeColor="text1"/>
                <w:kern w:val="24"/>
                <w:sz w:val="20"/>
                <w:szCs w:val="20"/>
                <w:lang w:val="da-DK" w:eastAsia="da-DK"/>
              </w:rPr>
              <w:t>1.48(1.31-1.68)</w:t>
            </w:r>
          </w:p>
        </w:tc>
        <w:tc>
          <w:tcPr>
            <w:tcW w:w="679" w:type="dxa"/>
            <w:tcBorders>
              <w:top w:val="nil"/>
              <w:left w:val="nil"/>
              <w:bottom w:val="nil"/>
              <w:right w:val="nil"/>
            </w:tcBorders>
            <w:shd w:val="clear" w:color="auto" w:fill="auto"/>
            <w:tcMar>
              <w:top w:w="15" w:type="dxa"/>
              <w:left w:w="15" w:type="dxa"/>
              <w:bottom w:w="0" w:type="dxa"/>
              <w:right w:w="15" w:type="dxa"/>
            </w:tcMar>
            <w:vAlign w:val="bottom"/>
          </w:tcPr>
          <w:p w14:paraId="28A0A373" w14:textId="77777777" w:rsidR="00A52F7B" w:rsidRPr="00A52F7B" w:rsidRDefault="00A52F7B" w:rsidP="001C09A9">
            <w:pPr>
              <w:spacing w:line="240" w:lineRule="auto"/>
              <w:jc w:val="center"/>
              <w:textAlignment w:val="bottom"/>
              <w:rPr>
                <w:rFonts w:eastAsia="Times New Roman" w:cs="Times New Roman"/>
                <w:color w:val="000000" w:themeColor="text1"/>
                <w:kern w:val="24"/>
                <w:sz w:val="20"/>
                <w:szCs w:val="20"/>
                <w:lang w:val="da-DK" w:eastAsia="da-DK"/>
              </w:rPr>
            </w:pPr>
            <w:r w:rsidRPr="00A52F7B">
              <w:rPr>
                <w:rFonts w:eastAsia="Times New Roman" w:cs="Times New Roman"/>
                <w:color w:val="000000" w:themeColor="text1"/>
                <w:kern w:val="24"/>
                <w:sz w:val="20"/>
                <w:szCs w:val="20"/>
                <w:lang w:val="da-DK" w:eastAsia="da-DK"/>
              </w:rPr>
              <w:t>14</w:t>
            </w:r>
          </w:p>
        </w:tc>
        <w:tc>
          <w:tcPr>
            <w:tcW w:w="699" w:type="dxa"/>
            <w:tcBorders>
              <w:top w:val="nil"/>
              <w:left w:val="nil"/>
              <w:bottom w:val="nil"/>
              <w:right w:val="nil"/>
            </w:tcBorders>
            <w:shd w:val="clear" w:color="auto" w:fill="auto"/>
            <w:tcMar>
              <w:top w:w="15" w:type="dxa"/>
              <w:left w:w="15" w:type="dxa"/>
              <w:bottom w:w="0" w:type="dxa"/>
              <w:right w:w="15" w:type="dxa"/>
            </w:tcMar>
            <w:vAlign w:val="bottom"/>
          </w:tcPr>
          <w:p w14:paraId="35AB401B" w14:textId="77777777" w:rsidR="00A52F7B" w:rsidRPr="00A52F7B" w:rsidRDefault="00A52F7B" w:rsidP="001C09A9">
            <w:pPr>
              <w:spacing w:line="240" w:lineRule="auto"/>
              <w:jc w:val="center"/>
              <w:textAlignment w:val="bottom"/>
              <w:rPr>
                <w:rFonts w:eastAsia="Times New Roman" w:cs="Times New Roman"/>
                <w:color w:val="000000" w:themeColor="text1"/>
                <w:kern w:val="24"/>
                <w:sz w:val="20"/>
                <w:szCs w:val="20"/>
                <w:lang w:val="da-DK" w:eastAsia="da-DK"/>
              </w:rPr>
            </w:pPr>
            <w:r w:rsidRPr="00A52F7B">
              <w:rPr>
                <w:rFonts w:eastAsia="Times New Roman" w:cs="Times New Roman"/>
                <w:color w:val="000000" w:themeColor="text1"/>
                <w:kern w:val="24"/>
                <w:sz w:val="20"/>
                <w:szCs w:val="20"/>
                <w:lang w:val="da-DK" w:eastAsia="da-DK"/>
              </w:rPr>
              <w:t>18</w:t>
            </w:r>
          </w:p>
        </w:tc>
        <w:tc>
          <w:tcPr>
            <w:tcW w:w="1358" w:type="dxa"/>
            <w:tcBorders>
              <w:top w:val="nil"/>
              <w:left w:val="nil"/>
              <w:bottom w:val="nil"/>
              <w:right w:val="nil"/>
            </w:tcBorders>
            <w:shd w:val="clear" w:color="auto" w:fill="auto"/>
            <w:tcMar>
              <w:top w:w="15" w:type="dxa"/>
              <w:left w:w="15" w:type="dxa"/>
              <w:bottom w:w="0" w:type="dxa"/>
              <w:right w:w="15" w:type="dxa"/>
            </w:tcMar>
            <w:vAlign w:val="bottom"/>
          </w:tcPr>
          <w:p w14:paraId="05C710AC" w14:textId="77777777" w:rsidR="00A52F7B" w:rsidRPr="00A52F7B" w:rsidRDefault="00A52F7B" w:rsidP="001C09A9">
            <w:pPr>
              <w:spacing w:line="240" w:lineRule="auto"/>
              <w:jc w:val="center"/>
              <w:textAlignment w:val="bottom"/>
              <w:rPr>
                <w:rFonts w:eastAsia="Times New Roman" w:cs="Times New Roman"/>
                <w:color w:val="000000" w:themeColor="text1"/>
                <w:kern w:val="24"/>
                <w:sz w:val="20"/>
                <w:szCs w:val="20"/>
                <w:lang w:val="da-DK" w:eastAsia="da-DK"/>
              </w:rPr>
            </w:pPr>
            <w:r w:rsidRPr="00A52F7B">
              <w:rPr>
                <w:rFonts w:eastAsia="Times New Roman" w:cs="Times New Roman"/>
                <w:color w:val="000000" w:themeColor="text1"/>
                <w:kern w:val="24"/>
                <w:sz w:val="20"/>
                <w:szCs w:val="20"/>
                <w:lang w:val="da-DK" w:eastAsia="da-DK"/>
              </w:rPr>
              <w:t>1.35(1.14-1.60)</w:t>
            </w:r>
          </w:p>
        </w:tc>
        <w:tc>
          <w:tcPr>
            <w:tcW w:w="699" w:type="dxa"/>
            <w:tcBorders>
              <w:top w:val="nil"/>
              <w:left w:val="nil"/>
              <w:bottom w:val="nil"/>
              <w:right w:val="nil"/>
            </w:tcBorders>
            <w:shd w:val="clear" w:color="auto" w:fill="auto"/>
            <w:tcMar>
              <w:top w:w="15" w:type="dxa"/>
              <w:left w:w="15" w:type="dxa"/>
              <w:bottom w:w="0" w:type="dxa"/>
              <w:right w:w="15" w:type="dxa"/>
            </w:tcMar>
            <w:vAlign w:val="bottom"/>
          </w:tcPr>
          <w:p w14:paraId="40D74730" w14:textId="77777777" w:rsidR="00A52F7B" w:rsidRPr="00A52F7B" w:rsidRDefault="00A52F7B" w:rsidP="001C09A9">
            <w:pPr>
              <w:spacing w:line="240" w:lineRule="auto"/>
              <w:jc w:val="center"/>
              <w:textAlignment w:val="bottom"/>
              <w:rPr>
                <w:rFonts w:eastAsia="Times New Roman" w:cs="Times New Roman"/>
                <w:color w:val="000000" w:themeColor="text1"/>
                <w:kern w:val="24"/>
                <w:sz w:val="20"/>
                <w:szCs w:val="20"/>
                <w:lang w:val="da-DK" w:eastAsia="da-DK"/>
              </w:rPr>
            </w:pPr>
            <w:r w:rsidRPr="00A52F7B">
              <w:rPr>
                <w:rFonts w:eastAsia="Times New Roman" w:cs="Times New Roman"/>
                <w:sz w:val="20"/>
                <w:szCs w:val="20"/>
                <w:lang w:val="da-DK" w:eastAsia="da-DK"/>
              </w:rPr>
              <w:t>23</w:t>
            </w:r>
          </w:p>
        </w:tc>
        <w:tc>
          <w:tcPr>
            <w:tcW w:w="699" w:type="dxa"/>
            <w:tcBorders>
              <w:top w:val="nil"/>
              <w:left w:val="nil"/>
              <w:bottom w:val="nil"/>
              <w:right w:val="nil"/>
            </w:tcBorders>
            <w:shd w:val="clear" w:color="auto" w:fill="auto"/>
            <w:tcMar>
              <w:top w:w="15" w:type="dxa"/>
              <w:left w:w="15" w:type="dxa"/>
              <w:bottom w:w="0" w:type="dxa"/>
              <w:right w:w="15" w:type="dxa"/>
            </w:tcMar>
            <w:vAlign w:val="bottom"/>
          </w:tcPr>
          <w:p w14:paraId="1DD2D8D4" w14:textId="77777777" w:rsidR="00A52F7B" w:rsidRPr="00A52F7B" w:rsidRDefault="00A52F7B" w:rsidP="001C09A9">
            <w:pPr>
              <w:spacing w:line="240" w:lineRule="auto"/>
              <w:jc w:val="center"/>
              <w:textAlignment w:val="bottom"/>
              <w:rPr>
                <w:rFonts w:eastAsia="Times New Roman" w:cs="Times New Roman"/>
                <w:color w:val="000000" w:themeColor="text1"/>
                <w:kern w:val="24"/>
                <w:sz w:val="20"/>
                <w:szCs w:val="20"/>
                <w:lang w:val="da-DK" w:eastAsia="da-DK"/>
              </w:rPr>
            </w:pPr>
            <w:r w:rsidRPr="00A52F7B">
              <w:rPr>
                <w:rFonts w:eastAsia="Times New Roman" w:cs="Times New Roman"/>
                <w:sz w:val="20"/>
                <w:szCs w:val="20"/>
                <w:lang w:val="da-DK" w:eastAsia="da-DK"/>
              </w:rPr>
              <w:t>24</w:t>
            </w:r>
          </w:p>
        </w:tc>
        <w:tc>
          <w:tcPr>
            <w:tcW w:w="1518" w:type="dxa"/>
            <w:tcBorders>
              <w:top w:val="nil"/>
              <w:left w:val="nil"/>
              <w:bottom w:val="nil"/>
              <w:right w:val="nil"/>
            </w:tcBorders>
            <w:shd w:val="clear" w:color="auto" w:fill="auto"/>
            <w:tcMar>
              <w:top w:w="15" w:type="dxa"/>
              <w:left w:w="15" w:type="dxa"/>
              <w:bottom w:w="0" w:type="dxa"/>
              <w:right w:w="15" w:type="dxa"/>
            </w:tcMar>
            <w:vAlign w:val="bottom"/>
          </w:tcPr>
          <w:p w14:paraId="3CD4EF11" w14:textId="77777777" w:rsidR="00A52F7B" w:rsidRPr="00A52F7B" w:rsidRDefault="00A52F7B" w:rsidP="001C09A9">
            <w:pPr>
              <w:spacing w:line="240" w:lineRule="auto"/>
              <w:jc w:val="center"/>
              <w:textAlignment w:val="bottom"/>
              <w:rPr>
                <w:rFonts w:eastAsia="Times New Roman" w:cs="Times New Roman"/>
                <w:color w:val="000000" w:themeColor="text1"/>
                <w:kern w:val="24"/>
                <w:sz w:val="20"/>
                <w:szCs w:val="20"/>
                <w:lang w:val="da-DK" w:eastAsia="da-DK"/>
              </w:rPr>
            </w:pPr>
            <w:r w:rsidRPr="00A52F7B">
              <w:rPr>
                <w:rFonts w:eastAsia="Times New Roman" w:cs="Times New Roman"/>
                <w:color w:val="000000" w:themeColor="text1"/>
                <w:kern w:val="24"/>
                <w:sz w:val="20"/>
                <w:szCs w:val="20"/>
                <w:lang w:val="da-DK" w:eastAsia="da-DK"/>
              </w:rPr>
              <w:t>1.07(0.87-1.32)</w:t>
            </w:r>
          </w:p>
        </w:tc>
      </w:tr>
      <w:tr w:rsidR="00A52F7B" w:rsidRPr="00A52F7B" w14:paraId="59C7BF7F" w14:textId="77777777" w:rsidTr="001C09A9">
        <w:trPr>
          <w:trHeight w:val="300"/>
        </w:trPr>
        <w:tc>
          <w:tcPr>
            <w:tcW w:w="3232" w:type="dxa"/>
            <w:tcBorders>
              <w:top w:val="nil"/>
              <w:left w:val="nil"/>
              <w:right w:val="nil"/>
            </w:tcBorders>
            <w:shd w:val="clear" w:color="auto" w:fill="auto"/>
            <w:tcMar>
              <w:top w:w="15" w:type="dxa"/>
              <w:left w:w="15" w:type="dxa"/>
              <w:bottom w:w="0" w:type="dxa"/>
              <w:right w:w="15" w:type="dxa"/>
            </w:tcMar>
            <w:vAlign w:val="bottom"/>
            <w:hideMark/>
          </w:tcPr>
          <w:p w14:paraId="035A89E3" w14:textId="77777777" w:rsidR="00A52F7B" w:rsidRPr="00A52F7B" w:rsidRDefault="00A52F7B" w:rsidP="001C09A9">
            <w:pPr>
              <w:spacing w:line="240" w:lineRule="auto"/>
              <w:textAlignment w:val="bottom"/>
              <w:rPr>
                <w:rFonts w:eastAsia="Times New Roman" w:cs="Times New Roman"/>
                <w:sz w:val="20"/>
                <w:szCs w:val="20"/>
                <w:lang w:val="da-DK" w:eastAsia="da-DK"/>
              </w:rPr>
            </w:pPr>
            <w:proofErr w:type="spellStart"/>
            <w:r w:rsidRPr="00A52F7B">
              <w:rPr>
                <w:rFonts w:eastAsia="Times New Roman" w:cs="Times New Roman"/>
                <w:color w:val="000000" w:themeColor="text1"/>
                <w:kern w:val="24"/>
                <w:sz w:val="20"/>
                <w:szCs w:val="20"/>
                <w:lang w:val="da-DK" w:eastAsia="da-DK"/>
              </w:rPr>
              <w:t>Hospitalizations</w:t>
            </w:r>
            <w:proofErr w:type="spellEnd"/>
          </w:p>
        </w:tc>
        <w:tc>
          <w:tcPr>
            <w:tcW w:w="679" w:type="dxa"/>
            <w:tcBorders>
              <w:top w:val="nil"/>
              <w:left w:val="nil"/>
              <w:right w:val="nil"/>
            </w:tcBorders>
            <w:shd w:val="clear" w:color="auto" w:fill="auto"/>
            <w:tcMar>
              <w:top w:w="15" w:type="dxa"/>
              <w:left w:w="15" w:type="dxa"/>
              <w:bottom w:w="0" w:type="dxa"/>
              <w:right w:w="15" w:type="dxa"/>
            </w:tcMar>
            <w:vAlign w:val="bottom"/>
            <w:hideMark/>
          </w:tcPr>
          <w:p w14:paraId="43686A35" w14:textId="77777777" w:rsidR="00A52F7B" w:rsidRPr="00A52F7B" w:rsidRDefault="00A52F7B" w:rsidP="001C09A9">
            <w:pPr>
              <w:spacing w:line="240" w:lineRule="auto"/>
              <w:jc w:val="center"/>
              <w:textAlignment w:val="bottom"/>
              <w:rPr>
                <w:rFonts w:eastAsia="Times New Roman" w:cs="Times New Roman"/>
                <w:sz w:val="20"/>
                <w:szCs w:val="20"/>
                <w:lang w:val="da-DK" w:eastAsia="da-DK"/>
              </w:rPr>
            </w:pPr>
            <w:r w:rsidRPr="00A52F7B">
              <w:rPr>
                <w:rFonts w:eastAsia="Times New Roman" w:cs="Times New Roman"/>
                <w:color w:val="000000" w:themeColor="text1"/>
                <w:kern w:val="24"/>
                <w:sz w:val="20"/>
                <w:szCs w:val="20"/>
                <w:lang w:val="da-DK" w:eastAsia="da-DK"/>
              </w:rPr>
              <w:t>13</w:t>
            </w:r>
          </w:p>
        </w:tc>
        <w:tc>
          <w:tcPr>
            <w:tcW w:w="699" w:type="dxa"/>
            <w:tcBorders>
              <w:top w:val="nil"/>
              <w:left w:val="nil"/>
              <w:right w:val="nil"/>
            </w:tcBorders>
            <w:shd w:val="clear" w:color="auto" w:fill="auto"/>
            <w:tcMar>
              <w:top w:w="15" w:type="dxa"/>
              <w:left w:w="15" w:type="dxa"/>
              <w:bottom w:w="0" w:type="dxa"/>
              <w:right w:w="15" w:type="dxa"/>
            </w:tcMar>
            <w:vAlign w:val="bottom"/>
            <w:hideMark/>
          </w:tcPr>
          <w:p w14:paraId="17BF5B8F" w14:textId="77777777" w:rsidR="00A52F7B" w:rsidRPr="00A52F7B" w:rsidRDefault="00A52F7B" w:rsidP="001C09A9">
            <w:pPr>
              <w:spacing w:line="240" w:lineRule="auto"/>
              <w:jc w:val="center"/>
              <w:textAlignment w:val="bottom"/>
              <w:rPr>
                <w:rFonts w:eastAsia="Times New Roman" w:cs="Times New Roman"/>
                <w:sz w:val="20"/>
                <w:szCs w:val="20"/>
                <w:lang w:val="da-DK" w:eastAsia="da-DK"/>
              </w:rPr>
            </w:pPr>
            <w:r w:rsidRPr="00A52F7B">
              <w:rPr>
                <w:rFonts w:eastAsia="Times New Roman" w:cs="Times New Roman"/>
                <w:color w:val="000000" w:themeColor="text1"/>
                <w:kern w:val="24"/>
                <w:sz w:val="20"/>
                <w:szCs w:val="20"/>
                <w:lang w:val="da-DK" w:eastAsia="da-DK"/>
              </w:rPr>
              <w:t>31</w:t>
            </w:r>
          </w:p>
        </w:tc>
        <w:tc>
          <w:tcPr>
            <w:tcW w:w="1458" w:type="dxa"/>
            <w:tcBorders>
              <w:top w:val="nil"/>
              <w:left w:val="nil"/>
              <w:right w:val="nil"/>
            </w:tcBorders>
            <w:shd w:val="clear" w:color="auto" w:fill="auto"/>
            <w:tcMar>
              <w:top w:w="15" w:type="dxa"/>
              <w:left w:w="15" w:type="dxa"/>
              <w:bottom w:w="0" w:type="dxa"/>
              <w:right w:w="15" w:type="dxa"/>
            </w:tcMar>
            <w:vAlign w:val="bottom"/>
            <w:hideMark/>
          </w:tcPr>
          <w:p w14:paraId="23282A6F" w14:textId="77777777" w:rsidR="00A52F7B" w:rsidRPr="00A52F7B" w:rsidRDefault="00A52F7B" w:rsidP="001C09A9">
            <w:pPr>
              <w:spacing w:line="240" w:lineRule="auto"/>
              <w:jc w:val="center"/>
              <w:textAlignment w:val="bottom"/>
              <w:rPr>
                <w:rFonts w:eastAsia="Times New Roman" w:cs="Times New Roman"/>
                <w:sz w:val="20"/>
                <w:szCs w:val="20"/>
                <w:lang w:val="da-DK" w:eastAsia="da-DK"/>
              </w:rPr>
            </w:pPr>
            <w:r w:rsidRPr="00A52F7B">
              <w:rPr>
                <w:rFonts w:eastAsia="Times New Roman" w:cs="Times New Roman"/>
                <w:color w:val="000000" w:themeColor="text1"/>
                <w:kern w:val="24"/>
                <w:sz w:val="20"/>
                <w:szCs w:val="20"/>
                <w:lang w:val="da-DK" w:eastAsia="da-DK"/>
              </w:rPr>
              <w:t>3.00(2.72-3.31)</w:t>
            </w:r>
          </w:p>
        </w:tc>
        <w:tc>
          <w:tcPr>
            <w:tcW w:w="679" w:type="dxa"/>
            <w:tcBorders>
              <w:top w:val="nil"/>
              <w:left w:val="nil"/>
              <w:right w:val="nil"/>
            </w:tcBorders>
            <w:shd w:val="clear" w:color="auto" w:fill="auto"/>
            <w:tcMar>
              <w:top w:w="15" w:type="dxa"/>
              <w:left w:w="15" w:type="dxa"/>
              <w:bottom w:w="0" w:type="dxa"/>
              <w:right w:w="15" w:type="dxa"/>
            </w:tcMar>
            <w:vAlign w:val="bottom"/>
            <w:hideMark/>
          </w:tcPr>
          <w:p w14:paraId="56F0A19D" w14:textId="77777777" w:rsidR="00A52F7B" w:rsidRPr="00A52F7B" w:rsidRDefault="00A52F7B" w:rsidP="001C09A9">
            <w:pPr>
              <w:spacing w:line="240" w:lineRule="auto"/>
              <w:jc w:val="center"/>
              <w:textAlignment w:val="bottom"/>
              <w:rPr>
                <w:rFonts w:eastAsia="Times New Roman" w:cs="Times New Roman"/>
                <w:sz w:val="20"/>
                <w:szCs w:val="20"/>
                <w:lang w:val="da-DK" w:eastAsia="da-DK"/>
              </w:rPr>
            </w:pPr>
            <w:r w:rsidRPr="00A52F7B">
              <w:rPr>
                <w:rFonts w:eastAsia="Times New Roman" w:cs="Times New Roman"/>
                <w:color w:val="000000" w:themeColor="text1"/>
                <w:kern w:val="24"/>
                <w:sz w:val="20"/>
                <w:szCs w:val="20"/>
                <w:lang w:val="da-DK" w:eastAsia="da-DK"/>
              </w:rPr>
              <w:t>26</w:t>
            </w:r>
          </w:p>
        </w:tc>
        <w:tc>
          <w:tcPr>
            <w:tcW w:w="699" w:type="dxa"/>
            <w:tcBorders>
              <w:top w:val="nil"/>
              <w:left w:val="nil"/>
              <w:right w:val="nil"/>
            </w:tcBorders>
            <w:shd w:val="clear" w:color="auto" w:fill="auto"/>
            <w:tcMar>
              <w:top w:w="15" w:type="dxa"/>
              <w:left w:w="15" w:type="dxa"/>
              <w:bottom w:w="0" w:type="dxa"/>
              <w:right w:w="15" w:type="dxa"/>
            </w:tcMar>
            <w:vAlign w:val="bottom"/>
            <w:hideMark/>
          </w:tcPr>
          <w:p w14:paraId="6874F433" w14:textId="77777777" w:rsidR="00A52F7B" w:rsidRPr="00A52F7B" w:rsidRDefault="00A52F7B" w:rsidP="001C09A9">
            <w:pPr>
              <w:spacing w:line="240" w:lineRule="auto"/>
              <w:jc w:val="center"/>
              <w:textAlignment w:val="bottom"/>
              <w:rPr>
                <w:rFonts w:eastAsia="Times New Roman" w:cs="Times New Roman"/>
                <w:sz w:val="20"/>
                <w:szCs w:val="20"/>
                <w:lang w:val="da-DK" w:eastAsia="da-DK"/>
              </w:rPr>
            </w:pPr>
            <w:r w:rsidRPr="00A52F7B">
              <w:rPr>
                <w:rFonts w:eastAsia="Times New Roman" w:cs="Times New Roman"/>
                <w:color w:val="000000" w:themeColor="text1"/>
                <w:kern w:val="24"/>
                <w:sz w:val="20"/>
                <w:szCs w:val="20"/>
                <w:lang w:val="da-DK" w:eastAsia="da-DK"/>
              </w:rPr>
              <w:t>43</w:t>
            </w:r>
          </w:p>
        </w:tc>
        <w:tc>
          <w:tcPr>
            <w:tcW w:w="1358" w:type="dxa"/>
            <w:tcBorders>
              <w:top w:val="nil"/>
              <w:left w:val="nil"/>
              <w:right w:val="nil"/>
            </w:tcBorders>
            <w:shd w:val="clear" w:color="auto" w:fill="auto"/>
            <w:tcMar>
              <w:top w:w="15" w:type="dxa"/>
              <w:left w:w="15" w:type="dxa"/>
              <w:bottom w:w="0" w:type="dxa"/>
              <w:right w:w="15" w:type="dxa"/>
            </w:tcMar>
            <w:vAlign w:val="bottom"/>
            <w:hideMark/>
          </w:tcPr>
          <w:p w14:paraId="69C94581" w14:textId="77777777" w:rsidR="00A52F7B" w:rsidRPr="00A52F7B" w:rsidRDefault="00A52F7B" w:rsidP="001C09A9">
            <w:pPr>
              <w:spacing w:line="240" w:lineRule="auto"/>
              <w:jc w:val="center"/>
              <w:textAlignment w:val="bottom"/>
              <w:rPr>
                <w:rFonts w:eastAsia="Times New Roman" w:cs="Times New Roman"/>
                <w:sz w:val="20"/>
                <w:szCs w:val="20"/>
                <w:lang w:val="da-DK" w:eastAsia="da-DK"/>
              </w:rPr>
            </w:pPr>
            <w:r w:rsidRPr="00A52F7B">
              <w:rPr>
                <w:rFonts w:eastAsia="Times New Roman" w:cs="Times New Roman"/>
                <w:color w:val="000000" w:themeColor="text1"/>
                <w:kern w:val="24"/>
                <w:sz w:val="20"/>
                <w:szCs w:val="20"/>
                <w:lang w:val="da-DK" w:eastAsia="da-DK"/>
              </w:rPr>
              <w:t>2.12(1.85-2.43)</w:t>
            </w:r>
          </w:p>
        </w:tc>
        <w:tc>
          <w:tcPr>
            <w:tcW w:w="699" w:type="dxa"/>
            <w:tcBorders>
              <w:top w:val="nil"/>
              <w:left w:val="nil"/>
              <w:right w:val="nil"/>
            </w:tcBorders>
            <w:shd w:val="clear" w:color="auto" w:fill="auto"/>
            <w:tcMar>
              <w:top w:w="15" w:type="dxa"/>
              <w:left w:w="15" w:type="dxa"/>
              <w:bottom w:w="0" w:type="dxa"/>
              <w:right w:w="15" w:type="dxa"/>
            </w:tcMar>
            <w:vAlign w:val="bottom"/>
            <w:hideMark/>
          </w:tcPr>
          <w:p w14:paraId="697C652A" w14:textId="77777777" w:rsidR="00A52F7B" w:rsidRPr="00A52F7B" w:rsidRDefault="00A52F7B" w:rsidP="001C09A9">
            <w:pPr>
              <w:spacing w:line="240" w:lineRule="auto"/>
              <w:jc w:val="center"/>
              <w:textAlignment w:val="bottom"/>
              <w:rPr>
                <w:rFonts w:eastAsia="Times New Roman" w:cs="Times New Roman"/>
                <w:sz w:val="20"/>
                <w:szCs w:val="20"/>
                <w:lang w:val="da-DK" w:eastAsia="da-DK"/>
              </w:rPr>
            </w:pPr>
            <w:r w:rsidRPr="00A52F7B">
              <w:rPr>
                <w:rFonts w:eastAsia="Times New Roman" w:cs="Times New Roman"/>
                <w:color w:val="000000" w:themeColor="text1"/>
                <w:kern w:val="24"/>
                <w:sz w:val="20"/>
                <w:szCs w:val="20"/>
                <w:lang w:val="da-DK" w:eastAsia="da-DK"/>
              </w:rPr>
              <w:t>40</w:t>
            </w:r>
          </w:p>
        </w:tc>
        <w:tc>
          <w:tcPr>
            <w:tcW w:w="699" w:type="dxa"/>
            <w:tcBorders>
              <w:top w:val="nil"/>
              <w:left w:val="nil"/>
              <w:right w:val="nil"/>
            </w:tcBorders>
            <w:shd w:val="clear" w:color="auto" w:fill="auto"/>
            <w:tcMar>
              <w:top w:w="15" w:type="dxa"/>
              <w:left w:w="15" w:type="dxa"/>
              <w:bottom w:w="0" w:type="dxa"/>
              <w:right w:w="15" w:type="dxa"/>
            </w:tcMar>
            <w:vAlign w:val="bottom"/>
            <w:hideMark/>
          </w:tcPr>
          <w:p w14:paraId="6441ED66" w14:textId="77777777" w:rsidR="00A52F7B" w:rsidRPr="00A52F7B" w:rsidRDefault="00A52F7B" w:rsidP="001C09A9">
            <w:pPr>
              <w:spacing w:line="240" w:lineRule="auto"/>
              <w:jc w:val="center"/>
              <w:textAlignment w:val="bottom"/>
              <w:rPr>
                <w:rFonts w:eastAsia="Times New Roman" w:cs="Times New Roman"/>
                <w:sz w:val="20"/>
                <w:szCs w:val="20"/>
                <w:lang w:val="da-DK" w:eastAsia="da-DK"/>
              </w:rPr>
            </w:pPr>
            <w:r w:rsidRPr="00A52F7B">
              <w:rPr>
                <w:rFonts w:eastAsia="Times New Roman" w:cs="Times New Roman"/>
                <w:color w:val="000000" w:themeColor="text1"/>
                <w:kern w:val="24"/>
                <w:sz w:val="20"/>
                <w:szCs w:val="20"/>
                <w:lang w:val="da-DK" w:eastAsia="da-DK"/>
              </w:rPr>
              <w:t>53</w:t>
            </w:r>
          </w:p>
        </w:tc>
        <w:tc>
          <w:tcPr>
            <w:tcW w:w="1518" w:type="dxa"/>
            <w:tcBorders>
              <w:top w:val="nil"/>
              <w:left w:val="nil"/>
              <w:right w:val="nil"/>
            </w:tcBorders>
            <w:shd w:val="clear" w:color="auto" w:fill="auto"/>
            <w:tcMar>
              <w:top w:w="15" w:type="dxa"/>
              <w:left w:w="15" w:type="dxa"/>
              <w:bottom w:w="0" w:type="dxa"/>
              <w:right w:w="15" w:type="dxa"/>
            </w:tcMar>
            <w:vAlign w:val="bottom"/>
            <w:hideMark/>
          </w:tcPr>
          <w:p w14:paraId="503D4688" w14:textId="77777777" w:rsidR="00A52F7B" w:rsidRPr="00A52F7B" w:rsidRDefault="00A52F7B" w:rsidP="001C09A9">
            <w:pPr>
              <w:spacing w:line="240" w:lineRule="auto"/>
              <w:jc w:val="center"/>
              <w:textAlignment w:val="bottom"/>
              <w:rPr>
                <w:rFonts w:eastAsia="Times New Roman" w:cs="Times New Roman"/>
                <w:sz w:val="20"/>
                <w:szCs w:val="20"/>
                <w:lang w:val="da-DK" w:eastAsia="da-DK"/>
              </w:rPr>
            </w:pPr>
            <w:r w:rsidRPr="00A52F7B">
              <w:rPr>
                <w:rFonts w:eastAsia="Times New Roman" w:cs="Times New Roman"/>
                <w:color w:val="000000" w:themeColor="text1"/>
                <w:kern w:val="24"/>
                <w:sz w:val="20"/>
                <w:szCs w:val="20"/>
                <w:lang w:val="da-DK" w:eastAsia="da-DK"/>
              </w:rPr>
              <w:t>1.73(1.45-2.06)</w:t>
            </w:r>
          </w:p>
        </w:tc>
      </w:tr>
      <w:tr w:rsidR="00A52F7B" w:rsidRPr="00A52F7B" w14:paraId="552D9DAF" w14:textId="77777777" w:rsidTr="001C09A9">
        <w:trPr>
          <w:trHeight w:val="300"/>
        </w:trPr>
        <w:tc>
          <w:tcPr>
            <w:tcW w:w="3232" w:type="dxa"/>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5F0A6126" w14:textId="77777777" w:rsidR="00A52F7B" w:rsidRPr="00A52F7B" w:rsidRDefault="00A52F7B" w:rsidP="001C09A9">
            <w:pPr>
              <w:spacing w:line="240" w:lineRule="auto"/>
              <w:textAlignment w:val="bottom"/>
              <w:rPr>
                <w:rFonts w:eastAsia="Times New Roman" w:cs="Times New Roman"/>
                <w:sz w:val="20"/>
                <w:szCs w:val="20"/>
                <w:lang w:val="en-US" w:eastAsia="da-DK"/>
              </w:rPr>
            </w:pPr>
            <w:r w:rsidRPr="00A52F7B">
              <w:rPr>
                <w:rFonts w:eastAsia="Times New Roman" w:cs="Times New Roman"/>
                <w:color w:val="000000" w:themeColor="text1"/>
                <w:kern w:val="24"/>
                <w:sz w:val="20"/>
                <w:szCs w:val="20"/>
                <w:lang w:val="da-DK" w:eastAsia="da-DK"/>
              </w:rPr>
              <w:t>≥5 o</w:t>
            </w:r>
            <w:proofErr w:type="spellStart"/>
            <w:r w:rsidRPr="00A52F7B">
              <w:rPr>
                <w:rFonts w:eastAsia="Times New Roman" w:cs="Times New Roman"/>
                <w:color w:val="000000" w:themeColor="text1"/>
                <w:kern w:val="24"/>
                <w:sz w:val="20"/>
                <w:szCs w:val="20"/>
                <w:lang w:val="en-US" w:eastAsia="da-DK"/>
              </w:rPr>
              <w:t>ut</w:t>
            </w:r>
            <w:proofErr w:type="spellEnd"/>
            <w:r w:rsidRPr="00A52F7B">
              <w:rPr>
                <w:rFonts w:eastAsia="Times New Roman" w:cs="Times New Roman"/>
                <w:color w:val="000000" w:themeColor="text1"/>
                <w:kern w:val="24"/>
                <w:sz w:val="20"/>
                <w:szCs w:val="20"/>
                <w:lang w:val="en-US" w:eastAsia="da-DK"/>
              </w:rPr>
              <w:t>-patient clinic visits</w:t>
            </w:r>
          </w:p>
        </w:tc>
        <w:tc>
          <w:tcPr>
            <w:tcW w:w="679" w:type="dxa"/>
            <w:tcBorders>
              <w:top w:val="nil"/>
              <w:left w:val="nil"/>
              <w:bottom w:val="single" w:sz="4" w:space="0" w:color="auto"/>
              <w:right w:val="nil"/>
            </w:tcBorders>
            <w:shd w:val="clear" w:color="auto" w:fill="auto"/>
            <w:tcMar>
              <w:top w:w="15" w:type="dxa"/>
              <w:left w:w="15" w:type="dxa"/>
              <w:bottom w:w="0" w:type="dxa"/>
              <w:right w:w="15" w:type="dxa"/>
            </w:tcMar>
            <w:vAlign w:val="bottom"/>
          </w:tcPr>
          <w:p w14:paraId="2C3DCBDE" w14:textId="77777777" w:rsidR="00A52F7B" w:rsidRPr="00A52F7B" w:rsidRDefault="00A52F7B" w:rsidP="001C09A9">
            <w:pPr>
              <w:spacing w:line="240" w:lineRule="auto"/>
              <w:jc w:val="center"/>
              <w:textAlignment w:val="bottom"/>
              <w:rPr>
                <w:rFonts w:eastAsia="Times New Roman" w:cs="Times New Roman"/>
                <w:sz w:val="20"/>
                <w:szCs w:val="20"/>
                <w:lang w:val="da-DK" w:eastAsia="da-DK"/>
              </w:rPr>
            </w:pPr>
            <w:r w:rsidRPr="00A52F7B">
              <w:rPr>
                <w:rFonts w:eastAsia="Times New Roman" w:cs="Times New Roman"/>
                <w:sz w:val="20"/>
                <w:szCs w:val="20"/>
                <w:lang w:val="da-DK" w:eastAsia="da-DK"/>
              </w:rPr>
              <w:t>10</w:t>
            </w:r>
          </w:p>
        </w:tc>
        <w:tc>
          <w:tcPr>
            <w:tcW w:w="699" w:type="dxa"/>
            <w:tcBorders>
              <w:top w:val="nil"/>
              <w:left w:val="nil"/>
              <w:bottom w:val="single" w:sz="4" w:space="0" w:color="auto"/>
              <w:right w:val="nil"/>
            </w:tcBorders>
            <w:shd w:val="clear" w:color="auto" w:fill="auto"/>
            <w:tcMar>
              <w:top w:w="15" w:type="dxa"/>
              <w:left w:w="15" w:type="dxa"/>
              <w:bottom w:w="0" w:type="dxa"/>
              <w:right w:w="15" w:type="dxa"/>
            </w:tcMar>
            <w:vAlign w:val="bottom"/>
          </w:tcPr>
          <w:p w14:paraId="59C2CE0D" w14:textId="77777777" w:rsidR="00A52F7B" w:rsidRPr="00A52F7B" w:rsidRDefault="00A52F7B" w:rsidP="001C09A9">
            <w:pPr>
              <w:spacing w:line="240" w:lineRule="auto"/>
              <w:jc w:val="center"/>
              <w:textAlignment w:val="bottom"/>
              <w:rPr>
                <w:rFonts w:eastAsia="Times New Roman" w:cs="Times New Roman"/>
                <w:sz w:val="20"/>
                <w:szCs w:val="20"/>
                <w:lang w:val="da-DK" w:eastAsia="da-DK"/>
              </w:rPr>
            </w:pPr>
            <w:r w:rsidRPr="00A52F7B">
              <w:rPr>
                <w:rFonts w:eastAsia="Times New Roman" w:cs="Times New Roman"/>
                <w:sz w:val="20"/>
                <w:szCs w:val="20"/>
                <w:lang w:val="da-DK" w:eastAsia="da-DK"/>
              </w:rPr>
              <w:t>47</w:t>
            </w:r>
          </w:p>
        </w:tc>
        <w:tc>
          <w:tcPr>
            <w:tcW w:w="1458" w:type="dxa"/>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2167B0BA" w14:textId="77777777" w:rsidR="00A52F7B" w:rsidRPr="00A52F7B" w:rsidRDefault="00A52F7B" w:rsidP="001C09A9">
            <w:pPr>
              <w:spacing w:line="240" w:lineRule="auto"/>
              <w:jc w:val="center"/>
              <w:textAlignment w:val="bottom"/>
              <w:rPr>
                <w:rFonts w:eastAsia="Times New Roman" w:cs="Times New Roman"/>
                <w:sz w:val="20"/>
                <w:szCs w:val="20"/>
                <w:lang w:val="da-DK" w:eastAsia="da-DK"/>
              </w:rPr>
            </w:pPr>
            <w:r w:rsidRPr="00A52F7B">
              <w:rPr>
                <w:rFonts w:eastAsia="Times New Roman" w:cs="Times New Roman"/>
                <w:color w:val="000000" w:themeColor="text1"/>
                <w:kern w:val="24"/>
                <w:sz w:val="20"/>
                <w:szCs w:val="20"/>
                <w:lang w:val="da-DK" w:eastAsia="da-DK"/>
              </w:rPr>
              <w:t>7.81(7.04-8.66)</w:t>
            </w:r>
          </w:p>
        </w:tc>
        <w:tc>
          <w:tcPr>
            <w:tcW w:w="679" w:type="dxa"/>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21F3878B" w14:textId="77777777" w:rsidR="00A52F7B" w:rsidRPr="00A52F7B" w:rsidRDefault="00A52F7B" w:rsidP="001C09A9">
            <w:pPr>
              <w:spacing w:line="240" w:lineRule="auto"/>
              <w:jc w:val="center"/>
              <w:textAlignment w:val="bottom"/>
              <w:rPr>
                <w:rFonts w:eastAsia="Times New Roman" w:cs="Times New Roman"/>
                <w:sz w:val="20"/>
                <w:szCs w:val="20"/>
                <w:lang w:val="da-DK" w:eastAsia="da-DK"/>
              </w:rPr>
            </w:pPr>
            <w:r w:rsidRPr="00A52F7B">
              <w:rPr>
                <w:rFonts w:eastAsia="Times New Roman" w:cs="Times New Roman"/>
                <w:sz w:val="20"/>
                <w:szCs w:val="20"/>
                <w:lang w:val="da-DK" w:eastAsia="da-DK"/>
              </w:rPr>
              <w:t>20</w:t>
            </w:r>
          </w:p>
        </w:tc>
        <w:tc>
          <w:tcPr>
            <w:tcW w:w="699" w:type="dxa"/>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16A3AD46" w14:textId="77777777" w:rsidR="00A52F7B" w:rsidRPr="00A52F7B" w:rsidRDefault="00A52F7B" w:rsidP="001C09A9">
            <w:pPr>
              <w:spacing w:line="240" w:lineRule="auto"/>
              <w:jc w:val="center"/>
              <w:textAlignment w:val="bottom"/>
              <w:rPr>
                <w:rFonts w:eastAsia="Times New Roman" w:cs="Times New Roman"/>
                <w:sz w:val="20"/>
                <w:szCs w:val="20"/>
                <w:lang w:val="da-DK" w:eastAsia="da-DK"/>
              </w:rPr>
            </w:pPr>
            <w:r w:rsidRPr="00A52F7B">
              <w:rPr>
                <w:rFonts w:eastAsia="Times New Roman" w:cs="Times New Roman"/>
                <w:sz w:val="20"/>
                <w:szCs w:val="20"/>
                <w:lang w:val="da-DK" w:eastAsia="da-DK"/>
              </w:rPr>
              <w:t>51</w:t>
            </w:r>
          </w:p>
        </w:tc>
        <w:tc>
          <w:tcPr>
            <w:tcW w:w="1358" w:type="dxa"/>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203B1EBD" w14:textId="77777777" w:rsidR="00A52F7B" w:rsidRPr="00A52F7B" w:rsidRDefault="00A52F7B" w:rsidP="001C09A9">
            <w:pPr>
              <w:spacing w:line="240" w:lineRule="auto"/>
              <w:jc w:val="center"/>
              <w:textAlignment w:val="bottom"/>
              <w:rPr>
                <w:rFonts w:eastAsia="Times New Roman" w:cs="Times New Roman"/>
                <w:sz w:val="20"/>
                <w:szCs w:val="20"/>
                <w:lang w:val="da-DK" w:eastAsia="da-DK"/>
              </w:rPr>
            </w:pPr>
            <w:r w:rsidRPr="00A52F7B">
              <w:rPr>
                <w:rFonts w:eastAsia="Times New Roman" w:cs="Times New Roman"/>
                <w:sz w:val="20"/>
                <w:szCs w:val="20"/>
                <w:lang w:val="da-DK" w:eastAsia="da-DK"/>
              </w:rPr>
              <w:t>4.24(3.68-4.88)</w:t>
            </w:r>
          </w:p>
        </w:tc>
        <w:tc>
          <w:tcPr>
            <w:tcW w:w="699" w:type="dxa"/>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1716F701" w14:textId="77777777" w:rsidR="00A52F7B" w:rsidRPr="00A52F7B" w:rsidRDefault="00A52F7B" w:rsidP="001C09A9">
            <w:pPr>
              <w:spacing w:line="240" w:lineRule="auto"/>
              <w:jc w:val="center"/>
              <w:textAlignment w:val="bottom"/>
              <w:rPr>
                <w:rFonts w:eastAsia="Times New Roman" w:cs="Times New Roman"/>
                <w:sz w:val="20"/>
                <w:szCs w:val="20"/>
                <w:lang w:val="da-DK" w:eastAsia="da-DK"/>
              </w:rPr>
            </w:pPr>
            <w:r w:rsidRPr="00A52F7B">
              <w:rPr>
                <w:rFonts w:eastAsia="Times New Roman" w:cs="Times New Roman"/>
                <w:sz w:val="20"/>
                <w:szCs w:val="20"/>
                <w:lang w:val="da-DK" w:eastAsia="da-DK"/>
              </w:rPr>
              <w:t>31</w:t>
            </w:r>
          </w:p>
        </w:tc>
        <w:tc>
          <w:tcPr>
            <w:tcW w:w="699" w:type="dxa"/>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670E99A2" w14:textId="77777777" w:rsidR="00A52F7B" w:rsidRPr="00A52F7B" w:rsidRDefault="00A52F7B" w:rsidP="001C09A9">
            <w:pPr>
              <w:spacing w:line="240" w:lineRule="auto"/>
              <w:jc w:val="center"/>
              <w:textAlignment w:val="bottom"/>
              <w:rPr>
                <w:rFonts w:eastAsia="Times New Roman" w:cs="Times New Roman"/>
                <w:sz w:val="20"/>
                <w:szCs w:val="20"/>
                <w:lang w:val="da-DK" w:eastAsia="da-DK"/>
              </w:rPr>
            </w:pPr>
            <w:r w:rsidRPr="00A52F7B">
              <w:rPr>
                <w:rFonts w:eastAsia="Times New Roman" w:cs="Times New Roman"/>
                <w:sz w:val="20"/>
                <w:szCs w:val="20"/>
                <w:lang w:val="da-DK" w:eastAsia="da-DK"/>
              </w:rPr>
              <w:t>57</w:t>
            </w:r>
          </w:p>
        </w:tc>
        <w:tc>
          <w:tcPr>
            <w:tcW w:w="1518" w:type="dxa"/>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3628C580" w14:textId="77777777" w:rsidR="00A52F7B" w:rsidRPr="00A52F7B" w:rsidRDefault="00A52F7B" w:rsidP="001C09A9">
            <w:pPr>
              <w:spacing w:line="240" w:lineRule="auto"/>
              <w:jc w:val="center"/>
              <w:textAlignment w:val="bottom"/>
              <w:rPr>
                <w:rFonts w:eastAsia="Times New Roman" w:cs="Times New Roman"/>
                <w:sz w:val="20"/>
                <w:szCs w:val="20"/>
                <w:lang w:val="da-DK" w:eastAsia="da-DK"/>
              </w:rPr>
            </w:pPr>
            <w:r w:rsidRPr="00A52F7B">
              <w:rPr>
                <w:rFonts w:eastAsia="Times New Roman" w:cs="Times New Roman"/>
                <w:color w:val="000000" w:themeColor="text1"/>
                <w:kern w:val="24"/>
                <w:sz w:val="20"/>
                <w:szCs w:val="20"/>
                <w:lang w:val="da-DK" w:eastAsia="da-DK"/>
              </w:rPr>
              <w:t>2.86(2.38-3.42)</w:t>
            </w:r>
          </w:p>
        </w:tc>
      </w:tr>
    </w:tbl>
    <w:p w14:paraId="520728C7" w14:textId="77777777" w:rsidR="00A52F7B" w:rsidRPr="00A52F7B" w:rsidRDefault="00A52F7B" w:rsidP="00A52F7B">
      <w:pPr>
        <w:spacing w:after="160" w:line="259" w:lineRule="auto"/>
        <w:rPr>
          <w:rFonts w:cs="Times New Roman"/>
          <w:lang w:val="en-US"/>
        </w:rPr>
      </w:pPr>
    </w:p>
    <w:p w14:paraId="77B42AD6" w14:textId="77777777" w:rsidR="00A52F7B" w:rsidRPr="00A52F7B" w:rsidRDefault="00A52F7B" w:rsidP="00A52F7B">
      <w:pPr>
        <w:spacing w:after="160" w:line="259" w:lineRule="auto"/>
        <w:rPr>
          <w:rFonts w:cs="Times New Roman"/>
          <w:lang w:val="en-US"/>
        </w:rPr>
      </w:pPr>
      <w:r w:rsidRPr="00A52F7B">
        <w:rPr>
          <w:rFonts w:cs="Times New Roman"/>
          <w:lang w:val="en-US"/>
        </w:rPr>
        <w:br w:type="page"/>
      </w:r>
    </w:p>
    <w:p w14:paraId="55DC5E0F" w14:textId="77777777" w:rsidR="00A52F7B" w:rsidRPr="00A52F7B" w:rsidRDefault="00A52F7B" w:rsidP="00A52F7B">
      <w:pPr>
        <w:spacing w:after="160" w:line="259" w:lineRule="auto"/>
        <w:rPr>
          <w:rFonts w:cs="Times New Roman"/>
          <w:lang w:val="en-US"/>
        </w:rPr>
        <w:sectPr w:rsidR="00A52F7B" w:rsidRPr="00A52F7B" w:rsidSect="00A52F7B">
          <w:pgSz w:w="16838" w:h="11906" w:orient="landscape"/>
          <w:pgMar w:top="1134" w:right="1701" w:bottom="1134" w:left="1701" w:header="709" w:footer="709" w:gutter="0"/>
          <w:cols w:space="708"/>
          <w:docGrid w:linePitch="360"/>
        </w:sectPr>
      </w:pPr>
    </w:p>
    <w:tbl>
      <w:tblPr>
        <w:tblW w:w="11640" w:type="dxa"/>
        <w:tblCellMar>
          <w:left w:w="0" w:type="dxa"/>
          <w:right w:w="0" w:type="dxa"/>
        </w:tblCellMar>
        <w:tblLook w:val="0600" w:firstRow="0" w:lastRow="0" w:firstColumn="0" w:lastColumn="0" w:noHBand="1" w:noVBand="1"/>
      </w:tblPr>
      <w:tblGrid>
        <w:gridCol w:w="3274"/>
        <w:gridCol w:w="579"/>
        <w:gridCol w:w="579"/>
        <w:gridCol w:w="1398"/>
        <w:gridCol w:w="1378"/>
        <w:gridCol w:w="518"/>
        <w:gridCol w:w="579"/>
        <w:gridCol w:w="599"/>
        <w:gridCol w:w="1358"/>
        <w:gridCol w:w="1378"/>
      </w:tblGrid>
      <w:tr w:rsidR="00A52F7B" w:rsidRPr="003B6951" w14:paraId="6C81B6DC" w14:textId="77777777" w:rsidTr="001C09A9">
        <w:trPr>
          <w:trHeight w:val="460"/>
        </w:trPr>
        <w:tc>
          <w:tcPr>
            <w:tcW w:w="11640" w:type="dxa"/>
            <w:gridSpan w:val="10"/>
            <w:tcBorders>
              <w:top w:val="single" w:sz="8" w:space="0" w:color="A5A5A5"/>
              <w:left w:val="single" w:sz="8" w:space="0" w:color="A5A5A5"/>
              <w:bottom w:val="single" w:sz="8" w:space="0" w:color="A5A5A5"/>
              <w:right w:val="single" w:sz="8" w:space="0" w:color="A5A5A5"/>
            </w:tcBorders>
            <w:shd w:val="clear" w:color="auto" w:fill="FFFFFF"/>
            <w:tcMar>
              <w:top w:w="15" w:type="dxa"/>
              <w:left w:w="15" w:type="dxa"/>
              <w:bottom w:w="0" w:type="dxa"/>
              <w:right w:w="15" w:type="dxa"/>
            </w:tcMar>
          </w:tcPr>
          <w:p w14:paraId="02114B48" w14:textId="50D50A46" w:rsidR="00A52F7B" w:rsidRPr="00A52F7B" w:rsidRDefault="002369E2" w:rsidP="001C09A9">
            <w:pPr>
              <w:spacing w:line="240" w:lineRule="auto"/>
              <w:textAlignment w:val="bottom"/>
              <w:rPr>
                <w:rFonts w:eastAsia="Times New Roman" w:cs="Times New Roman"/>
                <w:kern w:val="24"/>
                <w:sz w:val="20"/>
                <w:szCs w:val="20"/>
                <w:lang w:val="en-US" w:eastAsia="da-DK"/>
              </w:rPr>
            </w:pPr>
            <w:r w:rsidRPr="004D331E">
              <w:rPr>
                <w:rFonts w:eastAsia="Times New Roman" w:cs="Times New Roman"/>
                <w:b/>
                <w:bCs/>
                <w:sz w:val="20"/>
                <w:szCs w:val="20"/>
                <w:lang w:val="en-US" w:eastAsia="da-DK"/>
              </w:rPr>
              <w:lastRenderedPageBreak/>
              <w:t>Supplemental Table 2</w:t>
            </w:r>
            <w:r w:rsidR="00A52F7B" w:rsidRPr="00A52F7B">
              <w:rPr>
                <w:rFonts w:eastAsia="Times New Roman" w:cs="Times New Roman"/>
                <w:sz w:val="20"/>
                <w:szCs w:val="20"/>
                <w:lang w:val="en-US" w:eastAsia="da-DK"/>
              </w:rPr>
              <w:t>. Healthcare utilization the first year post CLL diagnosis for patients with specific comorbidities compared with patients without the same conditions</w:t>
            </w:r>
          </w:p>
        </w:tc>
      </w:tr>
      <w:tr w:rsidR="00A52F7B" w:rsidRPr="00A52F7B" w14:paraId="1DDC9D70" w14:textId="77777777" w:rsidTr="001C09A9">
        <w:trPr>
          <w:trHeight w:val="460"/>
        </w:trPr>
        <w:tc>
          <w:tcPr>
            <w:tcW w:w="3274" w:type="dxa"/>
            <w:tcBorders>
              <w:top w:val="single" w:sz="8" w:space="0" w:color="A5A5A5"/>
              <w:left w:val="single" w:sz="8" w:space="0" w:color="A5A5A5"/>
              <w:bottom w:val="single" w:sz="8" w:space="0" w:color="A5A5A5"/>
              <w:right w:val="nil"/>
            </w:tcBorders>
            <w:shd w:val="clear" w:color="auto" w:fill="FFFFFF"/>
            <w:tcMar>
              <w:top w:w="15" w:type="dxa"/>
              <w:left w:w="15" w:type="dxa"/>
              <w:bottom w:w="0" w:type="dxa"/>
              <w:right w:w="15" w:type="dxa"/>
            </w:tcMar>
            <w:vAlign w:val="bottom"/>
            <w:hideMark/>
          </w:tcPr>
          <w:p w14:paraId="47510E7C" w14:textId="77777777" w:rsidR="00A52F7B" w:rsidRPr="00A52F7B" w:rsidRDefault="00A52F7B" w:rsidP="001C09A9">
            <w:pPr>
              <w:spacing w:line="240" w:lineRule="auto"/>
              <w:rPr>
                <w:rFonts w:eastAsia="Times New Roman" w:cs="Times New Roman"/>
                <w:sz w:val="20"/>
                <w:szCs w:val="20"/>
                <w:lang w:val="en-US" w:eastAsia="da-DK"/>
              </w:rPr>
            </w:pPr>
          </w:p>
        </w:tc>
        <w:tc>
          <w:tcPr>
            <w:tcW w:w="3934" w:type="dxa"/>
            <w:gridSpan w:val="4"/>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0BA57F7F"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Cerebrovascular disease</w:t>
            </w:r>
          </w:p>
        </w:tc>
        <w:tc>
          <w:tcPr>
            <w:tcW w:w="51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6718D372" w14:textId="77777777" w:rsidR="00A52F7B" w:rsidRPr="00A52F7B" w:rsidRDefault="00A52F7B" w:rsidP="001C09A9">
            <w:pPr>
              <w:spacing w:line="240" w:lineRule="auto"/>
              <w:rPr>
                <w:rFonts w:eastAsia="Times New Roman" w:cs="Times New Roman"/>
                <w:sz w:val="20"/>
                <w:szCs w:val="20"/>
                <w:lang w:val="en-US" w:eastAsia="da-DK"/>
              </w:rPr>
            </w:pPr>
          </w:p>
        </w:tc>
        <w:tc>
          <w:tcPr>
            <w:tcW w:w="3914" w:type="dxa"/>
            <w:gridSpan w:val="4"/>
            <w:tcBorders>
              <w:top w:val="single" w:sz="8" w:space="0" w:color="A5A5A5"/>
              <w:left w:val="nil"/>
              <w:bottom w:val="single" w:sz="8" w:space="0" w:color="A5A5A5"/>
              <w:right w:val="single" w:sz="8" w:space="0" w:color="A5A5A5"/>
            </w:tcBorders>
            <w:shd w:val="clear" w:color="auto" w:fill="FFFFFF"/>
            <w:tcMar>
              <w:top w:w="15" w:type="dxa"/>
              <w:left w:w="15" w:type="dxa"/>
              <w:bottom w:w="0" w:type="dxa"/>
              <w:right w:w="15" w:type="dxa"/>
            </w:tcMar>
            <w:vAlign w:val="bottom"/>
            <w:hideMark/>
          </w:tcPr>
          <w:p w14:paraId="3E74B1FA"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Chronic pulmonary disease</w:t>
            </w:r>
          </w:p>
        </w:tc>
      </w:tr>
      <w:tr w:rsidR="00A52F7B" w:rsidRPr="00A52F7B" w14:paraId="7AE622A3" w14:textId="77777777" w:rsidTr="001C09A9">
        <w:trPr>
          <w:trHeight w:val="460"/>
        </w:trPr>
        <w:tc>
          <w:tcPr>
            <w:tcW w:w="3274" w:type="dxa"/>
            <w:tcBorders>
              <w:top w:val="single" w:sz="8" w:space="0" w:color="A5A5A5"/>
              <w:left w:val="single" w:sz="8" w:space="0" w:color="A5A5A5"/>
              <w:bottom w:val="single" w:sz="8" w:space="0" w:color="A5A5A5"/>
              <w:right w:val="nil"/>
            </w:tcBorders>
            <w:shd w:val="clear" w:color="auto" w:fill="FFFFFF"/>
            <w:tcMar>
              <w:top w:w="15" w:type="dxa"/>
              <w:left w:w="15" w:type="dxa"/>
              <w:bottom w:w="0" w:type="dxa"/>
              <w:right w:w="15" w:type="dxa"/>
            </w:tcMar>
            <w:vAlign w:val="bottom"/>
            <w:hideMark/>
          </w:tcPr>
          <w:p w14:paraId="33908E75" w14:textId="77777777" w:rsidR="00A52F7B" w:rsidRPr="00A52F7B" w:rsidRDefault="00A52F7B" w:rsidP="001C09A9">
            <w:pPr>
              <w:spacing w:line="240" w:lineRule="auto"/>
              <w:rPr>
                <w:rFonts w:eastAsia="Times New Roman" w:cs="Times New Roman"/>
                <w:sz w:val="20"/>
                <w:szCs w:val="20"/>
                <w:lang w:val="en-US" w:eastAsia="da-DK"/>
              </w:rPr>
            </w:pPr>
          </w:p>
        </w:tc>
        <w:tc>
          <w:tcPr>
            <w:tcW w:w="579"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4BB5DDE5"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No</w:t>
            </w:r>
          </w:p>
        </w:tc>
        <w:tc>
          <w:tcPr>
            <w:tcW w:w="579"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1B0E674C"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Yes</w:t>
            </w:r>
          </w:p>
        </w:tc>
        <w:tc>
          <w:tcPr>
            <w:tcW w:w="2776" w:type="dxa"/>
            <w:gridSpan w:val="2"/>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129D7E91"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Yes. vs. No</w:t>
            </w:r>
          </w:p>
        </w:tc>
        <w:tc>
          <w:tcPr>
            <w:tcW w:w="51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3F0D3DBE" w14:textId="77777777" w:rsidR="00A52F7B" w:rsidRPr="00A52F7B" w:rsidRDefault="00A52F7B" w:rsidP="001C09A9">
            <w:pPr>
              <w:spacing w:line="240" w:lineRule="auto"/>
              <w:rPr>
                <w:rFonts w:eastAsia="Times New Roman" w:cs="Times New Roman"/>
                <w:sz w:val="20"/>
                <w:szCs w:val="20"/>
                <w:lang w:val="en-US" w:eastAsia="da-DK"/>
              </w:rPr>
            </w:pPr>
          </w:p>
        </w:tc>
        <w:tc>
          <w:tcPr>
            <w:tcW w:w="579"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7A067D48"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No</w:t>
            </w:r>
          </w:p>
        </w:tc>
        <w:tc>
          <w:tcPr>
            <w:tcW w:w="599"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66013C7F"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Yes</w:t>
            </w:r>
          </w:p>
        </w:tc>
        <w:tc>
          <w:tcPr>
            <w:tcW w:w="2736" w:type="dxa"/>
            <w:gridSpan w:val="2"/>
            <w:tcBorders>
              <w:top w:val="single" w:sz="8" w:space="0" w:color="A5A5A5"/>
              <w:left w:val="nil"/>
              <w:bottom w:val="single" w:sz="8" w:space="0" w:color="A5A5A5"/>
              <w:right w:val="single" w:sz="8" w:space="0" w:color="A5A5A5"/>
            </w:tcBorders>
            <w:shd w:val="clear" w:color="auto" w:fill="FFFFFF"/>
            <w:tcMar>
              <w:top w:w="15" w:type="dxa"/>
              <w:left w:w="15" w:type="dxa"/>
              <w:bottom w:w="0" w:type="dxa"/>
              <w:right w:w="15" w:type="dxa"/>
            </w:tcMar>
            <w:vAlign w:val="bottom"/>
            <w:hideMark/>
          </w:tcPr>
          <w:p w14:paraId="587AD264"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Yes. vs. No</w:t>
            </w:r>
          </w:p>
        </w:tc>
      </w:tr>
      <w:tr w:rsidR="00A52F7B" w:rsidRPr="00A52F7B" w14:paraId="5D00C1DB" w14:textId="77777777" w:rsidTr="001C09A9">
        <w:trPr>
          <w:trHeight w:val="460"/>
        </w:trPr>
        <w:tc>
          <w:tcPr>
            <w:tcW w:w="3274" w:type="dxa"/>
            <w:tcBorders>
              <w:top w:val="single" w:sz="8" w:space="0" w:color="A5A5A5"/>
              <w:left w:val="single" w:sz="8" w:space="0" w:color="A5A5A5"/>
              <w:bottom w:val="single" w:sz="8" w:space="0" w:color="A5A5A5"/>
              <w:right w:val="nil"/>
            </w:tcBorders>
            <w:shd w:val="clear" w:color="auto" w:fill="FFFFFF"/>
            <w:tcMar>
              <w:top w:w="15" w:type="dxa"/>
              <w:left w:w="15" w:type="dxa"/>
              <w:bottom w:w="0" w:type="dxa"/>
              <w:right w:w="15" w:type="dxa"/>
            </w:tcMar>
            <w:vAlign w:val="bottom"/>
            <w:hideMark/>
          </w:tcPr>
          <w:p w14:paraId="69CBBF06" w14:textId="77777777" w:rsidR="00A52F7B" w:rsidRPr="00A52F7B" w:rsidRDefault="00A52F7B" w:rsidP="001C09A9">
            <w:pPr>
              <w:spacing w:line="240" w:lineRule="auto"/>
              <w:rPr>
                <w:rFonts w:eastAsia="Times New Roman" w:cs="Times New Roman"/>
                <w:sz w:val="20"/>
                <w:szCs w:val="20"/>
                <w:lang w:val="en-US" w:eastAsia="da-DK"/>
              </w:rPr>
            </w:pPr>
          </w:p>
        </w:tc>
        <w:tc>
          <w:tcPr>
            <w:tcW w:w="1158" w:type="dxa"/>
            <w:gridSpan w:val="2"/>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486C341A"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 xml:space="preserve">Percent utilizing </w:t>
            </w:r>
          </w:p>
        </w:tc>
        <w:tc>
          <w:tcPr>
            <w:tcW w:w="139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7A17AB00" w14:textId="307DEE8D"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 xml:space="preserve">Unadjusted </w:t>
            </w:r>
            <w:r w:rsidR="003B6951" w:rsidRPr="003B6951">
              <w:rPr>
                <w:rFonts w:eastAsia="Times New Roman" w:cs="Times New Roman"/>
                <w:kern w:val="24"/>
                <w:sz w:val="20"/>
                <w:szCs w:val="20"/>
                <w:lang w:val="en-US" w:eastAsia="da-DK"/>
              </w:rPr>
              <w:t>OR (95% CI)</w:t>
            </w:r>
          </w:p>
        </w:tc>
        <w:tc>
          <w:tcPr>
            <w:tcW w:w="137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79080BDE" w14:textId="5308B4BB"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 xml:space="preserve">Adjusted </w:t>
            </w:r>
            <w:r w:rsidR="003B6951" w:rsidRPr="003B6951">
              <w:rPr>
                <w:rFonts w:eastAsia="Times New Roman" w:cs="Times New Roman"/>
                <w:kern w:val="24"/>
                <w:sz w:val="20"/>
                <w:szCs w:val="20"/>
                <w:lang w:val="en-US" w:eastAsia="da-DK"/>
              </w:rPr>
              <w:t>OR (95% CI)</w:t>
            </w:r>
          </w:p>
        </w:tc>
        <w:tc>
          <w:tcPr>
            <w:tcW w:w="51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44BC4101" w14:textId="77777777" w:rsidR="00A52F7B" w:rsidRPr="00A52F7B" w:rsidRDefault="00A52F7B" w:rsidP="001C09A9">
            <w:pPr>
              <w:spacing w:line="240" w:lineRule="auto"/>
              <w:rPr>
                <w:rFonts w:eastAsia="Times New Roman" w:cs="Times New Roman"/>
                <w:sz w:val="20"/>
                <w:szCs w:val="20"/>
                <w:lang w:val="en-US" w:eastAsia="da-DK"/>
              </w:rPr>
            </w:pPr>
          </w:p>
        </w:tc>
        <w:tc>
          <w:tcPr>
            <w:tcW w:w="1178" w:type="dxa"/>
            <w:gridSpan w:val="2"/>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051698DC"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 xml:space="preserve">Percent utilizing </w:t>
            </w:r>
          </w:p>
        </w:tc>
        <w:tc>
          <w:tcPr>
            <w:tcW w:w="135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4EF2ED10" w14:textId="5FD796D1"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 xml:space="preserve">Unadjusted </w:t>
            </w:r>
            <w:r w:rsidR="003B6951" w:rsidRPr="003B6951">
              <w:rPr>
                <w:rFonts w:eastAsia="Times New Roman" w:cs="Times New Roman"/>
                <w:kern w:val="24"/>
                <w:sz w:val="20"/>
                <w:szCs w:val="20"/>
                <w:lang w:val="en-US" w:eastAsia="da-DK"/>
              </w:rPr>
              <w:t>OR (95% CI)</w:t>
            </w:r>
          </w:p>
        </w:tc>
        <w:tc>
          <w:tcPr>
            <w:tcW w:w="1378" w:type="dxa"/>
            <w:tcBorders>
              <w:top w:val="single" w:sz="8" w:space="0" w:color="A5A5A5"/>
              <w:left w:val="nil"/>
              <w:bottom w:val="single" w:sz="8" w:space="0" w:color="A5A5A5"/>
              <w:right w:val="single" w:sz="8" w:space="0" w:color="A5A5A5"/>
            </w:tcBorders>
            <w:shd w:val="clear" w:color="auto" w:fill="FFFFFF"/>
            <w:tcMar>
              <w:top w:w="15" w:type="dxa"/>
              <w:left w:w="15" w:type="dxa"/>
              <w:bottom w:w="0" w:type="dxa"/>
              <w:right w:w="15" w:type="dxa"/>
            </w:tcMar>
            <w:vAlign w:val="bottom"/>
            <w:hideMark/>
          </w:tcPr>
          <w:p w14:paraId="587D610B" w14:textId="5EB41DB1"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 xml:space="preserve">Adjusted </w:t>
            </w:r>
            <w:r w:rsidR="003B6951" w:rsidRPr="003B6951">
              <w:rPr>
                <w:rFonts w:eastAsia="Times New Roman" w:cs="Times New Roman"/>
                <w:kern w:val="24"/>
                <w:sz w:val="20"/>
                <w:szCs w:val="20"/>
                <w:lang w:val="en-US" w:eastAsia="da-DK"/>
              </w:rPr>
              <w:t>OR (95% CI)</w:t>
            </w:r>
          </w:p>
        </w:tc>
      </w:tr>
      <w:tr w:rsidR="00A52F7B" w:rsidRPr="00A52F7B" w14:paraId="2DF9C184" w14:textId="77777777" w:rsidTr="001C09A9">
        <w:trPr>
          <w:trHeight w:val="460"/>
        </w:trPr>
        <w:tc>
          <w:tcPr>
            <w:tcW w:w="3274" w:type="dxa"/>
            <w:tcBorders>
              <w:top w:val="single" w:sz="8" w:space="0" w:color="A5A5A5"/>
              <w:left w:val="single" w:sz="8" w:space="0" w:color="A5A5A5"/>
              <w:bottom w:val="single" w:sz="8" w:space="0" w:color="A5A5A5"/>
              <w:right w:val="nil"/>
            </w:tcBorders>
            <w:shd w:val="clear" w:color="auto" w:fill="FFFFFF"/>
            <w:tcMar>
              <w:top w:w="15" w:type="dxa"/>
              <w:left w:w="15" w:type="dxa"/>
              <w:bottom w:w="0" w:type="dxa"/>
              <w:right w:w="15" w:type="dxa"/>
            </w:tcMar>
            <w:vAlign w:val="bottom"/>
            <w:hideMark/>
          </w:tcPr>
          <w:p w14:paraId="0119C6C1" w14:textId="77777777" w:rsidR="00A52F7B" w:rsidRPr="00A52F7B" w:rsidRDefault="00A52F7B" w:rsidP="001C09A9">
            <w:pPr>
              <w:spacing w:line="240" w:lineRule="auto"/>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Hospitalizations</w:t>
            </w:r>
          </w:p>
        </w:tc>
        <w:tc>
          <w:tcPr>
            <w:tcW w:w="579"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54EA8592"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38</w:t>
            </w:r>
          </w:p>
        </w:tc>
        <w:tc>
          <w:tcPr>
            <w:tcW w:w="579"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4413195E"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52</w:t>
            </w:r>
          </w:p>
        </w:tc>
        <w:tc>
          <w:tcPr>
            <w:tcW w:w="139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2BC0FC99"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1.77(1.53-2.05)</w:t>
            </w:r>
          </w:p>
        </w:tc>
        <w:tc>
          <w:tcPr>
            <w:tcW w:w="137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25A73E12"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1.25(1.07-1.47)</w:t>
            </w:r>
          </w:p>
        </w:tc>
        <w:tc>
          <w:tcPr>
            <w:tcW w:w="51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1C04ECC4" w14:textId="77777777" w:rsidR="00A52F7B" w:rsidRPr="00A52F7B" w:rsidRDefault="00A52F7B" w:rsidP="001C09A9">
            <w:pPr>
              <w:spacing w:line="240" w:lineRule="auto"/>
              <w:rPr>
                <w:rFonts w:eastAsia="Times New Roman" w:cs="Times New Roman"/>
                <w:sz w:val="20"/>
                <w:szCs w:val="20"/>
                <w:lang w:val="en-US" w:eastAsia="da-DK"/>
              </w:rPr>
            </w:pPr>
          </w:p>
        </w:tc>
        <w:tc>
          <w:tcPr>
            <w:tcW w:w="579"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03FBE5D6"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38</w:t>
            </w:r>
          </w:p>
        </w:tc>
        <w:tc>
          <w:tcPr>
            <w:tcW w:w="599"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71ACF2EB"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50</w:t>
            </w:r>
          </w:p>
        </w:tc>
        <w:tc>
          <w:tcPr>
            <w:tcW w:w="135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12F019B6"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1.64(1.41-1.91)</w:t>
            </w:r>
          </w:p>
        </w:tc>
        <w:tc>
          <w:tcPr>
            <w:tcW w:w="1378" w:type="dxa"/>
            <w:tcBorders>
              <w:top w:val="single" w:sz="8" w:space="0" w:color="A5A5A5"/>
              <w:left w:val="nil"/>
              <w:bottom w:val="single" w:sz="8" w:space="0" w:color="A5A5A5"/>
              <w:right w:val="single" w:sz="8" w:space="0" w:color="A5A5A5"/>
            </w:tcBorders>
            <w:shd w:val="clear" w:color="auto" w:fill="FFFFFF"/>
            <w:tcMar>
              <w:top w:w="15" w:type="dxa"/>
              <w:left w:w="15" w:type="dxa"/>
              <w:bottom w:w="0" w:type="dxa"/>
              <w:right w:w="15" w:type="dxa"/>
            </w:tcMar>
            <w:vAlign w:val="bottom"/>
            <w:hideMark/>
          </w:tcPr>
          <w:p w14:paraId="201703CE"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1.19(1.01-1.41)</w:t>
            </w:r>
          </w:p>
        </w:tc>
      </w:tr>
      <w:tr w:rsidR="00A52F7B" w:rsidRPr="00A52F7B" w14:paraId="517AD1E8" w14:textId="77777777" w:rsidTr="001C09A9">
        <w:trPr>
          <w:trHeight w:val="460"/>
        </w:trPr>
        <w:tc>
          <w:tcPr>
            <w:tcW w:w="3274" w:type="dxa"/>
            <w:tcBorders>
              <w:top w:val="single" w:sz="8" w:space="0" w:color="A5A5A5"/>
              <w:left w:val="single" w:sz="8" w:space="0" w:color="A5A5A5"/>
              <w:bottom w:val="single" w:sz="8" w:space="0" w:color="A5A5A5"/>
              <w:right w:val="nil"/>
            </w:tcBorders>
            <w:shd w:val="clear" w:color="auto" w:fill="FFFFFF"/>
            <w:tcMar>
              <w:top w:w="15" w:type="dxa"/>
              <w:left w:w="15" w:type="dxa"/>
              <w:bottom w:w="0" w:type="dxa"/>
              <w:right w:w="15" w:type="dxa"/>
            </w:tcMar>
            <w:vAlign w:val="bottom"/>
            <w:hideMark/>
          </w:tcPr>
          <w:p w14:paraId="6181A9F6" w14:textId="77777777" w:rsidR="00A52F7B" w:rsidRPr="00A52F7B" w:rsidRDefault="00A52F7B" w:rsidP="001C09A9">
            <w:pPr>
              <w:spacing w:line="240" w:lineRule="auto"/>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Emergency room</w:t>
            </w:r>
          </w:p>
        </w:tc>
        <w:tc>
          <w:tcPr>
            <w:tcW w:w="579"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4662275F"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sz w:val="20"/>
                <w:szCs w:val="20"/>
                <w:lang w:val="en-US" w:eastAsia="da-DK"/>
              </w:rPr>
              <w:t>15</w:t>
            </w:r>
          </w:p>
        </w:tc>
        <w:tc>
          <w:tcPr>
            <w:tcW w:w="579"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3E8D3BA8"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23</w:t>
            </w:r>
          </w:p>
        </w:tc>
        <w:tc>
          <w:tcPr>
            <w:tcW w:w="139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4B367532"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1.69(1.41-2.01)</w:t>
            </w:r>
          </w:p>
        </w:tc>
        <w:tc>
          <w:tcPr>
            <w:tcW w:w="137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033ADEDA"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1.21(1.00-1.48)</w:t>
            </w:r>
          </w:p>
        </w:tc>
        <w:tc>
          <w:tcPr>
            <w:tcW w:w="51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048402F4" w14:textId="77777777" w:rsidR="00A52F7B" w:rsidRPr="00A52F7B" w:rsidRDefault="00A52F7B" w:rsidP="001C09A9">
            <w:pPr>
              <w:spacing w:line="240" w:lineRule="auto"/>
              <w:rPr>
                <w:rFonts w:eastAsia="Times New Roman" w:cs="Times New Roman"/>
                <w:sz w:val="20"/>
                <w:szCs w:val="20"/>
                <w:lang w:val="en-US" w:eastAsia="da-DK"/>
              </w:rPr>
            </w:pPr>
          </w:p>
        </w:tc>
        <w:tc>
          <w:tcPr>
            <w:tcW w:w="579"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5771EF22"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15</w:t>
            </w:r>
          </w:p>
        </w:tc>
        <w:tc>
          <w:tcPr>
            <w:tcW w:w="599"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48EFC76E"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sz w:val="20"/>
                <w:szCs w:val="20"/>
                <w:lang w:val="en-US" w:eastAsia="da-DK"/>
              </w:rPr>
              <w:t>23</w:t>
            </w:r>
          </w:p>
        </w:tc>
        <w:tc>
          <w:tcPr>
            <w:tcW w:w="135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31C29A95" w14:textId="77777777" w:rsidR="00A52F7B" w:rsidRPr="00A52F7B" w:rsidRDefault="00A52F7B" w:rsidP="001C09A9">
            <w:pPr>
              <w:spacing w:line="240" w:lineRule="auto"/>
              <w:jc w:val="center"/>
              <w:rPr>
                <w:rFonts w:eastAsia="Times New Roman" w:cs="Times New Roman"/>
                <w:color w:val="000000"/>
                <w:sz w:val="20"/>
                <w:szCs w:val="20"/>
                <w:lang w:val="en-US"/>
              </w:rPr>
            </w:pPr>
            <w:r w:rsidRPr="00A52F7B">
              <w:rPr>
                <w:rFonts w:cs="Times New Roman"/>
                <w:color w:val="000000"/>
                <w:sz w:val="20"/>
                <w:szCs w:val="20"/>
                <w:lang w:val="en-US"/>
              </w:rPr>
              <w:t>1.67(1.39-2.01)</w:t>
            </w:r>
          </w:p>
        </w:tc>
        <w:tc>
          <w:tcPr>
            <w:tcW w:w="1378" w:type="dxa"/>
            <w:tcBorders>
              <w:top w:val="single" w:sz="8" w:space="0" w:color="A5A5A5"/>
              <w:left w:val="nil"/>
              <w:bottom w:val="single" w:sz="8" w:space="0" w:color="A5A5A5"/>
              <w:right w:val="single" w:sz="8" w:space="0" w:color="A5A5A5"/>
            </w:tcBorders>
            <w:shd w:val="clear" w:color="auto" w:fill="FFFFFF"/>
            <w:tcMar>
              <w:top w:w="15" w:type="dxa"/>
              <w:left w:w="15" w:type="dxa"/>
              <w:bottom w:w="0" w:type="dxa"/>
              <w:right w:w="15" w:type="dxa"/>
            </w:tcMar>
            <w:vAlign w:val="bottom"/>
            <w:hideMark/>
          </w:tcPr>
          <w:p w14:paraId="11B114E2" w14:textId="77777777" w:rsidR="00A52F7B" w:rsidRPr="00A52F7B" w:rsidRDefault="00A52F7B" w:rsidP="001C09A9">
            <w:pPr>
              <w:spacing w:line="240" w:lineRule="auto"/>
              <w:jc w:val="center"/>
              <w:rPr>
                <w:rFonts w:eastAsia="Times New Roman" w:cs="Times New Roman"/>
                <w:color w:val="000000"/>
                <w:sz w:val="20"/>
                <w:szCs w:val="20"/>
                <w:lang w:val="en-US"/>
              </w:rPr>
            </w:pPr>
            <w:r w:rsidRPr="00A52F7B">
              <w:rPr>
                <w:rFonts w:cs="Times New Roman"/>
                <w:color w:val="000000"/>
                <w:sz w:val="20"/>
                <w:szCs w:val="20"/>
                <w:lang w:val="en-US"/>
              </w:rPr>
              <w:t>1.23(1.01-1.51)</w:t>
            </w:r>
          </w:p>
        </w:tc>
      </w:tr>
      <w:tr w:rsidR="00A52F7B" w:rsidRPr="00A52F7B" w14:paraId="693B9D31" w14:textId="77777777" w:rsidTr="001C09A9">
        <w:trPr>
          <w:trHeight w:val="460"/>
        </w:trPr>
        <w:tc>
          <w:tcPr>
            <w:tcW w:w="3274" w:type="dxa"/>
            <w:tcBorders>
              <w:top w:val="single" w:sz="8" w:space="0" w:color="A5A5A5"/>
              <w:left w:val="single" w:sz="8" w:space="0" w:color="A5A5A5"/>
              <w:bottom w:val="single" w:sz="8" w:space="0" w:color="A5A5A5"/>
              <w:right w:val="nil"/>
            </w:tcBorders>
            <w:shd w:val="clear" w:color="auto" w:fill="FFFFFF"/>
            <w:tcMar>
              <w:top w:w="15" w:type="dxa"/>
              <w:left w:w="15" w:type="dxa"/>
              <w:bottom w:w="0" w:type="dxa"/>
              <w:right w:w="15" w:type="dxa"/>
            </w:tcMar>
            <w:vAlign w:val="bottom"/>
            <w:hideMark/>
          </w:tcPr>
          <w:p w14:paraId="6FD386C6" w14:textId="77777777" w:rsidR="00A52F7B" w:rsidRPr="00A52F7B" w:rsidRDefault="00A52F7B" w:rsidP="001C09A9">
            <w:pPr>
              <w:spacing w:line="240" w:lineRule="auto"/>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≥5 out-patient clinic visits</w:t>
            </w:r>
          </w:p>
        </w:tc>
        <w:tc>
          <w:tcPr>
            <w:tcW w:w="579"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20E63D70"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sz w:val="20"/>
                <w:szCs w:val="20"/>
                <w:lang w:val="en-US" w:eastAsia="da-DK"/>
              </w:rPr>
              <w:t>52</w:t>
            </w:r>
          </w:p>
        </w:tc>
        <w:tc>
          <w:tcPr>
            <w:tcW w:w="579"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3BCFAD8E"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sz w:val="20"/>
                <w:szCs w:val="20"/>
                <w:lang w:val="en-US" w:eastAsia="da-DK"/>
              </w:rPr>
              <w:t>53</w:t>
            </w:r>
          </w:p>
        </w:tc>
        <w:tc>
          <w:tcPr>
            <w:tcW w:w="139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2941FF72" w14:textId="77777777" w:rsidR="00A52F7B" w:rsidRPr="00A52F7B" w:rsidRDefault="00A52F7B" w:rsidP="001C09A9">
            <w:pPr>
              <w:spacing w:line="240" w:lineRule="auto"/>
              <w:jc w:val="center"/>
              <w:rPr>
                <w:rFonts w:eastAsia="Times New Roman" w:cs="Times New Roman"/>
                <w:color w:val="000000"/>
                <w:sz w:val="20"/>
                <w:szCs w:val="20"/>
                <w:lang w:val="da-DK"/>
              </w:rPr>
            </w:pPr>
            <w:r w:rsidRPr="00A52F7B">
              <w:rPr>
                <w:rFonts w:cs="Times New Roman"/>
                <w:color w:val="000000"/>
                <w:sz w:val="20"/>
                <w:szCs w:val="20"/>
              </w:rPr>
              <w:t>1.07(0.93-1.24)</w:t>
            </w:r>
          </w:p>
        </w:tc>
        <w:tc>
          <w:tcPr>
            <w:tcW w:w="137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63F1909A" w14:textId="77777777" w:rsidR="00A52F7B" w:rsidRPr="00A52F7B" w:rsidRDefault="00A52F7B" w:rsidP="001C09A9">
            <w:pPr>
              <w:spacing w:line="240" w:lineRule="auto"/>
              <w:jc w:val="center"/>
              <w:rPr>
                <w:rFonts w:eastAsia="Times New Roman" w:cs="Times New Roman"/>
                <w:color w:val="000000"/>
                <w:sz w:val="20"/>
                <w:szCs w:val="20"/>
                <w:lang w:val="da-DK"/>
              </w:rPr>
            </w:pPr>
            <w:r w:rsidRPr="00A52F7B">
              <w:rPr>
                <w:rFonts w:cs="Times New Roman"/>
                <w:color w:val="000000"/>
                <w:sz w:val="20"/>
                <w:szCs w:val="20"/>
              </w:rPr>
              <w:t>0.98(0.83-1.15)</w:t>
            </w:r>
          </w:p>
        </w:tc>
        <w:tc>
          <w:tcPr>
            <w:tcW w:w="51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45455C21" w14:textId="77777777" w:rsidR="00A52F7B" w:rsidRPr="00A52F7B" w:rsidRDefault="00A52F7B" w:rsidP="001C09A9">
            <w:pPr>
              <w:spacing w:line="240" w:lineRule="auto"/>
              <w:rPr>
                <w:rFonts w:eastAsia="Times New Roman" w:cs="Times New Roman"/>
                <w:sz w:val="20"/>
                <w:szCs w:val="20"/>
                <w:lang w:val="en-US" w:eastAsia="da-DK"/>
              </w:rPr>
            </w:pPr>
          </w:p>
        </w:tc>
        <w:tc>
          <w:tcPr>
            <w:tcW w:w="579"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10EC4551"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sz w:val="20"/>
                <w:szCs w:val="20"/>
                <w:lang w:val="en-US" w:eastAsia="da-DK"/>
              </w:rPr>
              <w:t>52</w:t>
            </w:r>
          </w:p>
        </w:tc>
        <w:tc>
          <w:tcPr>
            <w:tcW w:w="599"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532BFA68"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sz w:val="20"/>
                <w:szCs w:val="20"/>
                <w:lang w:val="en-US" w:eastAsia="da-DK"/>
              </w:rPr>
              <w:t>55</w:t>
            </w:r>
          </w:p>
        </w:tc>
        <w:tc>
          <w:tcPr>
            <w:tcW w:w="135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59325AA5" w14:textId="77777777" w:rsidR="00A52F7B" w:rsidRPr="00A52F7B" w:rsidRDefault="00A52F7B" w:rsidP="001C09A9">
            <w:pPr>
              <w:spacing w:line="240" w:lineRule="auto"/>
              <w:jc w:val="center"/>
              <w:rPr>
                <w:rFonts w:eastAsia="Times New Roman" w:cs="Times New Roman"/>
                <w:color w:val="000000"/>
                <w:sz w:val="20"/>
                <w:szCs w:val="20"/>
                <w:lang w:val="da-DK"/>
              </w:rPr>
            </w:pPr>
            <w:r w:rsidRPr="00A52F7B">
              <w:rPr>
                <w:rFonts w:cs="Times New Roman"/>
                <w:color w:val="000000"/>
                <w:sz w:val="20"/>
                <w:szCs w:val="20"/>
              </w:rPr>
              <w:t>1.13(0.97-1.32)</w:t>
            </w:r>
          </w:p>
        </w:tc>
        <w:tc>
          <w:tcPr>
            <w:tcW w:w="1378" w:type="dxa"/>
            <w:tcBorders>
              <w:top w:val="single" w:sz="8" w:space="0" w:color="A5A5A5"/>
              <w:left w:val="nil"/>
              <w:bottom w:val="single" w:sz="8" w:space="0" w:color="A5A5A5"/>
              <w:right w:val="single" w:sz="8" w:space="0" w:color="A5A5A5"/>
            </w:tcBorders>
            <w:shd w:val="clear" w:color="auto" w:fill="FFFFFF"/>
            <w:tcMar>
              <w:top w:w="15" w:type="dxa"/>
              <w:left w:w="15" w:type="dxa"/>
              <w:bottom w:w="0" w:type="dxa"/>
              <w:right w:w="15" w:type="dxa"/>
            </w:tcMar>
            <w:vAlign w:val="bottom"/>
            <w:hideMark/>
          </w:tcPr>
          <w:p w14:paraId="7BCC573C" w14:textId="77777777" w:rsidR="00A52F7B" w:rsidRPr="00A52F7B" w:rsidRDefault="00A52F7B" w:rsidP="001C09A9">
            <w:pPr>
              <w:spacing w:line="240" w:lineRule="auto"/>
              <w:jc w:val="center"/>
              <w:rPr>
                <w:rFonts w:eastAsia="Times New Roman" w:cs="Times New Roman"/>
                <w:color w:val="000000"/>
                <w:sz w:val="20"/>
                <w:szCs w:val="20"/>
                <w:lang w:val="da-DK"/>
              </w:rPr>
            </w:pPr>
            <w:r w:rsidRPr="00A52F7B">
              <w:rPr>
                <w:rFonts w:cs="Times New Roman"/>
                <w:color w:val="000000"/>
                <w:sz w:val="20"/>
                <w:szCs w:val="20"/>
              </w:rPr>
              <w:t>1.01(0.86-1.20)</w:t>
            </w:r>
          </w:p>
        </w:tc>
      </w:tr>
      <w:tr w:rsidR="00A52F7B" w:rsidRPr="00A52F7B" w14:paraId="418E1320" w14:textId="77777777" w:rsidTr="001C09A9">
        <w:trPr>
          <w:trHeight w:val="460"/>
        </w:trPr>
        <w:tc>
          <w:tcPr>
            <w:tcW w:w="3274" w:type="dxa"/>
            <w:tcBorders>
              <w:top w:val="single" w:sz="8" w:space="0" w:color="A5A5A5"/>
              <w:left w:val="single" w:sz="8" w:space="0" w:color="A5A5A5"/>
              <w:bottom w:val="single" w:sz="8" w:space="0" w:color="A5A5A5"/>
              <w:right w:val="nil"/>
            </w:tcBorders>
            <w:shd w:val="clear" w:color="auto" w:fill="FFFFFF"/>
            <w:tcMar>
              <w:top w:w="15" w:type="dxa"/>
              <w:left w:w="15" w:type="dxa"/>
              <w:bottom w:w="0" w:type="dxa"/>
              <w:right w:w="15" w:type="dxa"/>
            </w:tcMar>
            <w:vAlign w:val="bottom"/>
            <w:hideMark/>
          </w:tcPr>
          <w:p w14:paraId="2F0A5F82" w14:textId="77777777" w:rsidR="00A52F7B" w:rsidRPr="00A52F7B" w:rsidRDefault="00A52F7B" w:rsidP="001C09A9">
            <w:pPr>
              <w:spacing w:line="240" w:lineRule="auto"/>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≥6 prescription drugs</w:t>
            </w:r>
          </w:p>
        </w:tc>
        <w:tc>
          <w:tcPr>
            <w:tcW w:w="579"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3BFEB79F"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48</w:t>
            </w:r>
          </w:p>
        </w:tc>
        <w:tc>
          <w:tcPr>
            <w:tcW w:w="579"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35D72DD9"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73</w:t>
            </w:r>
          </w:p>
        </w:tc>
        <w:tc>
          <w:tcPr>
            <w:tcW w:w="139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1B06A491"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2.97 (2.52-3.50)</w:t>
            </w:r>
          </w:p>
        </w:tc>
        <w:tc>
          <w:tcPr>
            <w:tcW w:w="137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68E41422"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1.45 (1.21-1.75)</w:t>
            </w:r>
          </w:p>
        </w:tc>
        <w:tc>
          <w:tcPr>
            <w:tcW w:w="51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10E544CE" w14:textId="77777777" w:rsidR="00A52F7B" w:rsidRPr="00A52F7B" w:rsidRDefault="00A52F7B" w:rsidP="001C09A9">
            <w:pPr>
              <w:spacing w:line="240" w:lineRule="auto"/>
              <w:rPr>
                <w:rFonts w:eastAsia="Times New Roman" w:cs="Times New Roman"/>
                <w:sz w:val="20"/>
                <w:szCs w:val="20"/>
                <w:lang w:val="en-US" w:eastAsia="da-DK"/>
              </w:rPr>
            </w:pPr>
          </w:p>
        </w:tc>
        <w:tc>
          <w:tcPr>
            <w:tcW w:w="579"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468D4E41"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48</w:t>
            </w:r>
          </w:p>
        </w:tc>
        <w:tc>
          <w:tcPr>
            <w:tcW w:w="599"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35FFEF07"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78</w:t>
            </w:r>
          </w:p>
        </w:tc>
        <w:tc>
          <w:tcPr>
            <w:tcW w:w="135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3681AA19"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3.81 (3.18-4.57)</w:t>
            </w:r>
          </w:p>
        </w:tc>
        <w:tc>
          <w:tcPr>
            <w:tcW w:w="1378" w:type="dxa"/>
            <w:tcBorders>
              <w:top w:val="single" w:sz="8" w:space="0" w:color="A5A5A5"/>
              <w:left w:val="nil"/>
              <w:bottom w:val="single" w:sz="8" w:space="0" w:color="A5A5A5"/>
              <w:right w:val="single" w:sz="8" w:space="0" w:color="A5A5A5"/>
            </w:tcBorders>
            <w:shd w:val="clear" w:color="auto" w:fill="FFFFFF"/>
            <w:tcMar>
              <w:top w:w="15" w:type="dxa"/>
              <w:left w:w="15" w:type="dxa"/>
              <w:bottom w:w="0" w:type="dxa"/>
              <w:right w:w="15" w:type="dxa"/>
            </w:tcMar>
            <w:vAlign w:val="bottom"/>
            <w:hideMark/>
          </w:tcPr>
          <w:p w14:paraId="276750A8"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2.04 (1.67-2.49)</w:t>
            </w:r>
          </w:p>
        </w:tc>
      </w:tr>
      <w:tr w:rsidR="00A52F7B" w:rsidRPr="00A52F7B" w14:paraId="521E6AD9" w14:textId="77777777" w:rsidTr="001C09A9">
        <w:trPr>
          <w:trHeight w:val="460"/>
        </w:trPr>
        <w:tc>
          <w:tcPr>
            <w:tcW w:w="3274" w:type="dxa"/>
            <w:tcBorders>
              <w:top w:val="single" w:sz="8" w:space="0" w:color="A5A5A5"/>
              <w:left w:val="single" w:sz="8" w:space="0" w:color="A5A5A5"/>
              <w:bottom w:val="single" w:sz="8" w:space="0" w:color="A5A5A5"/>
              <w:right w:val="nil"/>
            </w:tcBorders>
            <w:shd w:val="clear" w:color="auto" w:fill="FFFFFF"/>
            <w:tcMar>
              <w:top w:w="15" w:type="dxa"/>
              <w:left w:w="15" w:type="dxa"/>
              <w:bottom w:w="0" w:type="dxa"/>
              <w:right w:w="15" w:type="dxa"/>
            </w:tcMar>
            <w:vAlign w:val="bottom"/>
            <w:hideMark/>
          </w:tcPr>
          <w:p w14:paraId="02808127" w14:textId="77777777" w:rsidR="00A52F7B" w:rsidRPr="00A52F7B" w:rsidRDefault="00A52F7B" w:rsidP="001C09A9">
            <w:pPr>
              <w:spacing w:line="240" w:lineRule="auto"/>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≥5 bed days</w:t>
            </w:r>
          </w:p>
        </w:tc>
        <w:tc>
          <w:tcPr>
            <w:tcW w:w="579"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16E7766F"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25</w:t>
            </w:r>
          </w:p>
        </w:tc>
        <w:tc>
          <w:tcPr>
            <w:tcW w:w="579"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48B73BD2"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35</w:t>
            </w:r>
          </w:p>
        </w:tc>
        <w:tc>
          <w:tcPr>
            <w:tcW w:w="139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387EBA4F"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1.55(1.33-1.81)</w:t>
            </w:r>
          </w:p>
        </w:tc>
        <w:tc>
          <w:tcPr>
            <w:tcW w:w="137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70BE4C6D"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1.09(0.92-1.30)</w:t>
            </w:r>
          </w:p>
        </w:tc>
        <w:tc>
          <w:tcPr>
            <w:tcW w:w="51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4F86E8BC" w14:textId="77777777" w:rsidR="00A52F7B" w:rsidRPr="00A52F7B" w:rsidRDefault="00A52F7B" w:rsidP="001C09A9">
            <w:pPr>
              <w:spacing w:line="240" w:lineRule="auto"/>
              <w:rPr>
                <w:rFonts w:eastAsia="Times New Roman" w:cs="Times New Roman"/>
                <w:sz w:val="20"/>
                <w:szCs w:val="20"/>
                <w:lang w:val="en-US" w:eastAsia="da-DK"/>
              </w:rPr>
            </w:pPr>
          </w:p>
        </w:tc>
        <w:tc>
          <w:tcPr>
            <w:tcW w:w="579"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059B46F2"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25</w:t>
            </w:r>
          </w:p>
        </w:tc>
        <w:tc>
          <w:tcPr>
            <w:tcW w:w="599"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30FD72CE"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34</w:t>
            </w:r>
          </w:p>
        </w:tc>
        <w:tc>
          <w:tcPr>
            <w:tcW w:w="135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062A07DB"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1.68(1.43-1.97)</w:t>
            </w:r>
          </w:p>
        </w:tc>
        <w:tc>
          <w:tcPr>
            <w:tcW w:w="1378" w:type="dxa"/>
            <w:tcBorders>
              <w:top w:val="single" w:sz="8" w:space="0" w:color="A5A5A5"/>
              <w:left w:val="nil"/>
              <w:bottom w:val="single" w:sz="8" w:space="0" w:color="A5A5A5"/>
              <w:right w:val="single" w:sz="8" w:space="0" w:color="A5A5A5"/>
            </w:tcBorders>
            <w:shd w:val="clear" w:color="auto" w:fill="FFFFFF"/>
            <w:tcMar>
              <w:top w:w="15" w:type="dxa"/>
              <w:left w:w="15" w:type="dxa"/>
              <w:bottom w:w="0" w:type="dxa"/>
              <w:right w:w="15" w:type="dxa"/>
            </w:tcMar>
            <w:vAlign w:val="bottom"/>
            <w:hideMark/>
          </w:tcPr>
          <w:p w14:paraId="157C06D2"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1.27(1.07-1.52)</w:t>
            </w:r>
          </w:p>
        </w:tc>
      </w:tr>
      <w:tr w:rsidR="00A52F7B" w:rsidRPr="00A52F7B" w14:paraId="08E56AD1" w14:textId="77777777" w:rsidTr="001C09A9">
        <w:trPr>
          <w:trHeight w:val="460"/>
        </w:trPr>
        <w:tc>
          <w:tcPr>
            <w:tcW w:w="3274" w:type="dxa"/>
            <w:tcBorders>
              <w:top w:val="single" w:sz="8" w:space="0" w:color="A5A5A5"/>
              <w:left w:val="single" w:sz="8" w:space="0" w:color="A5A5A5"/>
              <w:bottom w:val="single" w:sz="8" w:space="0" w:color="A5A5A5"/>
              <w:right w:val="nil"/>
            </w:tcBorders>
            <w:shd w:val="clear" w:color="auto" w:fill="FFFFFF"/>
            <w:tcMar>
              <w:top w:w="15" w:type="dxa"/>
              <w:left w:w="15" w:type="dxa"/>
              <w:bottom w:w="0" w:type="dxa"/>
              <w:right w:w="15" w:type="dxa"/>
            </w:tcMar>
            <w:vAlign w:val="bottom"/>
            <w:hideMark/>
          </w:tcPr>
          <w:p w14:paraId="73F5E863" w14:textId="77777777" w:rsidR="00A52F7B" w:rsidRPr="00A52F7B" w:rsidRDefault="00A52F7B" w:rsidP="001C09A9">
            <w:pPr>
              <w:spacing w:line="240" w:lineRule="auto"/>
              <w:rPr>
                <w:rFonts w:eastAsia="Times New Roman" w:cs="Times New Roman"/>
                <w:sz w:val="20"/>
                <w:szCs w:val="20"/>
                <w:lang w:val="en-US" w:eastAsia="da-DK"/>
              </w:rPr>
            </w:pPr>
          </w:p>
        </w:tc>
        <w:tc>
          <w:tcPr>
            <w:tcW w:w="579"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3BE10AD6" w14:textId="77777777" w:rsidR="00A52F7B" w:rsidRPr="00A52F7B" w:rsidRDefault="00A52F7B" w:rsidP="001C09A9">
            <w:pPr>
              <w:spacing w:line="240" w:lineRule="auto"/>
              <w:rPr>
                <w:rFonts w:eastAsia="Times New Roman" w:cs="Times New Roman"/>
                <w:sz w:val="20"/>
                <w:szCs w:val="20"/>
                <w:lang w:val="en-US" w:eastAsia="da-DK"/>
              </w:rPr>
            </w:pPr>
          </w:p>
        </w:tc>
        <w:tc>
          <w:tcPr>
            <w:tcW w:w="579"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43698ABC" w14:textId="77777777" w:rsidR="00A52F7B" w:rsidRPr="00A52F7B" w:rsidRDefault="00A52F7B" w:rsidP="001C09A9">
            <w:pPr>
              <w:spacing w:line="240" w:lineRule="auto"/>
              <w:rPr>
                <w:rFonts w:eastAsia="Times New Roman" w:cs="Times New Roman"/>
                <w:sz w:val="20"/>
                <w:szCs w:val="20"/>
                <w:lang w:val="en-US" w:eastAsia="da-DK"/>
              </w:rPr>
            </w:pPr>
          </w:p>
        </w:tc>
        <w:tc>
          <w:tcPr>
            <w:tcW w:w="139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42FC23B7" w14:textId="77777777" w:rsidR="00A52F7B" w:rsidRPr="00A52F7B" w:rsidRDefault="00A52F7B" w:rsidP="001C09A9">
            <w:pPr>
              <w:spacing w:line="240" w:lineRule="auto"/>
              <w:rPr>
                <w:rFonts w:eastAsia="Times New Roman" w:cs="Times New Roman"/>
                <w:sz w:val="20"/>
                <w:szCs w:val="20"/>
                <w:lang w:val="en-US" w:eastAsia="da-DK"/>
              </w:rPr>
            </w:pPr>
          </w:p>
        </w:tc>
        <w:tc>
          <w:tcPr>
            <w:tcW w:w="137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5DF30004" w14:textId="77777777" w:rsidR="00A52F7B" w:rsidRPr="00A52F7B" w:rsidRDefault="00A52F7B" w:rsidP="001C09A9">
            <w:pPr>
              <w:spacing w:line="240" w:lineRule="auto"/>
              <w:rPr>
                <w:rFonts w:eastAsia="Times New Roman" w:cs="Times New Roman"/>
                <w:sz w:val="20"/>
                <w:szCs w:val="20"/>
                <w:lang w:val="en-US" w:eastAsia="da-DK"/>
              </w:rPr>
            </w:pPr>
          </w:p>
        </w:tc>
        <w:tc>
          <w:tcPr>
            <w:tcW w:w="51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4E547FCE" w14:textId="77777777" w:rsidR="00A52F7B" w:rsidRPr="00A52F7B" w:rsidRDefault="00A52F7B" w:rsidP="001C09A9">
            <w:pPr>
              <w:spacing w:line="240" w:lineRule="auto"/>
              <w:rPr>
                <w:rFonts w:eastAsia="Times New Roman" w:cs="Times New Roman"/>
                <w:sz w:val="20"/>
                <w:szCs w:val="20"/>
                <w:lang w:val="en-US" w:eastAsia="da-DK"/>
              </w:rPr>
            </w:pPr>
          </w:p>
        </w:tc>
        <w:tc>
          <w:tcPr>
            <w:tcW w:w="579"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1AB7E053" w14:textId="77777777" w:rsidR="00A52F7B" w:rsidRPr="00A52F7B" w:rsidRDefault="00A52F7B" w:rsidP="001C09A9">
            <w:pPr>
              <w:spacing w:line="240" w:lineRule="auto"/>
              <w:rPr>
                <w:rFonts w:eastAsia="Times New Roman" w:cs="Times New Roman"/>
                <w:sz w:val="20"/>
                <w:szCs w:val="20"/>
                <w:lang w:val="en-US" w:eastAsia="da-DK"/>
              </w:rPr>
            </w:pPr>
          </w:p>
        </w:tc>
        <w:tc>
          <w:tcPr>
            <w:tcW w:w="599"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1B258581" w14:textId="77777777" w:rsidR="00A52F7B" w:rsidRPr="00A52F7B" w:rsidRDefault="00A52F7B" w:rsidP="001C09A9">
            <w:pPr>
              <w:spacing w:line="240" w:lineRule="auto"/>
              <w:rPr>
                <w:rFonts w:eastAsia="Times New Roman" w:cs="Times New Roman"/>
                <w:sz w:val="20"/>
                <w:szCs w:val="20"/>
                <w:lang w:val="en-US" w:eastAsia="da-DK"/>
              </w:rPr>
            </w:pPr>
          </w:p>
        </w:tc>
        <w:tc>
          <w:tcPr>
            <w:tcW w:w="135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097F65EE" w14:textId="77777777" w:rsidR="00A52F7B" w:rsidRPr="00A52F7B" w:rsidRDefault="00A52F7B" w:rsidP="001C09A9">
            <w:pPr>
              <w:spacing w:line="240" w:lineRule="auto"/>
              <w:rPr>
                <w:rFonts w:eastAsia="Times New Roman" w:cs="Times New Roman"/>
                <w:sz w:val="20"/>
                <w:szCs w:val="20"/>
                <w:lang w:val="en-US" w:eastAsia="da-DK"/>
              </w:rPr>
            </w:pPr>
          </w:p>
        </w:tc>
        <w:tc>
          <w:tcPr>
            <w:tcW w:w="1378" w:type="dxa"/>
            <w:tcBorders>
              <w:top w:val="single" w:sz="8" w:space="0" w:color="A5A5A5"/>
              <w:left w:val="nil"/>
              <w:bottom w:val="single" w:sz="8" w:space="0" w:color="A5A5A5"/>
              <w:right w:val="single" w:sz="8" w:space="0" w:color="A5A5A5"/>
            </w:tcBorders>
            <w:shd w:val="clear" w:color="auto" w:fill="FFFFFF"/>
            <w:tcMar>
              <w:top w:w="15" w:type="dxa"/>
              <w:left w:w="15" w:type="dxa"/>
              <w:bottom w:w="0" w:type="dxa"/>
              <w:right w:w="15" w:type="dxa"/>
            </w:tcMar>
            <w:vAlign w:val="bottom"/>
            <w:hideMark/>
          </w:tcPr>
          <w:p w14:paraId="77761A8C" w14:textId="77777777" w:rsidR="00A52F7B" w:rsidRPr="00A52F7B" w:rsidRDefault="00A52F7B" w:rsidP="001C09A9">
            <w:pPr>
              <w:spacing w:line="240" w:lineRule="auto"/>
              <w:rPr>
                <w:rFonts w:eastAsia="Times New Roman" w:cs="Times New Roman"/>
                <w:sz w:val="20"/>
                <w:szCs w:val="20"/>
                <w:lang w:val="en-US" w:eastAsia="da-DK"/>
              </w:rPr>
            </w:pPr>
          </w:p>
        </w:tc>
      </w:tr>
      <w:tr w:rsidR="00A52F7B" w:rsidRPr="00A52F7B" w14:paraId="51618CF0" w14:textId="77777777" w:rsidTr="001C09A9">
        <w:trPr>
          <w:trHeight w:val="460"/>
        </w:trPr>
        <w:tc>
          <w:tcPr>
            <w:tcW w:w="3274" w:type="dxa"/>
            <w:tcBorders>
              <w:top w:val="single" w:sz="8" w:space="0" w:color="A5A5A5"/>
              <w:left w:val="single" w:sz="8" w:space="0" w:color="A5A5A5"/>
              <w:bottom w:val="single" w:sz="8" w:space="0" w:color="A5A5A5"/>
              <w:right w:val="nil"/>
            </w:tcBorders>
            <w:shd w:val="clear" w:color="auto" w:fill="FFFFFF"/>
            <w:tcMar>
              <w:top w:w="15" w:type="dxa"/>
              <w:left w:w="15" w:type="dxa"/>
              <w:bottom w:w="0" w:type="dxa"/>
              <w:right w:w="15" w:type="dxa"/>
            </w:tcMar>
            <w:vAlign w:val="bottom"/>
            <w:hideMark/>
          </w:tcPr>
          <w:p w14:paraId="643F9470" w14:textId="77777777" w:rsidR="00A52F7B" w:rsidRPr="00A52F7B" w:rsidRDefault="00A52F7B" w:rsidP="001C09A9">
            <w:pPr>
              <w:spacing w:line="240" w:lineRule="auto"/>
              <w:rPr>
                <w:rFonts w:eastAsia="Times New Roman" w:cs="Times New Roman"/>
                <w:sz w:val="20"/>
                <w:szCs w:val="20"/>
                <w:lang w:val="en-US" w:eastAsia="da-DK"/>
              </w:rPr>
            </w:pPr>
          </w:p>
        </w:tc>
        <w:tc>
          <w:tcPr>
            <w:tcW w:w="3934" w:type="dxa"/>
            <w:gridSpan w:val="4"/>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762E7596"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Congestive heart disease or MI</w:t>
            </w:r>
          </w:p>
        </w:tc>
        <w:tc>
          <w:tcPr>
            <w:tcW w:w="51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6F61E0B8" w14:textId="77777777" w:rsidR="00A52F7B" w:rsidRPr="00A52F7B" w:rsidRDefault="00A52F7B" w:rsidP="001C09A9">
            <w:pPr>
              <w:spacing w:line="240" w:lineRule="auto"/>
              <w:rPr>
                <w:rFonts w:eastAsia="Times New Roman" w:cs="Times New Roman"/>
                <w:sz w:val="20"/>
                <w:szCs w:val="20"/>
                <w:lang w:val="en-US" w:eastAsia="da-DK"/>
              </w:rPr>
            </w:pPr>
          </w:p>
        </w:tc>
        <w:tc>
          <w:tcPr>
            <w:tcW w:w="3914" w:type="dxa"/>
            <w:gridSpan w:val="4"/>
            <w:tcBorders>
              <w:top w:val="single" w:sz="8" w:space="0" w:color="A5A5A5"/>
              <w:left w:val="nil"/>
              <w:bottom w:val="single" w:sz="8" w:space="0" w:color="A5A5A5"/>
              <w:right w:val="single" w:sz="8" w:space="0" w:color="A5A5A5"/>
            </w:tcBorders>
            <w:shd w:val="clear" w:color="auto" w:fill="FFFFFF"/>
            <w:tcMar>
              <w:top w:w="15" w:type="dxa"/>
              <w:left w:w="15" w:type="dxa"/>
              <w:bottom w:w="0" w:type="dxa"/>
              <w:right w:w="15" w:type="dxa"/>
            </w:tcMar>
            <w:vAlign w:val="bottom"/>
            <w:hideMark/>
          </w:tcPr>
          <w:p w14:paraId="18F6DBF9"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Diabetes</w:t>
            </w:r>
          </w:p>
        </w:tc>
      </w:tr>
      <w:tr w:rsidR="00A52F7B" w:rsidRPr="00A52F7B" w14:paraId="69C33CE9" w14:textId="77777777" w:rsidTr="001C09A9">
        <w:trPr>
          <w:trHeight w:val="460"/>
        </w:trPr>
        <w:tc>
          <w:tcPr>
            <w:tcW w:w="3274" w:type="dxa"/>
            <w:tcBorders>
              <w:top w:val="single" w:sz="8" w:space="0" w:color="A5A5A5"/>
              <w:left w:val="single" w:sz="8" w:space="0" w:color="A5A5A5"/>
              <w:bottom w:val="single" w:sz="8" w:space="0" w:color="A5A5A5"/>
              <w:right w:val="nil"/>
            </w:tcBorders>
            <w:shd w:val="clear" w:color="auto" w:fill="FFFFFF"/>
            <w:tcMar>
              <w:top w:w="15" w:type="dxa"/>
              <w:left w:w="15" w:type="dxa"/>
              <w:bottom w:w="0" w:type="dxa"/>
              <w:right w:w="15" w:type="dxa"/>
            </w:tcMar>
            <w:vAlign w:val="bottom"/>
            <w:hideMark/>
          </w:tcPr>
          <w:p w14:paraId="2668B6D8" w14:textId="77777777" w:rsidR="00A52F7B" w:rsidRPr="00A52F7B" w:rsidRDefault="00A52F7B" w:rsidP="001C09A9">
            <w:pPr>
              <w:spacing w:line="240" w:lineRule="auto"/>
              <w:rPr>
                <w:rFonts w:eastAsia="Times New Roman" w:cs="Times New Roman"/>
                <w:sz w:val="20"/>
                <w:szCs w:val="20"/>
                <w:lang w:val="en-US" w:eastAsia="da-DK"/>
              </w:rPr>
            </w:pPr>
          </w:p>
        </w:tc>
        <w:tc>
          <w:tcPr>
            <w:tcW w:w="579"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1A3B4647"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No</w:t>
            </w:r>
          </w:p>
        </w:tc>
        <w:tc>
          <w:tcPr>
            <w:tcW w:w="579"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6F03C20B"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Yes</w:t>
            </w:r>
          </w:p>
        </w:tc>
        <w:tc>
          <w:tcPr>
            <w:tcW w:w="2776" w:type="dxa"/>
            <w:gridSpan w:val="2"/>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7E381F4C"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Yes. vs. No</w:t>
            </w:r>
          </w:p>
        </w:tc>
        <w:tc>
          <w:tcPr>
            <w:tcW w:w="51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4A1597D3" w14:textId="77777777" w:rsidR="00A52F7B" w:rsidRPr="00A52F7B" w:rsidRDefault="00A52F7B" w:rsidP="001C09A9">
            <w:pPr>
              <w:spacing w:line="240" w:lineRule="auto"/>
              <w:rPr>
                <w:rFonts w:eastAsia="Times New Roman" w:cs="Times New Roman"/>
                <w:sz w:val="20"/>
                <w:szCs w:val="20"/>
                <w:lang w:val="en-US" w:eastAsia="da-DK"/>
              </w:rPr>
            </w:pPr>
          </w:p>
        </w:tc>
        <w:tc>
          <w:tcPr>
            <w:tcW w:w="579"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396E652D"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No</w:t>
            </w:r>
          </w:p>
        </w:tc>
        <w:tc>
          <w:tcPr>
            <w:tcW w:w="599"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5B2C3BEC"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Yes</w:t>
            </w:r>
          </w:p>
        </w:tc>
        <w:tc>
          <w:tcPr>
            <w:tcW w:w="2736" w:type="dxa"/>
            <w:gridSpan w:val="2"/>
            <w:tcBorders>
              <w:top w:val="single" w:sz="8" w:space="0" w:color="A5A5A5"/>
              <w:left w:val="nil"/>
              <w:bottom w:val="single" w:sz="8" w:space="0" w:color="A5A5A5"/>
              <w:right w:val="single" w:sz="8" w:space="0" w:color="A5A5A5"/>
            </w:tcBorders>
            <w:shd w:val="clear" w:color="auto" w:fill="FFFFFF"/>
            <w:tcMar>
              <w:top w:w="15" w:type="dxa"/>
              <w:left w:w="15" w:type="dxa"/>
              <w:bottom w:w="0" w:type="dxa"/>
              <w:right w:w="15" w:type="dxa"/>
            </w:tcMar>
            <w:vAlign w:val="bottom"/>
            <w:hideMark/>
          </w:tcPr>
          <w:p w14:paraId="4B03BF00" w14:textId="77777777" w:rsidR="00A52F7B" w:rsidRPr="00A52F7B" w:rsidRDefault="00A52F7B" w:rsidP="001C09A9">
            <w:pPr>
              <w:spacing w:line="240" w:lineRule="auto"/>
              <w:rPr>
                <w:rFonts w:eastAsia="Times New Roman" w:cs="Times New Roman"/>
                <w:sz w:val="20"/>
                <w:szCs w:val="20"/>
                <w:lang w:val="en-US" w:eastAsia="da-DK"/>
              </w:rPr>
            </w:pPr>
            <w:r w:rsidRPr="00A52F7B">
              <w:rPr>
                <w:rFonts w:eastAsia="Times New Roman" w:cs="Times New Roman"/>
                <w:kern w:val="24"/>
                <w:sz w:val="20"/>
                <w:szCs w:val="20"/>
                <w:lang w:val="en-US" w:eastAsia="da-DK"/>
              </w:rPr>
              <w:t>Yes. vs. No</w:t>
            </w:r>
          </w:p>
        </w:tc>
      </w:tr>
      <w:tr w:rsidR="00A52F7B" w:rsidRPr="00A52F7B" w14:paraId="4BFB3511" w14:textId="77777777" w:rsidTr="001C09A9">
        <w:trPr>
          <w:trHeight w:val="460"/>
        </w:trPr>
        <w:tc>
          <w:tcPr>
            <w:tcW w:w="3274" w:type="dxa"/>
            <w:tcBorders>
              <w:top w:val="single" w:sz="8" w:space="0" w:color="A5A5A5"/>
              <w:left w:val="single" w:sz="8" w:space="0" w:color="A5A5A5"/>
              <w:bottom w:val="single" w:sz="8" w:space="0" w:color="A5A5A5"/>
              <w:right w:val="nil"/>
            </w:tcBorders>
            <w:shd w:val="clear" w:color="auto" w:fill="FFFFFF"/>
            <w:tcMar>
              <w:top w:w="15" w:type="dxa"/>
              <w:left w:w="15" w:type="dxa"/>
              <w:bottom w:w="0" w:type="dxa"/>
              <w:right w:w="15" w:type="dxa"/>
            </w:tcMar>
            <w:vAlign w:val="bottom"/>
            <w:hideMark/>
          </w:tcPr>
          <w:p w14:paraId="0204B5A7" w14:textId="77777777" w:rsidR="00A52F7B" w:rsidRPr="00A52F7B" w:rsidRDefault="00A52F7B" w:rsidP="001C09A9">
            <w:pPr>
              <w:spacing w:line="240" w:lineRule="auto"/>
              <w:rPr>
                <w:rFonts w:eastAsia="Times New Roman" w:cs="Times New Roman"/>
                <w:sz w:val="20"/>
                <w:szCs w:val="20"/>
                <w:lang w:val="en-US" w:eastAsia="da-DK"/>
              </w:rPr>
            </w:pPr>
          </w:p>
        </w:tc>
        <w:tc>
          <w:tcPr>
            <w:tcW w:w="1158" w:type="dxa"/>
            <w:gridSpan w:val="2"/>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09B97694"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 xml:space="preserve">Percent utilizing </w:t>
            </w:r>
          </w:p>
        </w:tc>
        <w:tc>
          <w:tcPr>
            <w:tcW w:w="139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2B06B402" w14:textId="47E4223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 xml:space="preserve">Unadjusted </w:t>
            </w:r>
            <w:r w:rsidR="003B6951" w:rsidRPr="003B6951">
              <w:rPr>
                <w:rFonts w:eastAsia="Times New Roman" w:cs="Times New Roman"/>
                <w:kern w:val="24"/>
                <w:sz w:val="20"/>
                <w:szCs w:val="20"/>
                <w:lang w:val="en-US" w:eastAsia="da-DK"/>
              </w:rPr>
              <w:t>OR (95% CI)</w:t>
            </w:r>
          </w:p>
        </w:tc>
        <w:tc>
          <w:tcPr>
            <w:tcW w:w="137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3B346997" w14:textId="52893F2A"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 xml:space="preserve">Adjusted </w:t>
            </w:r>
            <w:r w:rsidR="003B6951" w:rsidRPr="003B6951">
              <w:rPr>
                <w:rFonts w:eastAsia="Times New Roman" w:cs="Times New Roman"/>
                <w:kern w:val="24"/>
                <w:sz w:val="20"/>
                <w:szCs w:val="20"/>
                <w:lang w:val="en-US" w:eastAsia="da-DK"/>
              </w:rPr>
              <w:t>OR (95% CI)</w:t>
            </w:r>
          </w:p>
        </w:tc>
        <w:tc>
          <w:tcPr>
            <w:tcW w:w="51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64C38B46" w14:textId="77777777" w:rsidR="00A52F7B" w:rsidRPr="00A52F7B" w:rsidRDefault="00A52F7B" w:rsidP="001C09A9">
            <w:pPr>
              <w:spacing w:line="240" w:lineRule="auto"/>
              <w:rPr>
                <w:rFonts w:eastAsia="Times New Roman" w:cs="Times New Roman"/>
                <w:sz w:val="20"/>
                <w:szCs w:val="20"/>
                <w:lang w:val="en-US" w:eastAsia="da-DK"/>
              </w:rPr>
            </w:pPr>
          </w:p>
        </w:tc>
        <w:tc>
          <w:tcPr>
            <w:tcW w:w="1178" w:type="dxa"/>
            <w:gridSpan w:val="2"/>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3CC2F49D"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 xml:space="preserve">Percent utilizing </w:t>
            </w:r>
          </w:p>
        </w:tc>
        <w:tc>
          <w:tcPr>
            <w:tcW w:w="135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1E2F125D" w14:textId="6C102A02" w:rsidR="00A52F7B" w:rsidRPr="00A52F7B" w:rsidRDefault="00A52F7B" w:rsidP="003B6951">
            <w:pPr>
              <w:spacing w:line="240" w:lineRule="auto"/>
              <w:jc w:val="center"/>
              <w:rPr>
                <w:rFonts w:eastAsia="Times New Roman" w:cs="Times New Roman"/>
                <w:sz w:val="20"/>
                <w:szCs w:val="20"/>
                <w:lang w:val="en-US" w:eastAsia="da-DK"/>
              </w:rPr>
            </w:pPr>
            <w:r w:rsidRPr="00A52F7B">
              <w:rPr>
                <w:rFonts w:eastAsia="Times New Roman" w:cs="Times New Roman"/>
                <w:kern w:val="24"/>
                <w:sz w:val="20"/>
                <w:szCs w:val="20"/>
                <w:lang w:val="en-US" w:eastAsia="da-DK"/>
              </w:rPr>
              <w:t xml:space="preserve">Unadjusted </w:t>
            </w:r>
            <w:r w:rsidR="003B6951" w:rsidRPr="003B6951">
              <w:rPr>
                <w:rFonts w:eastAsia="Times New Roman" w:cs="Times New Roman"/>
                <w:kern w:val="24"/>
                <w:sz w:val="20"/>
                <w:szCs w:val="20"/>
                <w:lang w:val="en-US" w:eastAsia="da-DK"/>
              </w:rPr>
              <w:t>OR (95% CI)</w:t>
            </w:r>
          </w:p>
        </w:tc>
        <w:tc>
          <w:tcPr>
            <w:tcW w:w="1378" w:type="dxa"/>
            <w:tcBorders>
              <w:top w:val="single" w:sz="8" w:space="0" w:color="A5A5A5"/>
              <w:left w:val="nil"/>
              <w:bottom w:val="single" w:sz="8" w:space="0" w:color="A5A5A5"/>
              <w:right w:val="single" w:sz="8" w:space="0" w:color="A5A5A5"/>
            </w:tcBorders>
            <w:shd w:val="clear" w:color="auto" w:fill="FFFFFF"/>
            <w:tcMar>
              <w:top w:w="15" w:type="dxa"/>
              <w:left w:w="15" w:type="dxa"/>
              <w:bottom w:w="0" w:type="dxa"/>
              <w:right w:w="15" w:type="dxa"/>
            </w:tcMar>
            <w:vAlign w:val="bottom"/>
            <w:hideMark/>
          </w:tcPr>
          <w:p w14:paraId="0EE03FC6" w14:textId="0484A348" w:rsidR="00A52F7B" w:rsidRPr="00A52F7B" w:rsidRDefault="00A52F7B" w:rsidP="003B6951">
            <w:pPr>
              <w:spacing w:line="240" w:lineRule="auto"/>
              <w:jc w:val="center"/>
              <w:rPr>
                <w:rFonts w:eastAsia="Times New Roman" w:cs="Times New Roman"/>
                <w:sz w:val="20"/>
                <w:szCs w:val="20"/>
                <w:lang w:val="en-US" w:eastAsia="da-DK"/>
              </w:rPr>
            </w:pPr>
            <w:r w:rsidRPr="00A52F7B">
              <w:rPr>
                <w:rFonts w:eastAsia="Times New Roman" w:cs="Times New Roman"/>
                <w:kern w:val="24"/>
                <w:sz w:val="20"/>
                <w:szCs w:val="20"/>
                <w:lang w:val="en-US" w:eastAsia="da-DK"/>
              </w:rPr>
              <w:t xml:space="preserve">Adjusted </w:t>
            </w:r>
            <w:r w:rsidR="003B6951" w:rsidRPr="003B6951">
              <w:rPr>
                <w:rFonts w:eastAsia="Times New Roman" w:cs="Times New Roman"/>
                <w:kern w:val="24"/>
                <w:sz w:val="20"/>
                <w:szCs w:val="20"/>
                <w:lang w:val="en-US" w:eastAsia="da-DK"/>
              </w:rPr>
              <w:t>OR (95% CI)</w:t>
            </w:r>
          </w:p>
        </w:tc>
      </w:tr>
      <w:tr w:rsidR="00A52F7B" w:rsidRPr="00A52F7B" w14:paraId="055A0005" w14:textId="77777777" w:rsidTr="001C09A9">
        <w:trPr>
          <w:trHeight w:val="460"/>
        </w:trPr>
        <w:tc>
          <w:tcPr>
            <w:tcW w:w="3274" w:type="dxa"/>
            <w:tcBorders>
              <w:top w:val="single" w:sz="8" w:space="0" w:color="A5A5A5"/>
              <w:left w:val="single" w:sz="8" w:space="0" w:color="A5A5A5"/>
              <w:bottom w:val="single" w:sz="8" w:space="0" w:color="A5A5A5"/>
              <w:right w:val="nil"/>
            </w:tcBorders>
            <w:shd w:val="clear" w:color="auto" w:fill="FFFFFF"/>
            <w:tcMar>
              <w:top w:w="15" w:type="dxa"/>
              <w:left w:w="15" w:type="dxa"/>
              <w:bottom w:w="0" w:type="dxa"/>
              <w:right w:w="15" w:type="dxa"/>
            </w:tcMar>
            <w:vAlign w:val="bottom"/>
            <w:hideMark/>
          </w:tcPr>
          <w:p w14:paraId="7F2FB878" w14:textId="77777777" w:rsidR="00A52F7B" w:rsidRPr="00A52F7B" w:rsidRDefault="00A52F7B" w:rsidP="001C09A9">
            <w:pPr>
              <w:spacing w:line="240" w:lineRule="auto"/>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Hospitalizations</w:t>
            </w:r>
          </w:p>
        </w:tc>
        <w:tc>
          <w:tcPr>
            <w:tcW w:w="579"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64C4D7FD"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37</w:t>
            </w:r>
          </w:p>
        </w:tc>
        <w:tc>
          <w:tcPr>
            <w:tcW w:w="579"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6E9F039D"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54</w:t>
            </w:r>
          </w:p>
        </w:tc>
        <w:tc>
          <w:tcPr>
            <w:tcW w:w="139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655A7DCB"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2.00(1.74-2.29)</w:t>
            </w:r>
          </w:p>
        </w:tc>
        <w:tc>
          <w:tcPr>
            <w:tcW w:w="137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5B98B3FB"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1.29(1.10-1.51)</w:t>
            </w:r>
          </w:p>
        </w:tc>
        <w:tc>
          <w:tcPr>
            <w:tcW w:w="51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0C3D78DB" w14:textId="77777777" w:rsidR="00A52F7B" w:rsidRPr="00A52F7B" w:rsidRDefault="00A52F7B" w:rsidP="001C09A9">
            <w:pPr>
              <w:spacing w:line="240" w:lineRule="auto"/>
              <w:rPr>
                <w:rFonts w:eastAsia="Times New Roman" w:cs="Times New Roman"/>
                <w:sz w:val="20"/>
                <w:szCs w:val="20"/>
                <w:lang w:val="en-US" w:eastAsia="da-DK"/>
              </w:rPr>
            </w:pPr>
          </w:p>
        </w:tc>
        <w:tc>
          <w:tcPr>
            <w:tcW w:w="579"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2D5226C7"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38</w:t>
            </w:r>
          </w:p>
        </w:tc>
        <w:tc>
          <w:tcPr>
            <w:tcW w:w="599"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43A66321"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48</w:t>
            </w:r>
          </w:p>
        </w:tc>
        <w:tc>
          <w:tcPr>
            <w:tcW w:w="135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6135C3BA" w14:textId="77777777" w:rsidR="00A52F7B" w:rsidRPr="00A52F7B" w:rsidRDefault="00A52F7B" w:rsidP="001C09A9">
            <w:pPr>
              <w:spacing w:line="240" w:lineRule="auto"/>
              <w:rPr>
                <w:rFonts w:eastAsia="Times New Roman" w:cs="Times New Roman"/>
                <w:sz w:val="20"/>
                <w:szCs w:val="20"/>
                <w:lang w:val="en-US" w:eastAsia="da-DK"/>
              </w:rPr>
            </w:pPr>
            <w:r w:rsidRPr="00A52F7B">
              <w:rPr>
                <w:rFonts w:eastAsia="Times New Roman" w:cs="Times New Roman"/>
                <w:kern w:val="24"/>
                <w:sz w:val="20"/>
                <w:szCs w:val="20"/>
                <w:lang w:val="en-US" w:eastAsia="da-DK"/>
              </w:rPr>
              <w:t>1.47(1.27-1.71)</w:t>
            </w:r>
          </w:p>
        </w:tc>
        <w:tc>
          <w:tcPr>
            <w:tcW w:w="1378" w:type="dxa"/>
            <w:tcBorders>
              <w:top w:val="single" w:sz="8" w:space="0" w:color="A5A5A5"/>
              <w:left w:val="nil"/>
              <w:bottom w:val="single" w:sz="8" w:space="0" w:color="A5A5A5"/>
              <w:right w:val="single" w:sz="8" w:space="0" w:color="A5A5A5"/>
            </w:tcBorders>
            <w:shd w:val="clear" w:color="auto" w:fill="FFFFFF"/>
            <w:tcMar>
              <w:top w:w="15" w:type="dxa"/>
              <w:left w:w="15" w:type="dxa"/>
              <w:bottom w:w="0" w:type="dxa"/>
              <w:right w:w="15" w:type="dxa"/>
            </w:tcMar>
            <w:vAlign w:val="bottom"/>
            <w:hideMark/>
          </w:tcPr>
          <w:p w14:paraId="66A28F22" w14:textId="77777777" w:rsidR="00A52F7B" w:rsidRPr="00A52F7B" w:rsidRDefault="00A52F7B" w:rsidP="001C09A9">
            <w:pPr>
              <w:spacing w:line="240" w:lineRule="auto"/>
              <w:rPr>
                <w:rFonts w:eastAsia="Times New Roman" w:cs="Times New Roman"/>
                <w:sz w:val="20"/>
                <w:szCs w:val="20"/>
                <w:lang w:val="en-US" w:eastAsia="da-DK"/>
              </w:rPr>
            </w:pPr>
            <w:r w:rsidRPr="00A52F7B">
              <w:rPr>
                <w:rFonts w:eastAsia="Times New Roman" w:cs="Times New Roman"/>
                <w:kern w:val="24"/>
                <w:sz w:val="20"/>
                <w:szCs w:val="20"/>
                <w:lang w:val="en-US" w:eastAsia="da-DK"/>
              </w:rPr>
              <w:t>1.10(0.93-1.30)</w:t>
            </w:r>
          </w:p>
        </w:tc>
      </w:tr>
      <w:tr w:rsidR="00A52F7B" w:rsidRPr="00A52F7B" w14:paraId="1174CE73" w14:textId="77777777" w:rsidTr="001C09A9">
        <w:trPr>
          <w:trHeight w:val="460"/>
        </w:trPr>
        <w:tc>
          <w:tcPr>
            <w:tcW w:w="3274" w:type="dxa"/>
            <w:tcBorders>
              <w:top w:val="single" w:sz="8" w:space="0" w:color="A5A5A5"/>
              <w:left w:val="single" w:sz="8" w:space="0" w:color="A5A5A5"/>
              <w:bottom w:val="single" w:sz="8" w:space="0" w:color="A5A5A5"/>
              <w:right w:val="nil"/>
            </w:tcBorders>
            <w:shd w:val="clear" w:color="auto" w:fill="FFFFFF"/>
            <w:tcMar>
              <w:top w:w="15" w:type="dxa"/>
              <w:left w:w="15" w:type="dxa"/>
              <w:bottom w:w="0" w:type="dxa"/>
              <w:right w:w="15" w:type="dxa"/>
            </w:tcMar>
            <w:vAlign w:val="bottom"/>
            <w:hideMark/>
          </w:tcPr>
          <w:p w14:paraId="68BF6C2C" w14:textId="77777777" w:rsidR="00A52F7B" w:rsidRPr="00A52F7B" w:rsidRDefault="00A52F7B" w:rsidP="001C09A9">
            <w:pPr>
              <w:spacing w:line="240" w:lineRule="auto"/>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Emergency room</w:t>
            </w:r>
          </w:p>
        </w:tc>
        <w:tc>
          <w:tcPr>
            <w:tcW w:w="579"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12A5C235"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sz w:val="20"/>
                <w:szCs w:val="20"/>
                <w:lang w:val="en-US" w:eastAsia="da-DK"/>
              </w:rPr>
              <w:t>15</w:t>
            </w:r>
          </w:p>
        </w:tc>
        <w:tc>
          <w:tcPr>
            <w:tcW w:w="579"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7C182625"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sz w:val="20"/>
                <w:szCs w:val="20"/>
                <w:lang w:val="en-US" w:eastAsia="da-DK"/>
              </w:rPr>
              <w:t>23</w:t>
            </w:r>
          </w:p>
        </w:tc>
        <w:tc>
          <w:tcPr>
            <w:tcW w:w="139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457C50CD" w14:textId="77777777" w:rsidR="00A52F7B" w:rsidRPr="00A52F7B" w:rsidRDefault="00A52F7B" w:rsidP="001C09A9">
            <w:pPr>
              <w:spacing w:line="240" w:lineRule="auto"/>
              <w:jc w:val="center"/>
              <w:rPr>
                <w:rFonts w:eastAsia="Times New Roman" w:cs="Times New Roman"/>
                <w:color w:val="000000"/>
                <w:sz w:val="20"/>
                <w:szCs w:val="20"/>
                <w:lang w:val="en-US"/>
              </w:rPr>
            </w:pPr>
            <w:r w:rsidRPr="00A52F7B">
              <w:rPr>
                <w:rFonts w:cs="Times New Roman"/>
                <w:color w:val="000000"/>
                <w:sz w:val="20"/>
                <w:szCs w:val="20"/>
                <w:lang w:val="en-US"/>
              </w:rPr>
              <w:t>1.75(1.48-2.06)</w:t>
            </w:r>
          </w:p>
        </w:tc>
        <w:tc>
          <w:tcPr>
            <w:tcW w:w="137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4D34AFF3" w14:textId="77777777" w:rsidR="00A52F7B" w:rsidRPr="00A52F7B" w:rsidRDefault="00A52F7B" w:rsidP="001C09A9">
            <w:pPr>
              <w:spacing w:line="240" w:lineRule="auto"/>
              <w:jc w:val="center"/>
              <w:rPr>
                <w:rFonts w:eastAsia="Times New Roman" w:cs="Times New Roman"/>
                <w:color w:val="000000"/>
                <w:sz w:val="20"/>
                <w:szCs w:val="20"/>
                <w:lang w:val="en-US"/>
              </w:rPr>
            </w:pPr>
            <w:r w:rsidRPr="00A52F7B">
              <w:rPr>
                <w:rFonts w:cs="Times New Roman"/>
                <w:color w:val="000000"/>
                <w:sz w:val="20"/>
                <w:szCs w:val="20"/>
                <w:lang w:val="en-US"/>
              </w:rPr>
              <w:t>1.22(1.01-1.48)</w:t>
            </w:r>
          </w:p>
        </w:tc>
        <w:tc>
          <w:tcPr>
            <w:tcW w:w="51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794ED132" w14:textId="77777777" w:rsidR="00A52F7B" w:rsidRPr="00A52F7B" w:rsidRDefault="00A52F7B" w:rsidP="001C09A9">
            <w:pPr>
              <w:spacing w:line="240" w:lineRule="auto"/>
              <w:rPr>
                <w:rFonts w:eastAsia="Times New Roman" w:cs="Times New Roman"/>
                <w:sz w:val="20"/>
                <w:szCs w:val="20"/>
                <w:lang w:val="en-US" w:eastAsia="da-DK"/>
              </w:rPr>
            </w:pPr>
          </w:p>
        </w:tc>
        <w:tc>
          <w:tcPr>
            <w:tcW w:w="579"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5FBC55C9"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15</w:t>
            </w:r>
          </w:p>
        </w:tc>
        <w:tc>
          <w:tcPr>
            <w:tcW w:w="599"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5733EC24"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sz w:val="20"/>
                <w:szCs w:val="20"/>
                <w:lang w:val="en-US" w:eastAsia="da-DK"/>
              </w:rPr>
              <w:t>20</w:t>
            </w:r>
          </w:p>
        </w:tc>
        <w:tc>
          <w:tcPr>
            <w:tcW w:w="135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7DF6FF09" w14:textId="77777777" w:rsidR="00A52F7B" w:rsidRPr="00A52F7B" w:rsidRDefault="00A52F7B" w:rsidP="001C09A9">
            <w:pPr>
              <w:spacing w:line="240" w:lineRule="auto"/>
              <w:rPr>
                <w:rFonts w:eastAsia="Times New Roman" w:cs="Times New Roman"/>
                <w:color w:val="000000"/>
                <w:sz w:val="20"/>
                <w:szCs w:val="20"/>
                <w:lang w:val="en-US"/>
              </w:rPr>
            </w:pPr>
            <w:r w:rsidRPr="00A52F7B">
              <w:rPr>
                <w:rFonts w:cs="Times New Roman"/>
                <w:color w:val="000000"/>
                <w:sz w:val="20"/>
                <w:szCs w:val="20"/>
                <w:lang w:val="en-US"/>
              </w:rPr>
              <w:t>1.41(1.17-1.70)</w:t>
            </w:r>
          </w:p>
        </w:tc>
        <w:tc>
          <w:tcPr>
            <w:tcW w:w="1378" w:type="dxa"/>
            <w:tcBorders>
              <w:top w:val="single" w:sz="8" w:space="0" w:color="A5A5A5"/>
              <w:left w:val="nil"/>
              <w:bottom w:val="single" w:sz="8" w:space="0" w:color="A5A5A5"/>
              <w:right w:val="single" w:sz="8" w:space="0" w:color="A5A5A5"/>
            </w:tcBorders>
            <w:shd w:val="clear" w:color="auto" w:fill="FFFFFF"/>
            <w:tcMar>
              <w:top w:w="15" w:type="dxa"/>
              <w:left w:w="15" w:type="dxa"/>
              <w:bottom w:w="0" w:type="dxa"/>
              <w:right w:w="15" w:type="dxa"/>
            </w:tcMar>
            <w:vAlign w:val="bottom"/>
            <w:hideMark/>
          </w:tcPr>
          <w:p w14:paraId="07A2F3EF" w14:textId="77777777" w:rsidR="00A52F7B" w:rsidRPr="00A52F7B" w:rsidRDefault="00A52F7B" w:rsidP="001C09A9">
            <w:pPr>
              <w:spacing w:line="240" w:lineRule="auto"/>
              <w:rPr>
                <w:rFonts w:eastAsia="Times New Roman" w:cs="Times New Roman"/>
                <w:color w:val="000000"/>
                <w:sz w:val="20"/>
                <w:szCs w:val="20"/>
                <w:lang w:val="en-US"/>
              </w:rPr>
            </w:pPr>
            <w:r w:rsidRPr="00A52F7B">
              <w:rPr>
                <w:rFonts w:cs="Times New Roman"/>
                <w:color w:val="000000"/>
                <w:sz w:val="20"/>
                <w:szCs w:val="20"/>
                <w:lang w:val="en-US"/>
              </w:rPr>
              <w:t>1.01(0.82-1.25)</w:t>
            </w:r>
          </w:p>
        </w:tc>
      </w:tr>
      <w:tr w:rsidR="00A52F7B" w:rsidRPr="00A52F7B" w14:paraId="304053F4" w14:textId="77777777" w:rsidTr="001C09A9">
        <w:trPr>
          <w:trHeight w:val="460"/>
        </w:trPr>
        <w:tc>
          <w:tcPr>
            <w:tcW w:w="3274" w:type="dxa"/>
            <w:tcBorders>
              <w:top w:val="single" w:sz="8" w:space="0" w:color="A5A5A5"/>
              <w:left w:val="single" w:sz="8" w:space="0" w:color="A5A5A5"/>
              <w:bottom w:val="single" w:sz="8" w:space="0" w:color="A5A5A5"/>
              <w:right w:val="nil"/>
            </w:tcBorders>
            <w:shd w:val="clear" w:color="auto" w:fill="FFFFFF"/>
            <w:tcMar>
              <w:top w:w="15" w:type="dxa"/>
              <w:left w:w="15" w:type="dxa"/>
              <w:bottom w:w="0" w:type="dxa"/>
              <w:right w:w="15" w:type="dxa"/>
            </w:tcMar>
            <w:vAlign w:val="bottom"/>
            <w:hideMark/>
          </w:tcPr>
          <w:p w14:paraId="4920D536" w14:textId="77777777" w:rsidR="00A52F7B" w:rsidRPr="00A52F7B" w:rsidRDefault="00A52F7B" w:rsidP="001C09A9">
            <w:pPr>
              <w:spacing w:line="240" w:lineRule="auto"/>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≥5 out-patient clinic visits</w:t>
            </w:r>
          </w:p>
        </w:tc>
        <w:tc>
          <w:tcPr>
            <w:tcW w:w="579"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0BA064BE"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sz w:val="20"/>
                <w:szCs w:val="20"/>
                <w:lang w:val="en-US" w:eastAsia="da-DK"/>
              </w:rPr>
              <w:t>51</w:t>
            </w:r>
          </w:p>
        </w:tc>
        <w:tc>
          <w:tcPr>
            <w:tcW w:w="579"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2345849F"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sz w:val="20"/>
                <w:szCs w:val="20"/>
                <w:lang w:val="en-US" w:eastAsia="da-DK"/>
              </w:rPr>
              <w:t>58</w:t>
            </w:r>
          </w:p>
        </w:tc>
        <w:tc>
          <w:tcPr>
            <w:tcW w:w="139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3CFD990F" w14:textId="77777777" w:rsidR="00A52F7B" w:rsidRPr="00A52F7B" w:rsidRDefault="00A52F7B" w:rsidP="001C09A9">
            <w:pPr>
              <w:spacing w:line="240" w:lineRule="auto"/>
              <w:jc w:val="center"/>
              <w:rPr>
                <w:rFonts w:eastAsia="Times New Roman" w:cs="Times New Roman"/>
                <w:color w:val="000000"/>
                <w:sz w:val="20"/>
                <w:szCs w:val="20"/>
                <w:lang w:val="da-DK"/>
              </w:rPr>
            </w:pPr>
            <w:r w:rsidRPr="00A52F7B">
              <w:rPr>
                <w:rFonts w:cs="Times New Roman"/>
                <w:color w:val="000000"/>
                <w:sz w:val="20"/>
                <w:szCs w:val="20"/>
              </w:rPr>
              <w:t>1.32(1.15-1.52)</w:t>
            </w:r>
          </w:p>
        </w:tc>
        <w:tc>
          <w:tcPr>
            <w:tcW w:w="137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67E5B15C" w14:textId="77777777" w:rsidR="00A52F7B" w:rsidRPr="00A52F7B" w:rsidRDefault="00A52F7B" w:rsidP="001C09A9">
            <w:pPr>
              <w:spacing w:line="240" w:lineRule="auto"/>
              <w:jc w:val="center"/>
              <w:rPr>
                <w:rFonts w:eastAsia="Times New Roman" w:cs="Times New Roman"/>
                <w:color w:val="000000"/>
                <w:sz w:val="20"/>
                <w:szCs w:val="20"/>
                <w:lang w:val="da-DK"/>
              </w:rPr>
            </w:pPr>
            <w:r w:rsidRPr="00A52F7B">
              <w:rPr>
                <w:rFonts w:cs="Times New Roman"/>
                <w:color w:val="000000"/>
                <w:sz w:val="20"/>
                <w:szCs w:val="20"/>
              </w:rPr>
              <w:t>1.17(1.00-1.36)</w:t>
            </w:r>
          </w:p>
        </w:tc>
        <w:tc>
          <w:tcPr>
            <w:tcW w:w="51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71D1F940" w14:textId="77777777" w:rsidR="00A52F7B" w:rsidRPr="00A52F7B" w:rsidRDefault="00A52F7B" w:rsidP="001C09A9">
            <w:pPr>
              <w:spacing w:line="240" w:lineRule="auto"/>
              <w:rPr>
                <w:rFonts w:eastAsia="Times New Roman" w:cs="Times New Roman"/>
                <w:sz w:val="20"/>
                <w:szCs w:val="20"/>
                <w:lang w:val="en-US" w:eastAsia="da-DK"/>
              </w:rPr>
            </w:pPr>
          </w:p>
        </w:tc>
        <w:tc>
          <w:tcPr>
            <w:tcW w:w="579"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1F53FC7F"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sz w:val="20"/>
                <w:szCs w:val="20"/>
                <w:lang w:val="en-US" w:eastAsia="da-DK"/>
              </w:rPr>
              <w:t>51</w:t>
            </w:r>
          </w:p>
        </w:tc>
        <w:tc>
          <w:tcPr>
            <w:tcW w:w="599"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740A4B82"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sz w:val="20"/>
                <w:szCs w:val="20"/>
                <w:lang w:val="en-US" w:eastAsia="da-DK"/>
              </w:rPr>
              <w:t>60</w:t>
            </w:r>
          </w:p>
        </w:tc>
        <w:tc>
          <w:tcPr>
            <w:tcW w:w="135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49FF9CFB" w14:textId="77777777" w:rsidR="00A52F7B" w:rsidRPr="00A52F7B" w:rsidRDefault="00A52F7B" w:rsidP="001C09A9">
            <w:pPr>
              <w:spacing w:line="240" w:lineRule="auto"/>
              <w:rPr>
                <w:rFonts w:eastAsia="Times New Roman" w:cs="Times New Roman"/>
                <w:color w:val="000000"/>
                <w:sz w:val="20"/>
                <w:szCs w:val="20"/>
                <w:lang w:val="da-DK"/>
              </w:rPr>
            </w:pPr>
            <w:r w:rsidRPr="00A52F7B">
              <w:rPr>
                <w:rFonts w:cs="Times New Roman"/>
                <w:color w:val="000000"/>
                <w:sz w:val="20"/>
                <w:szCs w:val="20"/>
              </w:rPr>
              <w:t>1.43(1.23-1.66)</w:t>
            </w:r>
          </w:p>
        </w:tc>
        <w:tc>
          <w:tcPr>
            <w:tcW w:w="1378" w:type="dxa"/>
            <w:tcBorders>
              <w:top w:val="single" w:sz="8" w:space="0" w:color="A5A5A5"/>
              <w:left w:val="nil"/>
              <w:bottom w:val="single" w:sz="8" w:space="0" w:color="A5A5A5"/>
              <w:right w:val="single" w:sz="8" w:space="0" w:color="A5A5A5"/>
            </w:tcBorders>
            <w:shd w:val="clear" w:color="auto" w:fill="FFFFFF"/>
            <w:tcMar>
              <w:top w:w="15" w:type="dxa"/>
              <w:left w:w="15" w:type="dxa"/>
              <w:bottom w:w="0" w:type="dxa"/>
              <w:right w:w="15" w:type="dxa"/>
            </w:tcMar>
            <w:vAlign w:val="bottom"/>
            <w:hideMark/>
          </w:tcPr>
          <w:p w14:paraId="6E36329B" w14:textId="77777777" w:rsidR="00A52F7B" w:rsidRPr="00A52F7B" w:rsidRDefault="00A52F7B" w:rsidP="001C09A9">
            <w:pPr>
              <w:spacing w:line="240" w:lineRule="auto"/>
              <w:rPr>
                <w:rFonts w:eastAsia="Times New Roman" w:cs="Times New Roman"/>
                <w:color w:val="000000"/>
                <w:sz w:val="20"/>
                <w:szCs w:val="20"/>
                <w:lang w:val="da-DK"/>
              </w:rPr>
            </w:pPr>
            <w:r w:rsidRPr="00A52F7B">
              <w:rPr>
                <w:rFonts w:cs="Times New Roman"/>
                <w:color w:val="000000"/>
                <w:sz w:val="20"/>
                <w:szCs w:val="20"/>
              </w:rPr>
              <w:t>1.37(1.16-1.61)</w:t>
            </w:r>
          </w:p>
        </w:tc>
      </w:tr>
      <w:tr w:rsidR="00A52F7B" w:rsidRPr="00A52F7B" w14:paraId="7F71B0DC" w14:textId="77777777" w:rsidTr="001C09A9">
        <w:trPr>
          <w:trHeight w:val="460"/>
        </w:trPr>
        <w:tc>
          <w:tcPr>
            <w:tcW w:w="3274" w:type="dxa"/>
            <w:tcBorders>
              <w:top w:val="single" w:sz="8" w:space="0" w:color="A5A5A5"/>
              <w:left w:val="single" w:sz="8" w:space="0" w:color="A5A5A5"/>
              <w:bottom w:val="single" w:sz="8" w:space="0" w:color="A5A5A5"/>
              <w:right w:val="nil"/>
            </w:tcBorders>
            <w:shd w:val="clear" w:color="auto" w:fill="FFFFFF"/>
            <w:tcMar>
              <w:top w:w="15" w:type="dxa"/>
              <w:left w:w="15" w:type="dxa"/>
              <w:bottom w:w="0" w:type="dxa"/>
              <w:right w:w="15" w:type="dxa"/>
            </w:tcMar>
            <w:vAlign w:val="bottom"/>
            <w:hideMark/>
          </w:tcPr>
          <w:p w14:paraId="2EE183FE" w14:textId="77777777" w:rsidR="00A52F7B" w:rsidRPr="00A52F7B" w:rsidRDefault="00A52F7B" w:rsidP="001C09A9">
            <w:pPr>
              <w:spacing w:line="240" w:lineRule="auto"/>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≥6 prescription drugs</w:t>
            </w:r>
          </w:p>
        </w:tc>
        <w:tc>
          <w:tcPr>
            <w:tcW w:w="579"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1C9184A3"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47</w:t>
            </w:r>
          </w:p>
        </w:tc>
        <w:tc>
          <w:tcPr>
            <w:tcW w:w="579"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159A2122"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84</w:t>
            </w:r>
          </w:p>
        </w:tc>
        <w:tc>
          <w:tcPr>
            <w:tcW w:w="139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54F5C681"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5.83 (4.87-6.98)</w:t>
            </w:r>
          </w:p>
        </w:tc>
        <w:tc>
          <w:tcPr>
            <w:tcW w:w="137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73CD22B2"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3.10 (2.54-3.77)</w:t>
            </w:r>
          </w:p>
        </w:tc>
        <w:tc>
          <w:tcPr>
            <w:tcW w:w="51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1FB8ECB8" w14:textId="77777777" w:rsidR="00A52F7B" w:rsidRPr="00A52F7B" w:rsidRDefault="00A52F7B" w:rsidP="001C09A9">
            <w:pPr>
              <w:spacing w:line="240" w:lineRule="auto"/>
              <w:rPr>
                <w:rFonts w:eastAsia="Times New Roman" w:cs="Times New Roman"/>
                <w:sz w:val="20"/>
                <w:szCs w:val="20"/>
                <w:lang w:val="en-US" w:eastAsia="da-DK"/>
              </w:rPr>
            </w:pPr>
          </w:p>
        </w:tc>
        <w:tc>
          <w:tcPr>
            <w:tcW w:w="579"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145E119C"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47</w:t>
            </w:r>
          </w:p>
        </w:tc>
        <w:tc>
          <w:tcPr>
            <w:tcW w:w="599"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77D63B13"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82</w:t>
            </w:r>
          </w:p>
        </w:tc>
        <w:tc>
          <w:tcPr>
            <w:tcW w:w="135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70A54AF3" w14:textId="77777777" w:rsidR="00A52F7B" w:rsidRPr="00A52F7B" w:rsidRDefault="00A52F7B" w:rsidP="001C09A9">
            <w:pPr>
              <w:spacing w:line="240" w:lineRule="auto"/>
              <w:rPr>
                <w:rFonts w:eastAsia="Times New Roman" w:cs="Times New Roman"/>
                <w:sz w:val="20"/>
                <w:szCs w:val="20"/>
                <w:lang w:val="en-US" w:eastAsia="da-DK"/>
              </w:rPr>
            </w:pPr>
            <w:r w:rsidRPr="00A52F7B">
              <w:rPr>
                <w:rFonts w:eastAsia="Times New Roman" w:cs="Times New Roman"/>
                <w:kern w:val="24"/>
                <w:sz w:val="20"/>
                <w:szCs w:val="20"/>
                <w:lang w:val="en-US" w:eastAsia="da-DK"/>
              </w:rPr>
              <w:t>5.10 (4.21-6.17)</w:t>
            </w:r>
          </w:p>
        </w:tc>
        <w:tc>
          <w:tcPr>
            <w:tcW w:w="1378" w:type="dxa"/>
            <w:tcBorders>
              <w:top w:val="single" w:sz="8" w:space="0" w:color="A5A5A5"/>
              <w:left w:val="nil"/>
              <w:bottom w:val="single" w:sz="8" w:space="0" w:color="A5A5A5"/>
              <w:right w:val="single" w:sz="8" w:space="0" w:color="A5A5A5"/>
            </w:tcBorders>
            <w:shd w:val="clear" w:color="auto" w:fill="FFFFFF"/>
            <w:tcMar>
              <w:top w:w="15" w:type="dxa"/>
              <w:left w:w="15" w:type="dxa"/>
              <w:bottom w:w="0" w:type="dxa"/>
              <w:right w:w="15" w:type="dxa"/>
            </w:tcMar>
            <w:vAlign w:val="bottom"/>
            <w:hideMark/>
          </w:tcPr>
          <w:p w14:paraId="103940A5" w14:textId="77777777" w:rsidR="00A52F7B" w:rsidRPr="00A52F7B" w:rsidRDefault="00A52F7B" w:rsidP="001C09A9">
            <w:pPr>
              <w:spacing w:line="240" w:lineRule="auto"/>
              <w:rPr>
                <w:rFonts w:eastAsia="Times New Roman" w:cs="Times New Roman"/>
                <w:sz w:val="20"/>
                <w:szCs w:val="20"/>
                <w:lang w:val="en-US" w:eastAsia="da-DK"/>
              </w:rPr>
            </w:pPr>
            <w:r w:rsidRPr="00A52F7B">
              <w:rPr>
                <w:rFonts w:eastAsia="Times New Roman" w:cs="Times New Roman"/>
                <w:kern w:val="24"/>
                <w:sz w:val="20"/>
                <w:szCs w:val="20"/>
                <w:lang w:val="en-US" w:eastAsia="da-DK"/>
              </w:rPr>
              <w:t>3.12 (2.53-3.84)</w:t>
            </w:r>
          </w:p>
        </w:tc>
      </w:tr>
      <w:tr w:rsidR="00A52F7B" w:rsidRPr="00A52F7B" w14:paraId="2CBFE1D1" w14:textId="77777777" w:rsidTr="001C09A9">
        <w:trPr>
          <w:trHeight w:val="460"/>
        </w:trPr>
        <w:tc>
          <w:tcPr>
            <w:tcW w:w="3274" w:type="dxa"/>
            <w:tcBorders>
              <w:top w:val="single" w:sz="8" w:space="0" w:color="A5A5A5"/>
              <w:left w:val="single" w:sz="8" w:space="0" w:color="A5A5A5"/>
              <w:bottom w:val="single" w:sz="8" w:space="0" w:color="A5A5A5"/>
              <w:right w:val="nil"/>
            </w:tcBorders>
            <w:shd w:val="clear" w:color="auto" w:fill="FFFFFF"/>
            <w:tcMar>
              <w:top w:w="15" w:type="dxa"/>
              <w:left w:w="15" w:type="dxa"/>
              <w:bottom w:w="0" w:type="dxa"/>
              <w:right w:w="15" w:type="dxa"/>
            </w:tcMar>
            <w:vAlign w:val="bottom"/>
            <w:hideMark/>
          </w:tcPr>
          <w:p w14:paraId="479AED98" w14:textId="77777777" w:rsidR="00A52F7B" w:rsidRPr="00A52F7B" w:rsidRDefault="00A52F7B" w:rsidP="001C09A9">
            <w:pPr>
              <w:spacing w:line="240" w:lineRule="auto"/>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≥5 bed days</w:t>
            </w:r>
          </w:p>
        </w:tc>
        <w:tc>
          <w:tcPr>
            <w:tcW w:w="579"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1D99BBDC"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25</w:t>
            </w:r>
          </w:p>
        </w:tc>
        <w:tc>
          <w:tcPr>
            <w:tcW w:w="579"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2DC8A005"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34</w:t>
            </w:r>
          </w:p>
        </w:tc>
        <w:tc>
          <w:tcPr>
            <w:tcW w:w="139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04AFA308"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1.85(1.60-2.14)</w:t>
            </w:r>
          </w:p>
        </w:tc>
        <w:tc>
          <w:tcPr>
            <w:tcW w:w="137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610E1AC2"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1.21(1.02-1.43)</w:t>
            </w:r>
          </w:p>
        </w:tc>
        <w:tc>
          <w:tcPr>
            <w:tcW w:w="51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75256ECC" w14:textId="77777777" w:rsidR="00A52F7B" w:rsidRPr="00A52F7B" w:rsidRDefault="00A52F7B" w:rsidP="001C09A9">
            <w:pPr>
              <w:spacing w:line="240" w:lineRule="auto"/>
              <w:rPr>
                <w:rFonts w:eastAsia="Times New Roman" w:cs="Times New Roman"/>
                <w:sz w:val="20"/>
                <w:szCs w:val="20"/>
                <w:lang w:val="en-US" w:eastAsia="da-DK"/>
              </w:rPr>
            </w:pPr>
          </w:p>
        </w:tc>
        <w:tc>
          <w:tcPr>
            <w:tcW w:w="579"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38187EA6"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24</w:t>
            </w:r>
          </w:p>
        </w:tc>
        <w:tc>
          <w:tcPr>
            <w:tcW w:w="599"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1EBF6792" w14:textId="77777777" w:rsidR="00A52F7B" w:rsidRPr="00A52F7B" w:rsidRDefault="00A52F7B" w:rsidP="001C09A9">
            <w:pPr>
              <w:spacing w:line="240" w:lineRule="auto"/>
              <w:jc w:val="center"/>
              <w:textAlignment w:val="bottom"/>
              <w:rPr>
                <w:rFonts w:eastAsia="Times New Roman" w:cs="Times New Roman"/>
                <w:sz w:val="20"/>
                <w:szCs w:val="20"/>
                <w:lang w:val="en-US" w:eastAsia="da-DK"/>
              </w:rPr>
            </w:pPr>
            <w:r w:rsidRPr="00A52F7B">
              <w:rPr>
                <w:rFonts w:eastAsia="Times New Roman" w:cs="Times New Roman"/>
                <w:kern w:val="24"/>
                <w:sz w:val="20"/>
                <w:szCs w:val="20"/>
                <w:lang w:val="en-US" w:eastAsia="da-DK"/>
              </w:rPr>
              <w:t>37</w:t>
            </w:r>
          </w:p>
        </w:tc>
        <w:tc>
          <w:tcPr>
            <w:tcW w:w="135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2FF50789" w14:textId="77777777" w:rsidR="00A52F7B" w:rsidRPr="00A52F7B" w:rsidRDefault="00A52F7B" w:rsidP="001C09A9">
            <w:pPr>
              <w:spacing w:line="240" w:lineRule="auto"/>
              <w:rPr>
                <w:rFonts w:eastAsia="Times New Roman" w:cs="Times New Roman"/>
                <w:sz w:val="20"/>
                <w:szCs w:val="20"/>
                <w:lang w:val="en-US" w:eastAsia="da-DK"/>
              </w:rPr>
            </w:pPr>
            <w:r w:rsidRPr="00A52F7B">
              <w:rPr>
                <w:rFonts w:eastAsia="Times New Roman" w:cs="Times New Roman"/>
                <w:kern w:val="24"/>
                <w:sz w:val="20"/>
                <w:szCs w:val="20"/>
                <w:lang w:val="en-US" w:eastAsia="da-DK"/>
              </w:rPr>
              <w:t>1.60(1.37-1.88)</w:t>
            </w:r>
          </w:p>
        </w:tc>
        <w:tc>
          <w:tcPr>
            <w:tcW w:w="1378" w:type="dxa"/>
            <w:tcBorders>
              <w:top w:val="single" w:sz="8" w:space="0" w:color="A5A5A5"/>
              <w:left w:val="nil"/>
              <w:bottom w:val="single" w:sz="8" w:space="0" w:color="A5A5A5"/>
              <w:right w:val="single" w:sz="8" w:space="0" w:color="A5A5A5"/>
            </w:tcBorders>
            <w:shd w:val="clear" w:color="auto" w:fill="FFFFFF"/>
            <w:tcMar>
              <w:top w:w="15" w:type="dxa"/>
              <w:left w:w="15" w:type="dxa"/>
              <w:bottom w:w="0" w:type="dxa"/>
              <w:right w:w="15" w:type="dxa"/>
            </w:tcMar>
            <w:vAlign w:val="bottom"/>
            <w:hideMark/>
          </w:tcPr>
          <w:p w14:paraId="662ECEC9" w14:textId="77777777" w:rsidR="00A52F7B" w:rsidRPr="00A52F7B" w:rsidRDefault="00A52F7B" w:rsidP="001C09A9">
            <w:pPr>
              <w:spacing w:line="240" w:lineRule="auto"/>
              <w:rPr>
                <w:rFonts w:eastAsia="Times New Roman" w:cs="Times New Roman"/>
                <w:sz w:val="20"/>
                <w:szCs w:val="20"/>
                <w:lang w:val="en-US" w:eastAsia="da-DK"/>
              </w:rPr>
            </w:pPr>
            <w:r w:rsidRPr="00A52F7B">
              <w:rPr>
                <w:rFonts w:eastAsia="Times New Roman" w:cs="Times New Roman"/>
                <w:kern w:val="24"/>
                <w:sz w:val="20"/>
                <w:szCs w:val="20"/>
                <w:lang w:val="en-US" w:eastAsia="da-DK"/>
              </w:rPr>
              <w:t>1.28(1.07-1.53)</w:t>
            </w:r>
          </w:p>
        </w:tc>
      </w:tr>
      <w:tr w:rsidR="00A52F7B" w:rsidRPr="003B6951" w14:paraId="0B8097A3" w14:textId="77777777" w:rsidTr="001C09A9">
        <w:trPr>
          <w:trHeight w:val="460"/>
        </w:trPr>
        <w:tc>
          <w:tcPr>
            <w:tcW w:w="5830" w:type="dxa"/>
            <w:gridSpan w:val="4"/>
            <w:tcBorders>
              <w:top w:val="single" w:sz="8" w:space="0" w:color="A5A5A5"/>
              <w:left w:val="single" w:sz="8" w:space="0" w:color="A5A5A5"/>
              <w:bottom w:val="single" w:sz="8" w:space="0" w:color="A5A5A5"/>
              <w:right w:val="nil"/>
            </w:tcBorders>
            <w:shd w:val="clear" w:color="auto" w:fill="FFFFFF"/>
            <w:tcMar>
              <w:top w:w="15" w:type="dxa"/>
              <w:left w:w="15" w:type="dxa"/>
              <w:bottom w:w="0" w:type="dxa"/>
              <w:right w:w="15" w:type="dxa"/>
            </w:tcMar>
            <w:hideMark/>
          </w:tcPr>
          <w:p w14:paraId="5846DEE0" w14:textId="77777777" w:rsidR="00A52F7B" w:rsidRPr="00A52F7B" w:rsidRDefault="00A52F7B" w:rsidP="001C09A9">
            <w:pPr>
              <w:spacing w:line="240" w:lineRule="auto"/>
              <w:textAlignment w:val="bottom"/>
              <w:rPr>
                <w:rFonts w:eastAsia="Times New Roman" w:cs="Times New Roman"/>
                <w:i/>
                <w:iCs/>
                <w:sz w:val="20"/>
                <w:szCs w:val="20"/>
                <w:lang w:val="en-US" w:eastAsia="da-DK"/>
              </w:rPr>
            </w:pPr>
            <w:r w:rsidRPr="00A52F7B">
              <w:rPr>
                <w:rFonts w:eastAsia="Times New Roman" w:cs="Times New Roman"/>
                <w:i/>
                <w:iCs/>
                <w:kern w:val="24"/>
                <w:sz w:val="20"/>
                <w:szCs w:val="20"/>
                <w:lang w:val="en-US" w:eastAsia="da-DK"/>
              </w:rPr>
              <w:t>*Adjusted for age, sex, calendar year, and multimorbidity</w:t>
            </w:r>
          </w:p>
        </w:tc>
        <w:tc>
          <w:tcPr>
            <w:tcW w:w="137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31E109F2" w14:textId="77777777" w:rsidR="00A52F7B" w:rsidRPr="00A52F7B" w:rsidRDefault="00A52F7B" w:rsidP="001C09A9">
            <w:pPr>
              <w:spacing w:line="240" w:lineRule="auto"/>
              <w:rPr>
                <w:rFonts w:eastAsia="Times New Roman" w:cs="Times New Roman"/>
                <w:sz w:val="20"/>
                <w:szCs w:val="20"/>
                <w:lang w:val="en-US" w:eastAsia="da-DK"/>
              </w:rPr>
            </w:pPr>
          </w:p>
        </w:tc>
        <w:tc>
          <w:tcPr>
            <w:tcW w:w="51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21476933" w14:textId="77777777" w:rsidR="00A52F7B" w:rsidRPr="00A52F7B" w:rsidRDefault="00A52F7B" w:rsidP="001C09A9">
            <w:pPr>
              <w:spacing w:line="240" w:lineRule="auto"/>
              <w:rPr>
                <w:rFonts w:eastAsia="Times New Roman" w:cs="Times New Roman"/>
                <w:sz w:val="20"/>
                <w:szCs w:val="20"/>
                <w:lang w:val="en-US" w:eastAsia="da-DK"/>
              </w:rPr>
            </w:pPr>
          </w:p>
        </w:tc>
        <w:tc>
          <w:tcPr>
            <w:tcW w:w="579"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4B9B8CAA" w14:textId="77777777" w:rsidR="00A52F7B" w:rsidRPr="00A52F7B" w:rsidRDefault="00A52F7B" w:rsidP="001C09A9">
            <w:pPr>
              <w:spacing w:line="240" w:lineRule="auto"/>
              <w:rPr>
                <w:rFonts w:eastAsia="Times New Roman" w:cs="Times New Roman"/>
                <w:sz w:val="20"/>
                <w:szCs w:val="20"/>
                <w:lang w:val="en-US" w:eastAsia="da-DK"/>
              </w:rPr>
            </w:pPr>
          </w:p>
        </w:tc>
        <w:tc>
          <w:tcPr>
            <w:tcW w:w="599"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29702602" w14:textId="77777777" w:rsidR="00A52F7B" w:rsidRPr="00A52F7B" w:rsidRDefault="00A52F7B" w:rsidP="001C09A9">
            <w:pPr>
              <w:spacing w:line="240" w:lineRule="auto"/>
              <w:rPr>
                <w:rFonts w:eastAsia="Times New Roman" w:cs="Times New Roman"/>
                <w:sz w:val="20"/>
                <w:szCs w:val="20"/>
                <w:lang w:val="en-US" w:eastAsia="da-DK"/>
              </w:rPr>
            </w:pPr>
          </w:p>
        </w:tc>
        <w:tc>
          <w:tcPr>
            <w:tcW w:w="1358" w:type="dxa"/>
            <w:tcBorders>
              <w:top w:val="single" w:sz="8" w:space="0" w:color="A5A5A5"/>
              <w:left w:val="nil"/>
              <w:bottom w:val="single" w:sz="8" w:space="0" w:color="A5A5A5"/>
              <w:right w:val="nil"/>
            </w:tcBorders>
            <w:shd w:val="clear" w:color="auto" w:fill="FFFFFF"/>
            <w:tcMar>
              <w:top w:w="15" w:type="dxa"/>
              <w:left w:w="15" w:type="dxa"/>
              <w:bottom w:w="0" w:type="dxa"/>
              <w:right w:w="15" w:type="dxa"/>
            </w:tcMar>
            <w:vAlign w:val="bottom"/>
            <w:hideMark/>
          </w:tcPr>
          <w:p w14:paraId="4E6EE2CF" w14:textId="77777777" w:rsidR="00A52F7B" w:rsidRPr="00A52F7B" w:rsidRDefault="00A52F7B" w:rsidP="001C09A9">
            <w:pPr>
              <w:spacing w:line="240" w:lineRule="auto"/>
              <w:rPr>
                <w:rFonts w:eastAsia="Times New Roman" w:cs="Times New Roman"/>
                <w:sz w:val="20"/>
                <w:szCs w:val="20"/>
                <w:lang w:val="en-US" w:eastAsia="da-DK"/>
              </w:rPr>
            </w:pPr>
          </w:p>
        </w:tc>
        <w:tc>
          <w:tcPr>
            <w:tcW w:w="1378" w:type="dxa"/>
            <w:tcBorders>
              <w:top w:val="single" w:sz="8" w:space="0" w:color="A5A5A5"/>
              <w:left w:val="nil"/>
              <w:bottom w:val="single" w:sz="8" w:space="0" w:color="A5A5A5"/>
              <w:right w:val="single" w:sz="8" w:space="0" w:color="A5A5A5"/>
            </w:tcBorders>
            <w:shd w:val="clear" w:color="auto" w:fill="FFFFFF"/>
            <w:tcMar>
              <w:top w:w="15" w:type="dxa"/>
              <w:left w:w="15" w:type="dxa"/>
              <w:bottom w:w="0" w:type="dxa"/>
              <w:right w:w="15" w:type="dxa"/>
            </w:tcMar>
            <w:vAlign w:val="bottom"/>
            <w:hideMark/>
          </w:tcPr>
          <w:p w14:paraId="0EFFEF00" w14:textId="77777777" w:rsidR="00A52F7B" w:rsidRPr="00A52F7B" w:rsidRDefault="00A52F7B" w:rsidP="001C09A9">
            <w:pPr>
              <w:spacing w:line="240" w:lineRule="auto"/>
              <w:rPr>
                <w:rFonts w:eastAsia="Times New Roman" w:cs="Times New Roman"/>
                <w:sz w:val="20"/>
                <w:szCs w:val="20"/>
                <w:lang w:val="en-US" w:eastAsia="da-DK"/>
              </w:rPr>
            </w:pPr>
          </w:p>
        </w:tc>
      </w:tr>
    </w:tbl>
    <w:p w14:paraId="5F460A60" w14:textId="77777777" w:rsidR="00A52F7B" w:rsidRPr="00A52F7B" w:rsidRDefault="00A52F7B" w:rsidP="00AD5080">
      <w:pPr>
        <w:spacing w:after="160" w:line="259" w:lineRule="auto"/>
        <w:rPr>
          <w:rFonts w:cs="Times New Roman"/>
          <w:lang w:val="en-US"/>
        </w:rPr>
      </w:pPr>
    </w:p>
    <w:sectPr w:rsidR="00A52F7B" w:rsidRPr="00A52F7B" w:rsidSect="008B40A5">
      <w:type w:val="continuous"/>
      <w:pgSz w:w="16838" w:h="11906" w:orient="landscape"/>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F7B"/>
    <w:rsid w:val="00023299"/>
    <w:rsid w:val="002369E2"/>
    <w:rsid w:val="003B6951"/>
    <w:rsid w:val="004D331E"/>
    <w:rsid w:val="008B2B17"/>
    <w:rsid w:val="00A52F7B"/>
    <w:rsid w:val="00AB400C"/>
    <w:rsid w:val="00AD5080"/>
    <w:rsid w:val="00DA630B"/>
    <w:rsid w:val="00E70D0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2E9B6"/>
  <w15:chartTrackingRefBased/>
  <w15:docId w15:val="{99332979-9C5A-4660-8C92-6E0F9A122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F7B"/>
    <w:pPr>
      <w:spacing w:after="0" w:line="360" w:lineRule="auto"/>
    </w:pPr>
    <w:rPr>
      <w:rFonts w:ascii="Times New Roman" w:eastAsiaTheme="minorEastAsia" w:hAnsi="Times New Roman"/>
      <w:szCs w:val="24"/>
      <w:lang w:val="sv-SE"/>
    </w:rPr>
  </w:style>
  <w:style w:type="paragraph" w:styleId="Heading2">
    <w:name w:val="heading 2"/>
    <w:basedOn w:val="Normal"/>
    <w:next w:val="Normal"/>
    <w:link w:val="Heading2Char"/>
    <w:uiPriority w:val="9"/>
    <w:unhideWhenUsed/>
    <w:qFormat/>
    <w:rsid w:val="00A52F7B"/>
    <w:pPr>
      <w:keepNext/>
      <w:keepLines/>
      <w:spacing w:before="40"/>
      <w:outlineLvl w:val="1"/>
    </w:pPr>
    <w:rPr>
      <w:rFonts w:eastAsiaTheme="majorEastAsia" w:cstheme="majorBid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2F7B"/>
    <w:rPr>
      <w:rFonts w:ascii="Times New Roman" w:eastAsiaTheme="majorEastAsia" w:hAnsi="Times New Roman" w:cstheme="majorBidi"/>
      <w:sz w:val="24"/>
      <w:szCs w:val="26"/>
      <w:lang w:val="sv-SE"/>
    </w:rPr>
  </w:style>
  <w:style w:type="table" w:styleId="PlainTable2">
    <w:name w:val="Plain Table 2"/>
    <w:basedOn w:val="TableNormal"/>
    <w:uiPriority w:val="42"/>
    <w:rsid w:val="00A52F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A52F7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F7B"/>
    <w:rPr>
      <w:rFonts w:ascii="Segoe UI" w:eastAsiaTheme="minorEastAsia" w:hAnsi="Segoe UI" w:cs="Segoe UI"/>
      <w:sz w:val="18"/>
      <w:szCs w:val="18"/>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399</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Emelie Hamotal Curovic Rotbain</dc:creator>
  <cp:keywords/>
  <dc:description/>
  <cp:lastModifiedBy>Emelie Hamotal Curovic Rotbain</cp:lastModifiedBy>
  <cp:revision>6</cp:revision>
  <dcterms:created xsi:type="dcterms:W3CDTF">2021-04-27T12:30:00Z</dcterms:created>
  <dcterms:modified xsi:type="dcterms:W3CDTF">2021-11-08T08:59:00Z</dcterms:modified>
</cp:coreProperties>
</file>