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01C90" w14:textId="08A463E7" w:rsidR="00CC6EF9" w:rsidRPr="009E2A87" w:rsidRDefault="0005397D" w:rsidP="00B51AB5">
      <w:pPr>
        <w:spacing w:before="100" w:beforeAutospacing="1" w:after="100" w:afterAutospacing="1" w:line="360" w:lineRule="auto"/>
        <w:ind w:left="105" w:hangingChars="50" w:hanging="105"/>
        <w:rPr>
          <w:rFonts w:ascii="Arial" w:hAnsi="Arial" w:cs="Arial" w:hint="eastAsia"/>
          <w:b/>
          <w:bCs/>
        </w:rPr>
      </w:pPr>
      <w:r w:rsidRPr="009E2A87">
        <w:rPr>
          <w:rFonts w:ascii="Arial" w:hAnsi="Arial" w:cs="Arial"/>
          <w:b/>
          <w:bCs/>
        </w:rPr>
        <w:t>Supplementary materials</w:t>
      </w:r>
    </w:p>
    <w:p w14:paraId="2192F005" w14:textId="77777777" w:rsidR="009E2A87" w:rsidRPr="009E2A87" w:rsidRDefault="0005397D" w:rsidP="00B51AB5">
      <w:pPr>
        <w:spacing w:before="100" w:beforeAutospacing="1" w:after="100" w:afterAutospacing="1" w:line="360" w:lineRule="auto"/>
        <w:ind w:left="105" w:hangingChars="50" w:hanging="105"/>
        <w:rPr>
          <w:rFonts w:ascii="Arial" w:hAnsi="Arial" w:cs="Arial"/>
          <w:b/>
          <w:bCs/>
        </w:rPr>
      </w:pPr>
      <w:r w:rsidRPr="009E2A87">
        <w:rPr>
          <w:rFonts w:ascii="Arial" w:hAnsi="Arial" w:cs="Arial"/>
          <w:b/>
          <w:bCs/>
        </w:rPr>
        <w:t>Figure S1</w:t>
      </w:r>
    </w:p>
    <w:p w14:paraId="4974BB45" w14:textId="4390B595" w:rsidR="00F205C3" w:rsidRPr="00CC6EF9" w:rsidRDefault="0005397D" w:rsidP="00B51AB5">
      <w:pPr>
        <w:spacing w:before="100" w:beforeAutospacing="1" w:after="100" w:afterAutospacing="1" w:line="360" w:lineRule="auto"/>
        <w:ind w:left="105" w:hangingChars="50" w:hanging="105"/>
        <w:rPr>
          <w:rFonts w:ascii="Arial" w:hAnsi="Arial" w:cs="Arial"/>
        </w:rPr>
      </w:pPr>
      <w:r w:rsidRPr="00CC6EF9">
        <w:rPr>
          <w:rFonts w:ascii="Arial" w:hAnsi="Arial" w:cs="Arial"/>
          <w:noProof/>
        </w:rPr>
        <w:drawing>
          <wp:inline distT="0" distB="0" distL="0" distR="0" wp14:anchorId="0D95741A" wp14:editId="3993C2BB">
            <wp:extent cx="5270500" cy="2964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22C1" w14:textId="7B6502B3" w:rsidR="00F205C3" w:rsidRPr="00CC6EF9" w:rsidRDefault="00F205C3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CC6EF9">
        <w:rPr>
          <w:rFonts w:ascii="Arial" w:hAnsi="Arial" w:cs="Arial"/>
          <w:b/>
          <w:bCs/>
        </w:rPr>
        <w:t xml:space="preserve">Figure S1: </w:t>
      </w:r>
      <w:r w:rsidR="00B51AB5">
        <w:rPr>
          <w:rFonts w:ascii="Arial" w:hAnsi="Arial" w:cs="Arial"/>
          <w:b/>
          <w:bCs/>
        </w:rPr>
        <w:t>CLP induced sepsis-related l</w:t>
      </w:r>
      <w:r w:rsidRPr="00CC6EF9">
        <w:rPr>
          <w:rFonts w:ascii="Arial" w:hAnsi="Arial" w:cs="Arial"/>
          <w:b/>
          <w:bCs/>
        </w:rPr>
        <w:t xml:space="preserve">ung injury </w:t>
      </w:r>
      <w:r w:rsidR="00B51AB5">
        <w:rPr>
          <w:rFonts w:ascii="Arial" w:hAnsi="Arial" w:cs="Arial"/>
          <w:b/>
          <w:bCs/>
        </w:rPr>
        <w:t xml:space="preserve">in the </w:t>
      </w:r>
      <w:r w:rsidRPr="00CC6EF9">
        <w:rPr>
          <w:rFonts w:ascii="Arial" w:hAnsi="Arial" w:cs="Arial"/>
          <w:b/>
          <w:bCs/>
        </w:rPr>
        <w:t>mouse model</w:t>
      </w:r>
      <w:r w:rsidRPr="00CC6EF9">
        <w:rPr>
          <w:rFonts w:ascii="Arial" w:hAnsi="Arial" w:cs="Arial"/>
        </w:rPr>
        <w:t>. A: Representative</w:t>
      </w:r>
      <w:r w:rsidR="00CC6EF9">
        <w:rPr>
          <w:rFonts w:ascii="Arial" w:hAnsi="Arial" w:cs="Arial" w:hint="eastAsia"/>
        </w:rPr>
        <w:t xml:space="preserve"> </w:t>
      </w:r>
      <w:r w:rsidRPr="00CC6EF9">
        <w:rPr>
          <w:rFonts w:ascii="Arial" w:hAnsi="Arial" w:cs="Arial"/>
        </w:rPr>
        <w:t>morphological images by H</w:t>
      </w:r>
      <w:r w:rsidR="00B51AB5">
        <w:rPr>
          <w:rFonts w:ascii="Arial" w:hAnsi="Arial" w:cs="Arial"/>
        </w:rPr>
        <w:t>&amp;</w:t>
      </w:r>
      <w:r w:rsidRPr="00CC6EF9">
        <w:rPr>
          <w:rFonts w:ascii="Arial" w:hAnsi="Arial" w:cs="Arial"/>
        </w:rPr>
        <w:t xml:space="preserve">E staining were presented to show the lung injury severity. B: IL-6 expression in sera and BALF were evaluated by ELISA. ***, </w:t>
      </w:r>
      <w:r w:rsidRPr="00CC6EF9">
        <w:rPr>
          <w:rFonts w:ascii="Arial" w:hAnsi="Arial" w:cs="Arial"/>
          <w:i/>
          <w:iCs/>
        </w:rPr>
        <w:t>p</w:t>
      </w:r>
      <w:r w:rsidRPr="00CC6EF9">
        <w:rPr>
          <w:rFonts w:ascii="Arial" w:hAnsi="Arial" w:cs="Arial"/>
        </w:rPr>
        <w:t xml:space="preserve"> &lt; 0.001 </w:t>
      </w:r>
      <w:r w:rsidRPr="00CC6EF9">
        <w:rPr>
          <w:rFonts w:ascii="Arial" w:hAnsi="Arial" w:cs="Arial"/>
          <w:i/>
          <w:iCs/>
        </w:rPr>
        <w:t>versus</w:t>
      </w:r>
      <w:r w:rsidRPr="00CC6EF9">
        <w:rPr>
          <w:rFonts w:ascii="Arial" w:hAnsi="Arial" w:cs="Arial"/>
        </w:rPr>
        <w:t xml:space="preserve"> sham group</w:t>
      </w:r>
      <w:r w:rsidR="0052123E">
        <w:rPr>
          <w:rFonts w:ascii="Arial" w:hAnsi="Arial" w:cs="Arial"/>
        </w:rPr>
        <w:t>.</w:t>
      </w:r>
    </w:p>
    <w:p w14:paraId="43DF140A" w14:textId="77777777" w:rsidR="00F205C3" w:rsidRDefault="00F205C3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601099E0" w14:textId="77777777" w:rsid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77EC02D5" w14:textId="77777777" w:rsid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3435AB21" w14:textId="77777777" w:rsid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09F2CD4F" w14:textId="77777777" w:rsid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42BB0BA4" w14:textId="77777777" w:rsid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1CBA7868" w14:textId="77777777" w:rsid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38AA01DA" w14:textId="77777777" w:rsidR="00CC6EF9" w:rsidRP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6D15DA64" w14:textId="77777777" w:rsidR="0005397D" w:rsidRPr="009E2A87" w:rsidRDefault="0005397D" w:rsidP="00B51AB5">
      <w:pPr>
        <w:spacing w:before="100" w:beforeAutospacing="1" w:after="100" w:afterAutospacing="1" w:line="360" w:lineRule="auto"/>
        <w:rPr>
          <w:rFonts w:ascii="Arial" w:hAnsi="Arial" w:cs="Arial"/>
          <w:b/>
          <w:bCs/>
        </w:rPr>
      </w:pPr>
      <w:r w:rsidRPr="009E2A87">
        <w:rPr>
          <w:rFonts w:ascii="Arial" w:hAnsi="Arial" w:cs="Arial"/>
          <w:b/>
          <w:bCs/>
        </w:rPr>
        <w:t>Figure S2</w:t>
      </w:r>
    </w:p>
    <w:p w14:paraId="7A681221" w14:textId="77777777" w:rsidR="0005397D" w:rsidRPr="00CC6EF9" w:rsidRDefault="0005397D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CC6EF9">
        <w:rPr>
          <w:rFonts w:ascii="Arial" w:hAnsi="Arial" w:cs="Arial"/>
          <w:noProof/>
        </w:rPr>
        <w:drawing>
          <wp:inline distT="0" distB="0" distL="0" distR="0" wp14:anchorId="74A24161" wp14:editId="0FB32CAA">
            <wp:extent cx="5270500" cy="2997200"/>
            <wp:effectExtent l="0" t="0" r="0" b="0"/>
            <wp:docPr id="5" name="图片 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7A19" w14:textId="50507342" w:rsidR="00F205C3" w:rsidRPr="00CC6EF9" w:rsidRDefault="00F205C3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CC6EF9">
        <w:rPr>
          <w:rFonts w:ascii="Arial" w:hAnsi="Arial" w:cs="Arial"/>
          <w:b/>
          <w:bCs/>
        </w:rPr>
        <w:t xml:space="preserve">Figure S2: OLFM4 was not </w:t>
      </w:r>
      <w:r w:rsidR="00AE36FA" w:rsidRPr="00AE36FA">
        <w:rPr>
          <w:rFonts w:ascii="Arial" w:hAnsi="Arial" w:cs="Arial"/>
          <w:b/>
          <w:bCs/>
        </w:rPr>
        <w:t>c</w:t>
      </w:r>
      <w:r w:rsidR="00CC6EF9" w:rsidRPr="00AE36FA">
        <w:rPr>
          <w:rFonts w:ascii="Arial" w:hAnsi="Arial" w:cs="Arial"/>
          <w:b/>
          <w:bCs/>
        </w:rPr>
        <w:t>olocaliz</w:t>
      </w:r>
      <w:r w:rsidR="00AE36FA" w:rsidRPr="00AE36FA">
        <w:rPr>
          <w:rFonts w:ascii="Arial" w:hAnsi="Arial" w:cs="Arial"/>
          <w:b/>
          <w:bCs/>
        </w:rPr>
        <w:t>ed</w:t>
      </w:r>
      <w:r w:rsidR="00CC6EF9">
        <w:rPr>
          <w:rFonts w:ascii="Arial" w:hAnsi="Arial" w:cs="Arial"/>
          <w:b/>
          <w:bCs/>
        </w:rPr>
        <w:t xml:space="preserve"> with</w:t>
      </w:r>
      <w:r w:rsidR="00AE36FA">
        <w:rPr>
          <w:rFonts w:ascii="Arial" w:hAnsi="Arial" w:cs="Arial"/>
          <w:b/>
          <w:bCs/>
        </w:rPr>
        <w:t xml:space="preserve"> </w:t>
      </w:r>
      <w:r w:rsidR="00AE36FA" w:rsidRPr="00AE36FA">
        <w:rPr>
          <w:rFonts w:ascii="Arial" w:hAnsi="Arial" w:cs="Arial"/>
          <w:b/>
          <w:bCs/>
        </w:rPr>
        <w:t>E-cadherin+</w:t>
      </w:r>
      <w:r w:rsidRPr="00CC6EF9">
        <w:rPr>
          <w:rFonts w:ascii="Arial" w:hAnsi="Arial" w:cs="Arial"/>
          <w:b/>
          <w:bCs/>
        </w:rPr>
        <w:t xml:space="preserve"> </w:t>
      </w:r>
      <w:r w:rsidR="00AE36FA">
        <w:rPr>
          <w:rFonts w:ascii="Arial" w:hAnsi="Arial" w:cs="Arial"/>
          <w:b/>
          <w:bCs/>
        </w:rPr>
        <w:t>bronchial/</w:t>
      </w:r>
      <w:r w:rsidRPr="00CC6EF9">
        <w:rPr>
          <w:rFonts w:ascii="Arial" w:hAnsi="Arial" w:cs="Arial"/>
          <w:b/>
          <w:bCs/>
        </w:rPr>
        <w:t>lung epithelial cells</w:t>
      </w:r>
      <w:r w:rsidRPr="00AE36FA">
        <w:rPr>
          <w:rFonts w:ascii="Arial" w:hAnsi="Arial" w:cs="Arial"/>
          <w:b/>
          <w:bCs/>
        </w:rPr>
        <w:t>.</w:t>
      </w:r>
      <w:r w:rsidRPr="00CC6EF9">
        <w:rPr>
          <w:rFonts w:ascii="Arial" w:hAnsi="Arial" w:cs="Arial"/>
        </w:rPr>
        <w:t xml:space="preserve"> </w:t>
      </w:r>
      <w:r w:rsidR="0052123E" w:rsidRPr="00CC6EF9">
        <w:rPr>
          <w:rFonts w:ascii="Arial" w:hAnsi="Arial" w:cs="Arial"/>
        </w:rPr>
        <w:t xml:space="preserve">Colocalization with OLFM4 was detected by immunofluorescence staining. </w:t>
      </w:r>
      <w:r w:rsidRPr="00CC6EF9">
        <w:rPr>
          <w:rFonts w:ascii="Arial" w:hAnsi="Arial" w:cs="Arial"/>
        </w:rPr>
        <w:t xml:space="preserve">OLFM4 was stained red, </w:t>
      </w:r>
      <w:r w:rsidR="00AE36FA">
        <w:rPr>
          <w:rFonts w:ascii="Arial" w:hAnsi="Arial" w:cs="Arial"/>
          <w:b/>
          <w:bCs/>
        </w:rPr>
        <w:t>b</w:t>
      </w:r>
      <w:r w:rsidR="00AE36FA" w:rsidRPr="00AE36FA">
        <w:rPr>
          <w:rFonts w:ascii="Arial" w:hAnsi="Arial" w:cs="Arial"/>
        </w:rPr>
        <w:t>ronchial/</w:t>
      </w:r>
      <w:r w:rsidRPr="00CC6EF9">
        <w:rPr>
          <w:rFonts w:ascii="Arial" w:hAnsi="Arial" w:cs="Arial"/>
        </w:rPr>
        <w:t xml:space="preserve">lung epithelial cells were marked by </w:t>
      </w:r>
      <w:bookmarkStart w:id="0" w:name="OLE_LINK17"/>
      <w:bookmarkStart w:id="1" w:name="OLE_LINK18"/>
      <w:r w:rsidRPr="00CC6EF9">
        <w:rPr>
          <w:rFonts w:ascii="Arial" w:hAnsi="Arial" w:cs="Arial"/>
        </w:rPr>
        <w:t>E-cadherin</w:t>
      </w:r>
      <w:bookmarkEnd w:id="0"/>
      <w:bookmarkEnd w:id="1"/>
      <w:r w:rsidRPr="00CC6EF9">
        <w:rPr>
          <w:rFonts w:ascii="Arial" w:hAnsi="Arial" w:cs="Arial"/>
        </w:rPr>
        <w:t xml:space="preserve"> in green, </w:t>
      </w:r>
      <w:r w:rsidR="0052123E">
        <w:rPr>
          <w:rFonts w:ascii="Arial" w:hAnsi="Arial" w:cs="Arial"/>
        </w:rPr>
        <w:t xml:space="preserve">and </w:t>
      </w:r>
      <w:r w:rsidRPr="00CC6EF9">
        <w:rPr>
          <w:rFonts w:ascii="Arial" w:hAnsi="Arial" w:cs="Arial"/>
        </w:rPr>
        <w:t xml:space="preserve">nuclei were stained with DAPI. </w:t>
      </w:r>
    </w:p>
    <w:p w14:paraId="7934B92A" w14:textId="77777777" w:rsidR="0005397D" w:rsidRPr="00CC6EF9" w:rsidRDefault="0005397D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76B08747" w14:textId="77777777" w:rsidR="00CC6EF9" w:rsidRP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6D4294EB" w14:textId="77777777" w:rsidR="00CC6EF9" w:rsidRP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2E57EB64" w14:textId="77777777" w:rsidR="00CC6EF9" w:rsidRP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7DEE2414" w14:textId="77777777" w:rsidR="00CC6EF9" w:rsidRP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33EB21C8" w14:textId="77777777" w:rsidR="00CC6EF9" w:rsidRP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5E7BBBB6" w14:textId="77777777" w:rsidR="00CC6EF9" w:rsidRPr="00CC6EF9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7F5F0773" w14:textId="77777777" w:rsidR="00CC6EF9" w:rsidRPr="009E2A87" w:rsidRDefault="00CC6EF9" w:rsidP="00B51AB5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14:paraId="5566B4F7" w14:textId="10BD2713" w:rsidR="00CC6EF9" w:rsidRPr="009E2A87" w:rsidRDefault="00CC6EF9" w:rsidP="00B51AB5">
      <w:pPr>
        <w:spacing w:before="100" w:beforeAutospacing="1" w:after="100" w:afterAutospacing="1" w:line="360" w:lineRule="auto"/>
        <w:rPr>
          <w:rFonts w:ascii="Arial" w:hAnsi="Arial" w:cs="Arial" w:hint="eastAsia"/>
          <w:b/>
          <w:bCs/>
          <w:sz w:val="20"/>
          <w:szCs w:val="20"/>
        </w:rPr>
      </w:pPr>
      <w:r w:rsidRPr="009E2A87">
        <w:rPr>
          <w:rFonts w:ascii="Arial" w:hAnsi="Arial" w:cs="Arial"/>
          <w:b/>
          <w:bCs/>
          <w:sz w:val="20"/>
          <w:szCs w:val="20"/>
        </w:rPr>
        <w:t>Table S1. Primer</w:t>
      </w:r>
      <w:r w:rsidR="009E2A87">
        <w:rPr>
          <w:rFonts w:ascii="Arial" w:hAnsi="Arial" w:cs="Arial"/>
          <w:b/>
          <w:bCs/>
          <w:sz w:val="20"/>
          <w:szCs w:val="20"/>
        </w:rPr>
        <w:t xml:space="preserve"> sequence for the </w:t>
      </w:r>
      <w:r w:rsidRPr="009E2A87">
        <w:rPr>
          <w:rFonts w:ascii="Arial" w:hAnsi="Arial" w:cs="Arial"/>
          <w:b/>
          <w:bCs/>
          <w:sz w:val="20"/>
          <w:szCs w:val="20"/>
        </w:rPr>
        <w:t xml:space="preserve">10 </w:t>
      </w:r>
      <w:r w:rsidR="009E2A87" w:rsidRPr="009E2A87">
        <w:rPr>
          <w:rFonts w:ascii="Arial" w:hAnsi="Arial" w:cs="Arial"/>
          <w:b/>
          <w:bCs/>
          <w:sz w:val="20"/>
          <w:szCs w:val="20"/>
        </w:rPr>
        <w:t xml:space="preserve">critical </w:t>
      </w:r>
      <w:r w:rsidRPr="009E2A87">
        <w:rPr>
          <w:rFonts w:ascii="Arial" w:hAnsi="Arial" w:cs="Arial"/>
          <w:b/>
          <w:bCs/>
          <w:sz w:val="20"/>
          <w:szCs w:val="20"/>
        </w:rPr>
        <w:t>genes</w:t>
      </w:r>
      <w:r w:rsidR="009E2A87">
        <w:rPr>
          <w:rFonts w:ascii="Arial" w:hAnsi="Arial" w:cs="Arial"/>
          <w:b/>
          <w:bCs/>
          <w:sz w:val="20"/>
          <w:szCs w:val="20"/>
        </w:rPr>
        <w:t>.</w:t>
      </w:r>
    </w:p>
    <w:tbl>
      <w:tblPr>
        <w:tblW w:w="79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5133"/>
      </w:tblGrid>
      <w:tr w:rsidR="00CC6EF9" w:rsidRPr="00CC6EF9" w14:paraId="6BBC7A03" w14:textId="77777777" w:rsidTr="004536B5">
        <w:trPr>
          <w:trHeight w:val="315"/>
          <w:jc w:val="center"/>
        </w:trPr>
        <w:tc>
          <w:tcPr>
            <w:tcW w:w="2840" w:type="dxa"/>
            <w:vAlign w:val="center"/>
          </w:tcPr>
          <w:p w14:paraId="6039525A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Gene</w:t>
            </w:r>
          </w:p>
        </w:tc>
        <w:tc>
          <w:tcPr>
            <w:tcW w:w="5133" w:type="dxa"/>
            <w:vAlign w:val="center"/>
          </w:tcPr>
          <w:p w14:paraId="121932BF" w14:textId="648CF166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Primer Sequences</w:t>
            </w:r>
            <w:r w:rsidR="009E2A87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(5' to 3')</w:t>
            </w:r>
          </w:p>
        </w:tc>
      </w:tr>
      <w:tr w:rsidR="00CC6EF9" w:rsidRPr="00CC6EF9" w14:paraId="7B3B6C35" w14:textId="77777777" w:rsidTr="004536B5">
        <w:trPr>
          <w:trHeight w:val="300"/>
          <w:jc w:val="center"/>
        </w:trPr>
        <w:tc>
          <w:tcPr>
            <w:tcW w:w="2840" w:type="dxa"/>
            <w:vMerge w:val="restart"/>
            <w:vAlign w:val="center"/>
          </w:tcPr>
          <w:p w14:paraId="38A1C0DF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Human GAPDH</w:t>
            </w:r>
          </w:p>
        </w:tc>
        <w:tc>
          <w:tcPr>
            <w:tcW w:w="5133" w:type="dxa"/>
            <w:vAlign w:val="center"/>
          </w:tcPr>
          <w:p w14:paraId="3071078D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Forward: GGG AAG GTG AAG GTC GGA GT</w:t>
            </w:r>
          </w:p>
        </w:tc>
      </w:tr>
      <w:tr w:rsidR="00CC6EF9" w:rsidRPr="00CC6EF9" w14:paraId="0C6E23D5" w14:textId="77777777" w:rsidTr="004536B5">
        <w:trPr>
          <w:trHeight w:val="300"/>
          <w:jc w:val="center"/>
        </w:trPr>
        <w:tc>
          <w:tcPr>
            <w:tcW w:w="2840" w:type="dxa"/>
            <w:vMerge/>
            <w:vAlign w:val="center"/>
          </w:tcPr>
          <w:p w14:paraId="31B3321A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4295EB3C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GGG GTC ATT GAT GGC AAC A </w:t>
            </w:r>
          </w:p>
        </w:tc>
      </w:tr>
      <w:tr w:rsidR="00CC6EF9" w:rsidRPr="00CC6EF9" w14:paraId="1F8A020B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78615D58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IL-6</w:t>
            </w:r>
          </w:p>
        </w:tc>
        <w:tc>
          <w:tcPr>
            <w:tcW w:w="5133" w:type="dxa"/>
            <w:vAlign w:val="center"/>
          </w:tcPr>
          <w:p w14:paraId="4A46F74C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AAC </w:t>
            </w:r>
            <w:proofErr w:type="spellStart"/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AAC</w:t>
            </w:r>
            <w:proofErr w:type="spellEnd"/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 CTG AAC CTT CCA AAG</w:t>
            </w:r>
          </w:p>
        </w:tc>
      </w:tr>
      <w:tr w:rsidR="00CC6EF9" w:rsidRPr="00CC6EF9" w14:paraId="0EEA07CE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0C7D14E6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3597782C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Reverse: CAA ACT CCA AAA GAC CAG TGA</w:t>
            </w:r>
          </w:p>
        </w:tc>
      </w:tr>
      <w:tr w:rsidR="00CC6EF9" w:rsidRPr="00CC6EF9" w14:paraId="1C48CF40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433A18D1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IL-8</w:t>
            </w:r>
          </w:p>
        </w:tc>
        <w:tc>
          <w:tcPr>
            <w:tcW w:w="5133" w:type="dxa"/>
            <w:vAlign w:val="center"/>
          </w:tcPr>
          <w:p w14:paraId="26D6DF7F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Forward: CTG TTA AAT CTG GCA ACC CTA</w:t>
            </w:r>
          </w:p>
        </w:tc>
      </w:tr>
      <w:tr w:rsidR="00CC6EF9" w:rsidRPr="00CC6EF9" w14:paraId="0C1829AF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304381FF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28DEF2DF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Reverse: GTG AGG TAA GAT GGT GGC TAA</w:t>
            </w:r>
          </w:p>
        </w:tc>
      </w:tr>
      <w:tr w:rsidR="00CC6EF9" w:rsidRPr="00CC6EF9" w14:paraId="695CD7DD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1603DBCB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LCN2</w:t>
            </w:r>
          </w:p>
        </w:tc>
        <w:tc>
          <w:tcPr>
            <w:tcW w:w="5133" w:type="dxa"/>
            <w:vAlign w:val="center"/>
          </w:tcPr>
          <w:p w14:paraId="2D13BD95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Forward: CTC TAC GGG AGA ACC AAG GA</w:t>
            </w:r>
          </w:p>
        </w:tc>
      </w:tr>
      <w:tr w:rsidR="00CC6EF9" w:rsidRPr="00CC6EF9" w14:paraId="62EAF0E0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29D23837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00C36449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>Reverse: GGA CAG GGA AGA CGA TGT G</w:t>
            </w:r>
          </w:p>
        </w:tc>
      </w:tr>
      <w:tr w:rsidR="00CC6EF9" w:rsidRPr="00CC6EF9" w14:paraId="7A165487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6A27AF98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CAMP</w:t>
            </w:r>
          </w:p>
        </w:tc>
        <w:tc>
          <w:tcPr>
            <w:tcW w:w="5133" w:type="dxa"/>
            <w:vAlign w:val="center"/>
          </w:tcPr>
          <w:p w14:paraId="0F8846F1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>ATA ACA AGA GAT TTG CCC TGC</w:t>
            </w:r>
          </w:p>
        </w:tc>
      </w:tr>
      <w:tr w:rsidR="00CC6EF9" w:rsidRPr="00CC6EF9" w14:paraId="132FB8CE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45B5BC19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67FDEB10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>CTG TCC TGG GTA CAA GAT TCC</w:t>
            </w:r>
          </w:p>
        </w:tc>
      </w:tr>
      <w:tr w:rsidR="00CC6EF9" w:rsidRPr="00CC6EF9" w14:paraId="00BC23A2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28D17135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LTF</w:t>
            </w:r>
          </w:p>
        </w:tc>
        <w:tc>
          <w:tcPr>
            <w:tcW w:w="5133" w:type="dxa"/>
            <w:vAlign w:val="center"/>
          </w:tcPr>
          <w:p w14:paraId="05F0C4D7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>TAT CTT GCT GTG GCG GTG GTT</w:t>
            </w:r>
          </w:p>
        </w:tc>
      </w:tr>
      <w:tr w:rsidR="00CC6EF9" w:rsidRPr="00CC6EF9" w14:paraId="086E37ED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4CAFA1D1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08DFAFF6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>GCG GTG TGG CAG GAC TTC TT</w:t>
            </w:r>
          </w:p>
        </w:tc>
      </w:tr>
      <w:tr w:rsidR="00CC6EF9" w:rsidRPr="00CC6EF9" w14:paraId="2B40A529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0764447C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RETN</w:t>
            </w:r>
          </w:p>
        </w:tc>
        <w:tc>
          <w:tcPr>
            <w:tcW w:w="5133" w:type="dxa"/>
            <w:vAlign w:val="center"/>
          </w:tcPr>
          <w:p w14:paraId="2CA4042B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>GGT GTC TAG CAA GAC CCT GTG</w:t>
            </w:r>
          </w:p>
        </w:tc>
      </w:tr>
      <w:tr w:rsidR="00CC6EF9" w:rsidRPr="00CC6EF9" w14:paraId="14A531BD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6A0CF0EE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0D83CEE7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 xml:space="preserve">CAA TGC </w:t>
            </w:r>
            <w:proofErr w:type="spellStart"/>
            <w:r w:rsidRPr="00CC6EF9">
              <w:rPr>
                <w:rFonts w:ascii="Arial" w:hAnsi="Arial" w:cs="Arial"/>
                <w:sz w:val="20"/>
                <w:szCs w:val="20"/>
              </w:rPr>
              <w:t>TGC</w:t>
            </w:r>
            <w:proofErr w:type="spellEnd"/>
            <w:r w:rsidRPr="00CC6EF9">
              <w:rPr>
                <w:rFonts w:ascii="Arial" w:hAnsi="Arial" w:cs="Arial"/>
                <w:sz w:val="20"/>
                <w:szCs w:val="20"/>
              </w:rPr>
              <w:t xml:space="preserve"> TTA TTG CCC TAA</w:t>
            </w:r>
          </w:p>
        </w:tc>
      </w:tr>
      <w:tr w:rsidR="00CC6EF9" w:rsidRPr="00CC6EF9" w14:paraId="3F90248E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2071CD85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ELANE</w:t>
            </w:r>
          </w:p>
        </w:tc>
        <w:tc>
          <w:tcPr>
            <w:tcW w:w="5133" w:type="dxa"/>
            <w:vAlign w:val="center"/>
          </w:tcPr>
          <w:p w14:paraId="48E62116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>CTC TAC CCC GAT GCC TTT G</w:t>
            </w:r>
          </w:p>
        </w:tc>
      </w:tr>
      <w:tr w:rsidR="00CC6EF9" w:rsidRPr="00CC6EF9" w14:paraId="2C9E866D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17D73414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35F5AA99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>CGG AGC GTT GGA TGA TAG AG</w:t>
            </w:r>
          </w:p>
        </w:tc>
      </w:tr>
      <w:tr w:rsidR="00CC6EF9" w:rsidRPr="00CC6EF9" w14:paraId="60B9C299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5897CB14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PGLYRP1</w:t>
            </w:r>
          </w:p>
        </w:tc>
        <w:tc>
          <w:tcPr>
            <w:tcW w:w="5133" w:type="dxa"/>
            <w:vAlign w:val="center"/>
          </w:tcPr>
          <w:p w14:paraId="5256A30B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>AGC CCT GAG GTC CAA CTA TGT</w:t>
            </w:r>
          </w:p>
        </w:tc>
      </w:tr>
      <w:tr w:rsidR="00CC6EF9" w:rsidRPr="00CC6EF9" w14:paraId="10D42D9E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516B4D1C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1C7A09BC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>TGG TTG CCT GGA GAG AGT GTA</w:t>
            </w:r>
          </w:p>
        </w:tc>
      </w:tr>
      <w:tr w:rsidR="00CC6EF9" w:rsidRPr="00CC6EF9" w14:paraId="036B9B66" w14:textId="77777777" w:rsidTr="004536B5">
        <w:trPr>
          <w:trHeight w:val="233"/>
          <w:jc w:val="center"/>
        </w:trPr>
        <w:tc>
          <w:tcPr>
            <w:tcW w:w="2840" w:type="dxa"/>
            <w:vMerge w:val="restart"/>
            <w:vAlign w:val="center"/>
          </w:tcPr>
          <w:p w14:paraId="36E6C258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BPI</w:t>
            </w:r>
          </w:p>
        </w:tc>
        <w:tc>
          <w:tcPr>
            <w:tcW w:w="5133" w:type="dxa"/>
            <w:vAlign w:val="center"/>
          </w:tcPr>
          <w:p w14:paraId="4DBA696F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>TTA TTT CCA GAC TCT GCC AGT</w:t>
            </w:r>
          </w:p>
        </w:tc>
      </w:tr>
      <w:tr w:rsidR="00CC6EF9" w:rsidRPr="00CC6EF9" w14:paraId="4CDA11CF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523543E3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607A3F45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>GCC ACC AGA CCA TAG TTG A</w:t>
            </w:r>
          </w:p>
        </w:tc>
      </w:tr>
      <w:tr w:rsidR="00CC6EF9" w:rsidRPr="00CC6EF9" w14:paraId="21DC1975" w14:textId="77777777" w:rsidTr="004536B5">
        <w:trPr>
          <w:trHeight w:val="232"/>
          <w:jc w:val="center"/>
        </w:trPr>
        <w:tc>
          <w:tcPr>
            <w:tcW w:w="2840" w:type="dxa"/>
            <w:vMerge w:val="restart"/>
            <w:vAlign w:val="center"/>
          </w:tcPr>
          <w:p w14:paraId="64EA0093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DEFA4</w:t>
            </w:r>
          </w:p>
        </w:tc>
        <w:tc>
          <w:tcPr>
            <w:tcW w:w="5133" w:type="dxa"/>
            <w:vAlign w:val="center"/>
          </w:tcPr>
          <w:p w14:paraId="0024E119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 xml:space="preserve">TGC CTC ATT GGT </w:t>
            </w:r>
            <w:proofErr w:type="spellStart"/>
            <w:r w:rsidRPr="00CC6EF9">
              <w:rPr>
                <w:rFonts w:ascii="Arial" w:hAnsi="Arial" w:cs="Arial"/>
                <w:sz w:val="20"/>
                <w:szCs w:val="20"/>
              </w:rPr>
              <w:t>GGT</w:t>
            </w:r>
            <w:proofErr w:type="spellEnd"/>
            <w:r w:rsidRPr="00CC6EF9">
              <w:rPr>
                <w:rFonts w:ascii="Arial" w:hAnsi="Arial" w:cs="Arial"/>
                <w:sz w:val="20"/>
                <w:szCs w:val="20"/>
              </w:rPr>
              <w:t xml:space="preserve"> GTG AGT T</w:t>
            </w:r>
          </w:p>
        </w:tc>
      </w:tr>
      <w:tr w:rsidR="00CC6EF9" w:rsidRPr="00CC6EF9" w14:paraId="20B65CC0" w14:textId="77777777" w:rsidTr="004536B5">
        <w:trPr>
          <w:trHeight w:val="232"/>
          <w:jc w:val="center"/>
        </w:trPr>
        <w:tc>
          <w:tcPr>
            <w:tcW w:w="2840" w:type="dxa"/>
            <w:vMerge/>
            <w:vAlign w:val="center"/>
          </w:tcPr>
          <w:p w14:paraId="13C958C7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vAlign w:val="center"/>
          </w:tcPr>
          <w:p w14:paraId="2E5F7FCB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>GCG TTC CCA GCA TGA CAT TCT</w:t>
            </w:r>
          </w:p>
        </w:tc>
      </w:tr>
      <w:tr w:rsidR="00CC6EF9" w:rsidRPr="00CC6EF9" w14:paraId="2DFAF67F" w14:textId="77777777" w:rsidTr="004536B5">
        <w:trPr>
          <w:trHeight w:val="232"/>
          <w:jc w:val="center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10E89A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MPO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80DED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>AGA GGC AAG AAA GAG ATA CCA</w:t>
            </w:r>
          </w:p>
        </w:tc>
      </w:tr>
      <w:tr w:rsidR="00CC6EF9" w:rsidRPr="00CC6EF9" w14:paraId="79BC867D" w14:textId="77777777" w:rsidTr="004536B5">
        <w:trPr>
          <w:trHeight w:val="232"/>
          <w:jc w:val="center"/>
        </w:trPr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1EDC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FA4A8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>CCC ATA AGT CAA CCA CAC A</w:t>
            </w:r>
          </w:p>
        </w:tc>
      </w:tr>
      <w:tr w:rsidR="00CC6EF9" w:rsidRPr="00CC6EF9" w14:paraId="2898028C" w14:textId="77777777" w:rsidTr="004536B5">
        <w:trPr>
          <w:trHeight w:val="232"/>
          <w:jc w:val="center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8051DC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sz w:val="20"/>
                <w:szCs w:val="20"/>
              </w:rPr>
              <w:t>Human OLFM4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146DA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Forward: </w:t>
            </w:r>
            <w:r w:rsidRPr="00CC6EF9">
              <w:rPr>
                <w:rFonts w:ascii="Arial" w:hAnsi="Arial" w:cs="Arial"/>
                <w:sz w:val="20"/>
                <w:szCs w:val="20"/>
              </w:rPr>
              <w:t>GCT GTG ACT CAA ACT CTC CCT</w:t>
            </w:r>
          </w:p>
        </w:tc>
      </w:tr>
      <w:tr w:rsidR="00CC6EF9" w:rsidRPr="00CC6EF9" w14:paraId="3E23DCC0" w14:textId="77777777" w:rsidTr="004536B5">
        <w:trPr>
          <w:trHeight w:val="232"/>
          <w:jc w:val="center"/>
        </w:trPr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772B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A350" w14:textId="77777777" w:rsidR="00CC6EF9" w:rsidRPr="00CC6EF9" w:rsidRDefault="00CC6EF9" w:rsidP="00B51AB5"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 w:val="20"/>
                <w:szCs w:val="20"/>
              </w:rPr>
            </w:pPr>
            <w:r w:rsidRPr="00CC6EF9">
              <w:rPr>
                <w:rFonts w:ascii="Arial" w:hAnsi="Arial" w:cs="Arial"/>
                <w:kern w:val="0"/>
                <w:sz w:val="20"/>
                <w:szCs w:val="20"/>
              </w:rPr>
              <w:t xml:space="preserve">Reverse: </w:t>
            </w:r>
            <w:r w:rsidRPr="00CC6EF9">
              <w:rPr>
                <w:rFonts w:ascii="Arial" w:hAnsi="Arial" w:cs="Arial"/>
                <w:sz w:val="20"/>
                <w:szCs w:val="20"/>
              </w:rPr>
              <w:t>AAC CCA CAA TCC ATT CTC ATC</w:t>
            </w:r>
          </w:p>
        </w:tc>
      </w:tr>
    </w:tbl>
    <w:p w14:paraId="0C50A9F9" w14:textId="73EC74A0" w:rsidR="00F205C3" w:rsidRPr="00CC6EF9" w:rsidRDefault="00F205C3" w:rsidP="009E2A87">
      <w:pPr>
        <w:spacing w:before="100" w:beforeAutospacing="1" w:after="100" w:afterAutospacing="1" w:line="360" w:lineRule="auto"/>
        <w:rPr>
          <w:rFonts w:ascii="Arial" w:hAnsi="Arial" w:cs="Arial"/>
        </w:rPr>
      </w:pPr>
    </w:p>
    <w:sectPr w:rsidR="00F205C3" w:rsidRPr="00CC6EF9" w:rsidSect="00AE13D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5C3"/>
    <w:rsid w:val="000262A1"/>
    <w:rsid w:val="00032F4A"/>
    <w:rsid w:val="0005397D"/>
    <w:rsid w:val="0006085F"/>
    <w:rsid w:val="000E4E03"/>
    <w:rsid w:val="001030A9"/>
    <w:rsid w:val="00117F69"/>
    <w:rsid w:val="001332A7"/>
    <w:rsid w:val="00133A2A"/>
    <w:rsid w:val="00144114"/>
    <w:rsid w:val="001475F2"/>
    <w:rsid w:val="00147CE1"/>
    <w:rsid w:val="00160310"/>
    <w:rsid w:val="001733E9"/>
    <w:rsid w:val="001B38A5"/>
    <w:rsid w:val="001D11C1"/>
    <w:rsid w:val="001E3855"/>
    <w:rsid w:val="001F7460"/>
    <w:rsid w:val="00200DDD"/>
    <w:rsid w:val="00215F4F"/>
    <w:rsid w:val="0023519C"/>
    <w:rsid w:val="00267EE3"/>
    <w:rsid w:val="00312F49"/>
    <w:rsid w:val="00314CC7"/>
    <w:rsid w:val="00354E5B"/>
    <w:rsid w:val="00364669"/>
    <w:rsid w:val="0038583C"/>
    <w:rsid w:val="00387B2E"/>
    <w:rsid w:val="003E5340"/>
    <w:rsid w:val="00417540"/>
    <w:rsid w:val="004213D8"/>
    <w:rsid w:val="00424108"/>
    <w:rsid w:val="00443FBC"/>
    <w:rsid w:val="004777A6"/>
    <w:rsid w:val="004C3769"/>
    <w:rsid w:val="004D3E08"/>
    <w:rsid w:val="004E624D"/>
    <w:rsid w:val="004F06B5"/>
    <w:rsid w:val="00502568"/>
    <w:rsid w:val="00515144"/>
    <w:rsid w:val="0052123E"/>
    <w:rsid w:val="00522D7C"/>
    <w:rsid w:val="00552A0E"/>
    <w:rsid w:val="00553956"/>
    <w:rsid w:val="0057273A"/>
    <w:rsid w:val="005A4529"/>
    <w:rsid w:val="005B1901"/>
    <w:rsid w:val="005F3B8F"/>
    <w:rsid w:val="00673E92"/>
    <w:rsid w:val="006775F8"/>
    <w:rsid w:val="006A667D"/>
    <w:rsid w:val="006B2495"/>
    <w:rsid w:val="006D256E"/>
    <w:rsid w:val="006E0D5F"/>
    <w:rsid w:val="006F7B22"/>
    <w:rsid w:val="00705F59"/>
    <w:rsid w:val="0071043E"/>
    <w:rsid w:val="00727A4A"/>
    <w:rsid w:val="00744431"/>
    <w:rsid w:val="00776881"/>
    <w:rsid w:val="00776C10"/>
    <w:rsid w:val="007A09DF"/>
    <w:rsid w:val="007C4793"/>
    <w:rsid w:val="007E6C3E"/>
    <w:rsid w:val="00825B48"/>
    <w:rsid w:val="00832CBF"/>
    <w:rsid w:val="00840B4A"/>
    <w:rsid w:val="00857D94"/>
    <w:rsid w:val="00865CF1"/>
    <w:rsid w:val="00867B08"/>
    <w:rsid w:val="008B5F83"/>
    <w:rsid w:val="00901FD7"/>
    <w:rsid w:val="00907A32"/>
    <w:rsid w:val="00922983"/>
    <w:rsid w:val="009640A9"/>
    <w:rsid w:val="0096584B"/>
    <w:rsid w:val="00973059"/>
    <w:rsid w:val="00992A9D"/>
    <w:rsid w:val="00997A95"/>
    <w:rsid w:val="009A5601"/>
    <w:rsid w:val="009B5614"/>
    <w:rsid w:val="009D5CDF"/>
    <w:rsid w:val="009D6369"/>
    <w:rsid w:val="009E2A87"/>
    <w:rsid w:val="009E5CF0"/>
    <w:rsid w:val="009F0969"/>
    <w:rsid w:val="009F3E62"/>
    <w:rsid w:val="00A15871"/>
    <w:rsid w:val="00A632AA"/>
    <w:rsid w:val="00A930B5"/>
    <w:rsid w:val="00AA33DB"/>
    <w:rsid w:val="00AB7F1D"/>
    <w:rsid w:val="00AC4F8D"/>
    <w:rsid w:val="00AD38A0"/>
    <w:rsid w:val="00AD66C6"/>
    <w:rsid w:val="00AE13D9"/>
    <w:rsid w:val="00AE36FA"/>
    <w:rsid w:val="00B064E5"/>
    <w:rsid w:val="00B12F94"/>
    <w:rsid w:val="00B14908"/>
    <w:rsid w:val="00B30E46"/>
    <w:rsid w:val="00B424B3"/>
    <w:rsid w:val="00B50484"/>
    <w:rsid w:val="00B50632"/>
    <w:rsid w:val="00B51AB5"/>
    <w:rsid w:val="00B61FDE"/>
    <w:rsid w:val="00B73A77"/>
    <w:rsid w:val="00B90799"/>
    <w:rsid w:val="00BD30C8"/>
    <w:rsid w:val="00C02BCF"/>
    <w:rsid w:val="00C436A6"/>
    <w:rsid w:val="00C5088A"/>
    <w:rsid w:val="00C526FF"/>
    <w:rsid w:val="00C55FC4"/>
    <w:rsid w:val="00C63280"/>
    <w:rsid w:val="00CA11B8"/>
    <w:rsid w:val="00CA7769"/>
    <w:rsid w:val="00CC6EF9"/>
    <w:rsid w:val="00CE6F8A"/>
    <w:rsid w:val="00CF0D6A"/>
    <w:rsid w:val="00CF54C7"/>
    <w:rsid w:val="00CF7BD7"/>
    <w:rsid w:val="00D05F92"/>
    <w:rsid w:val="00D40899"/>
    <w:rsid w:val="00D42960"/>
    <w:rsid w:val="00D57870"/>
    <w:rsid w:val="00D61EFE"/>
    <w:rsid w:val="00D81228"/>
    <w:rsid w:val="00D859F1"/>
    <w:rsid w:val="00D97C89"/>
    <w:rsid w:val="00DB6CDE"/>
    <w:rsid w:val="00DD6EF7"/>
    <w:rsid w:val="00DF0887"/>
    <w:rsid w:val="00DF6C53"/>
    <w:rsid w:val="00E05E21"/>
    <w:rsid w:val="00E5242A"/>
    <w:rsid w:val="00E5513B"/>
    <w:rsid w:val="00E7702A"/>
    <w:rsid w:val="00EB7AC9"/>
    <w:rsid w:val="00ED0BBB"/>
    <w:rsid w:val="00EF19CA"/>
    <w:rsid w:val="00F12D9E"/>
    <w:rsid w:val="00F205C3"/>
    <w:rsid w:val="00F347C5"/>
    <w:rsid w:val="00F66029"/>
    <w:rsid w:val="00F67349"/>
    <w:rsid w:val="00F77263"/>
    <w:rsid w:val="00F9062F"/>
    <w:rsid w:val="00FA4000"/>
    <w:rsid w:val="00FC470F"/>
    <w:rsid w:val="00FC5E17"/>
    <w:rsid w:val="00FD491F"/>
    <w:rsid w:val="00FD77C2"/>
    <w:rsid w:val="00FF01ED"/>
    <w:rsid w:val="00FF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C9BFC"/>
  <w15:chartTrackingRefBased/>
  <w15:docId w15:val="{41A0333F-BC8A-1246-82D4-BEE46842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05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Rebecca</cp:lastModifiedBy>
  <cp:revision>8</cp:revision>
  <dcterms:created xsi:type="dcterms:W3CDTF">2021-08-24T11:23:00Z</dcterms:created>
  <dcterms:modified xsi:type="dcterms:W3CDTF">2021-11-19T15:13:00Z</dcterms:modified>
</cp:coreProperties>
</file>