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21A" w:rsidRPr="005044FE" w:rsidRDefault="0046121A" w:rsidP="0046121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 xml:space="preserve">Supplement </w:t>
      </w:r>
      <w:r w:rsidRPr="007D442F">
        <w:rPr>
          <w:rFonts w:ascii="Times New Roman" w:hAnsi="Times New Roman" w:cs="Times New Roman"/>
          <w:b/>
          <w:sz w:val="24"/>
          <w:szCs w:val="24"/>
        </w:rPr>
        <w:t>Table 1</w:t>
      </w:r>
      <w:r w:rsidRPr="005044FE">
        <w:rPr>
          <w:rFonts w:ascii="Times New Roman" w:hAnsi="Times New Roman" w:cs="Times New Roman"/>
          <w:b/>
          <w:sz w:val="24"/>
          <w:szCs w:val="24"/>
        </w:rPr>
        <w:t xml:space="preserve">. </w:t>
      </w:r>
      <w:bookmarkStart w:id="0" w:name="_GoBack"/>
      <w:r w:rsidRPr="000879FB">
        <w:rPr>
          <w:rFonts w:ascii="Times New Roman" w:hAnsi="Times New Roman" w:cs="Times New Roman"/>
          <w:sz w:val="24"/>
          <w:szCs w:val="24"/>
        </w:rPr>
        <w:t xml:space="preserve">Clinical characteristics of the </w:t>
      </w:r>
      <w:r w:rsidR="002B104B" w:rsidRPr="000879FB">
        <w:rPr>
          <w:rFonts w:ascii="Times New Roman" w:hAnsi="Times New Roman" w:cs="Times New Roman" w:hint="eastAsia"/>
          <w:sz w:val="24"/>
          <w:szCs w:val="24"/>
        </w:rPr>
        <w:t>403</w:t>
      </w:r>
      <w:r w:rsidR="00D60C4A" w:rsidRPr="000879F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60C4A" w:rsidRPr="000879FB">
        <w:rPr>
          <w:rFonts w:ascii="Times New Roman" w:hAnsi="Times New Roman" w:cs="Times New Roman" w:hint="eastAsia"/>
          <w:sz w:val="24"/>
          <w:szCs w:val="24"/>
        </w:rPr>
        <w:t>SYSUCC</w:t>
      </w:r>
      <w:r w:rsidRPr="000879FB">
        <w:rPr>
          <w:rFonts w:ascii="Times New Roman" w:hAnsi="Times New Roman" w:cs="Times New Roman"/>
          <w:sz w:val="24"/>
          <w:szCs w:val="24"/>
        </w:rPr>
        <w:t xml:space="preserve"> patients </w:t>
      </w:r>
      <w:r w:rsidR="00D60C4A" w:rsidRPr="000879FB">
        <w:rPr>
          <w:rFonts w:ascii="Times New Roman" w:hAnsi="Times New Roman" w:cs="Times New Roman" w:hint="eastAsia"/>
          <w:sz w:val="24"/>
          <w:szCs w:val="24"/>
        </w:rPr>
        <w:t>suffered from</w:t>
      </w:r>
      <w:r w:rsidRPr="000879FB">
        <w:rPr>
          <w:rFonts w:ascii="Times New Roman" w:hAnsi="Times New Roman" w:cs="Times New Roman" w:hint="eastAsia"/>
          <w:sz w:val="24"/>
          <w:szCs w:val="24"/>
        </w:rPr>
        <w:t xml:space="preserve"> EGFR-TKI</w:t>
      </w:r>
      <w:r w:rsidR="002B104B" w:rsidRPr="000879FB">
        <w:rPr>
          <w:rFonts w:ascii="Times New Roman" w:hAnsi="Times New Roman" w:cs="Times New Roman" w:hint="eastAsia"/>
          <w:sz w:val="24"/>
          <w:szCs w:val="24"/>
        </w:rPr>
        <w:t xml:space="preserve"> treatment</w:t>
      </w:r>
      <w:r w:rsidRPr="000879FB">
        <w:rPr>
          <w:rFonts w:ascii="Times New Roman" w:hAnsi="Times New Roman" w:cs="Times New Roman"/>
          <w:sz w:val="24"/>
          <w:szCs w:val="24"/>
        </w:rPr>
        <w:t>.</w:t>
      </w:r>
      <w:bookmarkEnd w:id="0"/>
    </w:p>
    <w:tbl>
      <w:tblPr>
        <w:tblW w:w="1290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814"/>
        <w:gridCol w:w="3544"/>
        <w:gridCol w:w="3544"/>
      </w:tblGrid>
      <w:tr w:rsidR="0009565E" w:rsidRPr="00860165" w:rsidTr="0009565E">
        <w:trPr>
          <w:trHeight w:val="374"/>
        </w:trPr>
        <w:tc>
          <w:tcPr>
            <w:tcW w:w="5814" w:type="dxa"/>
            <w:tcBorders>
              <w:top w:val="single" w:sz="8" w:space="0" w:color="807F7C"/>
              <w:left w:val="nil"/>
              <w:bottom w:val="single" w:sz="8" w:space="0" w:color="807F7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Characteristic</w:t>
            </w:r>
          </w:p>
        </w:tc>
        <w:tc>
          <w:tcPr>
            <w:tcW w:w="3544" w:type="dxa"/>
            <w:tcBorders>
              <w:top w:val="single" w:sz="8" w:space="0" w:color="807F7C"/>
              <w:left w:val="nil"/>
              <w:bottom w:val="single" w:sz="8" w:space="0" w:color="807F7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Default="0009565E" w:rsidP="008D38BE">
            <w:pP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 w:rsidRPr="00405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Patients</w:t>
            </w:r>
          </w:p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ith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HER2 amplification</w:t>
            </w:r>
          </w:p>
        </w:tc>
        <w:tc>
          <w:tcPr>
            <w:tcW w:w="3544" w:type="dxa"/>
            <w:tcBorders>
              <w:top w:val="single" w:sz="8" w:space="0" w:color="807F7C"/>
              <w:left w:val="nil"/>
              <w:bottom w:val="single" w:sz="8" w:space="0" w:color="807F7C"/>
              <w:right w:val="nil"/>
            </w:tcBorders>
          </w:tcPr>
          <w:p w:rsidR="0009565E" w:rsidRDefault="0009565E" w:rsidP="0009565E">
            <w:pP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 w:rsidRPr="00405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Patients</w:t>
            </w:r>
          </w:p>
          <w:p w:rsidR="0009565E" w:rsidRPr="00405E10" w:rsidRDefault="0009565E" w:rsidP="000956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ith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out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HER2 amplification</w:t>
            </w: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single" w:sz="8" w:space="0" w:color="807F7C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Age,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year,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median (range)</w:t>
            </w:r>
          </w:p>
        </w:tc>
        <w:tc>
          <w:tcPr>
            <w:tcW w:w="3544" w:type="dxa"/>
            <w:tcBorders>
              <w:top w:val="single" w:sz="8" w:space="0" w:color="807F7C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5.22 (25-81)</w:t>
            </w:r>
          </w:p>
        </w:tc>
        <w:tc>
          <w:tcPr>
            <w:tcW w:w="3544" w:type="dxa"/>
            <w:tcBorders>
              <w:top w:val="single" w:sz="8" w:space="0" w:color="807F7C"/>
              <w:left w:val="nil"/>
              <w:bottom w:val="nil"/>
              <w:right w:val="nil"/>
            </w:tcBorders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59.14 (45-76)</w:t>
            </w: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Sex, n (%)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 xml:space="preserve">   Male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182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79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Default="0009565E" w:rsidP="008D38BE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86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 xml:space="preserve">   Female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07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21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14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EGFR TKI resistance, n (%)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05E10">
              <w:rPr>
                <w:rFonts w:ascii="Times New Roman" w:hAnsi="Times New Roman" w:cs="Times New Roman"/>
                <w:sz w:val="24"/>
                <w:szCs w:val="24"/>
                <w:lang w:val="en"/>
              </w:rPr>
              <w:t>Resistance to 1</w:t>
            </w:r>
            <w:r w:rsidRPr="00FA6FCC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  <w:lang w:val="en"/>
              </w:rPr>
              <w:t>st</w:t>
            </w:r>
            <w:r w:rsidRPr="00405E10">
              <w:rPr>
                <w:rFonts w:ascii="Times New Roman" w:hAnsi="Times New Roman" w:cs="Times New Roman"/>
                <w:sz w:val="24"/>
                <w:szCs w:val="24"/>
                <w:lang w:val="en"/>
              </w:rPr>
              <w:t>/2</w:t>
            </w:r>
            <w:r w:rsidRPr="00FA6FCC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  <w:lang w:val="en"/>
              </w:rPr>
              <w:t>nd</w:t>
            </w:r>
            <w:r w:rsidRPr="00405E10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generation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276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70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95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Default="0009565E" w:rsidP="008D38BE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29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05E10">
              <w:rPr>
                <w:rFonts w:ascii="Times New Roman" w:hAnsi="Times New Roman" w:cs="Times New Roman"/>
                <w:sz w:val="24"/>
                <w:szCs w:val="24"/>
                <w:lang w:val="en"/>
              </w:rPr>
              <w:t>Resistance to 3</w:t>
            </w:r>
            <w:r w:rsidRPr="00FA6FCC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  <w:lang w:val="en"/>
              </w:rPr>
              <w:t>rd</w:t>
            </w:r>
            <w:r w:rsidRPr="00405E10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generation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113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29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05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Default="0009565E" w:rsidP="008D38BE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71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Treatment lines, n (%)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Post 1</w:t>
            </w:r>
            <w:r w:rsidRPr="00FA6FCC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/2</w:t>
            </w:r>
            <w:r w:rsidRPr="00FA6FCC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line treatment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280 (71.98%)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Default="0009565E" w:rsidP="008D38BE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11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57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Post 3</w:t>
            </w:r>
            <w:r w:rsidRPr="00FA6FCC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</w:rPr>
              <w:t>rd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/3</w:t>
            </w:r>
            <w:r w:rsidRPr="00FA6FCC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</w:rPr>
              <w:t>rd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line post treatment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109 (28.02%)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Default="0009565E" w:rsidP="008D38BE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43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PFS of 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 xml:space="preserve">EGFR TKI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treatment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month, 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median (range)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en"/>
              </w:rPr>
              <w:t xml:space="preserve"> </w:t>
            </w:r>
            <w:r w:rsidRPr="00405E10">
              <w:rPr>
                <w:rFonts w:ascii="Times New Roman" w:hAnsi="Times New Roman" w:cs="Times New Roman"/>
                <w:sz w:val="24"/>
                <w:szCs w:val="24"/>
                <w:lang w:val="en"/>
              </w:rPr>
              <w:t>1</w:t>
            </w:r>
            <w:r w:rsidRPr="00FA6FCC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  <w:lang w:val="en"/>
              </w:rPr>
              <w:t>st</w:t>
            </w:r>
            <w:r w:rsidRPr="00405E10">
              <w:rPr>
                <w:rFonts w:ascii="Times New Roman" w:hAnsi="Times New Roman" w:cs="Times New Roman"/>
                <w:sz w:val="24"/>
                <w:szCs w:val="24"/>
                <w:lang w:val="en"/>
              </w:rPr>
              <w:t>/2</w:t>
            </w:r>
            <w:r w:rsidRPr="00FA6FCC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  <w:lang w:val="en"/>
              </w:rPr>
              <w:t>nd</w:t>
            </w:r>
            <w:r w:rsidRPr="00405E10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generation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15.51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(4-63)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Default="001740FF" w:rsidP="001740FF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6.40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(4-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05E10">
              <w:rPr>
                <w:rFonts w:ascii="Times New Roman" w:hAnsi="Times New Roman" w:cs="Times New Roman"/>
                <w:sz w:val="24"/>
                <w:szCs w:val="24"/>
                <w:lang w:val="en"/>
              </w:rPr>
              <w:t>3</w:t>
            </w:r>
            <w:r w:rsidRPr="00FA6FCC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  <w:lang w:val="en"/>
              </w:rPr>
              <w:t>rd</w:t>
            </w:r>
            <w:r w:rsidRPr="00405E10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generation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8.22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(3-19)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Default="001740FF" w:rsidP="001740FF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7.00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9565E" w:rsidRPr="00405E10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M</w:t>
            </w:r>
            <w:r w:rsidRPr="00D36A1E">
              <w:rPr>
                <w:rFonts w:ascii="Times New Roman" w:hAnsi="Times New Roman" w:cs="Times New Roman"/>
                <w:sz w:val="24"/>
                <w:szCs w:val="24"/>
              </w:rPr>
              <w:t>etastatic locations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, n (%)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9565E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9565E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</w:t>
            </w:r>
            <w:r w:rsidRPr="00D36A1E">
              <w:rPr>
                <w:rFonts w:ascii="Times New Roman" w:hAnsi="Times New Roman" w:cs="Times New Roman"/>
                <w:sz w:val="24"/>
                <w:szCs w:val="24"/>
              </w:rPr>
              <w:t>ingle or no metastasis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9565E" w:rsidRDefault="002B104B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333</w:t>
            </w:r>
            <w:r w:rsidR="0009565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(85.09%)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9565E" w:rsidRDefault="001740FF" w:rsidP="008D38BE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14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09565E" w:rsidRPr="00860165" w:rsidTr="0009565E">
        <w:trPr>
          <w:trHeight w:val="374"/>
        </w:trPr>
        <w:tc>
          <w:tcPr>
            <w:tcW w:w="5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9565E" w:rsidRDefault="0009565E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D36A1E">
              <w:rPr>
                <w:rFonts w:ascii="Times New Roman" w:hAnsi="Times New Roman" w:cs="Times New Roman"/>
                <w:sz w:val="24"/>
                <w:szCs w:val="24"/>
              </w:rPr>
              <w:t>Multiple metastases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9565E" w:rsidRDefault="002B104B" w:rsidP="008D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56</w:t>
            </w:r>
            <w:r w:rsidR="0009565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(14.91%)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565E" w:rsidRDefault="001740FF" w:rsidP="008D38BE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  <w:r w:rsidRPr="00405E1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86</w:t>
            </w:r>
            <w:r w:rsidRPr="00405E10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</w:tbl>
    <w:p w:rsidR="00E42485" w:rsidRPr="00D36A1E" w:rsidRDefault="00E42485" w:rsidP="00D36A1E">
      <w:pPr>
        <w:ind w:leftChars="-472" w:left="142" w:rightChars="-432" w:right="-907" w:hangingChars="472" w:hanging="1133"/>
        <w:rPr>
          <w:rFonts w:ascii="Times New Roman" w:hAnsi="Times New Roman" w:cs="Times New Roman"/>
          <w:sz w:val="24"/>
          <w:szCs w:val="24"/>
        </w:rPr>
      </w:pPr>
    </w:p>
    <w:sectPr w:rsidR="00E42485" w:rsidRPr="00D36A1E" w:rsidSect="0009565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552" w:rsidRDefault="00683552" w:rsidP="0009565E">
      <w:r>
        <w:separator/>
      </w:r>
    </w:p>
  </w:endnote>
  <w:endnote w:type="continuationSeparator" w:id="0">
    <w:p w:rsidR="00683552" w:rsidRDefault="00683552" w:rsidP="0009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552" w:rsidRDefault="00683552" w:rsidP="0009565E">
      <w:r>
        <w:separator/>
      </w:r>
    </w:p>
  </w:footnote>
  <w:footnote w:type="continuationSeparator" w:id="0">
    <w:p w:rsidR="00683552" w:rsidRDefault="00683552" w:rsidP="000956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A1E"/>
    <w:rsid w:val="000879FB"/>
    <w:rsid w:val="0009565E"/>
    <w:rsid w:val="001740FF"/>
    <w:rsid w:val="002B104B"/>
    <w:rsid w:val="0046121A"/>
    <w:rsid w:val="005044FE"/>
    <w:rsid w:val="006577D1"/>
    <w:rsid w:val="00683552"/>
    <w:rsid w:val="006A7A45"/>
    <w:rsid w:val="00885A51"/>
    <w:rsid w:val="00D36A1E"/>
    <w:rsid w:val="00D60C4A"/>
    <w:rsid w:val="00E42485"/>
    <w:rsid w:val="00FD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A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56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56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56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56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A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56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56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56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56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99F68-108E-4C79-9496-6CD7905B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Jiadi Gan</dc:creator>
  <cp:lastModifiedBy>Jiadi Gan</cp:lastModifiedBy>
  <cp:revision>5</cp:revision>
  <dcterms:created xsi:type="dcterms:W3CDTF">2021-10-20T19:02:00Z</dcterms:created>
  <dcterms:modified xsi:type="dcterms:W3CDTF">2021-10-20T22:01:00Z</dcterms:modified>
</cp:coreProperties>
</file>