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4ED00" w14:textId="7D3A2017" w:rsidR="004F78AF" w:rsidRPr="00CC6665" w:rsidRDefault="0049150D">
      <w:pPr>
        <w:rPr>
          <w:b/>
          <w:bCs/>
          <w:sz w:val="36"/>
          <w:szCs w:val="36"/>
          <w:lang w:val="en-US"/>
        </w:rPr>
      </w:pPr>
      <w:r>
        <w:rPr>
          <w:b/>
          <w:bCs/>
          <w:sz w:val="36"/>
          <w:szCs w:val="36"/>
          <w:lang w:val="en-US"/>
        </w:rPr>
        <w:t>Supplement 1</w:t>
      </w:r>
      <w:r w:rsidR="008E57C8">
        <w:rPr>
          <w:b/>
          <w:bCs/>
          <w:sz w:val="36"/>
          <w:szCs w:val="36"/>
          <w:lang w:val="en-US"/>
        </w:rPr>
        <w:t>:</w:t>
      </w:r>
      <w:r w:rsidR="00CC6665" w:rsidRPr="00CC6665">
        <w:rPr>
          <w:b/>
          <w:bCs/>
          <w:sz w:val="36"/>
          <w:szCs w:val="36"/>
          <w:lang w:val="en-US"/>
        </w:rPr>
        <w:t xml:space="preserve"> </w:t>
      </w:r>
      <w:r w:rsidR="00CC6665">
        <w:rPr>
          <w:b/>
          <w:bCs/>
          <w:sz w:val="36"/>
          <w:szCs w:val="36"/>
          <w:lang w:val="en-US"/>
        </w:rPr>
        <w:t>S</w:t>
      </w:r>
      <w:r w:rsidR="00CC6665" w:rsidRPr="00CC6665">
        <w:rPr>
          <w:b/>
          <w:bCs/>
          <w:sz w:val="36"/>
          <w:szCs w:val="36"/>
          <w:lang w:val="en-US"/>
        </w:rPr>
        <w:t>earch</w:t>
      </w:r>
      <w:r w:rsidR="00CC6665">
        <w:rPr>
          <w:b/>
          <w:bCs/>
          <w:sz w:val="36"/>
          <w:szCs w:val="36"/>
          <w:lang w:val="en-US"/>
        </w:rPr>
        <w:t xml:space="preserve"> strategy</w:t>
      </w:r>
    </w:p>
    <w:p w14:paraId="41FB761B" w14:textId="276387A3" w:rsidR="00CC6665" w:rsidRDefault="00CC6665">
      <w:pPr>
        <w:rPr>
          <w:lang w:val="en-US"/>
        </w:rPr>
      </w:pPr>
      <w:r w:rsidRPr="00CC6665">
        <w:rPr>
          <w:lang w:val="en-US"/>
        </w:rPr>
        <w:t xml:space="preserve">The following databases </w:t>
      </w:r>
      <w:r>
        <w:rPr>
          <w:lang w:val="en-US"/>
        </w:rPr>
        <w:t xml:space="preserve">and reviews </w:t>
      </w:r>
      <w:r w:rsidRPr="00CC6665">
        <w:rPr>
          <w:lang w:val="en-US"/>
        </w:rPr>
        <w:t>were searched to analy</w:t>
      </w:r>
      <w:r w:rsidR="00A55924">
        <w:rPr>
          <w:lang w:val="en-US"/>
        </w:rPr>
        <w:t>z</w:t>
      </w:r>
      <w:r w:rsidRPr="00CC6665">
        <w:rPr>
          <w:lang w:val="en-US"/>
        </w:rPr>
        <w:t xml:space="preserve">e </w:t>
      </w:r>
      <w:r>
        <w:rPr>
          <w:lang w:val="en-US"/>
        </w:rPr>
        <w:t>enriched enrolment withdrawal non-malignant pain trials.</w:t>
      </w:r>
    </w:p>
    <w:p w14:paraId="611FE78C" w14:textId="02DE7F33" w:rsidR="00CC6665" w:rsidRDefault="00CC6665" w:rsidP="00CC6665">
      <w:pPr>
        <w:pStyle w:val="ListParagraph"/>
        <w:numPr>
          <w:ilvl w:val="0"/>
          <w:numId w:val="1"/>
        </w:numPr>
        <w:rPr>
          <w:lang w:val="en-US"/>
        </w:rPr>
      </w:pPr>
      <w:r>
        <w:rPr>
          <w:lang w:val="en-US"/>
        </w:rPr>
        <w:t>Pubmed</w:t>
      </w:r>
    </w:p>
    <w:p w14:paraId="2CC27336" w14:textId="0C8690F5" w:rsidR="00CC6665" w:rsidRDefault="00CC6665" w:rsidP="00CC6665">
      <w:pPr>
        <w:pStyle w:val="ListParagraph"/>
        <w:numPr>
          <w:ilvl w:val="0"/>
          <w:numId w:val="1"/>
        </w:numPr>
        <w:rPr>
          <w:lang w:val="en-US"/>
        </w:rPr>
      </w:pPr>
      <w:r>
        <w:rPr>
          <w:lang w:val="en-US"/>
        </w:rPr>
        <w:t>PsychInfo</w:t>
      </w:r>
    </w:p>
    <w:p w14:paraId="2173C546" w14:textId="00270349" w:rsidR="00CC6665" w:rsidRDefault="00CC6665" w:rsidP="00CC6665">
      <w:pPr>
        <w:pStyle w:val="ListParagraph"/>
        <w:numPr>
          <w:ilvl w:val="0"/>
          <w:numId w:val="1"/>
        </w:numPr>
        <w:rPr>
          <w:lang w:val="en-US"/>
        </w:rPr>
      </w:pPr>
      <w:r>
        <w:rPr>
          <w:lang w:val="en-US"/>
        </w:rPr>
        <w:t>Scopus</w:t>
      </w:r>
    </w:p>
    <w:p w14:paraId="62F333F4" w14:textId="690C4D05" w:rsidR="00CC6665" w:rsidRDefault="00CC6665" w:rsidP="00CC6665">
      <w:pPr>
        <w:pStyle w:val="ListParagraph"/>
        <w:numPr>
          <w:ilvl w:val="0"/>
          <w:numId w:val="1"/>
        </w:numPr>
        <w:rPr>
          <w:lang w:val="en-US"/>
        </w:rPr>
      </w:pPr>
      <w:r>
        <w:rPr>
          <w:lang w:val="en-US"/>
        </w:rPr>
        <w:t>Reviews</w:t>
      </w:r>
    </w:p>
    <w:p w14:paraId="17F3B7AC" w14:textId="0838D64B" w:rsidR="00CC6665" w:rsidRDefault="00CC6665" w:rsidP="00CC6665">
      <w:pPr>
        <w:ind w:left="360"/>
        <w:rPr>
          <w:lang w:val="en-US"/>
        </w:rPr>
      </w:pPr>
    </w:p>
    <w:p w14:paraId="0781BA0A" w14:textId="27012305" w:rsidR="00CC6665" w:rsidRPr="00042133" w:rsidRDefault="00CC6665" w:rsidP="00CC6665">
      <w:pPr>
        <w:pStyle w:val="ListParagraph"/>
        <w:numPr>
          <w:ilvl w:val="0"/>
          <w:numId w:val="3"/>
        </w:numPr>
        <w:rPr>
          <w:b/>
          <w:bCs/>
          <w:sz w:val="28"/>
          <w:szCs w:val="28"/>
          <w:lang w:val="en-US"/>
        </w:rPr>
      </w:pPr>
      <w:r w:rsidRPr="00042133">
        <w:rPr>
          <w:b/>
          <w:bCs/>
          <w:sz w:val="28"/>
          <w:szCs w:val="28"/>
          <w:lang w:val="en-US"/>
        </w:rPr>
        <w:t>PubMed search</w:t>
      </w:r>
    </w:p>
    <w:p w14:paraId="480A853A" w14:textId="5664463F" w:rsidR="00D9304E" w:rsidRPr="00D9304E" w:rsidRDefault="00D9304E" w:rsidP="00D9304E">
      <w:pPr>
        <w:rPr>
          <w:lang w:val="en-US"/>
        </w:rPr>
      </w:pPr>
      <w:r w:rsidRPr="00D9304E">
        <w:rPr>
          <w:lang w:val="en-US"/>
        </w:rPr>
        <w:t>Pub</w:t>
      </w:r>
      <w:r>
        <w:rPr>
          <w:lang w:val="en-US"/>
        </w:rPr>
        <w:t>M</w:t>
      </w:r>
      <w:r w:rsidRPr="00D9304E">
        <w:rPr>
          <w:lang w:val="en-US"/>
        </w:rPr>
        <w:t>ed search on 07-06-2020</w:t>
      </w:r>
      <w:r>
        <w:rPr>
          <w:lang w:val="en-US"/>
        </w:rPr>
        <w:t>:</w:t>
      </w:r>
    </w:p>
    <w:p w14:paraId="43A36935" w14:textId="77777777" w:rsidR="00AE34D3" w:rsidRPr="00D9304E" w:rsidRDefault="00AE34D3" w:rsidP="00AE34D3">
      <w:pPr>
        <w:rPr>
          <w:lang w:val="en-US"/>
        </w:rPr>
      </w:pPr>
      <w:r w:rsidRPr="00D9304E">
        <w:rPr>
          <w:lang w:val="en-US"/>
        </w:rPr>
        <w:t>(withdrawal[All Fields] AND ("random allocation"[MeSH Terms] OR ("random"[All Fields] AND "allocation"[All Fields]) OR "random allocation"[All Fields] OR "randomized"[All Fields]) AND ("pain"[MeSH Terms] OR "pain"[All Fields]) AND ("placebos"[MeSH Terms] OR "placebos"[All Fields] OR "placebo"[All Fields])) AND Clinical Trial[ptyp]</w:t>
      </w:r>
    </w:p>
    <w:p w14:paraId="04E63A2E" w14:textId="335D57F7" w:rsidR="004F78AF" w:rsidRPr="004F78AF" w:rsidRDefault="004F78AF" w:rsidP="004F78AF">
      <w:pPr>
        <w:rPr>
          <w:lang w:val="en-US"/>
        </w:rPr>
      </w:pPr>
      <w:r w:rsidRPr="004F78AF">
        <w:rPr>
          <w:lang w:val="en-US"/>
        </w:rPr>
        <w:t xml:space="preserve">Results: </w:t>
      </w:r>
      <w:r>
        <w:rPr>
          <w:lang w:val="en-US"/>
        </w:rPr>
        <w:t>418</w:t>
      </w:r>
    </w:p>
    <w:p w14:paraId="72D2D42B" w14:textId="7F0360B0" w:rsidR="009C7A68" w:rsidRPr="004F78AF" w:rsidRDefault="009C7A68">
      <w:pPr>
        <w:rPr>
          <w:lang w:val="en-US"/>
        </w:rPr>
      </w:pPr>
      <w:r w:rsidRPr="004F78AF">
        <w:rPr>
          <w:lang w:val="en-US"/>
        </w:rPr>
        <w:t>Pub</w:t>
      </w:r>
      <w:r w:rsidR="00D9304E">
        <w:rPr>
          <w:lang w:val="en-US"/>
        </w:rPr>
        <w:t>M</w:t>
      </w:r>
      <w:r w:rsidRPr="004F78AF">
        <w:rPr>
          <w:lang w:val="en-US"/>
        </w:rPr>
        <w:t>ed search on 07-06-2020</w:t>
      </w:r>
      <w:r w:rsidR="00D9304E">
        <w:rPr>
          <w:lang w:val="en-US"/>
        </w:rPr>
        <w:t>:</w:t>
      </w:r>
    </w:p>
    <w:p w14:paraId="109E9381" w14:textId="3FAECCA0" w:rsidR="002D0669" w:rsidRPr="002D0669" w:rsidRDefault="002D0669">
      <w:pPr>
        <w:rPr>
          <w:lang w:val="en-US"/>
        </w:rPr>
      </w:pPr>
      <w:r w:rsidRPr="002D0669">
        <w:rPr>
          <w:lang w:val="en-US"/>
        </w:rPr>
        <w:t>((((("enrich"[All Fields] OR "enriched"[All Fields]) OR "enriches"[All Fields]) OR "enriching"[All Fields]) OR "enrichment"[All Fields]) OR "enrichments"[All Fields]) AND ((((((((((((("enrol"[All Fields] OR "enroled"[All Fields]) OR "enroling"[All Fields]) OR "enroll"[All Fields]) OR "enrolled"[All Fields]) OR "enroller"[All Fields]) OR "enrollers"[All Fields]) OR "enrolling"[All Fields]) OR "enrollment"[All Fields]) OR "enrollments"[All Fields]) OR "enrolls"[All Fields]) OR "enrolment"[All Fields]) OR "enrolments"[All Fields]) OR "enrols"[All Fields]) AND (((("withdraw"[All Fields] OR "withdrawal"[All Fields]) OR "withdrawals"[All Fields]) OR "withdrawing"[All Fields]) OR "withdraws"[All Fields]) AND ("pain"[MeSH Terms] OR "pain"[All Fields])</w:t>
      </w:r>
    </w:p>
    <w:p w14:paraId="2FECEDB8" w14:textId="3F0A32BC" w:rsidR="002D0669" w:rsidRDefault="002D0669">
      <w:pPr>
        <w:rPr>
          <w:lang w:val="en-US"/>
        </w:rPr>
      </w:pPr>
      <w:r>
        <w:rPr>
          <w:lang w:val="en-US"/>
        </w:rPr>
        <w:t>Results: 52</w:t>
      </w:r>
    </w:p>
    <w:p w14:paraId="271F0EC0" w14:textId="77777777" w:rsidR="004F78AF" w:rsidRPr="004F78AF" w:rsidRDefault="004F78AF" w:rsidP="004F78AF">
      <w:pPr>
        <w:rPr>
          <w:lang w:val="en-US"/>
        </w:rPr>
      </w:pPr>
      <w:r w:rsidRPr="004F78AF">
        <w:rPr>
          <w:lang w:val="en-US"/>
        </w:rPr>
        <w:t xml:space="preserve">Pubmed </w:t>
      </w:r>
      <w:bookmarkStart w:id="0" w:name="OLE_LINK1"/>
      <w:bookmarkStart w:id="1" w:name="OLE_LINK2"/>
      <w:r w:rsidRPr="004F78AF">
        <w:rPr>
          <w:lang w:val="en-US"/>
        </w:rPr>
        <w:t>search on 07-06-2020</w:t>
      </w:r>
      <w:bookmarkEnd w:id="0"/>
      <w:bookmarkEnd w:id="1"/>
    </w:p>
    <w:p w14:paraId="054924C0" w14:textId="33342783" w:rsidR="004F78AF" w:rsidRDefault="004F78AF">
      <w:pPr>
        <w:rPr>
          <w:lang w:val="en-US"/>
        </w:rPr>
      </w:pPr>
      <w:r w:rsidRPr="004F78AF">
        <w:rPr>
          <w:lang w:val="en-US"/>
        </w:rPr>
        <w:t>"withdrawal trial"[All Fields] AND ("pain"[MeSH Terms] OR "pain"[All Fields])</w:t>
      </w:r>
    </w:p>
    <w:p w14:paraId="159BFF21" w14:textId="6BF017F6" w:rsidR="004F78AF" w:rsidRDefault="004F78AF" w:rsidP="004F78AF">
      <w:pPr>
        <w:rPr>
          <w:lang w:val="en-US"/>
        </w:rPr>
      </w:pPr>
      <w:r>
        <w:rPr>
          <w:lang w:val="en-US"/>
        </w:rPr>
        <w:t>Results: 17</w:t>
      </w:r>
    </w:p>
    <w:p w14:paraId="72DCA467" w14:textId="42AAA3B1" w:rsidR="004F78AF" w:rsidRDefault="004F78AF">
      <w:pPr>
        <w:rPr>
          <w:lang w:val="en-US"/>
        </w:rPr>
      </w:pPr>
      <w:r>
        <w:rPr>
          <w:lang w:val="en-US"/>
        </w:rPr>
        <w:t>In total 487</w:t>
      </w:r>
    </w:p>
    <w:p w14:paraId="4B53199C" w14:textId="00CA81CE" w:rsidR="00CC6665" w:rsidRPr="00042133" w:rsidRDefault="00CC6665" w:rsidP="00CC6665">
      <w:pPr>
        <w:pStyle w:val="ListParagraph"/>
        <w:numPr>
          <w:ilvl w:val="0"/>
          <w:numId w:val="3"/>
        </w:numPr>
        <w:rPr>
          <w:b/>
          <w:bCs/>
          <w:sz w:val="28"/>
          <w:szCs w:val="28"/>
          <w:lang w:val="en-US"/>
        </w:rPr>
      </w:pPr>
      <w:r w:rsidRPr="00042133">
        <w:rPr>
          <w:b/>
          <w:bCs/>
          <w:sz w:val="28"/>
          <w:szCs w:val="28"/>
          <w:lang w:val="en-US"/>
        </w:rPr>
        <w:t>PsychInfo search</w:t>
      </w:r>
    </w:p>
    <w:p w14:paraId="27569A10" w14:textId="25DDDC24" w:rsidR="00B90C1C" w:rsidRDefault="003E6DD5">
      <w:pPr>
        <w:rPr>
          <w:lang w:val="en-US"/>
        </w:rPr>
      </w:pPr>
      <w:r>
        <w:rPr>
          <w:lang w:val="en-US"/>
        </w:rPr>
        <w:t>Psychinfo</w:t>
      </w:r>
      <w:r w:rsidR="0035122C">
        <w:rPr>
          <w:lang w:val="en-US"/>
        </w:rPr>
        <w:t xml:space="preserve"> </w:t>
      </w:r>
      <w:r w:rsidR="0035122C" w:rsidRPr="004F78AF">
        <w:rPr>
          <w:lang w:val="en-US"/>
        </w:rPr>
        <w:t>search on 07-06-2020</w:t>
      </w:r>
    </w:p>
    <w:p w14:paraId="3978CD12" w14:textId="1C16CA63" w:rsidR="003E6DD5" w:rsidRDefault="003E6DD5">
      <w:pPr>
        <w:rPr>
          <w:lang w:val="en-US"/>
        </w:rPr>
      </w:pPr>
      <w:r>
        <w:rPr>
          <w:lang w:val="en-US"/>
        </w:rPr>
        <w:t>“withdrawal trial” AND pain</w:t>
      </w:r>
    </w:p>
    <w:p w14:paraId="315EFB41" w14:textId="73E25AC7" w:rsidR="003E6DD5" w:rsidRDefault="003E6DD5">
      <w:pPr>
        <w:rPr>
          <w:lang w:val="en-US"/>
        </w:rPr>
      </w:pPr>
      <w:r>
        <w:rPr>
          <w:lang w:val="en-US"/>
        </w:rPr>
        <w:t>Results: 92</w:t>
      </w:r>
    </w:p>
    <w:p w14:paraId="4DC1852C" w14:textId="56D9DCDF" w:rsidR="00CC6665" w:rsidRPr="00042133" w:rsidRDefault="00CC6665" w:rsidP="00CC6665">
      <w:pPr>
        <w:pStyle w:val="ListParagraph"/>
        <w:numPr>
          <w:ilvl w:val="0"/>
          <w:numId w:val="3"/>
        </w:numPr>
        <w:rPr>
          <w:b/>
          <w:bCs/>
          <w:sz w:val="28"/>
          <w:szCs w:val="28"/>
          <w:lang w:val="en-US"/>
        </w:rPr>
      </w:pPr>
      <w:r w:rsidRPr="00042133">
        <w:rPr>
          <w:b/>
          <w:bCs/>
          <w:sz w:val="28"/>
          <w:szCs w:val="28"/>
          <w:lang w:val="en-US"/>
        </w:rPr>
        <w:t>Scopus search</w:t>
      </w:r>
    </w:p>
    <w:p w14:paraId="5FCFAAE4" w14:textId="27104EEE" w:rsidR="00964273" w:rsidRDefault="00964273" w:rsidP="00964273">
      <w:pPr>
        <w:rPr>
          <w:lang w:val="en-US"/>
        </w:rPr>
      </w:pPr>
      <w:r>
        <w:rPr>
          <w:lang w:val="en-US"/>
        </w:rPr>
        <w:t>Scopus</w:t>
      </w:r>
      <w:r w:rsidR="0035122C">
        <w:rPr>
          <w:lang w:val="en-US"/>
        </w:rPr>
        <w:t xml:space="preserve"> </w:t>
      </w:r>
      <w:r w:rsidR="0035122C" w:rsidRPr="004F78AF">
        <w:rPr>
          <w:lang w:val="en-US"/>
        </w:rPr>
        <w:t>search on 07-06-2020</w:t>
      </w:r>
    </w:p>
    <w:p w14:paraId="5A9CF5A0" w14:textId="2E146767" w:rsidR="00964273" w:rsidRDefault="00964273" w:rsidP="00964273">
      <w:pPr>
        <w:rPr>
          <w:lang w:val="en-US"/>
        </w:rPr>
      </w:pPr>
      <w:r>
        <w:rPr>
          <w:lang w:val="en-US"/>
        </w:rPr>
        <w:lastRenderedPageBreak/>
        <w:t>“withdrawal trial” AND pain</w:t>
      </w:r>
    </w:p>
    <w:p w14:paraId="3DF9538C" w14:textId="37B0BE6D" w:rsidR="003E6DD5" w:rsidRDefault="00964273">
      <w:pPr>
        <w:rPr>
          <w:lang w:val="en-US"/>
        </w:rPr>
      </w:pPr>
      <w:r>
        <w:rPr>
          <w:lang w:val="en-US"/>
        </w:rPr>
        <w:t>Results: 31</w:t>
      </w:r>
    </w:p>
    <w:p w14:paraId="55C01BAD" w14:textId="22C37E14" w:rsidR="0035122C" w:rsidRDefault="0035122C">
      <w:pPr>
        <w:rPr>
          <w:lang w:val="en-US"/>
        </w:rPr>
      </w:pPr>
      <w:r w:rsidRPr="00042133">
        <w:rPr>
          <w:u w:val="single"/>
          <w:lang w:val="en-US"/>
        </w:rPr>
        <w:t>Total</w:t>
      </w:r>
      <w:r>
        <w:rPr>
          <w:lang w:val="en-US"/>
        </w:rPr>
        <w:t>: 610</w:t>
      </w:r>
    </w:p>
    <w:p w14:paraId="57BE4BC8" w14:textId="4802F50C" w:rsidR="00037E32" w:rsidRDefault="00037E32">
      <w:pPr>
        <w:rPr>
          <w:lang w:val="en-US"/>
        </w:rPr>
      </w:pPr>
      <w:r>
        <w:rPr>
          <w:lang w:val="en-US"/>
        </w:rPr>
        <w:t>Duplicates: 56</w:t>
      </w:r>
    </w:p>
    <w:p w14:paraId="2B4FC9DE" w14:textId="6AFB38B1" w:rsidR="0035122C" w:rsidRDefault="0035122C">
      <w:pPr>
        <w:rPr>
          <w:lang w:val="en-US"/>
        </w:rPr>
      </w:pPr>
      <w:r>
        <w:rPr>
          <w:lang w:val="en-US"/>
        </w:rPr>
        <w:t xml:space="preserve">Without duplicates: </w:t>
      </w:r>
      <w:r w:rsidR="00037E32">
        <w:rPr>
          <w:lang w:val="en-US"/>
        </w:rPr>
        <w:t>554</w:t>
      </w:r>
    </w:p>
    <w:p w14:paraId="5221522A" w14:textId="6741E789" w:rsidR="003931E2" w:rsidRDefault="003931E2">
      <w:pPr>
        <w:rPr>
          <w:lang w:val="en-US"/>
        </w:rPr>
      </w:pPr>
      <w:r>
        <w:rPr>
          <w:lang w:val="en-US"/>
        </w:rPr>
        <w:t>Ryan:</w:t>
      </w:r>
      <w:r w:rsidRPr="003931E2">
        <w:rPr>
          <w:lang w:val="en-US"/>
        </w:rPr>
        <w:t xml:space="preserve"> Showing 5 to 10 of 353 unique entries (filtered from 887 total unique entries</w:t>
      </w:r>
      <w:r>
        <w:rPr>
          <w:lang w:val="en-US"/>
        </w:rPr>
        <w:t>)</w:t>
      </w:r>
    </w:p>
    <w:p w14:paraId="49749841" w14:textId="77777777" w:rsidR="004905DF" w:rsidRPr="00D555E1" w:rsidRDefault="004905DF" w:rsidP="004905DF">
      <w:pPr>
        <w:rPr>
          <w:b/>
          <w:bCs/>
          <w:sz w:val="36"/>
          <w:szCs w:val="36"/>
          <w:lang w:val="en-US"/>
        </w:rPr>
      </w:pPr>
      <w:r w:rsidRPr="00D555E1">
        <w:rPr>
          <w:b/>
          <w:bCs/>
          <w:sz w:val="36"/>
          <w:szCs w:val="36"/>
          <w:lang w:val="en-US"/>
        </w:rPr>
        <w:t>Supplement 2</w:t>
      </w:r>
      <w:r>
        <w:rPr>
          <w:b/>
          <w:bCs/>
          <w:sz w:val="36"/>
          <w:szCs w:val="36"/>
          <w:lang w:val="en-US"/>
        </w:rPr>
        <w:t>:</w:t>
      </w:r>
      <w:r w:rsidRPr="00D555E1">
        <w:rPr>
          <w:b/>
          <w:bCs/>
          <w:sz w:val="36"/>
          <w:szCs w:val="36"/>
          <w:lang w:val="en-US"/>
        </w:rPr>
        <w:t xml:space="preserve"> Risk of Bias assessment</w:t>
      </w:r>
    </w:p>
    <w:p w14:paraId="7E67F7FD" w14:textId="7C80B1E1" w:rsidR="004905DF" w:rsidRPr="004905DF" w:rsidRDefault="004905DF" w:rsidP="004905DF">
      <w:pPr>
        <w:rPr>
          <w:lang w:val="en-US"/>
        </w:rPr>
      </w:pPr>
      <w:r w:rsidRPr="004905DF">
        <w:rPr>
          <w:lang w:val="en-US"/>
        </w:rPr>
        <w:t xml:space="preserve">The following data is extracted from the Risk of Bias assessment tool (RoB2) which can be downloaded </w:t>
      </w:r>
      <w:hyperlink r:id="rId7" w:history="1">
        <w:r w:rsidRPr="004905DF">
          <w:rPr>
            <w:rStyle w:val="Hyperlink"/>
            <w:lang w:val="en-US"/>
          </w:rPr>
          <w:t>here</w:t>
        </w:r>
      </w:hyperlink>
      <w:r w:rsidRPr="004905DF">
        <w:rPr>
          <w:rStyle w:val="Hyperlink"/>
          <w:lang w:val="en-US"/>
        </w:rPr>
        <w:t>.</w:t>
      </w:r>
    </w:p>
    <w:p w14:paraId="1901D3A7" w14:textId="7696487E" w:rsidR="004905DF" w:rsidRPr="00913867" w:rsidRDefault="004905DF" w:rsidP="004905DF">
      <w:pPr>
        <w:rPr>
          <w:lang w:val="en-US"/>
        </w:rPr>
      </w:pPr>
      <w:r w:rsidRPr="00913867">
        <w:rPr>
          <w:lang w:val="en-US"/>
        </w:rPr>
        <w:t>NI = No Information</w:t>
      </w:r>
      <w:r w:rsidRPr="00913867">
        <w:rPr>
          <w:lang w:val="en-US"/>
        </w:rPr>
        <w:br/>
        <w:t>PN = Probably No</w:t>
      </w:r>
      <w:r w:rsidRPr="00913867">
        <w:rPr>
          <w:lang w:val="en-US"/>
        </w:rPr>
        <w:br/>
        <w:t>PY = Probably Yes</w:t>
      </w:r>
    </w:p>
    <w:p w14:paraId="76215F91" w14:textId="77777777" w:rsidR="004905DF" w:rsidRPr="00913867" w:rsidRDefault="004905DF" w:rsidP="004905DF">
      <w:pPr>
        <w:rPr>
          <w:lang w:val="en-US"/>
        </w:rPr>
      </w:pPr>
      <w:r w:rsidRPr="00913867">
        <w:rPr>
          <w:lang w:val="en-US"/>
        </w:rPr>
        <w:t>2019 Kawamata</w:t>
      </w:r>
    </w:p>
    <w:tbl>
      <w:tblPr>
        <w:tblStyle w:val="TableGrid"/>
        <w:tblW w:w="9781" w:type="dxa"/>
        <w:tblInd w:w="-572" w:type="dxa"/>
        <w:tblLook w:val="04A0" w:firstRow="1" w:lastRow="0" w:firstColumn="1" w:lastColumn="0" w:noHBand="0" w:noVBand="1"/>
      </w:tblPr>
      <w:tblGrid>
        <w:gridCol w:w="2861"/>
        <w:gridCol w:w="1225"/>
        <w:gridCol w:w="5695"/>
      </w:tblGrid>
      <w:tr w:rsidR="004905DF" w:rsidRPr="00913867" w14:paraId="6296744B" w14:textId="77777777" w:rsidTr="00892A7B">
        <w:tc>
          <w:tcPr>
            <w:tcW w:w="9781" w:type="dxa"/>
            <w:gridSpan w:val="3"/>
          </w:tcPr>
          <w:p w14:paraId="795C3CD3" w14:textId="77777777" w:rsidR="004905DF" w:rsidRPr="00913867" w:rsidRDefault="004905DF" w:rsidP="00892A7B">
            <w:pPr>
              <w:rPr>
                <w:b/>
                <w:bCs/>
                <w:lang w:val="en-US"/>
              </w:rPr>
            </w:pPr>
            <w:r w:rsidRPr="00913867">
              <w:rPr>
                <w:b/>
                <w:bCs/>
                <w:lang w:val="en-US"/>
              </w:rPr>
              <w:t>Domain 1: Randomization process</w:t>
            </w:r>
          </w:p>
        </w:tc>
      </w:tr>
      <w:tr w:rsidR="004905DF" w:rsidRPr="00913867" w14:paraId="3975F930" w14:textId="77777777" w:rsidTr="00892A7B">
        <w:tc>
          <w:tcPr>
            <w:tcW w:w="2861" w:type="dxa"/>
          </w:tcPr>
          <w:p w14:paraId="40F85503" w14:textId="77777777" w:rsidR="004905DF" w:rsidRPr="00913867" w:rsidRDefault="004905DF" w:rsidP="00892A7B">
            <w:pPr>
              <w:rPr>
                <w:b/>
                <w:bCs/>
                <w:lang w:val="en-US"/>
              </w:rPr>
            </w:pPr>
            <w:r w:rsidRPr="00913867">
              <w:rPr>
                <w:b/>
                <w:bCs/>
                <w:lang w:val="en-US"/>
              </w:rPr>
              <w:t>Bias</w:t>
            </w:r>
          </w:p>
        </w:tc>
        <w:tc>
          <w:tcPr>
            <w:tcW w:w="1225" w:type="dxa"/>
          </w:tcPr>
          <w:p w14:paraId="11E21FEC" w14:textId="77777777" w:rsidR="004905DF" w:rsidRPr="00913867" w:rsidRDefault="004905DF" w:rsidP="00892A7B">
            <w:pPr>
              <w:rPr>
                <w:b/>
                <w:bCs/>
                <w:lang w:val="en-US"/>
              </w:rPr>
            </w:pPr>
            <w:r w:rsidRPr="00913867">
              <w:rPr>
                <w:b/>
                <w:bCs/>
                <w:lang w:val="en-US"/>
              </w:rPr>
              <w:t>Judgement</w:t>
            </w:r>
          </w:p>
        </w:tc>
        <w:tc>
          <w:tcPr>
            <w:tcW w:w="5695" w:type="dxa"/>
          </w:tcPr>
          <w:p w14:paraId="2AEF4D51" w14:textId="77777777" w:rsidR="004905DF" w:rsidRPr="00913867" w:rsidRDefault="004905DF" w:rsidP="00892A7B">
            <w:pPr>
              <w:rPr>
                <w:b/>
                <w:bCs/>
                <w:lang w:val="en-US"/>
              </w:rPr>
            </w:pPr>
            <w:r w:rsidRPr="00913867">
              <w:rPr>
                <w:b/>
                <w:bCs/>
                <w:lang w:val="en-US"/>
              </w:rPr>
              <w:t>Support for judgment</w:t>
            </w:r>
          </w:p>
        </w:tc>
      </w:tr>
      <w:tr w:rsidR="004905DF" w:rsidRPr="00A610A3" w14:paraId="4CB8879B" w14:textId="77777777" w:rsidTr="00892A7B">
        <w:tc>
          <w:tcPr>
            <w:tcW w:w="2861" w:type="dxa"/>
          </w:tcPr>
          <w:p w14:paraId="7DE57B54" w14:textId="77777777" w:rsidR="004905DF" w:rsidRPr="00913867" w:rsidRDefault="004905DF" w:rsidP="00892A7B">
            <w:pPr>
              <w:rPr>
                <w:lang w:val="en-US"/>
              </w:rPr>
            </w:pPr>
            <w:r w:rsidRPr="00913867">
              <w:rPr>
                <w:lang w:val="en-US"/>
              </w:rPr>
              <w:t>Random sequence generation</w:t>
            </w:r>
          </w:p>
        </w:tc>
        <w:tc>
          <w:tcPr>
            <w:tcW w:w="1225" w:type="dxa"/>
          </w:tcPr>
          <w:p w14:paraId="67B93E00" w14:textId="77777777" w:rsidR="004905DF" w:rsidRPr="00913867" w:rsidRDefault="004905DF" w:rsidP="00892A7B">
            <w:pPr>
              <w:rPr>
                <w:lang w:val="en-US"/>
              </w:rPr>
            </w:pPr>
            <w:r w:rsidRPr="00913867">
              <w:rPr>
                <w:lang w:val="en-US"/>
              </w:rPr>
              <w:t>Yes</w:t>
            </w:r>
          </w:p>
        </w:tc>
        <w:tc>
          <w:tcPr>
            <w:tcW w:w="5695" w:type="dxa"/>
          </w:tcPr>
          <w:p w14:paraId="488C62D6" w14:textId="77777777" w:rsidR="004905DF" w:rsidRPr="00913867" w:rsidRDefault="004905DF" w:rsidP="00892A7B">
            <w:pPr>
              <w:rPr>
                <w:lang w:val="en-US"/>
              </w:rPr>
            </w:pPr>
            <w:r w:rsidRPr="00913867">
              <w:rPr>
                <w:lang w:val="en-US"/>
              </w:rPr>
              <w:t>"Patients who met the transition criteria were randomized 1:1 in a double-blind manner using a randomization table. A statistical minimization method was used for randomization, with the following two allocation factors: the dose of S-8117 and the change in BPI 24-hour average pain intensity score from visit 1, both at the end of the titration period."</w:t>
            </w:r>
          </w:p>
        </w:tc>
      </w:tr>
      <w:tr w:rsidR="004905DF" w:rsidRPr="00913867" w14:paraId="28CF074F" w14:textId="77777777" w:rsidTr="00892A7B">
        <w:tc>
          <w:tcPr>
            <w:tcW w:w="2861" w:type="dxa"/>
          </w:tcPr>
          <w:p w14:paraId="5E37134F" w14:textId="77777777" w:rsidR="004905DF" w:rsidRPr="00913867" w:rsidRDefault="004905DF" w:rsidP="00892A7B">
            <w:pPr>
              <w:rPr>
                <w:lang w:val="en-US"/>
              </w:rPr>
            </w:pPr>
            <w:r w:rsidRPr="00913867">
              <w:rPr>
                <w:lang w:val="en-US"/>
              </w:rPr>
              <w:t>Allocation concealment</w:t>
            </w:r>
          </w:p>
        </w:tc>
        <w:tc>
          <w:tcPr>
            <w:tcW w:w="1225" w:type="dxa"/>
          </w:tcPr>
          <w:p w14:paraId="01EC9AEA" w14:textId="77777777" w:rsidR="004905DF" w:rsidRPr="00913867" w:rsidRDefault="004905DF" w:rsidP="00892A7B">
            <w:pPr>
              <w:rPr>
                <w:lang w:val="en-US"/>
              </w:rPr>
            </w:pPr>
            <w:r w:rsidRPr="00913867">
              <w:rPr>
                <w:lang w:val="en-US"/>
              </w:rPr>
              <w:t>NI</w:t>
            </w:r>
          </w:p>
        </w:tc>
        <w:tc>
          <w:tcPr>
            <w:tcW w:w="5695" w:type="dxa"/>
          </w:tcPr>
          <w:p w14:paraId="6CFFB4FC" w14:textId="77777777" w:rsidR="004905DF" w:rsidRPr="00913867" w:rsidRDefault="004905DF" w:rsidP="00892A7B">
            <w:pPr>
              <w:rPr>
                <w:lang w:val="en-US"/>
              </w:rPr>
            </w:pPr>
          </w:p>
        </w:tc>
      </w:tr>
      <w:tr w:rsidR="004905DF" w:rsidRPr="00A610A3" w14:paraId="64363A1F" w14:textId="77777777" w:rsidTr="00892A7B">
        <w:tc>
          <w:tcPr>
            <w:tcW w:w="2861" w:type="dxa"/>
          </w:tcPr>
          <w:p w14:paraId="29583180" w14:textId="77777777" w:rsidR="004905DF" w:rsidRPr="00913867" w:rsidRDefault="004905DF" w:rsidP="00892A7B">
            <w:pPr>
              <w:rPr>
                <w:lang w:val="en-US"/>
              </w:rPr>
            </w:pPr>
            <w:r w:rsidRPr="00913867">
              <w:rPr>
                <w:lang w:val="en-US"/>
              </w:rPr>
              <w:t>Baseline imbalances</w:t>
            </w:r>
          </w:p>
        </w:tc>
        <w:tc>
          <w:tcPr>
            <w:tcW w:w="1225" w:type="dxa"/>
          </w:tcPr>
          <w:p w14:paraId="376FC023" w14:textId="77777777" w:rsidR="004905DF" w:rsidRPr="00913867" w:rsidRDefault="004905DF" w:rsidP="00892A7B">
            <w:pPr>
              <w:rPr>
                <w:lang w:val="en-US"/>
              </w:rPr>
            </w:pPr>
            <w:r w:rsidRPr="00913867">
              <w:rPr>
                <w:lang w:val="en-US"/>
              </w:rPr>
              <w:t>No</w:t>
            </w:r>
          </w:p>
        </w:tc>
        <w:tc>
          <w:tcPr>
            <w:tcW w:w="5695" w:type="dxa"/>
          </w:tcPr>
          <w:p w14:paraId="552AC0E0" w14:textId="77777777" w:rsidR="004905DF" w:rsidRPr="00913867" w:rsidRDefault="004905DF" w:rsidP="00892A7B">
            <w:pPr>
              <w:rPr>
                <w:lang w:val="en-US"/>
              </w:rPr>
            </w:pPr>
            <w:r w:rsidRPr="00913867">
              <w:rPr>
                <w:lang w:val="en-US"/>
              </w:rPr>
              <w:t>"No differences were noted in the baseline characteristics of patients across the treatment groups in the double-blind study"</w:t>
            </w:r>
          </w:p>
        </w:tc>
      </w:tr>
      <w:tr w:rsidR="004905DF" w:rsidRPr="00913867" w14:paraId="5FA66406" w14:textId="77777777" w:rsidTr="00892A7B">
        <w:tc>
          <w:tcPr>
            <w:tcW w:w="2861" w:type="dxa"/>
          </w:tcPr>
          <w:p w14:paraId="0F60B4EB" w14:textId="77777777" w:rsidR="004905DF" w:rsidRPr="00913867" w:rsidRDefault="004905DF" w:rsidP="00892A7B">
            <w:pPr>
              <w:rPr>
                <w:lang w:val="en-US"/>
              </w:rPr>
            </w:pPr>
            <w:r w:rsidRPr="00913867">
              <w:rPr>
                <w:lang w:val="en-US"/>
              </w:rPr>
              <w:t>Overall randomization bias</w:t>
            </w:r>
          </w:p>
        </w:tc>
        <w:tc>
          <w:tcPr>
            <w:tcW w:w="6920" w:type="dxa"/>
            <w:gridSpan w:val="2"/>
          </w:tcPr>
          <w:p w14:paraId="0C09664E" w14:textId="77777777" w:rsidR="004905DF" w:rsidRPr="00913867" w:rsidRDefault="004905DF" w:rsidP="00892A7B">
            <w:pPr>
              <w:rPr>
                <w:lang w:val="en-US"/>
              </w:rPr>
            </w:pPr>
            <w:r w:rsidRPr="00913867">
              <w:rPr>
                <w:lang w:val="en-US"/>
              </w:rPr>
              <w:t>Some concerns</w:t>
            </w:r>
          </w:p>
        </w:tc>
      </w:tr>
      <w:tr w:rsidR="004905DF" w:rsidRPr="00A610A3" w14:paraId="091E5D4F" w14:textId="77777777" w:rsidTr="00892A7B">
        <w:tc>
          <w:tcPr>
            <w:tcW w:w="9781" w:type="dxa"/>
            <w:gridSpan w:val="3"/>
          </w:tcPr>
          <w:p w14:paraId="0D582209" w14:textId="77777777" w:rsidR="004905DF" w:rsidRPr="00913867" w:rsidRDefault="004905DF" w:rsidP="00892A7B">
            <w:pPr>
              <w:rPr>
                <w:b/>
                <w:bCs/>
                <w:lang w:val="en-US"/>
              </w:rPr>
            </w:pPr>
            <w:r w:rsidRPr="00913867">
              <w:rPr>
                <w:b/>
                <w:bCs/>
                <w:lang w:val="en-US"/>
              </w:rPr>
              <w:t>Domain 2: Deviations from intended interventions</w:t>
            </w:r>
          </w:p>
        </w:tc>
      </w:tr>
      <w:tr w:rsidR="004905DF" w:rsidRPr="00913867" w14:paraId="29B5E903" w14:textId="77777777" w:rsidTr="00892A7B">
        <w:tc>
          <w:tcPr>
            <w:tcW w:w="2861" w:type="dxa"/>
          </w:tcPr>
          <w:p w14:paraId="6CEE4F5A" w14:textId="77777777" w:rsidR="004905DF" w:rsidRPr="00913867" w:rsidRDefault="004905DF" w:rsidP="00892A7B">
            <w:pPr>
              <w:rPr>
                <w:b/>
                <w:bCs/>
                <w:lang w:val="en-US"/>
              </w:rPr>
            </w:pPr>
            <w:r w:rsidRPr="00913867">
              <w:rPr>
                <w:b/>
                <w:bCs/>
                <w:lang w:val="en-US"/>
              </w:rPr>
              <w:t>Bias</w:t>
            </w:r>
          </w:p>
        </w:tc>
        <w:tc>
          <w:tcPr>
            <w:tcW w:w="1225" w:type="dxa"/>
          </w:tcPr>
          <w:p w14:paraId="0D671D9E" w14:textId="77777777" w:rsidR="004905DF" w:rsidRPr="00913867" w:rsidRDefault="004905DF" w:rsidP="00892A7B">
            <w:pPr>
              <w:rPr>
                <w:b/>
                <w:bCs/>
                <w:lang w:val="en-US"/>
              </w:rPr>
            </w:pPr>
            <w:r w:rsidRPr="00913867">
              <w:rPr>
                <w:b/>
                <w:bCs/>
                <w:lang w:val="en-US"/>
              </w:rPr>
              <w:t>Judgement</w:t>
            </w:r>
          </w:p>
        </w:tc>
        <w:tc>
          <w:tcPr>
            <w:tcW w:w="5695" w:type="dxa"/>
          </w:tcPr>
          <w:p w14:paraId="47E7FBDB" w14:textId="77777777" w:rsidR="004905DF" w:rsidRPr="00913867" w:rsidRDefault="004905DF" w:rsidP="00892A7B">
            <w:pPr>
              <w:rPr>
                <w:b/>
                <w:bCs/>
                <w:lang w:val="en-US"/>
              </w:rPr>
            </w:pPr>
            <w:r w:rsidRPr="00913867">
              <w:rPr>
                <w:b/>
                <w:bCs/>
                <w:lang w:val="en-US"/>
              </w:rPr>
              <w:t>Support for judgment</w:t>
            </w:r>
          </w:p>
        </w:tc>
      </w:tr>
      <w:tr w:rsidR="004905DF" w:rsidRPr="00A610A3" w14:paraId="74EEB2EC" w14:textId="77777777" w:rsidTr="00892A7B">
        <w:tc>
          <w:tcPr>
            <w:tcW w:w="2861" w:type="dxa"/>
          </w:tcPr>
          <w:p w14:paraId="42B8D382" w14:textId="77777777" w:rsidR="004905DF" w:rsidRPr="00913867" w:rsidRDefault="004905DF" w:rsidP="00892A7B">
            <w:pPr>
              <w:rPr>
                <w:lang w:val="en-US"/>
              </w:rPr>
            </w:pPr>
            <w:r w:rsidRPr="00913867">
              <w:rPr>
                <w:lang w:val="en-US"/>
              </w:rPr>
              <w:t>Participants’ awareness assigned intervention</w:t>
            </w:r>
          </w:p>
        </w:tc>
        <w:tc>
          <w:tcPr>
            <w:tcW w:w="1225" w:type="dxa"/>
          </w:tcPr>
          <w:p w14:paraId="4796FDA4" w14:textId="77777777" w:rsidR="004905DF" w:rsidRPr="00913867" w:rsidRDefault="004905DF" w:rsidP="00892A7B">
            <w:pPr>
              <w:rPr>
                <w:lang w:val="en-US"/>
              </w:rPr>
            </w:pPr>
            <w:r w:rsidRPr="00913867">
              <w:rPr>
                <w:lang w:val="en-US"/>
              </w:rPr>
              <w:t>NI</w:t>
            </w:r>
          </w:p>
        </w:tc>
        <w:tc>
          <w:tcPr>
            <w:tcW w:w="5695" w:type="dxa"/>
          </w:tcPr>
          <w:p w14:paraId="068D4723" w14:textId="75E4D942" w:rsidR="004905DF" w:rsidRPr="00913867" w:rsidRDefault="004905DF" w:rsidP="00892A7B">
            <w:pPr>
              <w:rPr>
                <w:lang w:val="en-US"/>
              </w:rPr>
            </w:pPr>
            <w:r w:rsidRPr="00913867">
              <w:rPr>
                <w:lang w:val="en-US"/>
              </w:rPr>
              <w:t xml:space="preserve">COMMENT: </w:t>
            </w:r>
            <w:r w:rsidR="00D45904" w:rsidRPr="00D45904">
              <w:rPr>
                <w:lang w:val="en-US"/>
              </w:rPr>
              <w:t>adverse drug reaction</w:t>
            </w:r>
            <w:r w:rsidRPr="00913867">
              <w:rPr>
                <w:lang w:val="en-US"/>
              </w:rPr>
              <w:t>s were in the active group: 50% and in the placebo group 30.9%.</w:t>
            </w:r>
          </w:p>
        </w:tc>
      </w:tr>
      <w:tr w:rsidR="004905DF" w:rsidRPr="00913867" w14:paraId="5E2EA30A" w14:textId="77777777" w:rsidTr="00892A7B">
        <w:tc>
          <w:tcPr>
            <w:tcW w:w="2861" w:type="dxa"/>
          </w:tcPr>
          <w:p w14:paraId="04530432" w14:textId="77777777" w:rsidR="004905DF" w:rsidRPr="00913867" w:rsidRDefault="004905DF" w:rsidP="00892A7B">
            <w:pPr>
              <w:rPr>
                <w:lang w:val="en-US"/>
              </w:rPr>
            </w:pPr>
            <w:r w:rsidRPr="00913867">
              <w:rPr>
                <w:lang w:val="en-US"/>
              </w:rPr>
              <w:t>Personnel’s’ awareness assigned intervention</w:t>
            </w:r>
          </w:p>
        </w:tc>
        <w:tc>
          <w:tcPr>
            <w:tcW w:w="1225" w:type="dxa"/>
          </w:tcPr>
          <w:p w14:paraId="7FD49A66" w14:textId="77777777" w:rsidR="004905DF" w:rsidRPr="00913867" w:rsidRDefault="004905DF" w:rsidP="00892A7B">
            <w:pPr>
              <w:rPr>
                <w:lang w:val="en-US"/>
              </w:rPr>
            </w:pPr>
            <w:r w:rsidRPr="00913867">
              <w:rPr>
                <w:lang w:val="en-US"/>
              </w:rPr>
              <w:t>NI</w:t>
            </w:r>
          </w:p>
        </w:tc>
        <w:tc>
          <w:tcPr>
            <w:tcW w:w="5695" w:type="dxa"/>
          </w:tcPr>
          <w:p w14:paraId="1A3429A7" w14:textId="77777777" w:rsidR="004905DF" w:rsidRPr="00913867" w:rsidRDefault="004905DF" w:rsidP="00892A7B">
            <w:pPr>
              <w:rPr>
                <w:lang w:val="en-US"/>
              </w:rPr>
            </w:pPr>
            <w:r w:rsidRPr="00913867">
              <w:rPr>
                <w:lang w:val="en-US"/>
              </w:rPr>
              <w:t>“double-blind study”</w:t>
            </w:r>
          </w:p>
        </w:tc>
      </w:tr>
      <w:tr w:rsidR="004905DF" w:rsidRPr="00A610A3" w14:paraId="0E37DE19" w14:textId="77777777" w:rsidTr="00892A7B">
        <w:tc>
          <w:tcPr>
            <w:tcW w:w="2861" w:type="dxa"/>
          </w:tcPr>
          <w:p w14:paraId="3E319964" w14:textId="77777777" w:rsidR="004905DF" w:rsidRPr="00913867" w:rsidRDefault="004905DF" w:rsidP="00892A7B">
            <w:pPr>
              <w:rPr>
                <w:lang w:val="en-US"/>
              </w:rPr>
            </w:pPr>
            <w:r w:rsidRPr="00913867">
              <w:rPr>
                <w:lang w:val="en-US"/>
              </w:rPr>
              <w:t>Analyzed differently than to assigned group</w:t>
            </w:r>
          </w:p>
        </w:tc>
        <w:tc>
          <w:tcPr>
            <w:tcW w:w="1225" w:type="dxa"/>
          </w:tcPr>
          <w:p w14:paraId="0FD6543E" w14:textId="77777777" w:rsidR="004905DF" w:rsidRPr="00913867" w:rsidRDefault="004905DF" w:rsidP="00892A7B">
            <w:pPr>
              <w:rPr>
                <w:lang w:val="en-US"/>
              </w:rPr>
            </w:pPr>
            <w:r w:rsidRPr="00913867">
              <w:rPr>
                <w:lang w:val="en-US"/>
              </w:rPr>
              <w:t>PN</w:t>
            </w:r>
          </w:p>
        </w:tc>
        <w:tc>
          <w:tcPr>
            <w:tcW w:w="5695" w:type="dxa"/>
          </w:tcPr>
          <w:p w14:paraId="2C6A89DE" w14:textId="03DF94AF" w:rsidR="004905DF" w:rsidRPr="00913867" w:rsidRDefault="004905DF" w:rsidP="00892A7B">
            <w:pPr>
              <w:rPr>
                <w:lang w:val="en-US"/>
              </w:rPr>
            </w:pPr>
            <w:r w:rsidRPr="00913867">
              <w:rPr>
                <w:lang w:val="en-US"/>
              </w:rPr>
              <w:t>COMMENT: all pa</w:t>
            </w:r>
            <w:r w:rsidR="00E55636">
              <w:rPr>
                <w:lang w:val="en-US"/>
              </w:rPr>
              <w:t>tients</w:t>
            </w:r>
            <w:r w:rsidRPr="00913867">
              <w:rPr>
                <w:lang w:val="en-US"/>
              </w:rPr>
              <w:t xml:space="preserve"> were taken into the intent-to-treat analysis</w:t>
            </w:r>
            <w:r w:rsidR="00E55636">
              <w:rPr>
                <w:lang w:val="en-US"/>
              </w:rPr>
              <w:t>.</w:t>
            </w:r>
          </w:p>
        </w:tc>
      </w:tr>
      <w:tr w:rsidR="004905DF" w:rsidRPr="00913867" w14:paraId="358EC671" w14:textId="77777777" w:rsidTr="00892A7B">
        <w:tc>
          <w:tcPr>
            <w:tcW w:w="2861" w:type="dxa"/>
          </w:tcPr>
          <w:p w14:paraId="10500D66" w14:textId="77777777" w:rsidR="004905DF" w:rsidRPr="00913867" w:rsidRDefault="004905DF" w:rsidP="00892A7B">
            <w:pPr>
              <w:rPr>
                <w:lang w:val="en-US"/>
              </w:rPr>
            </w:pPr>
            <w:r w:rsidRPr="00913867">
              <w:rPr>
                <w:lang w:val="en-US"/>
              </w:rPr>
              <w:t>Overall performance bias</w:t>
            </w:r>
          </w:p>
        </w:tc>
        <w:tc>
          <w:tcPr>
            <w:tcW w:w="6920" w:type="dxa"/>
            <w:gridSpan w:val="2"/>
          </w:tcPr>
          <w:p w14:paraId="6A1EAAE3" w14:textId="77777777" w:rsidR="004905DF" w:rsidRPr="00913867" w:rsidRDefault="004905DF" w:rsidP="00892A7B">
            <w:pPr>
              <w:rPr>
                <w:lang w:val="en-US"/>
              </w:rPr>
            </w:pPr>
            <w:r w:rsidRPr="00913867">
              <w:rPr>
                <w:lang w:val="en-US"/>
              </w:rPr>
              <w:t>Low</w:t>
            </w:r>
          </w:p>
        </w:tc>
      </w:tr>
      <w:tr w:rsidR="004905DF" w:rsidRPr="00913867" w14:paraId="115C8A77" w14:textId="77777777" w:rsidTr="00892A7B">
        <w:tc>
          <w:tcPr>
            <w:tcW w:w="9781" w:type="dxa"/>
            <w:gridSpan w:val="3"/>
          </w:tcPr>
          <w:p w14:paraId="415FC02E" w14:textId="77777777" w:rsidR="004905DF" w:rsidRPr="00913867" w:rsidRDefault="004905DF" w:rsidP="00892A7B">
            <w:pPr>
              <w:rPr>
                <w:b/>
                <w:bCs/>
                <w:lang w:val="en-US"/>
              </w:rPr>
            </w:pPr>
            <w:r w:rsidRPr="00913867">
              <w:rPr>
                <w:b/>
                <w:bCs/>
                <w:lang w:val="en-US"/>
              </w:rPr>
              <w:t>Domain 3: Missing outcome data</w:t>
            </w:r>
          </w:p>
        </w:tc>
      </w:tr>
      <w:tr w:rsidR="004905DF" w:rsidRPr="00913867" w14:paraId="71C81E8E" w14:textId="77777777" w:rsidTr="00892A7B">
        <w:tc>
          <w:tcPr>
            <w:tcW w:w="2861" w:type="dxa"/>
          </w:tcPr>
          <w:p w14:paraId="2638C455" w14:textId="77777777" w:rsidR="004905DF" w:rsidRPr="00913867" w:rsidRDefault="004905DF" w:rsidP="00892A7B">
            <w:pPr>
              <w:rPr>
                <w:b/>
                <w:bCs/>
                <w:lang w:val="en-US"/>
              </w:rPr>
            </w:pPr>
            <w:r w:rsidRPr="00913867">
              <w:rPr>
                <w:b/>
                <w:bCs/>
                <w:lang w:val="en-US"/>
              </w:rPr>
              <w:t>Bias</w:t>
            </w:r>
          </w:p>
        </w:tc>
        <w:tc>
          <w:tcPr>
            <w:tcW w:w="1225" w:type="dxa"/>
          </w:tcPr>
          <w:p w14:paraId="6AD0C732" w14:textId="77777777" w:rsidR="004905DF" w:rsidRPr="00913867" w:rsidRDefault="004905DF" w:rsidP="00892A7B">
            <w:pPr>
              <w:rPr>
                <w:b/>
                <w:bCs/>
                <w:lang w:val="en-US"/>
              </w:rPr>
            </w:pPr>
            <w:r w:rsidRPr="00913867">
              <w:rPr>
                <w:b/>
                <w:bCs/>
                <w:lang w:val="en-US"/>
              </w:rPr>
              <w:t>Judgement</w:t>
            </w:r>
          </w:p>
        </w:tc>
        <w:tc>
          <w:tcPr>
            <w:tcW w:w="5695" w:type="dxa"/>
          </w:tcPr>
          <w:p w14:paraId="6676AC98" w14:textId="77777777" w:rsidR="004905DF" w:rsidRPr="00913867" w:rsidRDefault="004905DF" w:rsidP="00892A7B">
            <w:pPr>
              <w:rPr>
                <w:b/>
                <w:bCs/>
                <w:lang w:val="en-US"/>
              </w:rPr>
            </w:pPr>
            <w:r w:rsidRPr="00913867">
              <w:rPr>
                <w:b/>
                <w:bCs/>
                <w:lang w:val="en-US"/>
              </w:rPr>
              <w:t>Support for judgment</w:t>
            </w:r>
          </w:p>
        </w:tc>
      </w:tr>
      <w:tr w:rsidR="004905DF" w:rsidRPr="00A610A3" w14:paraId="66BDC810" w14:textId="77777777" w:rsidTr="00892A7B">
        <w:tc>
          <w:tcPr>
            <w:tcW w:w="2861" w:type="dxa"/>
          </w:tcPr>
          <w:p w14:paraId="25491789" w14:textId="77777777" w:rsidR="004905DF" w:rsidRPr="00913867" w:rsidRDefault="004905DF" w:rsidP="00892A7B">
            <w:pPr>
              <w:rPr>
                <w:lang w:val="en-US"/>
              </w:rPr>
            </w:pPr>
            <w:r w:rsidRPr="00913867">
              <w:rPr>
                <w:lang w:val="en-US"/>
              </w:rPr>
              <w:t>Availability outcome (nearly) all data</w:t>
            </w:r>
          </w:p>
        </w:tc>
        <w:tc>
          <w:tcPr>
            <w:tcW w:w="1225" w:type="dxa"/>
          </w:tcPr>
          <w:p w14:paraId="0018B69E" w14:textId="77777777" w:rsidR="004905DF" w:rsidRPr="00913867" w:rsidRDefault="004905DF" w:rsidP="00892A7B">
            <w:pPr>
              <w:rPr>
                <w:lang w:val="en-US"/>
              </w:rPr>
            </w:pPr>
            <w:r w:rsidRPr="00913867">
              <w:rPr>
                <w:lang w:val="en-US"/>
              </w:rPr>
              <w:t>Yes</w:t>
            </w:r>
          </w:p>
        </w:tc>
        <w:tc>
          <w:tcPr>
            <w:tcW w:w="5695" w:type="dxa"/>
          </w:tcPr>
          <w:p w14:paraId="4F2288B0" w14:textId="15B8745E" w:rsidR="004905DF" w:rsidRPr="00913867" w:rsidRDefault="004905DF" w:rsidP="00892A7B">
            <w:pPr>
              <w:rPr>
                <w:lang w:val="en-US"/>
              </w:rPr>
            </w:pPr>
            <w:r w:rsidRPr="00913867">
              <w:rPr>
                <w:lang w:val="en-US"/>
              </w:rPr>
              <w:t xml:space="preserve">COMMENT: </w:t>
            </w:r>
            <w:r w:rsidR="00E55636">
              <w:rPr>
                <w:lang w:val="en-US"/>
              </w:rPr>
              <w:t>a</w:t>
            </w:r>
            <w:r w:rsidRPr="00913867">
              <w:rPr>
                <w:lang w:val="en-US"/>
              </w:rPr>
              <w:t>ll 130 pa</w:t>
            </w:r>
            <w:r w:rsidR="00E55636">
              <w:rPr>
                <w:lang w:val="en-US"/>
              </w:rPr>
              <w:t>tients</w:t>
            </w:r>
            <w:r w:rsidRPr="00913867">
              <w:rPr>
                <w:lang w:val="en-US"/>
              </w:rPr>
              <w:t xml:space="preserve"> entering the double-blind study have been taken in the primary endpoint.</w:t>
            </w:r>
          </w:p>
          <w:p w14:paraId="7AE2B81A" w14:textId="0B07DF78" w:rsidR="004905DF" w:rsidRPr="00913867" w:rsidRDefault="004905DF" w:rsidP="00892A7B">
            <w:pPr>
              <w:rPr>
                <w:lang w:val="en-US"/>
              </w:rPr>
            </w:pPr>
            <w:r w:rsidRPr="00913867">
              <w:rPr>
                <w:lang w:val="en-US"/>
              </w:rPr>
              <w:t>COMMENT: since the primary endpoint is time to loss of therapeutic response, we stated 'probably yes'</w:t>
            </w:r>
            <w:r w:rsidR="00E55636">
              <w:rPr>
                <w:lang w:val="en-US"/>
              </w:rPr>
              <w:t>.</w:t>
            </w:r>
          </w:p>
        </w:tc>
      </w:tr>
      <w:tr w:rsidR="004905DF" w:rsidRPr="00913867" w14:paraId="52D9FFCF" w14:textId="77777777" w:rsidTr="00892A7B">
        <w:tc>
          <w:tcPr>
            <w:tcW w:w="2861" w:type="dxa"/>
          </w:tcPr>
          <w:p w14:paraId="19B0E927" w14:textId="77777777" w:rsidR="004905DF" w:rsidRPr="00913867" w:rsidRDefault="004905DF" w:rsidP="00892A7B">
            <w:pPr>
              <w:rPr>
                <w:lang w:val="en-US"/>
              </w:rPr>
            </w:pPr>
            <w:r w:rsidRPr="00913867">
              <w:rPr>
                <w:lang w:val="en-US"/>
              </w:rPr>
              <w:t>Overall attrition bias</w:t>
            </w:r>
          </w:p>
        </w:tc>
        <w:tc>
          <w:tcPr>
            <w:tcW w:w="6920" w:type="dxa"/>
            <w:gridSpan w:val="2"/>
          </w:tcPr>
          <w:p w14:paraId="32ED40C1" w14:textId="77777777" w:rsidR="004905DF" w:rsidRPr="00913867" w:rsidRDefault="004905DF" w:rsidP="00892A7B">
            <w:pPr>
              <w:rPr>
                <w:lang w:val="en-US"/>
              </w:rPr>
            </w:pPr>
            <w:r w:rsidRPr="00913867">
              <w:rPr>
                <w:lang w:val="en-US"/>
              </w:rPr>
              <w:t>Low</w:t>
            </w:r>
          </w:p>
        </w:tc>
      </w:tr>
      <w:tr w:rsidR="004905DF" w:rsidRPr="00A610A3" w14:paraId="3BE6726B" w14:textId="77777777" w:rsidTr="00892A7B">
        <w:tc>
          <w:tcPr>
            <w:tcW w:w="9781" w:type="dxa"/>
            <w:gridSpan w:val="3"/>
          </w:tcPr>
          <w:p w14:paraId="10377DEC" w14:textId="77777777" w:rsidR="004905DF" w:rsidRPr="00913867" w:rsidRDefault="004905DF" w:rsidP="00892A7B">
            <w:pPr>
              <w:rPr>
                <w:b/>
                <w:bCs/>
                <w:lang w:val="en-US"/>
              </w:rPr>
            </w:pPr>
            <w:r w:rsidRPr="00913867">
              <w:rPr>
                <w:b/>
                <w:bCs/>
                <w:lang w:val="en-US"/>
              </w:rPr>
              <w:t>Domain 4: Measurement of the outcome</w:t>
            </w:r>
          </w:p>
        </w:tc>
      </w:tr>
      <w:tr w:rsidR="004905DF" w:rsidRPr="00913867" w14:paraId="0312506A" w14:textId="77777777" w:rsidTr="00892A7B">
        <w:tc>
          <w:tcPr>
            <w:tcW w:w="2861" w:type="dxa"/>
          </w:tcPr>
          <w:p w14:paraId="12C048BE" w14:textId="77777777" w:rsidR="004905DF" w:rsidRPr="00913867" w:rsidRDefault="004905DF" w:rsidP="00892A7B">
            <w:pPr>
              <w:rPr>
                <w:b/>
                <w:bCs/>
                <w:lang w:val="en-US"/>
              </w:rPr>
            </w:pPr>
            <w:r w:rsidRPr="00913867">
              <w:rPr>
                <w:b/>
                <w:bCs/>
                <w:lang w:val="en-US"/>
              </w:rPr>
              <w:lastRenderedPageBreak/>
              <w:t>Bias</w:t>
            </w:r>
          </w:p>
        </w:tc>
        <w:tc>
          <w:tcPr>
            <w:tcW w:w="1225" w:type="dxa"/>
          </w:tcPr>
          <w:p w14:paraId="75B35AA4" w14:textId="77777777" w:rsidR="004905DF" w:rsidRPr="00913867" w:rsidRDefault="004905DF" w:rsidP="00892A7B">
            <w:pPr>
              <w:rPr>
                <w:b/>
                <w:bCs/>
                <w:lang w:val="en-US"/>
              </w:rPr>
            </w:pPr>
            <w:r w:rsidRPr="00913867">
              <w:rPr>
                <w:b/>
                <w:bCs/>
                <w:lang w:val="en-US"/>
              </w:rPr>
              <w:t>Judgement</w:t>
            </w:r>
          </w:p>
        </w:tc>
        <w:tc>
          <w:tcPr>
            <w:tcW w:w="5695" w:type="dxa"/>
          </w:tcPr>
          <w:p w14:paraId="7CA93990" w14:textId="77777777" w:rsidR="004905DF" w:rsidRPr="00913867" w:rsidRDefault="004905DF" w:rsidP="00892A7B">
            <w:pPr>
              <w:rPr>
                <w:b/>
                <w:bCs/>
                <w:lang w:val="en-US"/>
              </w:rPr>
            </w:pPr>
            <w:r w:rsidRPr="00913867">
              <w:rPr>
                <w:b/>
                <w:bCs/>
                <w:lang w:val="en-US"/>
              </w:rPr>
              <w:t>Support for judgment</w:t>
            </w:r>
          </w:p>
        </w:tc>
      </w:tr>
      <w:tr w:rsidR="004905DF" w:rsidRPr="00A610A3" w14:paraId="57173D4B" w14:textId="77777777" w:rsidTr="00892A7B">
        <w:tc>
          <w:tcPr>
            <w:tcW w:w="2861" w:type="dxa"/>
          </w:tcPr>
          <w:p w14:paraId="70A392CD" w14:textId="77777777" w:rsidR="004905DF" w:rsidRPr="00913867" w:rsidRDefault="004905DF" w:rsidP="00892A7B">
            <w:pPr>
              <w:rPr>
                <w:lang w:val="en-US"/>
              </w:rPr>
            </w:pPr>
            <w:r w:rsidRPr="00913867">
              <w:rPr>
                <w:lang w:val="en-US"/>
              </w:rPr>
              <w:t>Outcome assessor’s awareness of received intervention</w:t>
            </w:r>
          </w:p>
        </w:tc>
        <w:tc>
          <w:tcPr>
            <w:tcW w:w="1225" w:type="dxa"/>
          </w:tcPr>
          <w:p w14:paraId="4E43A754" w14:textId="77777777" w:rsidR="004905DF" w:rsidRPr="00913867" w:rsidRDefault="004905DF" w:rsidP="00892A7B">
            <w:pPr>
              <w:rPr>
                <w:lang w:val="en-US"/>
              </w:rPr>
            </w:pPr>
            <w:r w:rsidRPr="00913867">
              <w:rPr>
                <w:lang w:val="en-US"/>
              </w:rPr>
              <w:t>PN</w:t>
            </w:r>
          </w:p>
        </w:tc>
        <w:tc>
          <w:tcPr>
            <w:tcW w:w="5695" w:type="dxa"/>
          </w:tcPr>
          <w:p w14:paraId="14771ECE" w14:textId="6419662E" w:rsidR="004905DF" w:rsidRPr="00913867" w:rsidRDefault="004905DF" w:rsidP="00892A7B">
            <w:pPr>
              <w:rPr>
                <w:lang w:val="en-US"/>
              </w:rPr>
            </w:pPr>
            <w:r w:rsidRPr="00913867">
              <w:rPr>
                <w:lang w:val="en-US"/>
              </w:rPr>
              <w:t xml:space="preserve">COMMENT: </w:t>
            </w:r>
            <w:r w:rsidR="00E55636">
              <w:rPr>
                <w:lang w:val="en-US"/>
              </w:rPr>
              <w:t>f</w:t>
            </w:r>
            <w:r w:rsidRPr="00913867">
              <w:rPr>
                <w:lang w:val="en-US"/>
              </w:rPr>
              <w:t>or pa</w:t>
            </w:r>
            <w:r w:rsidR="00E55636">
              <w:rPr>
                <w:lang w:val="en-US"/>
              </w:rPr>
              <w:t>tient</w:t>
            </w:r>
            <w:r w:rsidRPr="00913867">
              <w:rPr>
                <w:lang w:val="en-US"/>
              </w:rPr>
              <w:t>-reported outcomes, the outcome assessor is the study participant. Since the trial was double-blind we answered 'probably not'.</w:t>
            </w:r>
          </w:p>
          <w:p w14:paraId="38E57DC8" w14:textId="77777777" w:rsidR="004905DF" w:rsidRPr="00913867" w:rsidRDefault="004905DF" w:rsidP="00892A7B">
            <w:pPr>
              <w:rPr>
                <w:lang w:val="en-US"/>
              </w:rPr>
            </w:pPr>
            <w:r w:rsidRPr="00913867">
              <w:rPr>
                <w:lang w:val="en-US"/>
              </w:rPr>
              <w:t>"During the double-blind period, 90 AEs were reported in 45 of 62 (72.6%) patients in the S-8117 group and 77 AEs in 37 of 68 (54.4%) patients in the placebo group (Table 3); 50 ADRs were reported in 31 of 62 (50.0%) patients in the S-8117 group and 38 ADRs in 21 of 68 (30.9%) patients in the placebo group."</w:t>
            </w:r>
          </w:p>
        </w:tc>
      </w:tr>
      <w:tr w:rsidR="004905DF" w:rsidRPr="00913867" w14:paraId="7CF121F2" w14:textId="77777777" w:rsidTr="00892A7B">
        <w:tc>
          <w:tcPr>
            <w:tcW w:w="2861" w:type="dxa"/>
          </w:tcPr>
          <w:p w14:paraId="319745B5" w14:textId="77777777" w:rsidR="004905DF" w:rsidRPr="00913867" w:rsidRDefault="004905DF" w:rsidP="00892A7B">
            <w:pPr>
              <w:rPr>
                <w:lang w:val="en-US"/>
              </w:rPr>
            </w:pPr>
            <w:r w:rsidRPr="00913867">
              <w:rPr>
                <w:lang w:val="en-US"/>
              </w:rPr>
              <w:t>Overall outcome bias</w:t>
            </w:r>
          </w:p>
        </w:tc>
        <w:tc>
          <w:tcPr>
            <w:tcW w:w="6920" w:type="dxa"/>
            <w:gridSpan w:val="2"/>
          </w:tcPr>
          <w:p w14:paraId="1359F3F8" w14:textId="77777777" w:rsidR="004905DF" w:rsidRPr="00913867" w:rsidRDefault="004905DF" w:rsidP="00892A7B">
            <w:pPr>
              <w:rPr>
                <w:lang w:val="en-US"/>
              </w:rPr>
            </w:pPr>
            <w:r w:rsidRPr="00913867">
              <w:rPr>
                <w:lang w:val="en-US"/>
              </w:rPr>
              <w:t>Low</w:t>
            </w:r>
          </w:p>
        </w:tc>
      </w:tr>
      <w:tr w:rsidR="004905DF" w:rsidRPr="00913867" w14:paraId="0677936A" w14:textId="77777777" w:rsidTr="00892A7B">
        <w:tc>
          <w:tcPr>
            <w:tcW w:w="9781" w:type="dxa"/>
            <w:gridSpan w:val="3"/>
          </w:tcPr>
          <w:p w14:paraId="49B02B3D" w14:textId="77777777" w:rsidR="004905DF" w:rsidRPr="00913867" w:rsidRDefault="004905DF" w:rsidP="00892A7B">
            <w:pPr>
              <w:rPr>
                <w:b/>
                <w:bCs/>
                <w:lang w:val="en-US"/>
              </w:rPr>
            </w:pPr>
            <w:r w:rsidRPr="00913867">
              <w:rPr>
                <w:b/>
                <w:bCs/>
                <w:lang w:val="en-US"/>
              </w:rPr>
              <w:t>Domain 5: Selective reporting</w:t>
            </w:r>
          </w:p>
        </w:tc>
      </w:tr>
      <w:tr w:rsidR="004905DF" w:rsidRPr="00A610A3" w14:paraId="57BACC77" w14:textId="77777777" w:rsidTr="00892A7B">
        <w:tc>
          <w:tcPr>
            <w:tcW w:w="2861" w:type="dxa"/>
          </w:tcPr>
          <w:p w14:paraId="345EEB3A" w14:textId="77777777" w:rsidR="004905DF" w:rsidRPr="00913867" w:rsidRDefault="004905DF" w:rsidP="00892A7B">
            <w:pPr>
              <w:rPr>
                <w:lang w:val="en-US"/>
              </w:rPr>
            </w:pPr>
            <w:r w:rsidRPr="00913867">
              <w:rPr>
                <w:lang w:val="en-US"/>
              </w:rPr>
              <w:t>Selection of outcome measurements</w:t>
            </w:r>
          </w:p>
        </w:tc>
        <w:tc>
          <w:tcPr>
            <w:tcW w:w="1225" w:type="dxa"/>
          </w:tcPr>
          <w:p w14:paraId="3872DFDF" w14:textId="77777777" w:rsidR="004905DF" w:rsidRPr="00913867" w:rsidRDefault="004905DF" w:rsidP="00892A7B">
            <w:pPr>
              <w:rPr>
                <w:lang w:val="en-US"/>
              </w:rPr>
            </w:pPr>
            <w:r w:rsidRPr="00913867">
              <w:rPr>
                <w:lang w:val="en-US"/>
              </w:rPr>
              <w:t>No</w:t>
            </w:r>
          </w:p>
        </w:tc>
        <w:tc>
          <w:tcPr>
            <w:tcW w:w="5695" w:type="dxa"/>
          </w:tcPr>
          <w:p w14:paraId="2A0332A6" w14:textId="77777777" w:rsidR="004905DF" w:rsidRPr="00913867" w:rsidRDefault="004905DF" w:rsidP="00892A7B">
            <w:pPr>
              <w:rPr>
                <w:lang w:val="en-US"/>
              </w:rPr>
            </w:pPr>
            <w:r w:rsidRPr="00913867">
              <w:rPr>
                <w:lang w:val="en-US"/>
              </w:rPr>
              <w:t>COMMENT: outcomes reported as outlined in JapicCTI-132299.</w:t>
            </w:r>
          </w:p>
        </w:tc>
      </w:tr>
      <w:tr w:rsidR="004905DF" w:rsidRPr="00A610A3" w14:paraId="52499B4D" w14:textId="77777777" w:rsidTr="00892A7B">
        <w:tc>
          <w:tcPr>
            <w:tcW w:w="2861" w:type="dxa"/>
          </w:tcPr>
          <w:p w14:paraId="3442D9FB" w14:textId="77777777" w:rsidR="004905DF" w:rsidRPr="00913867" w:rsidRDefault="004905DF" w:rsidP="00892A7B">
            <w:pPr>
              <w:rPr>
                <w:lang w:val="en-US"/>
              </w:rPr>
            </w:pPr>
            <w:r w:rsidRPr="00913867">
              <w:rPr>
                <w:lang w:val="en-US"/>
              </w:rPr>
              <w:t>Multiple analyses of data</w:t>
            </w:r>
          </w:p>
        </w:tc>
        <w:tc>
          <w:tcPr>
            <w:tcW w:w="1225" w:type="dxa"/>
          </w:tcPr>
          <w:p w14:paraId="03B1497B" w14:textId="77777777" w:rsidR="004905DF" w:rsidRPr="00913867" w:rsidRDefault="004905DF" w:rsidP="00892A7B">
            <w:pPr>
              <w:rPr>
                <w:lang w:val="en-US"/>
              </w:rPr>
            </w:pPr>
            <w:r w:rsidRPr="00913867">
              <w:rPr>
                <w:lang w:val="en-US"/>
              </w:rPr>
              <w:t>PN</w:t>
            </w:r>
          </w:p>
        </w:tc>
        <w:tc>
          <w:tcPr>
            <w:tcW w:w="5695" w:type="dxa"/>
          </w:tcPr>
          <w:p w14:paraId="435C9840" w14:textId="77777777" w:rsidR="004905DF" w:rsidRPr="00913867" w:rsidRDefault="004905DF" w:rsidP="00892A7B">
            <w:pPr>
              <w:rPr>
                <w:lang w:val="en-US"/>
              </w:rPr>
            </w:pPr>
            <w:r w:rsidRPr="00913867">
              <w:rPr>
                <w:lang w:val="en-US"/>
              </w:rPr>
              <w:t>"The time to inadequate analgesic response in the double-blind study was compared between the treatment groups by the stratified log-rank test, adjusted by the allocation factors. The proportion of inadequate analgesic response and the proportion of discontinuation due to inadequate analgesic response or AEs in the double-blind study were compared between the treatment groups using the Mantel–Haenszel test with stratified factors."</w:t>
            </w:r>
          </w:p>
        </w:tc>
      </w:tr>
      <w:tr w:rsidR="004905DF" w:rsidRPr="00913867" w14:paraId="10D2DBD2" w14:textId="77777777" w:rsidTr="00892A7B">
        <w:tc>
          <w:tcPr>
            <w:tcW w:w="2861" w:type="dxa"/>
          </w:tcPr>
          <w:p w14:paraId="6CD7C0D2" w14:textId="77777777" w:rsidR="004905DF" w:rsidRPr="00913867" w:rsidRDefault="004905DF" w:rsidP="00892A7B">
            <w:pPr>
              <w:rPr>
                <w:lang w:val="en-US"/>
              </w:rPr>
            </w:pPr>
            <w:r w:rsidRPr="00913867">
              <w:rPr>
                <w:lang w:val="en-US"/>
              </w:rPr>
              <w:t>Overall reporting bias</w:t>
            </w:r>
          </w:p>
        </w:tc>
        <w:tc>
          <w:tcPr>
            <w:tcW w:w="6920" w:type="dxa"/>
            <w:gridSpan w:val="2"/>
          </w:tcPr>
          <w:p w14:paraId="2C0D2F0D" w14:textId="77777777" w:rsidR="004905DF" w:rsidRPr="00913867" w:rsidRDefault="004905DF" w:rsidP="00892A7B">
            <w:pPr>
              <w:rPr>
                <w:lang w:val="en-US"/>
              </w:rPr>
            </w:pPr>
            <w:r w:rsidRPr="00913867">
              <w:rPr>
                <w:lang w:val="en-US"/>
              </w:rPr>
              <w:t>Low</w:t>
            </w:r>
          </w:p>
        </w:tc>
      </w:tr>
      <w:tr w:rsidR="004905DF" w:rsidRPr="00913867" w14:paraId="47BC6F46" w14:textId="77777777" w:rsidTr="00892A7B">
        <w:tc>
          <w:tcPr>
            <w:tcW w:w="2861" w:type="dxa"/>
          </w:tcPr>
          <w:p w14:paraId="0447AF74" w14:textId="77777777" w:rsidR="004905DF" w:rsidRPr="00913867" w:rsidRDefault="004905DF" w:rsidP="00892A7B">
            <w:pPr>
              <w:rPr>
                <w:b/>
                <w:bCs/>
                <w:lang w:val="en-US"/>
              </w:rPr>
            </w:pPr>
            <w:r w:rsidRPr="00913867">
              <w:rPr>
                <w:b/>
                <w:bCs/>
                <w:lang w:val="en-US"/>
              </w:rPr>
              <w:t>Overall bias</w:t>
            </w:r>
          </w:p>
        </w:tc>
        <w:tc>
          <w:tcPr>
            <w:tcW w:w="6920" w:type="dxa"/>
            <w:gridSpan w:val="2"/>
          </w:tcPr>
          <w:p w14:paraId="4D22B667" w14:textId="77777777" w:rsidR="004905DF" w:rsidRPr="00913867" w:rsidRDefault="004905DF" w:rsidP="00892A7B">
            <w:pPr>
              <w:rPr>
                <w:lang w:val="en-US"/>
              </w:rPr>
            </w:pPr>
            <w:r w:rsidRPr="00913867">
              <w:rPr>
                <w:lang w:val="en-US"/>
              </w:rPr>
              <w:t>Some concerns</w:t>
            </w:r>
          </w:p>
        </w:tc>
      </w:tr>
    </w:tbl>
    <w:p w14:paraId="2305B2D0" w14:textId="77777777" w:rsidR="004905DF" w:rsidRPr="00913867" w:rsidRDefault="004905DF" w:rsidP="004905DF">
      <w:pPr>
        <w:rPr>
          <w:lang w:val="en-US"/>
        </w:rPr>
      </w:pPr>
    </w:p>
    <w:p w14:paraId="2CA99BFF" w14:textId="77777777" w:rsidR="004905DF" w:rsidRPr="00913867" w:rsidRDefault="004905DF" w:rsidP="004905DF">
      <w:pPr>
        <w:rPr>
          <w:lang w:val="en-US"/>
        </w:rPr>
      </w:pPr>
      <w:r w:rsidRPr="00913867">
        <w:rPr>
          <w:lang w:val="en-US"/>
        </w:rPr>
        <w:t>2017, Zakrzewska</w:t>
      </w:r>
    </w:p>
    <w:tbl>
      <w:tblPr>
        <w:tblStyle w:val="TableGrid"/>
        <w:tblW w:w="9781" w:type="dxa"/>
        <w:tblInd w:w="-572" w:type="dxa"/>
        <w:tblLook w:val="04A0" w:firstRow="1" w:lastRow="0" w:firstColumn="1" w:lastColumn="0" w:noHBand="0" w:noVBand="1"/>
      </w:tblPr>
      <w:tblGrid>
        <w:gridCol w:w="2861"/>
        <w:gridCol w:w="1225"/>
        <w:gridCol w:w="5695"/>
      </w:tblGrid>
      <w:tr w:rsidR="004905DF" w:rsidRPr="00913867" w14:paraId="7D2A2E0F" w14:textId="77777777" w:rsidTr="00892A7B">
        <w:tc>
          <w:tcPr>
            <w:tcW w:w="9781" w:type="dxa"/>
            <w:gridSpan w:val="3"/>
          </w:tcPr>
          <w:p w14:paraId="01D25597" w14:textId="77777777" w:rsidR="004905DF" w:rsidRPr="00913867" w:rsidRDefault="004905DF" w:rsidP="00892A7B">
            <w:pPr>
              <w:rPr>
                <w:b/>
                <w:bCs/>
                <w:lang w:val="en-US"/>
              </w:rPr>
            </w:pPr>
            <w:r w:rsidRPr="00913867">
              <w:rPr>
                <w:b/>
                <w:bCs/>
                <w:lang w:val="en-US"/>
              </w:rPr>
              <w:t>Domain 1: Randomization process</w:t>
            </w:r>
          </w:p>
        </w:tc>
      </w:tr>
      <w:tr w:rsidR="004905DF" w:rsidRPr="00913867" w14:paraId="53DE6DE2" w14:textId="77777777" w:rsidTr="00892A7B">
        <w:tc>
          <w:tcPr>
            <w:tcW w:w="2861" w:type="dxa"/>
          </w:tcPr>
          <w:p w14:paraId="5635FC19" w14:textId="77777777" w:rsidR="004905DF" w:rsidRPr="00913867" w:rsidRDefault="004905DF" w:rsidP="00892A7B">
            <w:pPr>
              <w:rPr>
                <w:b/>
                <w:bCs/>
                <w:lang w:val="en-US"/>
              </w:rPr>
            </w:pPr>
            <w:r w:rsidRPr="00913867">
              <w:rPr>
                <w:b/>
                <w:bCs/>
                <w:lang w:val="en-US"/>
              </w:rPr>
              <w:t>Bias</w:t>
            </w:r>
          </w:p>
        </w:tc>
        <w:tc>
          <w:tcPr>
            <w:tcW w:w="1225" w:type="dxa"/>
          </w:tcPr>
          <w:p w14:paraId="70152538" w14:textId="77777777" w:rsidR="004905DF" w:rsidRPr="00913867" w:rsidRDefault="004905DF" w:rsidP="00892A7B">
            <w:pPr>
              <w:rPr>
                <w:b/>
                <w:bCs/>
                <w:lang w:val="en-US"/>
              </w:rPr>
            </w:pPr>
            <w:r w:rsidRPr="00913867">
              <w:rPr>
                <w:b/>
                <w:bCs/>
                <w:lang w:val="en-US"/>
              </w:rPr>
              <w:t>Judgement</w:t>
            </w:r>
          </w:p>
        </w:tc>
        <w:tc>
          <w:tcPr>
            <w:tcW w:w="5695" w:type="dxa"/>
          </w:tcPr>
          <w:p w14:paraId="7641C2E3" w14:textId="77777777" w:rsidR="004905DF" w:rsidRPr="00913867" w:rsidRDefault="004905DF" w:rsidP="00892A7B">
            <w:pPr>
              <w:rPr>
                <w:b/>
                <w:bCs/>
                <w:lang w:val="en-US"/>
              </w:rPr>
            </w:pPr>
            <w:r w:rsidRPr="00913867">
              <w:rPr>
                <w:b/>
                <w:bCs/>
                <w:lang w:val="en-US"/>
              </w:rPr>
              <w:t>Support for judgment</w:t>
            </w:r>
          </w:p>
        </w:tc>
      </w:tr>
      <w:tr w:rsidR="004905DF" w:rsidRPr="002D4D8C" w14:paraId="076062DB" w14:textId="77777777" w:rsidTr="00892A7B">
        <w:tc>
          <w:tcPr>
            <w:tcW w:w="2861" w:type="dxa"/>
          </w:tcPr>
          <w:p w14:paraId="172A54D7" w14:textId="77777777" w:rsidR="004905DF" w:rsidRPr="00913867" w:rsidRDefault="004905DF" w:rsidP="00892A7B">
            <w:pPr>
              <w:rPr>
                <w:lang w:val="en-US"/>
              </w:rPr>
            </w:pPr>
            <w:r w:rsidRPr="00913867">
              <w:rPr>
                <w:lang w:val="en-US"/>
              </w:rPr>
              <w:t>Random sequence generation</w:t>
            </w:r>
          </w:p>
        </w:tc>
        <w:tc>
          <w:tcPr>
            <w:tcW w:w="1225" w:type="dxa"/>
          </w:tcPr>
          <w:p w14:paraId="4E05787F" w14:textId="77777777" w:rsidR="004905DF" w:rsidRPr="00913867" w:rsidRDefault="004905DF" w:rsidP="00892A7B">
            <w:pPr>
              <w:rPr>
                <w:lang w:val="en-US"/>
              </w:rPr>
            </w:pPr>
            <w:r w:rsidRPr="00913867">
              <w:rPr>
                <w:lang w:val="en-US"/>
              </w:rPr>
              <w:t>Yes</w:t>
            </w:r>
          </w:p>
        </w:tc>
        <w:tc>
          <w:tcPr>
            <w:tcW w:w="5695" w:type="dxa"/>
          </w:tcPr>
          <w:p w14:paraId="42EC8969" w14:textId="77777777" w:rsidR="004905DF" w:rsidRPr="00913867" w:rsidRDefault="004905DF" w:rsidP="00892A7B">
            <w:pPr>
              <w:rPr>
                <w:lang w:val="en-US"/>
              </w:rPr>
            </w:pPr>
            <w:r w:rsidRPr="00913867">
              <w:rPr>
                <w:lang w:val="en-US"/>
              </w:rPr>
              <w:t>"randomisation according to a computer-generated, centralised schedule"</w:t>
            </w:r>
          </w:p>
        </w:tc>
      </w:tr>
      <w:tr w:rsidR="004905DF" w:rsidRPr="00913867" w14:paraId="2012502E" w14:textId="77777777" w:rsidTr="00892A7B">
        <w:tc>
          <w:tcPr>
            <w:tcW w:w="2861" w:type="dxa"/>
          </w:tcPr>
          <w:p w14:paraId="17BD19A4" w14:textId="77777777" w:rsidR="004905DF" w:rsidRPr="00913867" w:rsidRDefault="004905DF" w:rsidP="00892A7B">
            <w:pPr>
              <w:rPr>
                <w:lang w:val="en-US"/>
              </w:rPr>
            </w:pPr>
            <w:r w:rsidRPr="00913867">
              <w:rPr>
                <w:lang w:val="en-US"/>
              </w:rPr>
              <w:t>Allocation concealment</w:t>
            </w:r>
          </w:p>
        </w:tc>
        <w:tc>
          <w:tcPr>
            <w:tcW w:w="1225" w:type="dxa"/>
          </w:tcPr>
          <w:p w14:paraId="4C8D7741" w14:textId="77777777" w:rsidR="004905DF" w:rsidRPr="00913867" w:rsidRDefault="004905DF" w:rsidP="00892A7B">
            <w:pPr>
              <w:rPr>
                <w:lang w:val="en-US"/>
              </w:rPr>
            </w:pPr>
            <w:r w:rsidRPr="00913867">
              <w:rPr>
                <w:lang w:val="en-US"/>
              </w:rPr>
              <w:t>Yes</w:t>
            </w:r>
          </w:p>
        </w:tc>
        <w:tc>
          <w:tcPr>
            <w:tcW w:w="5695" w:type="dxa"/>
          </w:tcPr>
          <w:p w14:paraId="6A24C7CF" w14:textId="77777777" w:rsidR="004905DF" w:rsidRPr="00913867" w:rsidRDefault="004905DF" w:rsidP="00892A7B">
            <w:pPr>
              <w:rPr>
                <w:lang w:val="en-US"/>
              </w:rPr>
            </w:pPr>
            <w:r w:rsidRPr="00913867">
              <w:rPr>
                <w:lang w:val="en-US"/>
              </w:rPr>
              <w:t>“computer-generated, centralised schedule"</w:t>
            </w:r>
          </w:p>
        </w:tc>
      </w:tr>
      <w:tr w:rsidR="004905DF" w:rsidRPr="00A610A3" w14:paraId="02249D6D" w14:textId="77777777" w:rsidTr="00892A7B">
        <w:tc>
          <w:tcPr>
            <w:tcW w:w="2861" w:type="dxa"/>
          </w:tcPr>
          <w:p w14:paraId="799AB179" w14:textId="77777777" w:rsidR="004905DF" w:rsidRPr="00913867" w:rsidRDefault="004905DF" w:rsidP="00892A7B">
            <w:pPr>
              <w:rPr>
                <w:lang w:val="en-US"/>
              </w:rPr>
            </w:pPr>
            <w:r w:rsidRPr="00913867">
              <w:rPr>
                <w:lang w:val="en-US"/>
              </w:rPr>
              <w:t>Baseline imbalances</w:t>
            </w:r>
          </w:p>
        </w:tc>
        <w:tc>
          <w:tcPr>
            <w:tcW w:w="1225" w:type="dxa"/>
          </w:tcPr>
          <w:p w14:paraId="3E977B13" w14:textId="77777777" w:rsidR="004905DF" w:rsidRPr="00913867" w:rsidRDefault="004905DF" w:rsidP="00892A7B">
            <w:pPr>
              <w:rPr>
                <w:lang w:val="en-US"/>
              </w:rPr>
            </w:pPr>
            <w:r w:rsidRPr="00913867">
              <w:rPr>
                <w:lang w:val="en-US"/>
              </w:rPr>
              <w:t>No</w:t>
            </w:r>
          </w:p>
        </w:tc>
        <w:tc>
          <w:tcPr>
            <w:tcW w:w="5695" w:type="dxa"/>
          </w:tcPr>
          <w:p w14:paraId="54595527" w14:textId="77777777" w:rsidR="004905DF" w:rsidRPr="00913867" w:rsidRDefault="004905DF" w:rsidP="00892A7B">
            <w:pPr>
              <w:rPr>
                <w:lang w:val="en-US"/>
              </w:rPr>
            </w:pPr>
            <w:r w:rsidRPr="00913867">
              <w:rPr>
                <w:lang w:val="en-US"/>
              </w:rPr>
              <w:t>"Characteristics were similar between treatment groups in the double-blind phase, except for a slightly higher number of women in the BIIB074 group (table 1)."</w:t>
            </w:r>
          </w:p>
        </w:tc>
      </w:tr>
      <w:tr w:rsidR="004905DF" w:rsidRPr="00913867" w14:paraId="00D34DD5" w14:textId="77777777" w:rsidTr="00892A7B">
        <w:tc>
          <w:tcPr>
            <w:tcW w:w="2861" w:type="dxa"/>
          </w:tcPr>
          <w:p w14:paraId="51B8136C" w14:textId="77777777" w:rsidR="004905DF" w:rsidRPr="00913867" w:rsidRDefault="004905DF" w:rsidP="00892A7B">
            <w:pPr>
              <w:rPr>
                <w:lang w:val="en-US"/>
              </w:rPr>
            </w:pPr>
            <w:r w:rsidRPr="00913867">
              <w:rPr>
                <w:lang w:val="en-US"/>
              </w:rPr>
              <w:t>Overall randomization bias</w:t>
            </w:r>
          </w:p>
        </w:tc>
        <w:tc>
          <w:tcPr>
            <w:tcW w:w="6920" w:type="dxa"/>
            <w:gridSpan w:val="2"/>
          </w:tcPr>
          <w:p w14:paraId="1DCDF240" w14:textId="6C7C1D3A" w:rsidR="004905DF" w:rsidRPr="00913867" w:rsidRDefault="00E55636" w:rsidP="00892A7B">
            <w:pPr>
              <w:rPr>
                <w:lang w:val="en-US"/>
              </w:rPr>
            </w:pPr>
            <w:r w:rsidRPr="00913867">
              <w:rPr>
                <w:lang w:val="en-US"/>
              </w:rPr>
              <w:t>L</w:t>
            </w:r>
            <w:r w:rsidR="004905DF" w:rsidRPr="00913867">
              <w:rPr>
                <w:lang w:val="en-US"/>
              </w:rPr>
              <w:t>ow</w:t>
            </w:r>
          </w:p>
        </w:tc>
      </w:tr>
      <w:tr w:rsidR="004905DF" w:rsidRPr="00A610A3" w14:paraId="3080D64A" w14:textId="77777777" w:rsidTr="00892A7B">
        <w:tc>
          <w:tcPr>
            <w:tcW w:w="9781" w:type="dxa"/>
            <w:gridSpan w:val="3"/>
          </w:tcPr>
          <w:p w14:paraId="455D89EB" w14:textId="77777777" w:rsidR="004905DF" w:rsidRPr="00913867" w:rsidRDefault="004905DF" w:rsidP="00892A7B">
            <w:pPr>
              <w:rPr>
                <w:b/>
                <w:bCs/>
                <w:lang w:val="en-US"/>
              </w:rPr>
            </w:pPr>
            <w:r w:rsidRPr="00913867">
              <w:rPr>
                <w:b/>
                <w:bCs/>
                <w:lang w:val="en-US"/>
              </w:rPr>
              <w:t>Domain 2: Deviations from intended interventions</w:t>
            </w:r>
          </w:p>
        </w:tc>
      </w:tr>
      <w:tr w:rsidR="004905DF" w:rsidRPr="00913867" w14:paraId="00AFB12E" w14:textId="77777777" w:rsidTr="00892A7B">
        <w:tc>
          <w:tcPr>
            <w:tcW w:w="2861" w:type="dxa"/>
          </w:tcPr>
          <w:p w14:paraId="59A9929F" w14:textId="77777777" w:rsidR="004905DF" w:rsidRPr="00913867" w:rsidRDefault="004905DF" w:rsidP="00892A7B">
            <w:pPr>
              <w:rPr>
                <w:b/>
                <w:bCs/>
                <w:lang w:val="en-US"/>
              </w:rPr>
            </w:pPr>
            <w:r w:rsidRPr="00913867">
              <w:rPr>
                <w:b/>
                <w:bCs/>
                <w:lang w:val="en-US"/>
              </w:rPr>
              <w:t>Bias</w:t>
            </w:r>
          </w:p>
        </w:tc>
        <w:tc>
          <w:tcPr>
            <w:tcW w:w="1225" w:type="dxa"/>
          </w:tcPr>
          <w:p w14:paraId="596AD160" w14:textId="77777777" w:rsidR="004905DF" w:rsidRPr="00913867" w:rsidRDefault="004905DF" w:rsidP="00892A7B">
            <w:pPr>
              <w:rPr>
                <w:b/>
                <w:bCs/>
                <w:lang w:val="en-US"/>
              </w:rPr>
            </w:pPr>
            <w:r w:rsidRPr="00913867">
              <w:rPr>
                <w:b/>
                <w:bCs/>
                <w:lang w:val="en-US"/>
              </w:rPr>
              <w:t>Judgement</w:t>
            </w:r>
          </w:p>
        </w:tc>
        <w:tc>
          <w:tcPr>
            <w:tcW w:w="5695" w:type="dxa"/>
          </w:tcPr>
          <w:p w14:paraId="71EF3420" w14:textId="77777777" w:rsidR="004905DF" w:rsidRPr="00913867" w:rsidRDefault="004905DF" w:rsidP="00892A7B">
            <w:pPr>
              <w:rPr>
                <w:b/>
                <w:bCs/>
                <w:lang w:val="en-US"/>
              </w:rPr>
            </w:pPr>
            <w:r w:rsidRPr="00913867">
              <w:rPr>
                <w:b/>
                <w:bCs/>
                <w:lang w:val="en-US"/>
              </w:rPr>
              <w:t>Support for judgment</w:t>
            </w:r>
          </w:p>
        </w:tc>
      </w:tr>
      <w:tr w:rsidR="004905DF" w:rsidRPr="00A610A3" w14:paraId="4F66AB1E" w14:textId="77777777" w:rsidTr="00892A7B">
        <w:tc>
          <w:tcPr>
            <w:tcW w:w="2861" w:type="dxa"/>
          </w:tcPr>
          <w:p w14:paraId="6F2CE76F" w14:textId="77777777" w:rsidR="004905DF" w:rsidRPr="00913867" w:rsidRDefault="004905DF" w:rsidP="00892A7B">
            <w:pPr>
              <w:rPr>
                <w:lang w:val="en-US"/>
              </w:rPr>
            </w:pPr>
            <w:r w:rsidRPr="00913867">
              <w:rPr>
                <w:lang w:val="en-US"/>
              </w:rPr>
              <w:t>Participants’ awareness assigned intervention</w:t>
            </w:r>
          </w:p>
        </w:tc>
        <w:tc>
          <w:tcPr>
            <w:tcW w:w="1225" w:type="dxa"/>
          </w:tcPr>
          <w:p w14:paraId="28B7703C" w14:textId="77777777" w:rsidR="004905DF" w:rsidRPr="00913867" w:rsidRDefault="004905DF" w:rsidP="00892A7B">
            <w:pPr>
              <w:rPr>
                <w:lang w:val="en-US"/>
              </w:rPr>
            </w:pPr>
            <w:r w:rsidRPr="00913867">
              <w:rPr>
                <w:lang w:val="en-US"/>
              </w:rPr>
              <w:t>PY</w:t>
            </w:r>
          </w:p>
        </w:tc>
        <w:tc>
          <w:tcPr>
            <w:tcW w:w="5695" w:type="dxa"/>
          </w:tcPr>
          <w:p w14:paraId="205963D3" w14:textId="0E576B37" w:rsidR="004905DF" w:rsidRPr="00913867" w:rsidRDefault="004905DF" w:rsidP="00892A7B">
            <w:pPr>
              <w:rPr>
                <w:lang w:val="en-US"/>
              </w:rPr>
            </w:pPr>
            <w:r w:rsidRPr="00913867">
              <w:rPr>
                <w:lang w:val="en-US"/>
              </w:rPr>
              <w:t>"During assessment of masking at the end of double</w:t>
            </w:r>
            <w:r w:rsidR="00892A7B">
              <w:rPr>
                <w:lang w:val="en-US"/>
              </w:rPr>
              <w:t>-</w:t>
            </w:r>
            <w:r w:rsidRPr="00913867">
              <w:rPr>
                <w:lang w:val="en-US"/>
              </w:rPr>
              <w:t>blind treatment, ten (67%) of 15 patients and clinicians for 11 (73%) of 15 patients in the BIIB074 group guessed</w:t>
            </w:r>
          </w:p>
          <w:p w14:paraId="205747B5" w14:textId="77777777" w:rsidR="004905DF" w:rsidRPr="00913867" w:rsidRDefault="004905DF" w:rsidP="00892A7B">
            <w:pPr>
              <w:rPr>
                <w:lang w:val="en-US"/>
              </w:rPr>
            </w:pPr>
            <w:r w:rsidRPr="00913867">
              <w:rPr>
                <w:lang w:val="en-US"/>
              </w:rPr>
              <w:t>their treatment allocation correctly. In the placebo group, patients and clinicians guessed allocations correctly for ten (71%) of 14 patients."</w:t>
            </w:r>
          </w:p>
        </w:tc>
      </w:tr>
      <w:tr w:rsidR="004905DF" w:rsidRPr="00E55636" w14:paraId="1DB5ED56" w14:textId="77777777" w:rsidTr="00892A7B">
        <w:tc>
          <w:tcPr>
            <w:tcW w:w="2861" w:type="dxa"/>
          </w:tcPr>
          <w:p w14:paraId="30BF78DD" w14:textId="77777777" w:rsidR="004905DF" w:rsidRPr="00913867" w:rsidRDefault="004905DF" w:rsidP="00892A7B">
            <w:pPr>
              <w:rPr>
                <w:lang w:val="en-US"/>
              </w:rPr>
            </w:pPr>
            <w:r w:rsidRPr="00913867">
              <w:rPr>
                <w:lang w:val="en-US"/>
              </w:rPr>
              <w:t>Personnel’s’ awareness assigned intervention</w:t>
            </w:r>
          </w:p>
        </w:tc>
        <w:tc>
          <w:tcPr>
            <w:tcW w:w="1225" w:type="dxa"/>
          </w:tcPr>
          <w:p w14:paraId="3C8C7D65" w14:textId="77777777" w:rsidR="004905DF" w:rsidRPr="00913867" w:rsidRDefault="004905DF" w:rsidP="00892A7B">
            <w:pPr>
              <w:rPr>
                <w:lang w:val="en-US"/>
              </w:rPr>
            </w:pPr>
            <w:r w:rsidRPr="00913867">
              <w:rPr>
                <w:lang w:val="en-US"/>
              </w:rPr>
              <w:t>PY</w:t>
            </w:r>
          </w:p>
        </w:tc>
        <w:tc>
          <w:tcPr>
            <w:tcW w:w="5695" w:type="dxa"/>
          </w:tcPr>
          <w:p w14:paraId="74B34DA0" w14:textId="7EFF3A7F" w:rsidR="004905DF" w:rsidRPr="00913867" w:rsidRDefault="00E55636" w:rsidP="00892A7B">
            <w:pPr>
              <w:rPr>
                <w:lang w:val="en-US"/>
              </w:rPr>
            </w:pPr>
            <w:r>
              <w:rPr>
                <w:lang w:val="en-US"/>
              </w:rPr>
              <w:t>COMMENT: see citation here above.</w:t>
            </w:r>
          </w:p>
        </w:tc>
      </w:tr>
      <w:tr w:rsidR="004905DF" w:rsidRPr="00A610A3" w14:paraId="7C4FC4F5" w14:textId="77777777" w:rsidTr="00892A7B">
        <w:tc>
          <w:tcPr>
            <w:tcW w:w="2861" w:type="dxa"/>
          </w:tcPr>
          <w:p w14:paraId="675EB99B" w14:textId="77777777" w:rsidR="004905DF" w:rsidRPr="00913867" w:rsidRDefault="004905DF" w:rsidP="00892A7B">
            <w:pPr>
              <w:rPr>
                <w:lang w:val="en-US"/>
              </w:rPr>
            </w:pPr>
            <w:r w:rsidRPr="00913867">
              <w:rPr>
                <w:lang w:val="en-US"/>
              </w:rPr>
              <w:t>Deviations beyond expected practice</w:t>
            </w:r>
          </w:p>
        </w:tc>
        <w:tc>
          <w:tcPr>
            <w:tcW w:w="1225" w:type="dxa"/>
          </w:tcPr>
          <w:p w14:paraId="38036672" w14:textId="77777777" w:rsidR="004905DF" w:rsidRPr="00913867" w:rsidRDefault="004905DF" w:rsidP="00892A7B">
            <w:pPr>
              <w:rPr>
                <w:lang w:val="en-US"/>
              </w:rPr>
            </w:pPr>
            <w:r w:rsidRPr="00913867">
              <w:rPr>
                <w:lang w:val="en-US"/>
              </w:rPr>
              <w:t>PN</w:t>
            </w:r>
          </w:p>
        </w:tc>
        <w:tc>
          <w:tcPr>
            <w:tcW w:w="5695" w:type="dxa"/>
          </w:tcPr>
          <w:p w14:paraId="757DF5E8" w14:textId="469BDA8A" w:rsidR="004905DF" w:rsidRPr="00913867" w:rsidRDefault="004905DF" w:rsidP="00892A7B">
            <w:pPr>
              <w:rPr>
                <w:lang w:val="en-US"/>
              </w:rPr>
            </w:pPr>
            <w:r w:rsidRPr="00913867">
              <w:rPr>
                <w:lang w:val="en-US"/>
              </w:rPr>
              <w:t>COMMENT: in the active group 5 p</w:t>
            </w:r>
            <w:r w:rsidR="004F508C">
              <w:rPr>
                <w:lang w:val="en-US"/>
              </w:rPr>
              <w:t>atients</w:t>
            </w:r>
            <w:r w:rsidRPr="00913867">
              <w:rPr>
                <w:lang w:val="en-US"/>
              </w:rPr>
              <w:t>, and in placebo group 4 p</w:t>
            </w:r>
            <w:r w:rsidR="004F508C">
              <w:rPr>
                <w:lang w:val="en-US"/>
              </w:rPr>
              <w:t>atients</w:t>
            </w:r>
            <w:r w:rsidR="00672D00">
              <w:rPr>
                <w:lang w:val="en-US"/>
              </w:rPr>
              <w:t xml:space="preserve"> experienced adverse events</w:t>
            </w:r>
            <w:r w:rsidRPr="00913867">
              <w:rPr>
                <w:lang w:val="en-US"/>
              </w:rPr>
              <w:t>.</w:t>
            </w:r>
          </w:p>
        </w:tc>
      </w:tr>
      <w:tr w:rsidR="004905DF" w:rsidRPr="00A610A3" w14:paraId="0349F33E" w14:textId="77777777" w:rsidTr="00892A7B">
        <w:tc>
          <w:tcPr>
            <w:tcW w:w="2861" w:type="dxa"/>
          </w:tcPr>
          <w:p w14:paraId="1B43D8A0" w14:textId="77777777" w:rsidR="004905DF" w:rsidRPr="00913867" w:rsidRDefault="004905DF" w:rsidP="00892A7B">
            <w:pPr>
              <w:rPr>
                <w:lang w:val="en-US"/>
              </w:rPr>
            </w:pPr>
            <w:r w:rsidRPr="00913867">
              <w:rPr>
                <w:lang w:val="en-US"/>
              </w:rPr>
              <w:t>Analyzed differently than to assigned group</w:t>
            </w:r>
          </w:p>
        </w:tc>
        <w:tc>
          <w:tcPr>
            <w:tcW w:w="1225" w:type="dxa"/>
          </w:tcPr>
          <w:p w14:paraId="14DA4214" w14:textId="77777777" w:rsidR="004905DF" w:rsidRPr="00913867" w:rsidRDefault="004905DF" w:rsidP="00892A7B">
            <w:pPr>
              <w:rPr>
                <w:lang w:val="en-US"/>
              </w:rPr>
            </w:pPr>
            <w:r w:rsidRPr="00913867">
              <w:rPr>
                <w:lang w:val="en-US"/>
              </w:rPr>
              <w:t>PN</w:t>
            </w:r>
          </w:p>
        </w:tc>
        <w:tc>
          <w:tcPr>
            <w:tcW w:w="5695" w:type="dxa"/>
          </w:tcPr>
          <w:p w14:paraId="1425A57A" w14:textId="641BCD60" w:rsidR="004905DF" w:rsidRPr="00913867" w:rsidRDefault="004905DF" w:rsidP="00892A7B">
            <w:pPr>
              <w:rPr>
                <w:lang w:val="en-US"/>
              </w:rPr>
            </w:pPr>
            <w:r w:rsidRPr="00913867">
              <w:rPr>
                <w:lang w:val="en-US"/>
              </w:rPr>
              <w:t>COMMENT: all pa</w:t>
            </w:r>
            <w:r w:rsidR="00672D00">
              <w:rPr>
                <w:lang w:val="en-US"/>
              </w:rPr>
              <w:t>tients</w:t>
            </w:r>
            <w:r w:rsidRPr="00913867">
              <w:rPr>
                <w:lang w:val="en-US"/>
              </w:rPr>
              <w:t xml:space="preserve"> were included in the intention-to-treat analysis.</w:t>
            </w:r>
          </w:p>
        </w:tc>
      </w:tr>
      <w:tr w:rsidR="004905DF" w:rsidRPr="00913867" w14:paraId="7F654406" w14:textId="77777777" w:rsidTr="00892A7B">
        <w:tc>
          <w:tcPr>
            <w:tcW w:w="2861" w:type="dxa"/>
          </w:tcPr>
          <w:p w14:paraId="470554A9" w14:textId="77777777" w:rsidR="004905DF" w:rsidRPr="00913867" w:rsidRDefault="004905DF" w:rsidP="00892A7B">
            <w:pPr>
              <w:rPr>
                <w:lang w:val="en-US"/>
              </w:rPr>
            </w:pPr>
            <w:r w:rsidRPr="00913867">
              <w:rPr>
                <w:lang w:val="en-US"/>
              </w:rPr>
              <w:lastRenderedPageBreak/>
              <w:t>Overall performance bias</w:t>
            </w:r>
          </w:p>
        </w:tc>
        <w:tc>
          <w:tcPr>
            <w:tcW w:w="6920" w:type="dxa"/>
            <w:gridSpan w:val="2"/>
          </w:tcPr>
          <w:p w14:paraId="328DA7A5" w14:textId="77777777" w:rsidR="004905DF" w:rsidRPr="00913867" w:rsidRDefault="004905DF" w:rsidP="00892A7B">
            <w:pPr>
              <w:rPr>
                <w:lang w:val="en-US"/>
              </w:rPr>
            </w:pPr>
            <w:r w:rsidRPr="00913867">
              <w:rPr>
                <w:lang w:val="en-US"/>
              </w:rPr>
              <w:t>Low</w:t>
            </w:r>
          </w:p>
        </w:tc>
      </w:tr>
      <w:tr w:rsidR="004905DF" w:rsidRPr="00913867" w14:paraId="02257441" w14:textId="77777777" w:rsidTr="00892A7B">
        <w:tc>
          <w:tcPr>
            <w:tcW w:w="9781" w:type="dxa"/>
            <w:gridSpan w:val="3"/>
          </w:tcPr>
          <w:p w14:paraId="6AEF8746" w14:textId="77777777" w:rsidR="004905DF" w:rsidRPr="00913867" w:rsidRDefault="004905DF" w:rsidP="00892A7B">
            <w:pPr>
              <w:rPr>
                <w:b/>
                <w:bCs/>
                <w:lang w:val="en-US"/>
              </w:rPr>
            </w:pPr>
            <w:r w:rsidRPr="00913867">
              <w:rPr>
                <w:b/>
                <w:bCs/>
                <w:lang w:val="en-US"/>
              </w:rPr>
              <w:t>Domain 3: Missing outcome data</w:t>
            </w:r>
          </w:p>
        </w:tc>
      </w:tr>
      <w:tr w:rsidR="004905DF" w:rsidRPr="00913867" w14:paraId="0C0EDCF6" w14:textId="77777777" w:rsidTr="00892A7B">
        <w:tc>
          <w:tcPr>
            <w:tcW w:w="2861" w:type="dxa"/>
          </w:tcPr>
          <w:p w14:paraId="71E9A3C6" w14:textId="77777777" w:rsidR="004905DF" w:rsidRPr="00913867" w:rsidRDefault="004905DF" w:rsidP="00892A7B">
            <w:pPr>
              <w:rPr>
                <w:b/>
                <w:bCs/>
                <w:lang w:val="en-US"/>
              </w:rPr>
            </w:pPr>
            <w:r w:rsidRPr="00913867">
              <w:rPr>
                <w:b/>
                <w:bCs/>
                <w:lang w:val="en-US"/>
              </w:rPr>
              <w:t>Bias</w:t>
            </w:r>
          </w:p>
        </w:tc>
        <w:tc>
          <w:tcPr>
            <w:tcW w:w="1225" w:type="dxa"/>
          </w:tcPr>
          <w:p w14:paraId="2B3CCBAF" w14:textId="77777777" w:rsidR="004905DF" w:rsidRPr="00913867" w:rsidRDefault="004905DF" w:rsidP="00892A7B">
            <w:pPr>
              <w:rPr>
                <w:b/>
                <w:bCs/>
                <w:lang w:val="en-US"/>
              </w:rPr>
            </w:pPr>
            <w:r w:rsidRPr="00913867">
              <w:rPr>
                <w:b/>
                <w:bCs/>
                <w:lang w:val="en-US"/>
              </w:rPr>
              <w:t>Judgement</w:t>
            </w:r>
          </w:p>
        </w:tc>
        <w:tc>
          <w:tcPr>
            <w:tcW w:w="5695" w:type="dxa"/>
          </w:tcPr>
          <w:p w14:paraId="565EC094" w14:textId="77777777" w:rsidR="004905DF" w:rsidRPr="00913867" w:rsidRDefault="004905DF" w:rsidP="00892A7B">
            <w:pPr>
              <w:rPr>
                <w:b/>
                <w:bCs/>
                <w:lang w:val="en-US"/>
              </w:rPr>
            </w:pPr>
            <w:r w:rsidRPr="00913867">
              <w:rPr>
                <w:b/>
                <w:bCs/>
                <w:lang w:val="en-US"/>
              </w:rPr>
              <w:t>Support for judgment</w:t>
            </w:r>
          </w:p>
        </w:tc>
      </w:tr>
      <w:tr w:rsidR="004905DF" w:rsidRPr="00A610A3" w14:paraId="0759CC4C" w14:textId="77777777" w:rsidTr="00892A7B">
        <w:tc>
          <w:tcPr>
            <w:tcW w:w="2861" w:type="dxa"/>
          </w:tcPr>
          <w:p w14:paraId="313F9220" w14:textId="77777777" w:rsidR="004905DF" w:rsidRPr="00913867" w:rsidRDefault="004905DF" w:rsidP="00892A7B">
            <w:pPr>
              <w:rPr>
                <w:lang w:val="en-US"/>
              </w:rPr>
            </w:pPr>
            <w:r w:rsidRPr="00913867">
              <w:rPr>
                <w:lang w:val="en-US"/>
              </w:rPr>
              <w:t>Availability outcome (nearly) all data</w:t>
            </w:r>
          </w:p>
        </w:tc>
        <w:tc>
          <w:tcPr>
            <w:tcW w:w="1225" w:type="dxa"/>
          </w:tcPr>
          <w:p w14:paraId="6ED59769" w14:textId="77777777" w:rsidR="004905DF" w:rsidRPr="00913867" w:rsidRDefault="004905DF" w:rsidP="00892A7B">
            <w:pPr>
              <w:rPr>
                <w:lang w:val="en-US"/>
              </w:rPr>
            </w:pPr>
            <w:r w:rsidRPr="00913867">
              <w:rPr>
                <w:lang w:val="en-US"/>
              </w:rPr>
              <w:t>PY</w:t>
            </w:r>
          </w:p>
        </w:tc>
        <w:tc>
          <w:tcPr>
            <w:tcW w:w="5695" w:type="dxa"/>
          </w:tcPr>
          <w:p w14:paraId="131E836B" w14:textId="77777777" w:rsidR="004905DF" w:rsidRPr="00913867" w:rsidRDefault="004905DF" w:rsidP="00892A7B">
            <w:pPr>
              <w:rPr>
                <w:lang w:val="en-US"/>
              </w:rPr>
            </w:pPr>
            <w:r w:rsidRPr="00913867">
              <w:rPr>
                <w:lang w:val="en-US"/>
              </w:rPr>
              <w:t>COMMENT: since the primary endpoint is loss of therapeutic response, we stated 'probably yes'.</w:t>
            </w:r>
          </w:p>
          <w:p w14:paraId="14A4657C" w14:textId="77777777" w:rsidR="004905DF" w:rsidRPr="00913867" w:rsidRDefault="004905DF" w:rsidP="00892A7B">
            <w:pPr>
              <w:rPr>
                <w:lang w:val="en-US"/>
              </w:rPr>
            </w:pPr>
            <w:r w:rsidRPr="00913867">
              <w:rPr>
                <w:lang w:val="en-US"/>
              </w:rPr>
              <w:t>"29 out of 30 randomized patients have been used in the modified intention-to-treat population. 1 randomised but no double-blind medication available and withdrew consent before dosing."</w:t>
            </w:r>
          </w:p>
          <w:p w14:paraId="01D5EFB6" w14:textId="3E7289FB" w:rsidR="004905DF" w:rsidRPr="00913867" w:rsidRDefault="004905DF" w:rsidP="00892A7B">
            <w:pPr>
              <w:rPr>
                <w:lang w:val="en-US"/>
              </w:rPr>
            </w:pPr>
            <w:r w:rsidRPr="00913867">
              <w:rPr>
                <w:lang w:val="en-US"/>
              </w:rPr>
              <w:t>COMMENT: more than 95% was included in the analysis.</w:t>
            </w:r>
          </w:p>
        </w:tc>
      </w:tr>
      <w:tr w:rsidR="004905DF" w:rsidRPr="00913867" w14:paraId="5A4DD614" w14:textId="77777777" w:rsidTr="00892A7B">
        <w:tc>
          <w:tcPr>
            <w:tcW w:w="2861" w:type="dxa"/>
          </w:tcPr>
          <w:p w14:paraId="1AFF356A" w14:textId="77777777" w:rsidR="004905DF" w:rsidRPr="00913867" w:rsidRDefault="004905DF" w:rsidP="00892A7B">
            <w:pPr>
              <w:rPr>
                <w:lang w:val="en-US"/>
              </w:rPr>
            </w:pPr>
            <w:r w:rsidRPr="00913867">
              <w:rPr>
                <w:lang w:val="en-US"/>
              </w:rPr>
              <w:t>Overall attrition bias</w:t>
            </w:r>
          </w:p>
        </w:tc>
        <w:tc>
          <w:tcPr>
            <w:tcW w:w="6920" w:type="dxa"/>
            <w:gridSpan w:val="2"/>
          </w:tcPr>
          <w:p w14:paraId="4BB0D7A6" w14:textId="77777777" w:rsidR="004905DF" w:rsidRPr="00913867" w:rsidRDefault="004905DF" w:rsidP="00892A7B">
            <w:pPr>
              <w:rPr>
                <w:lang w:val="en-US"/>
              </w:rPr>
            </w:pPr>
            <w:r w:rsidRPr="00913867">
              <w:rPr>
                <w:lang w:val="en-US"/>
              </w:rPr>
              <w:t>Low</w:t>
            </w:r>
          </w:p>
        </w:tc>
      </w:tr>
      <w:tr w:rsidR="004905DF" w:rsidRPr="00A610A3" w14:paraId="5556F39F" w14:textId="77777777" w:rsidTr="00892A7B">
        <w:tc>
          <w:tcPr>
            <w:tcW w:w="9781" w:type="dxa"/>
            <w:gridSpan w:val="3"/>
          </w:tcPr>
          <w:p w14:paraId="771AAC75" w14:textId="77777777" w:rsidR="004905DF" w:rsidRPr="00913867" w:rsidRDefault="004905DF" w:rsidP="00892A7B">
            <w:pPr>
              <w:rPr>
                <w:b/>
                <w:bCs/>
                <w:lang w:val="en-US"/>
              </w:rPr>
            </w:pPr>
            <w:r w:rsidRPr="00913867">
              <w:rPr>
                <w:b/>
                <w:bCs/>
                <w:lang w:val="en-US"/>
              </w:rPr>
              <w:t>Domain 4: Measurement of the outcome</w:t>
            </w:r>
          </w:p>
        </w:tc>
      </w:tr>
      <w:tr w:rsidR="004905DF" w:rsidRPr="00913867" w14:paraId="5470799D" w14:textId="77777777" w:rsidTr="00892A7B">
        <w:tc>
          <w:tcPr>
            <w:tcW w:w="2861" w:type="dxa"/>
          </w:tcPr>
          <w:p w14:paraId="03CD02FE" w14:textId="77777777" w:rsidR="004905DF" w:rsidRPr="00913867" w:rsidRDefault="004905DF" w:rsidP="00892A7B">
            <w:pPr>
              <w:rPr>
                <w:b/>
                <w:bCs/>
                <w:lang w:val="en-US"/>
              </w:rPr>
            </w:pPr>
            <w:r w:rsidRPr="00913867">
              <w:rPr>
                <w:b/>
                <w:bCs/>
                <w:lang w:val="en-US"/>
              </w:rPr>
              <w:t>Bias</w:t>
            </w:r>
          </w:p>
        </w:tc>
        <w:tc>
          <w:tcPr>
            <w:tcW w:w="1225" w:type="dxa"/>
          </w:tcPr>
          <w:p w14:paraId="6AF870C9" w14:textId="77777777" w:rsidR="004905DF" w:rsidRPr="00913867" w:rsidRDefault="004905DF" w:rsidP="00892A7B">
            <w:pPr>
              <w:rPr>
                <w:b/>
                <w:bCs/>
                <w:lang w:val="en-US"/>
              </w:rPr>
            </w:pPr>
            <w:r w:rsidRPr="00913867">
              <w:rPr>
                <w:b/>
                <w:bCs/>
                <w:lang w:val="en-US"/>
              </w:rPr>
              <w:t>Judgement</w:t>
            </w:r>
          </w:p>
        </w:tc>
        <w:tc>
          <w:tcPr>
            <w:tcW w:w="5695" w:type="dxa"/>
          </w:tcPr>
          <w:p w14:paraId="580BB6CB" w14:textId="77777777" w:rsidR="004905DF" w:rsidRPr="00913867" w:rsidRDefault="004905DF" w:rsidP="00892A7B">
            <w:pPr>
              <w:rPr>
                <w:b/>
                <w:bCs/>
                <w:lang w:val="en-US"/>
              </w:rPr>
            </w:pPr>
            <w:r w:rsidRPr="00913867">
              <w:rPr>
                <w:b/>
                <w:bCs/>
                <w:lang w:val="en-US"/>
              </w:rPr>
              <w:t>Support for judgment</w:t>
            </w:r>
          </w:p>
        </w:tc>
      </w:tr>
      <w:tr w:rsidR="004905DF" w:rsidRPr="00A610A3" w14:paraId="6C386F20" w14:textId="77777777" w:rsidTr="00892A7B">
        <w:tc>
          <w:tcPr>
            <w:tcW w:w="2861" w:type="dxa"/>
          </w:tcPr>
          <w:p w14:paraId="79F65D24" w14:textId="77777777" w:rsidR="004905DF" w:rsidRPr="00913867" w:rsidRDefault="004905DF" w:rsidP="00892A7B">
            <w:pPr>
              <w:rPr>
                <w:lang w:val="en-US"/>
              </w:rPr>
            </w:pPr>
            <w:r w:rsidRPr="00913867">
              <w:rPr>
                <w:lang w:val="en-US"/>
              </w:rPr>
              <w:t>Outcome assessor’s awareness of received intervention</w:t>
            </w:r>
          </w:p>
        </w:tc>
        <w:tc>
          <w:tcPr>
            <w:tcW w:w="1225" w:type="dxa"/>
          </w:tcPr>
          <w:p w14:paraId="7B601780" w14:textId="77777777" w:rsidR="004905DF" w:rsidRPr="00913867" w:rsidRDefault="004905DF" w:rsidP="00892A7B">
            <w:pPr>
              <w:rPr>
                <w:lang w:val="en-US"/>
              </w:rPr>
            </w:pPr>
            <w:r w:rsidRPr="00913867">
              <w:rPr>
                <w:lang w:val="en-US"/>
              </w:rPr>
              <w:t>PN</w:t>
            </w:r>
          </w:p>
        </w:tc>
        <w:tc>
          <w:tcPr>
            <w:tcW w:w="5695" w:type="dxa"/>
          </w:tcPr>
          <w:p w14:paraId="30727938" w14:textId="474DAD4B" w:rsidR="004905DF" w:rsidRPr="00913867" w:rsidRDefault="004905DF" w:rsidP="00892A7B">
            <w:pPr>
              <w:rPr>
                <w:lang w:val="en-US"/>
              </w:rPr>
            </w:pPr>
            <w:r w:rsidRPr="00913867">
              <w:rPr>
                <w:lang w:val="en-US"/>
              </w:rPr>
              <w:t xml:space="preserve">COMMENT: </w:t>
            </w:r>
            <w:r w:rsidR="00672D00">
              <w:rPr>
                <w:lang w:val="en-US"/>
              </w:rPr>
              <w:t>f</w:t>
            </w:r>
            <w:r w:rsidRPr="00913867">
              <w:rPr>
                <w:lang w:val="en-US"/>
              </w:rPr>
              <w:t>or pa</w:t>
            </w:r>
            <w:r w:rsidR="00672D00">
              <w:rPr>
                <w:lang w:val="en-US"/>
              </w:rPr>
              <w:t>tient</w:t>
            </w:r>
            <w:r w:rsidRPr="00913867">
              <w:rPr>
                <w:lang w:val="en-US"/>
              </w:rPr>
              <w:t>-reported outcomes, the outcome assessor is the study participant. Since the trial was double-blind we answered 'probably not'.</w:t>
            </w:r>
          </w:p>
          <w:p w14:paraId="32A12C97" w14:textId="093993AA" w:rsidR="004905DF" w:rsidRPr="00913867" w:rsidRDefault="004905DF" w:rsidP="00892A7B">
            <w:pPr>
              <w:rPr>
                <w:lang w:val="en-US"/>
              </w:rPr>
            </w:pPr>
            <w:r w:rsidRPr="00913867">
              <w:rPr>
                <w:lang w:val="en-US"/>
              </w:rPr>
              <w:t>"During assessment of masking at the end of double</w:t>
            </w:r>
            <w:r w:rsidR="00892A7B">
              <w:rPr>
                <w:lang w:val="en-US"/>
              </w:rPr>
              <w:t>-</w:t>
            </w:r>
            <w:r w:rsidRPr="00913867">
              <w:rPr>
                <w:lang w:val="en-US"/>
              </w:rPr>
              <w:t>blind treatment, ten (67%) of 15 patients and clinicians for 11 (73%) of 15 patients in the BIIB074 group guessed their treatment allocation correctly. In the placebo group, patients and clinicians guessed allocations correctly for ten (71%) of 14 patients."</w:t>
            </w:r>
          </w:p>
        </w:tc>
      </w:tr>
      <w:tr w:rsidR="004905DF" w:rsidRPr="00913867" w14:paraId="6F9FD877" w14:textId="77777777" w:rsidTr="00892A7B">
        <w:tc>
          <w:tcPr>
            <w:tcW w:w="2861" w:type="dxa"/>
          </w:tcPr>
          <w:p w14:paraId="4C0C0966" w14:textId="77777777" w:rsidR="004905DF" w:rsidRPr="00913867" w:rsidRDefault="004905DF" w:rsidP="00892A7B">
            <w:pPr>
              <w:rPr>
                <w:lang w:val="en-US"/>
              </w:rPr>
            </w:pPr>
            <w:r w:rsidRPr="00913867">
              <w:rPr>
                <w:lang w:val="en-US"/>
              </w:rPr>
              <w:t>Overall outcome bias</w:t>
            </w:r>
          </w:p>
        </w:tc>
        <w:tc>
          <w:tcPr>
            <w:tcW w:w="6920" w:type="dxa"/>
            <w:gridSpan w:val="2"/>
          </w:tcPr>
          <w:p w14:paraId="04D161C1" w14:textId="77777777" w:rsidR="004905DF" w:rsidRPr="00913867" w:rsidRDefault="004905DF" w:rsidP="00892A7B">
            <w:pPr>
              <w:rPr>
                <w:lang w:val="en-US"/>
              </w:rPr>
            </w:pPr>
            <w:r w:rsidRPr="00913867">
              <w:rPr>
                <w:lang w:val="en-US"/>
              </w:rPr>
              <w:t>Low</w:t>
            </w:r>
          </w:p>
        </w:tc>
      </w:tr>
      <w:tr w:rsidR="004905DF" w:rsidRPr="00913867" w14:paraId="56BC7A85" w14:textId="77777777" w:rsidTr="00892A7B">
        <w:tc>
          <w:tcPr>
            <w:tcW w:w="9781" w:type="dxa"/>
            <w:gridSpan w:val="3"/>
          </w:tcPr>
          <w:p w14:paraId="624045A3" w14:textId="77777777" w:rsidR="004905DF" w:rsidRPr="00913867" w:rsidRDefault="004905DF" w:rsidP="00892A7B">
            <w:pPr>
              <w:rPr>
                <w:b/>
                <w:bCs/>
                <w:lang w:val="en-US"/>
              </w:rPr>
            </w:pPr>
            <w:r w:rsidRPr="00913867">
              <w:rPr>
                <w:b/>
                <w:bCs/>
                <w:lang w:val="en-US"/>
              </w:rPr>
              <w:t>Domain 5: Selective reporting</w:t>
            </w:r>
          </w:p>
        </w:tc>
      </w:tr>
      <w:tr w:rsidR="004905DF" w:rsidRPr="00A610A3" w14:paraId="65CC2CDF" w14:textId="77777777" w:rsidTr="00892A7B">
        <w:tc>
          <w:tcPr>
            <w:tcW w:w="2861" w:type="dxa"/>
          </w:tcPr>
          <w:p w14:paraId="17B52745" w14:textId="77777777" w:rsidR="004905DF" w:rsidRPr="00913867" w:rsidRDefault="004905DF" w:rsidP="00892A7B">
            <w:pPr>
              <w:rPr>
                <w:lang w:val="en-US"/>
              </w:rPr>
            </w:pPr>
            <w:r w:rsidRPr="00913867">
              <w:rPr>
                <w:lang w:val="en-US"/>
              </w:rPr>
              <w:t>Selection of outcome measurements</w:t>
            </w:r>
          </w:p>
        </w:tc>
        <w:tc>
          <w:tcPr>
            <w:tcW w:w="1225" w:type="dxa"/>
          </w:tcPr>
          <w:p w14:paraId="1BB04B93" w14:textId="77777777" w:rsidR="004905DF" w:rsidRPr="00913867" w:rsidRDefault="004905DF" w:rsidP="00892A7B">
            <w:pPr>
              <w:rPr>
                <w:lang w:val="en-US"/>
              </w:rPr>
            </w:pPr>
            <w:r w:rsidRPr="00913867">
              <w:rPr>
                <w:lang w:val="en-US"/>
              </w:rPr>
              <w:t>No</w:t>
            </w:r>
          </w:p>
        </w:tc>
        <w:tc>
          <w:tcPr>
            <w:tcW w:w="5695" w:type="dxa"/>
          </w:tcPr>
          <w:p w14:paraId="55500125" w14:textId="77777777" w:rsidR="004905DF" w:rsidRPr="00913867" w:rsidRDefault="004905DF" w:rsidP="00892A7B">
            <w:pPr>
              <w:rPr>
                <w:lang w:val="en-US"/>
              </w:rPr>
            </w:pPr>
            <w:r w:rsidRPr="00913867">
              <w:rPr>
                <w:lang w:val="en-US"/>
              </w:rPr>
              <w:t xml:space="preserve">Clinicaltrials.gov, 28-02-2012: "The number of failures on CNV1014802 vs. number of failures on placebo during the double-blind treatment period will be the primary outcome of the study. Patients will be classified as a treatment failure if they meet one of the following criteria: </w:t>
            </w:r>
          </w:p>
          <w:p w14:paraId="7948D1DD" w14:textId="77777777" w:rsidR="004905DF" w:rsidRPr="00913867" w:rsidRDefault="004905DF" w:rsidP="00892A7B">
            <w:pPr>
              <w:rPr>
                <w:lang w:val="en-US"/>
              </w:rPr>
            </w:pPr>
            <w:r w:rsidRPr="00913867">
              <w:rPr>
                <w:lang w:val="en-US"/>
              </w:rPr>
              <w:t>- 50% increase in the frequency of paroxysms compared to the final 7 days of the open-label period</w:t>
            </w:r>
          </w:p>
          <w:p w14:paraId="79A7FAED" w14:textId="77777777" w:rsidR="004905DF" w:rsidRPr="00913867" w:rsidRDefault="004905DF" w:rsidP="00892A7B">
            <w:pPr>
              <w:rPr>
                <w:lang w:val="en-US"/>
              </w:rPr>
            </w:pPr>
            <w:r w:rsidRPr="00913867">
              <w:rPr>
                <w:lang w:val="en-US"/>
              </w:rPr>
              <w:t>- 50% increase in the severity of pain experienced in the paroxysms compared to the final 7 days of the open-label period</w:t>
            </w:r>
          </w:p>
          <w:p w14:paraId="3C5248D0" w14:textId="77777777" w:rsidR="004905DF" w:rsidRPr="00913867" w:rsidRDefault="004905DF" w:rsidP="00892A7B">
            <w:pPr>
              <w:rPr>
                <w:lang w:val="en-US"/>
              </w:rPr>
            </w:pPr>
            <w:r w:rsidRPr="00913867">
              <w:rPr>
                <w:lang w:val="en-US"/>
              </w:rPr>
              <w:t>- A Patient Global Improvement of Change rating of much worse/very much worse</w:t>
            </w:r>
          </w:p>
          <w:p w14:paraId="3BC03100" w14:textId="77777777" w:rsidR="004905DF" w:rsidRPr="00913867" w:rsidRDefault="004905DF" w:rsidP="00892A7B">
            <w:pPr>
              <w:rPr>
                <w:lang w:val="en-US"/>
              </w:rPr>
            </w:pPr>
            <w:r w:rsidRPr="00913867">
              <w:rPr>
                <w:lang w:val="en-US"/>
              </w:rPr>
              <w:t>- The patient discontinues the study due to 'Lack of Efficacy'. The patient discontinues due to an adverse reaction or poor tolerability considered to be related to study medication"</w:t>
            </w:r>
          </w:p>
          <w:p w14:paraId="572493E2" w14:textId="09FDE992" w:rsidR="004905DF" w:rsidRPr="00913867" w:rsidRDefault="002E1D6A" w:rsidP="00892A7B">
            <w:pPr>
              <w:rPr>
                <w:lang w:val="en-US"/>
              </w:rPr>
            </w:pPr>
            <w:r>
              <w:rPr>
                <w:lang w:val="en-US"/>
              </w:rPr>
              <w:t>P</w:t>
            </w:r>
            <w:r w:rsidR="004905DF" w:rsidRPr="00913867">
              <w:rPr>
                <w:lang w:val="en-US"/>
              </w:rPr>
              <w:t>aper: "The primary endpoint was the difference between groups in the number of patients classified as treatment failure during the double-blind phase.......</w:t>
            </w:r>
          </w:p>
          <w:p w14:paraId="314A187F" w14:textId="77777777" w:rsidR="004905DF" w:rsidRPr="00913867" w:rsidRDefault="004905DF" w:rsidP="00892A7B">
            <w:pPr>
              <w:rPr>
                <w:lang w:val="en-US"/>
              </w:rPr>
            </w:pPr>
            <w:r w:rsidRPr="00913867">
              <w:rPr>
                <w:lang w:val="en-US"/>
              </w:rPr>
              <w:t>Treatment failure was determined on the basis of meeting at least one of the following criteria:</w:t>
            </w:r>
          </w:p>
          <w:p w14:paraId="029AA059" w14:textId="77777777" w:rsidR="004905DF" w:rsidRPr="00913867" w:rsidRDefault="004905DF" w:rsidP="00892A7B">
            <w:pPr>
              <w:rPr>
                <w:lang w:val="en-US"/>
              </w:rPr>
            </w:pPr>
            <w:r w:rsidRPr="00913867">
              <w:rPr>
                <w:lang w:val="en-US"/>
              </w:rPr>
              <w:t xml:space="preserve">more than three paroxysms in 7 days and either a 50% increase or more in the frequency of paroxysms, or a 50% increase or more in the severity of paroxysms, compared with the final 7 days of open-label treatment; PGIC rating of much worse or very much worse (relative to the end of the open-label phase); or the patient discontinued because of an absence of efficacy (as defined and reported by the patient </w:t>
            </w:r>
            <w:r w:rsidRPr="00913867">
              <w:rPr>
                <w:lang w:val="en-US"/>
              </w:rPr>
              <w:lastRenderedPageBreak/>
              <w:t>or clinician), or because of an adverse reaction or poor tolerability considered to be related to the study medication"</w:t>
            </w:r>
          </w:p>
          <w:p w14:paraId="01063281" w14:textId="3CF24FA9" w:rsidR="004905DF" w:rsidRPr="00913867" w:rsidRDefault="004905DF" w:rsidP="00892A7B">
            <w:pPr>
              <w:rPr>
                <w:lang w:val="en-US"/>
              </w:rPr>
            </w:pPr>
            <w:r w:rsidRPr="00913867">
              <w:rPr>
                <w:lang w:val="en-US"/>
              </w:rPr>
              <w:t xml:space="preserve">COMMENT: </w:t>
            </w:r>
            <w:r w:rsidR="00672D00">
              <w:rPr>
                <w:lang w:val="en-US"/>
              </w:rPr>
              <w:t>outcome measures</w:t>
            </w:r>
            <w:r w:rsidRPr="00913867">
              <w:rPr>
                <w:lang w:val="en-US"/>
              </w:rPr>
              <w:t xml:space="preserve"> w</w:t>
            </w:r>
            <w:r w:rsidR="00672D00">
              <w:rPr>
                <w:lang w:val="en-US"/>
              </w:rPr>
              <w:t>ere</w:t>
            </w:r>
            <w:r w:rsidRPr="00913867">
              <w:rPr>
                <w:lang w:val="en-US"/>
              </w:rPr>
              <w:t xml:space="preserve"> reported in the paper.</w:t>
            </w:r>
          </w:p>
        </w:tc>
      </w:tr>
      <w:tr w:rsidR="004905DF" w:rsidRPr="00A610A3" w14:paraId="2E59EAE7" w14:textId="77777777" w:rsidTr="00892A7B">
        <w:tc>
          <w:tcPr>
            <w:tcW w:w="2861" w:type="dxa"/>
          </w:tcPr>
          <w:p w14:paraId="64E245B7" w14:textId="77777777" w:rsidR="004905DF" w:rsidRPr="00913867" w:rsidRDefault="004905DF" w:rsidP="00892A7B">
            <w:pPr>
              <w:rPr>
                <w:lang w:val="en-US"/>
              </w:rPr>
            </w:pPr>
            <w:r w:rsidRPr="00913867">
              <w:rPr>
                <w:lang w:val="en-US"/>
              </w:rPr>
              <w:lastRenderedPageBreak/>
              <w:t>Multiple analyses of data</w:t>
            </w:r>
          </w:p>
        </w:tc>
        <w:tc>
          <w:tcPr>
            <w:tcW w:w="1225" w:type="dxa"/>
          </w:tcPr>
          <w:p w14:paraId="57995AFD" w14:textId="77777777" w:rsidR="004905DF" w:rsidRPr="00913867" w:rsidRDefault="004905DF" w:rsidP="00892A7B">
            <w:pPr>
              <w:rPr>
                <w:lang w:val="en-US"/>
              </w:rPr>
            </w:pPr>
            <w:r w:rsidRPr="00913867">
              <w:rPr>
                <w:lang w:val="en-US"/>
              </w:rPr>
              <w:t>PN</w:t>
            </w:r>
          </w:p>
        </w:tc>
        <w:tc>
          <w:tcPr>
            <w:tcW w:w="5695" w:type="dxa"/>
          </w:tcPr>
          <w:p w14:paraId="31449020" w14:textId="77777777" w:rsidR="004905DF" w:rsidRPr="00913867" w:rsidRDefault="004905DF" w:rsidP="00892A7B">
            <w:pPr>
              <w:rPr>
                <w:lang w:val="en-US"/>
              </w:rPr>
            </w:pPr>
            <w:r w:rsidRPr="00913867">
              <w:rPr>
                <w:lang w:val="en-US"/>
              </w:rPr>
              <w:t>"For the primary analysis, we compared the number of treatment failures with BIIB074 versus placebo in the mITT population using Fisher’s exact test."</w:t>
            </w:r>
          </w:p>
        </w:tc>
      </w:tr>
      <w:tr w:rsidR="004905DF" w:rsidRPr="00913867" w14:paraId="19C0D256" w14:textId="77777777" w:rsidTr="00892A7B">
        <w:tc>
          <w:tcPr>
            <w:tcW w:w="2861" w:type="dxa"/>
          </w:tcPr>
          <w:p w14:paraId="4A955A23" w14:textId="77777777" w:rsidR="004905DF" w:rsidRPr="00913867" w:rsidRDefault="004905DF" w:rsidP="00892A7B">
            <w:pPr>
              <w:rPr>
                <w:lang w:val="en-US"/>
              </w:rPr>
            </w:pPr>
            <w:r w:rsidRPr="00913867">
              <w:rPr>
                <w:lang w:val="en-US"/>
              </w:rPr>
              <w:t>Overall reporting bias</w:t>
            </w:r>
          </w:p>
        </w:tc>
        <w:tc>
          <w:tcPr>
            <w:tcW w:w="6920" w:type="dxa"/>
            <w:gridSpan w:val="2"/>
          </w:tcPr>
          <w:p w14:paraId="5EAFCFB9" w14:textId="77777777" w:rsidR="004905DF" w:rsidRPr="00913867" w:rsidRDefault="004905DF" w:rsidP="00892A7B">
            <w:pPr>
              <w:rPr>
                <w:lang w:val="en-US"/>
              </w:rPr>
            </w:pPr>
            <w:r w:rsidRPr="00913867">
              <w:rPr>
                <w:lang w:val="en-US"/>
              </w:rPr>
              <w:t>Low</w:t>
            </w:r>
          </w:p>
        </w:tc>
      </w:tr>
      <w:tr w:rsidR="004905DF" w:rsidRPr="00913867" w14:paraId="5A71DB16" w14:textId="77777777" w:rsidTr="00892A7B">
        <w:tc>
          <w:tcPr>
            <w:tcW w:w="2861" w:type="dxa"/>
          </w:tcPr>
          <w:p w14:paraId="1551F6D3" w14:textId="77777777" w:rsidR="004905DF" w:rsidRPr="00913867" w:rsidRDefault="004905DF" w:rsidP="00892A7B">
            <w:pPr>
              <w:rPr>
                <w:b/>
                <w:bCs/>
                <w:lang w:val="en-US"/>
              </w:rPr>
            </w:pPr>
            <w:r w:rsidRPr="00913867">
              <w:rPr>
                <w:b/>
                <w:bCs/>
                <w:lang w:val="en-US"/>
              </w:rPr>
              <w:t>Overall Bias</w:t>
            </w:r>
          </w:p>
        </w:tc>
        <w:tc>
          <w:tcPr>
            <w:tcW w:w="6920" w:type="dxa"/>
            <w:gridSpan w:val="2"/>
          </w:tcPr>
          <w:p w14:paraId="0476BE5E" w14:textId="77777777" w:rsidR="004905DF" w:rsidRPr="00913867" w:rsidRDefault="004905DF" w:rsidP="00892A7B">
            <w:pPr>
              <w:rPr>
                <w:lang w:val="en-US"/>
              </w:rPr>
            </w:pPr>
            <w:r w:rsidRPr="00913867">
              <w:rPr>
                <w:lang w:val="en-US"/>
              </w:rPr>
              <w:t>Low</w:t>
            </w:r>
          </w:p>
        </w:tc>
      </w:tr>
    </w:tbl>
    <w:p w14:paraId="5CEECB02" w14:textId="77777777" w:rsidR="004905DF" w:rsidRPr="00913867" w:rsidRDefault="004905DF" w:rsidP="004905DF">
      <w:pPr>
        <w:rPr>
          <w:lang w:val="en-US"/>
        </w:rPr>
      </w:pPr>
    </w:p>
    <w:p w14:paraId="4FEEFAC5" w14:textId="77777777" w:rsidR="004905DF" w:rsidRPr="00913867" w:rsidRDefault="004905DF" w:rsidP="004905DF">
      <w:pPr>
        <w:rPr>
          <w:lang w:val="en-US"/>
        </w:rPr>
      </w:pPr>
      <w:r w:rsidRPr="00913867">
        <w:rPr>
          <w:lang w:val="en-US"/>
        </w:rPr>
        <w:t>2017, Huffman</w:t>
      </w:r>
    </w:p>
    <w:tbl>
      <w:tblPr>
        <w:tblStyle w:val="TableGrid"/>
        <w:tblW w:w="9781" w:type="dxa"/>
        <w:tblInd w:w="-572" w:type="dxa"/>
        <w:tblLook w:val="04A0" w:firstRow="1" w:lastRow="0" w:firstColumn="1" w:lastColumn="0" w:noHBand="0" w:noVBand="1"/>
      </w:tblPr>
      <w:tblGrid>
        <w:gridCol w:w="2861"/>
        <w:gridCol w:w="1225"/>
        <w:gridCol w:w="5695"/>
      </w:tblGrid>
      <w:tr w:rsidR="004905DF" w:rsidRPr="00913867" w14:paraId="7BE8E7C7" w14:textId="77777777" w:rsidTr="00892A7B">
        <w:tc>
          <w:tcPr>
            <w:tcW w:w="9781" w:type="dxa"/>
            <w:gridSpan w:val="3"/>
          </w:tcPr>
          <w:p w14:paraId="1E1738C0" w14:textId="77777777" w:rsidR="004905DF" w:rsidRPr="00913867" w:rsidRDefault="004905DF" w:rsidP="00892A7B">
            <w:pPr>
              <w:rPr>
                <w:b/>
                <w:bCs/>
                <w:lang w:val="en-US"/>
              </w:rPr>
            </w:pPr>
            <w:r w:rsidRPr="00913867">
              <w:rPr>
                <w:b/>
                <w:bCs/>
                <w:lang w:val="en-US"/>
              </w:rPr>
              <w:t>Domain 1: Randomization process</w:t>
            </w:r>
          </w:p>
        </w:tc>
      </w:tr>
      <w:tr w:rsidR="004905DF" w:rsidRPr="00913867" w14:paraId="63391902" w14:textId="77777777" w:rsidTr="00892A7B">
        <w:tc>
          <w:tcPr>
            <w:tcW w:w="2861" w:type="dxa"/>
          </w:tcPr>
          <w:p w14:paraId="3110A8D1" w14:textId="77777777" w:rsidR="004905DF" w:rsidRPr="00913867" w:rsidRDefault="004905DF" w:rsidP="00892A7B">
            <w:pPr>
              <w:rPr>
                <w:b/>
                <w:bCs/>
                <w:lang w:val="en-US"/>
              </w:rPr>
            </w:pPr>
            <w:r w:rsidRPr="00913867">
              <w:rPr>
                <w:b/>
                <w:bCs/>
                <w:lang w:val="en-US"/>
              </w:rPr>
              <w:t>Bias</w:t>
            </w:r>
          </w:p>
        </w:tc>
        <w:tc>
          <w:tcPr>
            <w:tcW w:w="1225" w:type="dxa"/>
          </w:tcPr>
          <w:p w14:paraId="67292693" w14:textId="77777777" w:rsidR="004905DF" w:rsidRPr="00913867" w:rsidRDefault="004905DF" w:rsidP="00892A7B">
            <w:pPr>
              <w:rPr>
                <w:b/>
                <w:bCs/>
                <w:lang w:val="en-US"/>
              </w:rPr>
            </w:pPr>
            <w:r w:rsidRPr="00913867">
              <w:rPr>
                <w:b/>
                <w:bCs/>
                <w:lang w:val="en-US"/>
              </w:rPr>
              <w:t>Judgement</w:t>
            </w:r>
          </w:p>
        </w:tc>
        <w:tc>
          <w:tcPr>
            <w:tcW w:w="5695" w:type="dxa"/>
          </w:tcPr>
          <w:p w14:paraId="30B9CEA3" w14:textId="77777777" w:rsidR="004905DF" w:rsidRPr="00913867" w:rsidRDefault="004905DF" w:rsidP="00892A7B">
            <w:pPr>
              <w:rPr>
                <w:b/>
                <w:bCs/>
                <w:lang w:val="en-US"/>
              </w:rPr>
            </w:pPr>
            <w:r w:rsidRPr="00913867">
              <w:rPr>
                <w:b/>
                <w:bCs/>
                <w:lang w:val="en-US"/>
              </w:rPr>
              <w:t>Support for judgment</w:t>
            </w:r>
          </w:p>
        </w:tc>
      </w:tr>
      <w:tr w:rsidR="004905DF" w:rsidRPr="00A610A3" w14:paraId="32840605" w14:textId="77777777" w:rsidTr="00892A7B">
        <w:tc>
          <w:tcPr>
            <w:tcW w:w="2861" w:type="dxa"/>
          </w:tcPr>
          <w:p w14:paraId="20813ABE" w14:textId="77777777" w:rsidR="004905DF" w:rsidRPr="00913867" w:rsidRDefault="004905DF" w:rsidP="00892A7B">
            <w:pPr>
              <w:rPr>
                <w:lang w:val="en-US"/>
              </w:rPr>
            </w:pPr>
            <w:r w:rsidRPr="00913867">
              <w:rPr>
                <w:lang w:val="en-US"/>
              </w:rPr>
              <w:t>Random sequence generation</w:t>
            </w:r>
          </w:p>
        </w:tc>
        <w:tc>
          <w:tcPr>
            <w:tcW w:w="1225" w:type="dxa"/>
          </w:tcPr>
          <w:p w14:paraId="18B75CC6" w14:textId="77777777" w:rsidR="004905DF" w:rsidRPr="00913867" w:rsidRDefault="004905DF" w:rsidP="00892A7B">
            <w:pPr>
              <w:rPr>
                <w:lang w:val="en-US"/>
              </w:rPr>
            </w:pPr>
            <w:r w:rsidRPr="00913867">
              <w:rPr>
                <w:lang w:val="en-US"/>
              </w:rPr>
              <w:t>PY</w:t>
            </w:r>
          </w:p>
        </w:tc>
        <w:tc>
          <w:tcPr>
            <w:tcW w:w="5695" w:type="dxa"/>
          </w:tcPr>
          <w:p w14:paraId="4D6ED1EC" w14:textId="77777777" w:rsidR="004905DF" w:rsidRPr="00913867" w:rsidRDefault="004905DF" w:rsidP="00892A7B">
            <w:pPr>
              <w:rPr>
                <w:lang w:val="en-US"/>
              </w:rPr>
            </w:pPr>
            <w:r w:rsidRPr="00913867">
              <w:rPr>
                <w:lang w:val="en-US"/>
              </w:rPr>
              <w:t>"Randomization was performed by an interactive voice response system"</w:t>
            </w:r>
          </w:p>
          <w:p w14:paraId="2F783B34" w14:textId="77777777" w:rsidR="004905DF" w:rsidRPr="00913867" w:rsidRDefault="004905DF" w:rsidP="00892A7B">
            <w:pPr>
              <w:rPr>
                <w:lang w:val="en-US"/>
              </w:rPr>
            </w:pPr>
            <w:r w:rsidRPr="00913867">
              <w:rPr>
                <w:lang w:val="en-US"/>
              </w:rPr>
              <w:t>"Treatment in the double-blind phase was blinded to both study investigators and patients."</w:t>
            </w:r>
          </w:p>
        </w:tc>
      </w:tr>
      <w:tr w:rsidR="004905DF" w:rsidRPr="00A610A3" w14:paraId="21FEB2D7" w14:textId="77777777" w:rsidTr="00892A7B">
        <w:tc>
          <w:tcPr>
            <w:tcW w:w="2861" w:type="dxa"/>
          </w:tcPr>
          <w:p w14:paraId="0DE7B647" w14:textId="77777777" w:rsidR="004905DF" w:rsidRPr="00913867" w:rsidRDefault="004905DF" w:rsidP="00892A7B">
            <w:pPr>
              <w:rPr>
                <w:lang w:val="en-US"/>
              </w:rPr>
            </w:pPr>
            <w:r w:rsidRPr="00913867">
              <w:rPr>
                <w:lang w:val="en-US"/>
              </w:rPr>
              <w:t>Allocation concealment</w:t>
            </w:r>
          </w:p>
        </w:tc>
        <w:tc>
          <w:tcPr>
            <w:tcW w:w="1225" w:type="dxa"/>
          </w:tcPr>
          <w:p w14:paraId="0D4867B6" w14:textId="77777777" w:rsidR="004905DF" w:rsidRPr="00913867" w:rsidRDefault="004905DF" w:rsidP="00892A7B">
            <w:pPr>
              <w:rPr>
                <w:lang w:val="en-US"/>
              </w:rPr>
            </w:pPr>
            <w:r w:rsidRPr="00913867">
              <w:rPr>
                <w:lang w:val="en-US"/>
              </w:rPr>
              <w:t>Yes</w:t>
            </w:r>
          </w:p>
        </w:tc>
        <w:tc>
          <w:tcPr>
            <w:tcW w:w="5695" w:type="dxa"/>
          </w:tcPr>
          <w:p w14:paraId="2DBF6126" w14:textId="77777777" w:rsidR="004905DF" w:rsidRPr="00913867" w:rsidRDefault="004905DF" w:rsidP="00892A7B">
            <w:pPr>
              <w:rPr>
                <w:lang w:val="en-US"/>
              </w:rPr>
            </w:pPr>
            <w:r w:rsidRPr="00913867">
              <w:rPr>
                <w:lang w:val="en-US"/>
              </w:rPr>
              <w:t>"Randomization was performed by an interactive voice response system"</w:t>
            </w:r>
          </w:p>
        </w:tc>
      </w:tr>
      <w:tr w:rsidR="004905DF" w:rsidRPr="002D4D8C" w14:paraId="3A5BB007" w14:textId="77777777" w:rsidTr="00892A7B">
        <w:tc>
          <w:tcPr>
            <w:tcW w:w="2861" w:type="dxa"/>
          </w:tcPr>
          <w:p w14:paraId="431FB93F" w14:textId="77777777" w:rsidR="004905DF" w:rsidRPr="00913867" w:rsidRDefault="004905DF" w:rsidP="00892A7B">
            <w:pPr>
              <w:rPr>
                <w:lang w:val="en-US"/>
              </w:rPr>
            </w:pPr>
            <w:r w:rsidRPr="00913867">
              <w:rPr>
                <w:lang w:val="en-US"/>
              </w:rPr>
              <w:t>Baseline imbalances</w:t>
            </w:r>
          </w:p>
        </w:tc>
        <w:tc>
          <w:tcPr>
            <w:tcW w:w="1225" w:type="dxa"/>
          </w:tcPr>
          <w:p w14:paraId="3312893E" w14:textId="77777777" w:rsidR="004905DF" w:rsidRPr="00913867" w:rsidRDefault="004905DF" w:rsidP="00892A7B">
            <w:pPr>
              <w:rPr>
                <w:lang w:val="en-US"/>
              </w:rPr>
            </w:pPr>
            <w:r w:rsidRPr="00913867">
              <w:rPr>
                <w:lang w:val="en-US"/>
              </w:rPr>
              <w:t>No</w:t>
            </w:r>
          </w:p>
        </w:tc>
        <w:tc>
          <w:tcPr>
            <w:tcW w:w="5695" w:type="dxa"/>
          </w:tcPr>
          <w:p w14:paraId="6927E3D1" w14:textId="77777777" w:rsidR="004905DF" w:rsidRPr="00913867" w:rsidRDefault="004905DF" w:rsidP="00892A7B">
            <w:pPr>
              <w:rPr>
                <w:lang w:val="en-US"/>
              </w:rPr>
            </w:pPr>
            <w:r w:rsidRPr="00913867">
              <w:rPr>
                <w:lang w:val="en-US"/>
              </w:rPr>
              <w:t>"clinical characteristics were similar between the study phases and treatment groups"</w:t>
            </w:r>
          </w:p>
        </w:tc>
      </w:tr>
      <w:tr w:rsidR="004905DF" w:rsidRPr="00913867" w14:paraId="306FFD52" w14:textId="77777777" w:rsidTr="00892A7B">
        <w:tc>
          <w:tcPr>
            <w:tcW w:w="2861" w:type="dxa"/>
          </w:tcPr>
          <w:p w14:paraId="6A7CD3FB" w14:textId="77777777" w:rsidR="004905DF" w:rsidRPr="00913867" w:rsidRDefault="004905DF" w:rsidP="00892A7B">
            <w:pPr>
              <w:rPr>
                <w:lang w:val="en-US"/>
              </w:rPr>
            </w:pPr>
            <w:r w:rsidRPr="00913867">
              <w:rPr>
                <w:lang w:val="en-US"/>
              </w:rPr>
              <w:t>Overall randomization bias</w:t>
            </w:r>
          </w:p>
        </w:tc>
        <w:tc>
          <w:tcPr>
            <w:tcW w:w="6920" w:type="dxa"/>
            <w:gridSpan w:val="2"/>
          </w:tcPr>
          <w:p w14:paraId="51DD4369" w14:textId="77777777" w:rsidR="004905DF" w:rsidRPr="00913867" w:rsidRDefault="004905DF" w:rsidP="00892A7B">
            <w:pPr>
              <w:rPr>
                <w:lang w:val="en-US"/>
              </w:rPr>
            </w:pPr>
            <w:r w:rsidRPr="00913867">
              <w:rPr>
                <w:lang w:val="en-US"/>
              </w:rPr>
              <w:t>Low</w:t>
            </w:r>
          </w:p>
        </w:tc>
      </w:tr>
      <w:tr w:rsidR="004905DF" w:rsidRPr="00A610A3" w14:paraId="23A5D6E6" w14:textId="77777777" w:rsidTr="00892A7B">
        <w:tc>
          <w:tcPr>
            <w:tcW w:w="9781" w:type="dxa"/>
            <w:gridSpan w:val="3"/>
          </w:tcPr>
          <w:p w14:paraId="5355F506" w14:textId="77777777" w:rsidR="004905DF" w:rsidRPr="00913867" w:rsidRDefault="004905DF" w:rsidP="00892A7B">
            <w:pPr>
              <w:rPr>
                <w:b/>
                <w:bCs/>
                <w:lang w:val="en-US"/>
              </w:rPr>
            </w:pPr>
            <w:r w:rsidRPr="00913867">
              <w:rPr>
                <w:b/>
                <w:bCs/>
                <w:lang w:val="en-US"/>
              </w:rPr>
              <w:t>Domain 2: Deviations from intended interventions</w:t>
            </w:r>
          </w:p>
        </w:tc>
      </w:tr>
      <w:tr w:rsidR="004905DF" w:rsidRPr="00913867" w14:paraId="15E58E88" w14:textId="77777777" w:rsidTr="00892A7B">
        <w:tc>
          <w:tcPr>
            <w:tcW w:w="2861" w:type="dxa"/>
          </w:tcPr>
          <w:p w14:paraId="2C3208BA" w14:textId="77777777" w:rsidR="004905DF" w:rsidRPr="00913867" w:rsidRDefault="004905DF" w:rsidP="00892A7B">
            <w:pPr>
              <w:rPr>
                <w:b/>
                <w:bCs/>
                <w:lang w:val="en-US"/>
              </w:rPr>
            </w:pPr>
            <w:r w:rsidRPr="00913867">
              <w:rPr>
                <w:b/>
                <w:bCs/>
                <w:lang w:val="en-US"/>
              </w:rPr>
              <w:t>Bias</w:t>
            </w:r>
          </w:p>
        </w:tc>
        <w:tc>
          <w:tcPr>
            <w:tcW w:w="1225" w:type="dxa"/>
          </w:tcPr>
          <w:p w14:paraId="168592E0" w14:textId="77777777" w:rsidR="004905DF" w:rsidRPr="00913867" w:rsidRDefault="004905DF" w:rsidP="00892A7B">
            <w:pPr>
              <w:rPr>
                <w:b/>
                <w:bCs/>
                <w:lang w:val="en-US"/>
              </w:rPr>
            </w:pPr>
            <w:r w:rsidRPr="00913867">
              <w:rPr>
                <w:b/>
                <w:bCs/>
                <w:lang w:val="en-US"/>
              </w:rPr>
              <w:t>Judgement</w:t>
            </w:r>
          </w:p>
        </w:tc>
        <w:tc>
          <w:tcPr>
            <w:tcW w:w="5695" w:type="dxa"/>
          </w:tcPr>
          <w:p w14:paraId="1D6063E8" w14:textId="77777777" w:rsidR="004905DF" w:rsidRPr="00913867" w:rsidRDefault="004905DF" w:rsidP="00892A7B">
            <w:pPr>
              <w:rPr>
                <w:b/>
                <w:bCs/>
                <w:lang w:val="en-US"/>
              </w:rPr>
            </w:pPr>
            <w:r w:rsidRPr="00913867">
              <w:rPr>
                <w:b/>
                <w:bCs/>
                <w:lang w:val="en-US"/>
              </w:rPr>
              <w:t>Support for judgment</w:t>
            </w:r>
          </w:p>
        </w:tc>
      </w:tr>
      <w:tr w:rsidR="004905DF" w:rsidRPr="00A610A3" w14:paraId="37E688B7" w14:textId="77777777" w:rsidTr="00892A7B">
        <w:tc>
          <w:tcPr>
            <w:tcW w:w="2861" w:type="dxa"/>
          </w:tcPr>
          <w:p w14:paraId="2299A351" w14:textId="77777777" w:rsidR="004905DF" w:rsidRPr="00913867" w:rsidRDefault="004905DF" w:rsidP="00892A7B">
            <w:pPr>
              <w:rPr>
                <w:lang w:val="en-US"/>
              </w:rPr>
            </w:pPr>
            <w:r w:rsidRPr="00913867">
              <w:rPr>
                <w:lang w:val="en-US"/>
              </w:rPr>
              <w:t>Participants’ awareness assigned intervention</w:t>
            </w:r>
          </w:p>
        </w:tc>
        <w:tc>
          <w:tcPr>
            <w:tcW w:w="1225" w:type="dxa"/>
          </w:tcPr>
          <w:p w14:paraId="7B1B1ED5" w14:textId="77777777" w:rsidR="004905DF" w:rsidRPr="00913867" w:rsidRDefault="004905DF" w:rsidP="00892A7B">
            <w:pPr>
              <w:rPr>
                <w:lang w:val="en-US"/>
              </w:rPr>
            </w:pPr>
            <w:r w:rsidRPr="00913867">
              <w:rPr>
                <w:lang w:val="en-US"/>
              </w:rPr>
              <w:t>PN</w:t>
            </w:r>
          </w:p>
        </w:tc>
        <w:tc>
          <w:tcPr>
            <w:tcW w:w="5695" w:type="dxa"/>
          </w:tcPr>
          <w:p w14:paraId="5A7ACB5C" w14:textId="40391BAE" w:rsidR="004905DF" w:rsidRPr="00913867" w:rsidRDefault="004905DF" w:rsidP="00892A7B">
            <w:pPr>
              <w:rPr>
                <w:lang w:val="en-US"/>
              </w:rPr>
            </w:pPr>
            <w:r w:rsidRPr="00913867">
              <w:rPr>
                <w:lang w:val="en-US"/>
              </w:rPr>
              <w:t>COMMENT: the first phase was single-blind</w:t>
            </w:r>
            <w:r w:rsidR="00672D00">
              <w:rPr>
                <w:lang w:val="en-US"/>
              </w:rPr>
              <w:t>.</w:t>
            </w:r>
          </w:p>
          <w:p w14:paraId="33D87D89" w14:textId="36E6DA8A" w:rsidR="004905DF" w:rsidRPr="00913867" w:rsidRDefault="004905DF" w:rsidP="00892A7B">
            <w:pPr>
              <w:rPr>
                <w:lang w:val="en-US"/>
              </w:rPr>
            </w:pPr>
            <w:r w:rsidRPr="00913867">
              <w:rPr>
                <w:lang w:val="en-US"/>
              </w:rPr>
              <w:t xml:space="preserve">COMMENT: </w:t>
            </w:r>
            <w:r w:rsidR="00672D00">
              <w:rPr>
                <w:lang w:val="en-US"/>
              </w:rPr>
              <w:t>adverse events</w:t>
            </w:r>
            <w:r w:rsidRPr="00913867">
              <w:rPr>
                <w:lang w:val="en-US"/>
              </w:rPr>
              <w:t xml:space="preserve"> in the active group: 38.5%, and in the placebo group 30.7%</w:t>
            </w:r>
            <w:r w:rsidR="00672D00">
              <w:rPr>
                <w:lang w:val="en-US"/>
              </w:rPr>
              <w:t>.</w:t>
            </w:r>
          </w:p>
          <w:p w14:paraId="1354C6F1" w14:textId="515AB94C" w:rsidR="004905DF" w:rsidRPr="00913867" w:rsidRDefault="004905DF" w:rsidP="00892A7B">
            <w:pPr>
              <w:rPr>
                <w:lang w:val="en-US"/>
              </w:rPr>
            </w:pPr>
            <w:r w:rsidRPr="00913867">
              <w:rPr>
                <w:lang w:val="en-US"/>
              </w:rPr>
              <w:t xml:space="preserve">COMMENT: </w:t>
            </w:r>
            <w:r w:rsidR="00672D00">
              <w:rPr>
                <w:lang w:val="en-US"/>
              </w:rPr>
              <w:t>adverse events</w:t>
            </w:r>
            <w:r w:rsidRPr="00913867">
              <w:rPr>
                <w:lang w:val="en-US"/>
              </w:rPr>
              <w:t xml:space="preserve"> occurred in both groups</w:t>
            </w:r>
            <w:r w:rsidR="00672D00">
              <w:rPr>
                <w:lang w:val="en-US"/>
              </w:rPr>
              <w:t>.</w:t>
            </w:r>
          </w:p>
          <w:p w14:paraId="3660BAAE" w14:textId="77777777" w:rsidR="004905DF" w:rsidRPr="00913867" w:rsidRDefault="004905DF" w:rsidP="00892A7B">
            <w:pPr>
              <w:rPr>
                <w:lang w:val="en-US"/>
              </w:rPr>
            </w:pPr>
            <w:r w:rsidRPr="00913867">
              <w:rPr>
                <w:lang w:val="en-US"/>
              </w:rPr>
              <w:t>"Treatment in the double-blind phase was blinded to both study investigators and patients."</w:t>
            </w:r>
          </w:p>
        </w:tc>
      </w:tr>
      <w:tr w:rsidR="004905DF" w:rsidRPr="00A610A3" w14:paraId="77CCC9E9" w14:textId="77777777" w:rsidTr="00892A7B">
        <w:tc>
          <w:tcPr>
            <w:tcW w:w="2861" w:type="dxa"/>
          </w:tcPr>
          <w:p w14:paraId="2217B6B7" w14:textId="77777777" w:rsidR="004905DF" w:rsidRPr="00913867" w:rsidRDefault="004905DF" w:rsidP="00892A7B">
            <w:pPr>
              <w:rPr>
                <w:lang w:val="en-US"/>
              </w:rPr>
            </w:pPr>
            <w:r w:rsidRPr="00913867">
              <w:rPr>
                <w:lang w:val="en-US"/>
              </w:rPr>
              <w:t>Personnel’s’ awareness assigned intervention</w:t>
            </w:r>
          </w:p>
        </w:tc>
        <w:tc>
          <w:tcPr>
            <w:tcW w:w="1225" w:type="dxa"/>
          </w:tcPr>
          <w:p w14:paraId="02C942FB" w14:textId="77777777" w:rsidR="004905DF" w:rsidRPr="00913867" w:rsidRDefault="004905DF" w:rsidP="00892A7B">
            <w:pPr>
              <w:rPr>
                <w:lang w:val="en-US"/>
              </w:rPr>
            </w:pPr>
            <w:r w:rsidRPr="00913867">
              <w:rPr>
                <w:lang w:val="en-US"/>
              </w:rPr>
              <w:t>No</w:t>
            </w:r>
          </w:p>
        </w:tc>
        <w:tc>
          <w:tcPr>
            <w:tcW w:w="5695" w:type="dxa"/>
          </w:tcPr>
          <w:p w14:paraId="7E1B4902" w14:textId="77777777" w:rsidR="004905DF" w:rsidRPr="00913867" w:rsidRDefault="004905DF" w:rsidP="00892A7B">
            <w:pPr>
              <w:rPr>
                <w:lang w:val="en-US"/>
              </w:rPr>
            </w:pPr>
            <w:r w:rsidRPr="00913867">
              <w:rPr>
                <w:lang w:val="en-US"/>
              </w:rPr>
              <w:t>"Treatment in the double-blind phase was blinded to both study investigators and patients."</w:t>
            </w:r>
          </w:p>
        </w:tc>
      </w:tr>
      <w:tr w:rsidR="004905DF" w:rsidRPr="00A610A3" w14:paraId="7C9F57DC" w14:textId="77777777" w:rsidTr="00892A7B">
        <w:tc>
          <w:tcPr>
            <w:tcW w:w="2861" w:type="dxa"/>
          </w:tcPr>
          <w:p w14:paraId="066AEE0D" w14:textId="77777777" w:rsidR="004905DF" w:rsidRPr="00913867" w:rsidRDefault="004905DF" w:rsidP="00892A7B">
            <w:pPr>
              <w:rPr>
                <w:lang w:val="en-US"/>
              </w:rPr>
            </w:pPr>
            <w:r w:rsidRPr="00913867">
              <w:rPr>
                <w:lang w:val="en-US"/>
              </w:rPr>
              <w:t>Analyzed differently than to assigned group</w:t>
            </w:r>
          </w:p>
        </w:tc>
        <w:tc>
          <w:tcPr>
            <w:tcW w:w="1225" w:type="dxa"/>
          </w:tcPr>
          <w:p w14:paraId="4F3B2CAF" w14:textId="77777777" w:rsidR="004905DF" w:rsidRPr="00913867" w:rsidRDefault="004905DF" w:rsidP="00892A7B">
            <w:pPr>
              <w:rPr>
                <w:lang w:val="en-US"/>
              </w:rPr>
            </w:pPr>
            <w:r w:rsidRPr="00913867">
              <w:rPr>
                <w:lang w:val="en-US"/>
              </w:rPr>
              <w:t>PN</w:t>
            </w:r>
          </w:p>
        </w:tc>
        <w:tc>
          <w:tcPr>
            <w:tcW w:w="5695" w:type="dxa"/>
          </w:tcPr>
          <w:p w14:paraId="2C2E05C0" w14:textId="2083784C" w:rsidR="004905DF" w:rsidRPr="00913867" w:rsidRDefault="004905DF" w:rsidP="00892A7B">
            <w:pPr>
              <w:rPr>
                <w:lang w:val="en-US"/>
              </w:rPr>
            </w:pPr>
            <w:r w:rsidRPr="00913867">
              <w:rPr>
                <w:lang w:val="en-US"/>
              </w:rPr>
              <w:t>COMMENT: all pa</w:t>
            </w:r>
            <w:r w:rsidR="00672D00">
              <w:rPr>
                <w:lang w:val="en-US"/>
              </w:rPr>
              <w:t>tients</w:t>
            </w:r>
            <w:r w:rsidRPr="00913867">
              <w:rPr>
                <w:lang w:val="en-US"/>
              </w:rPr>
              <w:t xml:space="preserve"> were taken into the intention-to-treat analysis</w:t>
            </w:r>
            <w:r w:rsidR="00672D00">
              <w:rPr>
                <w:lang w:val="en-US"/>
              </w:rPr>
              <w:t>.</w:t>
            </w:r>
          </w:p>
        </w:tc>
      </w:tr>
      <w:tr w:rsidR="004905DF" w:rsidRPr="00913867" w14:paraId="755603A2" w14:textId="77777777" w:rsidTr="00892A7B">
        <w:tc>
          <w:tcPr>
            <w:tcW w:w="2861" w:type="dxa"/>
          </w:tcPr>
          <w:p w14:paraId="07FA8D35" w14:textId="77777777" w:rsidR="004905DF" w:rsidRPr="00913867" w:rsidRDefault="004905DF" w:rsidP="00892A7B">
            <w:pPr>
              <w:rPr>
                <w:lang w:val="en-US"/>
              </w:rPr>
            </w:pPr>
            <w:r w:rsidRPr="00913867">
              <w:rPr>
                <w:lang w:val="en-US"/>
              </w:rPr>
              <w:t>Overall performance bias</w:t>
            </w:r>
          </w:p>
        </w:tc>
        <w:tc>
          <w:tcPr>
            <w:tcW w:w="6920" w:type="dxa"/>
            <w:gridSpan w:val="2"/>
          </w:tcPr>
          <w:p w14:paraId="3207EE84" w14:textId="77777777" w:rsidR="004905DF" w:rsidRPr="00913867" w:rsidRDefault="004905DF" w:rsidP="00892A7B">
            <w:pPr>
              <w:rPr>
                <w:lang w:val="en-US"/>
              </w:rPr>
            </w:pPr>
            <w:r w:rsidRPr="00913867">
              <w:rPr>
                <w:lang w:val="en-US"/>
              </w:rPr>
              <w:t>Low</w:t>
            </w:r>
          </w:p>
        </w:tc>
      </w:tr>
      <w:tr w:rsidR="004905DF" w:rsidRPr="00913867" w14:paraId="5D75D5BF" w14:textId="77777777" w:rsidTr="00892A7B">
        <w:tc>
          <w:tcPr>
            <w:tcW w:w="9781" w:type="dxa"/>
            <w:gridSpan w:val="3"/>
          </w:tcPr>
          <w:p w14:paraId="7FD65B34" w14:textId="77777777" w:rsidR="004905DF" w:rsidRPr="00913867" w:rsidRDefault="004905DF" w:rsidP="00892A7B">
            <w:pPr>
              <w:rPr>
                <w:b/>
                <w:bCs/>
                <w:lang w:val="en-US"/>
              </w:rPr>
            </w:pPr>
            <w:r w:rsidRPr="00913867">
              <w:rPr>
                <w:b/>
                <w:bCs/>
                <w:lang w:val="en-US"/>
              </w:rPr>
              <w:t>Domain 3: Missing outcome data</w:t>
            </w:r>
          </w:p>
        </w:tc>
      </w:tr>
      <w:tr w:rsidR="004905DF" w:rsidRPr="00913867" w14:paraId="6A26892A" w14:textId="77777777" w:rsidTr="00892A7B">
        <w:tc>
          <w:tcPr>
            <w:tcW w:w="2861" w:type="dxa"/>
          </w:tcPr>
          <w:p w14:paraId="0C95E3F8" w14:textId="77777777" w:rsidR="004905DF" w:rsidRPr="00913867" w:rsidRDefault="004905DF" w:rsidP="00892A7B">
            <w:pPr>
              <w:rPr>
                <w:b/>
                <w:bCs/>
                <w:lang w:val="en-US"/>
              </w:rPr>
            </w:pPr>
            <w:r w:rsidRPr="00913867">
              <w:rPr>
                <w:b/>
                <w:bCs/>
                <w:lang w:val="en-US"/>
              </w:rPr>
              <w:t>Bias</w:t>
            </w:r>
          </w:p>
        </w:tc>
        <w:tc>
          <w:tcPr>
            <w:tcW w:w="1225" w:type="dxa"/>
          </w:tcPr>
          <w:p w14:paraId="6D5763ED" w14:textId="77777777" w:rsidR="004905DF" w:rsidRPr="00913867" w:rsidRDefault="004905DF" w:rsidP="00892A7B">
            <w:pPr>
              <w:rPr>
                <w:b/>
                <w:bCs/>
                <w:lang w:val="en-US"/>
              </w:rPr>
            </w:pPr>
            <w:r w:rsidRPr="00913867">
              <w:rPr>
                <w:b/>
                <w:bCs/>
                <w:lang w:val="en-US"/>
              </w:rPr>
              <w:t>Judgement</w:t>
            </w:r>
          </w:p>
        </w:tc>
        <w:tc>
          <w:tcPr>
            <w:tcW w:w="5695" w:type="dxa"/>
          </w:tcPr>
          <w:p w14:paraId="4CA17C33" w14:textId="77777777" w:rsidR="004905DF" w:rsidRPr="00913867" w:rsidRDefault="004905DF" w:rsidP="00892A7B">
            <w:pPr>
              <w:rPr>
                <w:b/>
                <w:bCs/>
                <w:lang w:val="en-US"/>
              </w:rPr>
            </w:pPr>
            <w:r w:rsidRPr="00913867">
              <w:rPr>
                <w:b/>
                <w:bCs/>
                <w:lang w:val="en-US"/>
              </w:rPr>
              <w:t>Support for judgment</w:t>
            </w:r>
          </w:p>
        </w:tc>
      </w:tr>
      <w:tr w:rsidR="004905DF" w:rsidRPr="00A610A3" w14:paraId="5426E786" w14:textId="77777777" w:rsidTr="00892A7B">
        <w:tc>
          <w:tcPr>
            <w:tcW w:w="2861" w:type="dxa"/>
          </w:tcPr>
          <w:p w14:paraId="63690BE3" w14:textId="77777777" w:rsidR="004905DF" w:rsidRPr="00913867" w:rsidRDefault="004905DF" w:rsidP="00892A7B">
            <w:pPr>
              <w:rPr>
                <w:lang w:val="en-US"/>
              </w:rPr>
            </w:pPr>
            <w:r w:rsidRPr="00913867">
              <w:rPr>
                <w:lang w:val="en-US"/>
              </w:rPr>
              <w:t>Availability outcome (nearly) all data</w:t>
            </w:r>
          </w:p>
        </w:tc>
        <w:tc>
          <w:tcPr>
            <w:tcW w:w="1225" w:type="dxa"/>
          </w:tcPr>
          <w:p w14:paraId="4FF9F86D" w14:textId="77777777" w:rsidR="004905DF" w:rsidRPr="00913867" w:rsidRDefault="004905DF" w:rsidP="00892A7B">
            <w:pPr>
              <w:rPr>
                <w:lang w:val="en-US"/>
              </w:rPr>
            </w:pPr>
            <w:r w:rsidRPr="00913867">
              <w:rPr>
                <w:lang w:val="en-US"/>
              </w:rPr>
              <w:t>PY</w:t>
            </w:r>
          </w:p>
        </w:tc>
        <w:tc>
          <w:tcPr>
            <w:tcW w:w="5695" w:type="dxa"/>
          </w:tcPr>
          <w:p w14:paraId="43BC5C31" w14:textId="74296CB2" w:rsidR="004905DF" w:rsidRPr="00913867" w:rsidRDefault="004905DF" w:rsidP="00892A7B">
            <w:pPr>
              <w:rPr>
                <w:lang w:val="en-US"/>
              </w:rPr>
            </w:pPr>
            <w:r w:rsidRPr="00913867">
              <w:rPr>
                <w:lang w:val="en-US"/>
              </w:rPr>
              <w:t xml:space="preserve">COMMENT: all 413 </w:t>
            </w:r>
            <w:r w:rsidR="00672D00">
              <w:rPr>
                <w:lang w:val="en-US"/>
              </w:rPr>
              <w:t xml:space="preserve">patients </w:t>
            </w:r>
            <w:r w:rsidRPr="00913867">
              <w:rPr>
                <w:lang w:val="en-US"/>
              </w:rPr>
              <w:t>were taken in the primary analysis.</w:t>
            </w:r>
          </w:p>
          <w:p w14:paraId="2C29A18A" w14:textId="19C2EC72" w:rsidR="004905DF" w:rsidRPr="00913867" w:rsidRDefault="004905DF" w:rsidP="00892A7B">
            <w:pPr>
              <w:rPr>
                <w:lang w:val="en-US"/>
              </w:rPr>
            </w:pPr>
            <w:r w:rsidRPr="00913867">
              <w:rPr>
                <w:lang w:val="en-US"/>
              </w:rPr>
              <w:t>COMMENT: since the primary endpoint is time to loss of therapeutic response, we stated 'probably yes'</w:t>
            </w:r>
            <w:r w:rsidR="00672D00">
              <w:rPr>
                <w:lang w:val="en-US"/>
              </w:rPr>
              <w:t>.</w:t>
            </w:r>
          </w:p>
        </w:tc>
      </w:tr>
      <w:tr w:rsidR="004905DF" w:rsidRPr="00913867" w14:paraId="2BE6BCC7" w14:textId="77777777" w:rsidTr="00892A7B">
        <w:tc>
          <w:tcPr>
            <w:tcW w:w="2861" w:type="dxa"/>
          </w:tcPr>
          <w:p w14:paraId="738CE8F3" w14:textId="77777777" w:rsidR="004905DF" w:rsidRPr="00913867" w:rsidRDefault="004905DF" w:rsidP="00892A7B">
            <w:pPr>
              <w:rPr>
                <w:lang w:val="en-US"/>
              </w:rPr>
            </w:pPr>
            <w:r w:rsidRPr="00913867">
              <w:rPr>
                <w:lang w:val="en-US"/>
              </w:rPr>
              <w:t>Overall attrition bias</w:t>
            </w:r>
          </w:p>
        </w:tc>
        <w:tc>
          <w:tcPr>
            <w:tcW w:w="6920" w:type="dxa"/>
            <w:gridSpan w:val="2"/>
          </w:tcPr>
          <w:p w14:paraId="7FD1BA58" w14:textId="77777777" w:rsidR="004905DF" w:rsidRPr="00913867" w:rsidRDefault="004905DF" w:rsidP="00892A7B">
            <w:pPr>
              <w:rPr>
                <w:lang w:val="en-US"/>
              </w:rPr>
            </w:pPr>
            <w:r w:rsidRPr="00913867">
              <w:rPr>
                <w:lang w:val="en-US"/>
              </w:rPr>
              <w:t>Low</w:t>
            </w:r>
          </w:p>
        </w:tc>
      </w:tr>
      <w:tr w:rsidR="004905DF" w:rsidRPr="00A610A3" w14:paraId="62669529" w14:textId="77777777" w:rsidTr="00892A7B">
        <w:tc>
          <w:tcPr>
            <w:tcW w:w="9781" w:type="dxa"/>
            <w:gridSpan w:val="3"/>
          </w:tcPr>
          <w:p w14:paraId="4DE4ED0B" w14:textId="77777777" w:rsidR="004905DF" w:rsidRPr="00913867" w:rsidRDefault="004905DF" w:rsidP="00892A7B">
            <w:pPr>
              <w:rPr>
                <w:b/>
                <w:bCs/>
                <w:lang w:val="en-US"/>
              </w:rPr>
            </w:pPr>
            <w:r w:rsidRPr="00913867">
              <w:rPr>
                <w:b/>
                <w:bCs/>
                <w:lang w:val="en-US"/>
              </w:rPr>
              <w:t>Domain 4: Measurement of the outcome</w:t>
            </w:r>
          </w:p>
        </w:tc>
      </w:tr>
      <w:tr w:rsidR="004905DF" w:rsidRPr="00913867" w14:paraId="0E8BF668" w14:textId="77777777" w:rsidTr="00892A7B">
        <w:tc>
          <w:tcPr>
            <w:tcW w:w="2861" w:type="dxa"/>
          </w:tcPr>
          <w:p w14:paraId="147541C1" w14:textId="77777777" w:rsidR="004905DF" w:rsidRPr="00913867" w:rsidRDefault="004905DF" w:rsidP="00892A7B">
            <w:pPr>
              <w:rPr>
                <w:b/>
                <w:bCs/>
                <w:lang w:val="en-US"/>
              </w:rPr>
            </w:pPr>
            <w:r w:rsidRPr="00913867">
              <w:rPr>
                <w:b/>
                <w:bCs/>
                <w:lang w:val="en-US"/>
              </w:rPr>
              <w:t>Bias</w:t>
            </w:r>
          </w:p>
        </w:tc>
        <w:tc>
          <w:tcPr>
            <w:tcW w:w="1225" w:type="dxa"/>
          </w:tcPr>
          <w:p w14:paraId="71684641" w14:textId="77777777" w:rsidR="004905DF" w:rsidRPr="00913867" w:rsidRDefault="004905DF" w:rsidP="00892A7B">
            <w:pPr>
              <w:rPr>
                <w:b/>
                <w:bCs/>
                <w:lang w:val="en-US"/>
              </w:rPr>
            </w:pPr>
            <w:r w:rsidRPr="00913867">
              <w:rPr>
                <w:b/>
                <w:bCs/>
                <w:lang w:val="en-US"/>
              </w:rPr>
              <w:t>Judgement</w:t>
            </w:r>
          </w:p>
        </w:tc>
        <w:tc>
          <w:tcPr>
            <w:tcW w:w="5695" w:type="dxa"/>
          </w:tcPr>
          <w:p w14:paraId="485C0DD8" w14:textId="77777777" w:rsidR="004905DF" w:rsidRPr="00913867" w:rsidRDefault="004905DF" w:rsidP="00892A7B">
            <w:pPr>
              <w:rPr>
                <w:b/>
                <w:bCs/>
                <w:lang w:val="en-US"/>
              </w:rPr>
            </w:pPr>
            <w:r w:rsidRPr="00913867">
              <w:rPr>
                <w:b/>
                <w:bCs/>
                <w:lang w:val="en-US"/>
              </w:rPr>
              <w:t>Support for judgment</w:t>
            </w:r>
          </w:p>
        </w:tc>
      </w:tr>
      <w:tr w:rsidR="004905DF" w:rsidRPr="00A610A3" w14:paraId="67FC24DA" w14:textId="77777777" w:rsidTr="00892A7B">
        <w:tc>
          <w:tcPr>
            <w:tcW w:w="2861" w:type="dxa"/>
          </w:tcPr>
          <w:p w14:paraId="2A78AC94" w14:textId="77777777" w:rsidR="004905DF" w:rsidRPr="00913867" w:rsidRDefault="004905DF" w:rsidP="00892A7B">
            <w:pPr>
              <w:rPr>
                <w:lang w:val="en-US"/>
              </w:rPr>
            </w:pPr>
            <w:r w:rsidRPr="00913867">
              <w:rPr>
                <w:lang w:val="en-US"/>
              </w:rPr>
              <w:t>Outcome assessor’s awareness of received intervention</w:t>
            </w:r>
          </w:p>
        </w:tc>
        <w:tc>
          <w:tcPr>
            <w:tcW w:w="1225" w:type="dxa"/>
          </w:tcPr>
          <w:p w14:paraId="72817777" w14:textId="77777777" w:rsidR="004905DF" w:rsidRPr="00913867" w:rsidRDefault="004905DF" w:rsidP="00892A7B">
            <w:pPr>
              <w:rPr>
                <w:lang w:val="en-US"/>
              </w:rPr>
            </w:pPr>
            <w:r w:rsidRPr="00913867">
              <w:rPr>
                <w:lang w:val="en-US"/>
              </w:rPr>
              <w:t>PN</w:t>
            </w:r>
          </w:p>
        </w:tc>
        <w:tc>
          <w:tcPr>
            <w:tcW w:w="5695" w:type="dxa"/>
          </w:tcPr>
          <w:p w14:paraId="6BD0F7EE" w14:textId="24C993A4" w:rsidR="004905DF" w:rsidRPr="00913867" w:rsidRDefault="004905DF" w:rsidP="00892A7B">
            <w:pPr>
              <w:rPr>
                <w:lang w:val="en-US"/>
              </w:rPr>
            </w:pPr>
            <w:r w:rsidRPr="00913867">
              <w:rPr>
                <w:lang w:val="en-US"/>
              </w:rPr>
              <w:t xml:space="preserve">COMMENT: </w:t>
            </w:r>
            <w:r w:rsidR="00672D00">
              <w:rPr>
                <w:lang w:val="en-US"/>
              </w:rPr>
              <w:t>f</w:t>
            </w:r>
            <w:r w:rsidRPr="00913867">
              <w:rPr>
                <w:lang w:val="en-US"/>
              </w:rPr>
              <w:t>or pa</w:t>
            </w:r>
            <w:r w:rsidR="00672D00">
              <w:rPr>
                <w:lang w:val="en-US"/>
              </w:rPr>
              <w:t>tien</w:t>
            </w:r>
            <w:r w:rsidRPr="00913867">
              <w:rPr>
                <w:lang w:val="en-US"/>
              </w:rPr>
              <w:t>t-reported outcomes, the outcome assessor is the study participant. Since the trial was double-blind we answered 'probably not'.</w:t>
            </w:r>
          </w:p>
          <w:p w14:paraId="4AC44E49" w14:textId="6395823C" w:rsidR="004905DF" w:rsidRPr="00913867" w:rsidRDefault="004905DF" w:rsidP="00892A7B">
            <w:pPr>
              <w:rPr>
                <w:lang w:val="en-US"/>
              </w:rPr>
            </w:pPr>
            <w:r w:rsidRPr="00913867">
              <w:rPr>
                <w:lang w:val="en-US"/>
              </w:rPr>
              <w:t>COMMENT: in the active group: 38.5%, and in the placebo group 30.7%</w:t>
            </w:r>
            <w:r w:rsidR="007A0BC5">
              <w:rPr>
                <w:lang w:val="en-US"/>
              </w:rPr>
              <w:t xml:space="preserve"> adverse events occurred</w:t>
            </w:r>
            <w:r w:rsidR="00672D00">
              <w:rPr>
                <w:lang w:val="en-US"/>
              </w:rPr>
              <w:t>.</w:t>
            </w:r>
          </w:p>
        </w:tc>
      </w:tr>
      <w:tr w:rsidR="004905DF" w:rsidRPr="00913867" w14:paraId="5D6237F2" w14:textId="77777777" w:rsidTr="00892A7B">
        <w:tc>
          <w:tcPr>
            <w:tcW w:w="2861" w:type="dxa"/>
          </w:tcPr>
          <w:p w14:paraId="4F1EB355" w14:textId="77777777" w:rsidR="004905DF" w:rsidRPr="00913867" w:rsidRDefault="004905DF" w:rsidP="00892A7B">
            <w:pPr>
              <w:rPr>
                <w:lang w:val="en-US"/>
              </w:rPr>
            </w:pPr>
            <w:r w:rsidRPr="00913867">
              <w:rPr>
                <w:lang w:val="en-US"/>
              </w:rPr>
              <w:lastRenderedPageBreak/>
              <w:t>Overall outcome bias</w:t>
            </w:r>
          </w:p>
        </w:tc>
        <w:tc>
          <w:tcPr>
            <w:tcW w:w="1225" w:type="dxa"/>
          </w:tcPr>
          <w:p w14:paraId="67D2B28C" w14:textId="77777777" w:rsidR="004905DF" w:rsidRPr="00913867" w:rsidRDefault="004905DF" w:rsidP="00892A7B">
            <w:pPr>
              <w:rPr>
                <w:lang w:val="en-US"/>
              </w:rPr>
            </w:pPr>
            <w:r w:rsidRPr="00913867">
              <w:rPr>
                <w:lang w:val="en-US"/>
              </w:rPr>
              <w:t>Low</w:t>
            </w:r>
          </w:p>
        </w:tc>
        <w:tc>
          <w:tcPr>
            <w:tcW w:w="5695" w:type="dxa"/>
          </w:tcPr>
          <w:p w14:paraId="19188991" w14:textId="77777777" w:rsidR="004905DF" w:rsidRPr="00913867" w:rsidRDefault="004905DF" w:rsidP="00892A7B">
            <w:pPr>
              <w:rPr>
                <w:lang w:val="en-US"/>
              </w:rPr>
            </w:pPr>
          </w:p>
        </w:tc>
      </w:tr>
      <w:tr w:rsidR="004905DF" w:rsidRPr="00913867" w14:paraId="2665FA80" w14:textId="77777777" w:rsidTr="00892A7B">
        <w:tc>
          <w:tcPr>
            <w:tcW w:w="9781" w:type="dxa"/>
            <w:gridSpan w:val="3"/>
          </w:tcPr>
          <w:p w14:paraId="1C092891" w14:textId="77777777" w:rsidR="004905DF" w:rsidRPr="00913867" w:rsidRDefault="004905DF" w:rsidP="00892A7B">
            <w:pPr>
              <w:rPr>
                <w:b/>
                <w:bCs/>
                <w:lang w:val="en-US"/>
              </w:rPr>
            </w:pPr>
            <w:r w:rsidRPr="00913867">
              <w:rPr>
                <w:b/>
                <w:bCs/>
                <w:lang w:val="en-US"/>
              </w:rPr>
              <w:t>Domain 5: Selective reporting</w:t>
            </w:r>
          </w:p>
        </w:tc>
      </w:tr>
      <w:tr w:rsidR="004905DF" w:rsidRPr="00A610A3" w14:paraId="6732A3AE" w14:textId="77777777" w:rsidTr="00892A7B">
        <w:tc>
          <w:tcPr>
            <w:tcW w:w="2861" w:type="dxa"/>
          </w:tcPr>
          <w:p w14:paraId="3147C057" w14:textId="77777777" w:rsidR="004905DF" w:rsidRPr="00913867" w:rsidRDefault="004905DF" w:rsidP="00892A7B">
            <w:pPr>
              <w:rPr>
                <w:lang w:val="en-US"/>
              </w:rPr>
            </w:pPr>
            <w:r w:rsidRPr="00913867">
              <w:rPr>
                <w:lang w:val="en-US"/>
              </w:rPr>
              <w:t>Selection of outcome measurements</w:t>
            </w:r>
          </w:p>
        </w:tc>
        <w:tc>
          <w:tcPr>
            <w:tcW w:w="1225" w:type="dxa"/>
          </w:tcPr>
          <w:p w14:paraId="28AA9A28" w14:textId="77777777" w:rsidR="004905DF" w:rsidRPr="00913867" w:rsidRDefault="004905DF" w:rsidP="00892A7B">
            <w:pPr>
              <w:rPr>
                <w:lang w:val="en-US"/>
              </w:rPr>
            </w:pPr>
            <w:r w:rsidRPr="00913867">
              <w:rPr>
                <w:lang w:val="en-US"/>
              </w:rPr>
              <w:t>No</w:t>
            </w:r>
          </w:p>
        </w:tc>
        <w:tc>
          <w:tcPr>
            <w:tcW w:w="5695" w:type="dxa"/>
          </w:tcPr>
          <w:p w14:paraId="33E8AE20" w14:textId="0673FB87" w:rsidR="004905DF" w:rsidRPr="00913867" w:rsidRDefault="004905DF" w:rsidP="00892A7B">
            <w:pPr>
              <w:rPr>
                <w:lang w:val="en-US"/>
              </w:rPr>
            </w:pPr>
            <w:r w:rsidRPr="00913867">
              <w:rPr>
                <w:lang w:val="en-US"/>
              </w:rPr>
              <w:t>Clinicaltrials.gov, 04-01-2011: "Time to loss of therapeutic response (LTR), defined as &lt;30% pain response relative to the baseline phase or patient discontinuation due to lack of efficacy, in the double</w:t>
            </w:r>
            <w:r w:rsidR="00892A7B">
              <w:rPr>
                <w:lang w:val="en-US"/>
              </w:rPr>
              <w:t>-</w:t>
            </w:r>
            <w:r w:rsidRPr="00913867">
              <w:rPr>
                <w:lang w:val="en-US"/>
              </w:rPr>
              <w:t>blind phase of the study."</w:t>
            </w:r>
          </w:p>
          <w:p w14:paraId="006CC0F2" w14:textId="79B22A0F" w:rsidR="004905DF" w:rsidRPr="00913867" w:rsidRDefault="002E1D6A" w:rsidP="00892A7B">
            <w:pPr>
              <w:rPr>
                <w:lang w:val="en-US"/>
              </w:rPr>
            </w:pPr>
            <w:r>
              <w:rPr>
                <w:lang w:val="en-US"/>
              </w:rPr>
              <w:t>Paper</w:t>
            </w:r>
            <w:r w:rsidR="004905DF" w:rsidRPr="00913867">
              <w:rPr>
                <w:lang w:val="en-US"/>
              </w:rPr>
              <w:t>: "the time to loss of therapeutic response (LTR), defined as &lt;30% pain response relative to single-blind baseline or discontinuation due to adverse event (AE) or lack of efficacy."</w:t>
            </w:r>
          </w:p>
        </w:tc>
      </w:tr>
      <w:tr w:rsidR="004905DF" w:rsidRPr="00A610A3" w14:paraId="47825F49" w14:textId="77777777" w:rsidTr="00892A7B">
        <w:tc>
          <w:tcPr>
            <w:tcW w:w="2861" w:type="dxa"/>
          </w:tcPr>
          <w:p w14:paraId="1CBE4B04" w14:textId="77777777" w:rsidR="004905DF" w:rsidRPr="00913867" w:rsidRDefault="004905DF" w:rsidP="00892A7B">
            <w:pPr>
              <w:rPr>
                <w:lang w:val="en-US"/>
              </w:rPr>
            </w:pPr>
            <w:r w:rsidRPr="00913867">
              <w:rPr>
                <w:lang w:val="en-US"/>
              </w:rPr>
              <w:t>Multiple analyses of data</w:t>
            </w:r>
          </w:p>
        </w:tc>
        <w:tc>
          <w:tcPr>
            <w:tcW w:w="1225" w:type="dxa"/>
          </w:tcPr>
          <w:p w14:paraId="4B50A09C" w14:textId="77777777" w:rsidR="004905DF" w:rsidRPr="00913867" w:rsidRDefault="004905DF" w:rsidP="00892A7B">
            <w:pPr>
              <w:rPr>
                <w:lang w:val="en-US"/>
              </w:rPr>
            </w:pPr>
            <w:r w:rsidRPr="00913867">
              <w:rPr>
                <w:lang w:val="en-US"/>
              </w:rPr>
              <w:t>PN</w:t>
            </w:r>
          </w:p>
        </w:tc>
        <w:tc>
          <w:tcPr>
            <w:tcW w:w="5695" w:type="dxa"/>
          </w:tcPr>
          <w:p w14:paraId="6F2E5770" w14:textId="77777777" w:rsidR="004905DF" w:rsidRPr="00913867" w:rsidRDefault="004905DF" w:rsidP="00892A7B">
            <w:pPr>
              <w:rPr>
                <w:lang w:val="en-US"/>
              </w:rPr>
            </w:pPr>
            <w:r w:rsidRPr="00913867">
              <w:rPr>
                <w:lang w:val="en-US"/>
              </w:rPr>
              <w:t>"Four sensitivity analyses were performed on the primary end point, using the full analysis set (FAS), where patients who withdrew from the study for any reason were designated as a LTR; patients who withdrew due to lack of efficacy before LTR were designated as a LTR (all other</w:t>
            </w:r>
          </w:p>
          <w:p w14:paraId="5FDD4A90" w14:textId="77777777" w:rsidR="004905DF" w:rsidRPr="00913867" w:rsidRDefault="004905DF" w:rsidP="00892A7B">
            <w:pPr>
              <w:rPr>
                <w:lang w:val="en-US"/>
              </w:rPr>
            </w:pPr>
            <w:r w:rsidRPr="00913867">
              <w:rPr>
                <w:lang w:val="en-US"/>
              </w:rPr>
              <w:t>withdrawals, including AEs, were censored); patients who withdrew within the first week of the double-blind phase were censored; and patients who withdrew due to lack of efficacy before LTR were censored."</w:t>
            </w:r>
          </w:p>
        </w:tc>
      </w:tr>
      <w:tr w:rsidR="004905DF" w:rsidRPr="00913867" w14:paraId="08B38D66" w14:textId="77777777" w:rsidTr="00892A7B">
        <w:tc>
          <w:tcPr>
            <w:tcW w:w="2861" w:type="dxa"/>
          </w:tcPr>
          <w:p w14:paraId="6F8E5FB7" w14:textId="77777777" w:rsidR="004905DF" w:rsidRPr="00913867" w:rsidRDefault="004905DF" w:rsidP="00892A7B">
            <w:pPr>
              <w:rPr>
                <w:lang w:val="en-US"/>
              </w:rPr>
            </w:pPr>
            <w:r w:rsidRPr="00913867">
              <w:rPr>
                <w:lang w:val="en-US"/>
              </w:rPr>
              <w:t>Overall reporting bias</w:t>
            </w:r>
          </w:p>
        </w:tc>
        <w:tc>
          <w:tcPr>
            <w:tcW w:w="6920" w:type="dxa"/>
            <w:gridSpan w:val="2"/>
          </w:tcPr>
          <w:p w14:paraId="43FAD469" w14:textId="77777777" w:rsidR="004905DF" w:rsidRPr="00913867" w:rsidRDefault="004905DF" w:rsidP="00892A7B">
            <w:pPr>
              <w:rPr>
                <w:lang w:val="en-US"/>
              </w:rPr>
            </w:pPr>
            <w:r w:rsidRPr="00913867">
              <w:rPr>
                <w:lang w:val="en-US"/>
              </w:rPr>
              <w:t>Low</w:t>
            </w:r>
          </w:p>
        </w:tc>
      </w:tr>
      <w:tr w:rsidR="004905DF" w:rsidRPr="00913867" w14:paraId="629B7B88" w14:textId="77777777" w:rsidTr="00892A7B">
        <w:tc>
          <w:tcPr>
            <w:tcW w:w="2861" w:type="dxa"/>
          </w:tcPr>
          <w:p w14:paraId="6B443FF1" w14:textId="77777777" w:rsidR="004905DF" w:rsidRPr="00913867" w:rsidRDefault="004905DF" w:rsidP="00892A7B">
            <w:pPr>
              <w:rPr>
                <w:b/>
                <w:bCs/>
                <w:lang w:val="en-US"/>
              </w:rPr>
            </w:pPr>
            <w:r w:rsidRPr="00913867">
              <w:rPr>
                <w:b/>
                <w:bCs/>
                <w:lang w:val="en-US"/>
              </w:rPr>
              <w:t>Overall Bias</w:t>
            </w:r>
          </w:p>
        </w:tc>
        <w:tc>
          <w:tcPr>
            <w:tcW w:w="6920" w:type="dxa"/>
            <w:gridSpan w:val="2"/>
          </w:tcPr>
          <w:p w14:paraId="3456021A" w14:textId="77777777" w:rsidR="004905DF" w:rsidRPr="00913867" w:rsidRDefault="004905DF" w:rsidP="00892A7B">
            <w:pPr>
              <w:rPr>
                <w:lang w:val="en-US"/>
              </w:rPr>
            </w:pPr>
            <w:r w:rsidRPr="00913867">
              <w:rPr>
                <w:lang w:val="en-US"/>
              </w:rPr>
              <w:t>Low</w:t>
            </w:r>
          </w:p>
        </w:tc>
      </w:tr>
    </w:tbl>
    <w:p w14:paraId="01DEF351" w14:textId="77777777" w:rsidR="004905DF" w:rsidRPr="00913867" w:rsidRDefault="004905DF" w:rsidP="004905DF">
      <w:pPr>
        <w:rPr>
          <w:lang w:val="en-US"/>
        </w:rPr>
      </w:pPr>
    </w:p>
    <w:p w14:paraId="612914E9" w14:textId="77777777" w:rsidR="004905DF" w:rsidRPr="00913867" w:rsidRDefault="004905DF" w:rsidP="004905DF">
      <w:pPr>
        <w:rPr>
          <w:lang w:val="en-US"/>
        </w:rPr>
      </w:pPr>
      <w:r w:rsidRPr="00913867">
        <w:rPr>
          <w:lang w:val="en-US"/>
        </w:rPr>
        <w:t>2016, Rauck</w:t>
      </w:r>
    </w:p>
    <w:tbl>
      <w:tblPr>
        <w:tblStyle w:val="TableGrid"/>
        <w:tblW w:w="9781" w:type="dxa"/>
        <w:tblInd w:w="-572" w:type="dxa"/>
        <w:tblLook w:val="04A0" w:firstRow="1" w:lastRow="0" w:firstColumn="1" w:lastColumn="0" w:noHBand="0" w:noVBand="1"/>
      </w:tblPr>
      <w:tblGrid>
        <w:gridCol w:w="2861"/>
        <w:gridCol w:w="1225"/>
        <w:gridCol w:w="5695"/>
      </w:tblGrid>
      <w:tr w:rsidR="004905DF" w:rsidRPr="00913867" w14:paraId="1B88065F" w14:textId="77777777" w:rsidTr="00892A7B">
        <w:tc>
          <w:tcPr>
            <w:tcW w:w="9781" w:type="dxa"/>
            <w:gridSpan w:val="3"/>
          </w:tcPr>
          <w:p w14:paraId="0014081E" w14:textId="77777777" w:rsidR="004905DF" w:rsidRPr="00913867" w:rsidRDefault="004905DF" w:rsidP="00892A7B">
            <w:pPr>
              <w:rPr>
                <w:b/>
                <w:bCs/>
                <w:lang w:val="en-US"/>
              </w:rPr>
            </w:pPr>
            <w:r w:rsidRPr="00913867">
              <w:rPr>
                <w:b/>
                <w:bCs/>
                <w:lang w:val="en-US"/>
              </w:rPr>
              <w:t>Domain 1: Randomization process</w:t>
            </w:r>
          </w:p>
        </w:tc>
      </w:tr>
      <w:tr w:rsidR="004905DF" w:rsidRPr="00913867" w14:paraId="555D1FBA" w14:textId="77777777" w:rsidTr="00892A7B">
        <w:tc>
          <w:tcPr>
            <w:tcW w:w="2861" w:type="dxa"/>
          </w:tcPr>
          <w:p w14:paraId="4C692914" w14:textId="77777777" w:rsidR="004905DF" w:rsidRPr="00913867" w:rsidRDefault="004905DF" w:rsidP="00892A7B">
            <w:pPr>
              <w:rPr>
                <w:b/>
                <w:bCs/>
                <w:lang w:val="en-US"/>
              </w:rPr>
            </w:pPr>
            <w:r w:rsidRPr="00913867">
              <w:rPr>
                <w:b/>
                <w:bCs/>
                <w:lang w:val="en-US"/>
              </w:rPr>
              <w:t>Bias</w:t>
            </w:r>
          </w:p>
        </w:tc>
        <w:tc>
          <w:tcPr>
            <w:tcW w:w="1225" w:type="dxa"/>
          </w:tcPr>
          <w:p w14:paraId="7959BF13" w14:textId="77777777" w:rsidR="004905DF" w:rsidRPr="00913867" w:rsidRDefault="004905DF" w:rsidP="00892A7B">
            <w:pPr>
              <w:rPr>
                <w:b/>
                <w:bCs/>
                <w:lang w:val="en-US"/>
              </w:rPr>
            </w:pPr>
            <w:r w:rsidRPr="00913867">
              <w:rPr>
                <w:b/>
                <w:bCs/>
                <w:lang w:val="en-US"/>
              </w:rPr>
              <w:t>Judgement</w:t>
            </w:r>
          </w:p>
        </w:tc>
        <w:tc>
          <w:tcPr>
            <w:tcW w:w="5695" w:type="dxa"/>
          </w:tcPr>
          <w:p w14:paraId="030441CE" w14:textId="77777777" w:rsidR="004905DF" w:rsidRPr="00913867" w:rsidRDefault="004905DF" w:rsidP="00892A7B">
            <w:pPr>
              <w:rPr>
                <w:b/>
                <w:bCs/>
                <w:lang w:val="en-US"/>
              </w:rPr>
            </w:pPr>
            <w:r w:rsidRPr="00913867">
              <w:rPr>
                <w:b/>
                <w:bCs/>
                <w:lang w:val="en-US"/>
              </w:rPr>
              <w:t>Support for judgment</w:t>
            </w:r>
          </w:p>
        </w:tc>
      </w:tr>
      <w:tr w:rsidR="004905DF" w:rsidRPr="00A610A3" w14:paraId="6D3033A5" w14:textId="77777777" w:rsidTr="00892A7B">
        <w:tc>
          <w:tcPr>
            <w:tcW w:w="2861" w:type="dxa"/>
          </w:tcPr>
          <w:p w14:paraId="7096FCA2" w14:textId="77777777" w:rsidR="004905DF" w:rsidRPr="00913867" w:rsidRDefault="004905DF" w:rsidP="00892A7B">
            <w:pPr>
              <w:rPr>
                <w:lang w:val="en-US"/>
              </w:rPr>
            </w:pPr>
            <w:r w:rsidRPr="00913867">
              <w:rPr>
                <w:lang w:val="en-US"/>
              </w:rPr>
              <w:t>Random sequence generation</w:t>
            </w:r>
          </w:p>
        </w:tc>
        <w:tc>
          <w:tcPr>
            <w:tcW w:w="1225" w:type="dxa"/>
          </w:tcPr>
          <w:p w14:paraId="6B66D06E" w14:textId="77777777" w:rsidR="004905DF" w:rsidRPr="00913867" w:rsidRDefault="004905DF" w:rsidP="00892A7B">
            <w:pPr>
              <w:rPr>
                <w:lang w:val="en-US"/>
              </w:rPr>
            </w:pPr>
            <w:r w:rsidRPr="00913867">
              <w:rPr>
                <w:lang w:val="en-US"/>
              </w:rPr>
              <w:t>NI</w:t>
            </w:r>
          </w:p>
        </w:tc>
        <w:tc>
          <w:tcPr>
            <w:tcW w:w="5695" w:type="dxa"/>
          </w:tcPr>
          <w:p w14:paraId="6256F648" w14:textId="77777777" w:rsidR="004905DF" w:rsidRPr="00913867" w:rsidRDefault="004905DF" w:rsidP="00892A7B">
            <w:pPr>
              <w:rPr>
                <w:lang w:val="en-US"/>
              </w:rPr>
            </w:pPr>
            <w:r w:rsidRPr="00913867">
              <w:rPr>
                <w:lang w:val="en-US"/>
              </w:rPr>
              <w:t>"Patients were randomized in a 1:1 ratio to receive either BBUP twice daily at the same optimal dose reached at the end of the open-label phase or placebo."</w:t>
            </w:r>
          </w:p>
          <w:p w14:paraId="3D331EC5" w14:textId="77777777" w:rsidR="004905DF" w:rsidRPr="00913867" w:rsidRDefault="004905DF" w:rsidP="00892A7B">
            <w:pPr>
              <w:rPr>
                <w:lang w:val="en-US"/>
              </w:rPr>
            </w:pPr>
            <w:r w:rsidRPr="00913867">
              <w:rPr>
                <w:lang w:val="en-US"/>
              </w:rPr>
              <w:t>COMMENT: no method of randomization was provided.</w:t>
            </w:r>
          </w:p>
        </w:tc>
      </w:tr>
      <w:tr w:rsidR="004905DF" w:rsidRPr="00A610A3" w14:paraId="1D0BB7FE" w14:textId="77777777" w:rsidTr="00892A7B">
        <w:tc>
          <w:tcPr>
            <w:tcW w:w="2861" w:type="dxa"/>
          </w:tcPr>
          <w:p w14:paraId="6D3A371A" w14:textId="77777777" w:rsidR="004905DF" w:rsidRPr="00913867" w:rsidRDefault="004905DF" w:rsidP="00892A7B">
            <w:pPr>
              <w:rPr>
                <w:lang w:val="en-US"/>
              </w:rPr>
            </w:pPr>
            <w:r w:rsidRPr="00913867">
              <w:rPr>
                <w:lang w:val="en-US"/>
              </w:rPr>
              <w:t>Allocation concealment</w:t>
            </w:r>
          </w:p>
        </w:tc>
        <w:tc>
          <w:tcPr>
            <w:tcW w:w="1225" w:type="dxa"/>
          </w:tcPr>
          <w:p w14:paraId="6D60CB84" w14:textId="77777777" w:rsidR="004905DF" w:rsidRPr="00913867" w:rsidRDefault="004905DF" w:rsidP="00892A7B">
            <w:pPr>
              <w:rPr>
                <w:lang w:val="en-US"/>
              </w:rPr>
            </w:pPr>
            <w:r w:rsidRPr="00913867">
              <w:rPr>
                <w:lang w:val="en-US"/>
              </w:rPr>
              <w:t>NI</w:t>
            </w:r>
          </w:p>
        </w:tc>
        <w:tc>
          <w:tcPr>
            <w:tcW w:w="5695" w:type="dxa"/>
          </w:tcPr>
          <w:p w14:paraId="356C7686" w14:textId="77777777" w:rsidR="004905DF" w:rsidRPr="00913867" w:rsidRDefault="004905DF" w:rsidP="00892A7B">
            <w:pPr>
              <w:rPr>
                <w:lang w:val="en-US"/>
              </w:rPr>
            </w:pPr>
            <w:r w:rsidRPr="00913867">
              <w:rPr>
                <w:lang w:val="en-US"/>
              </w:rPr>
              <w:t>COMMENT: nothing about allocation concealment was provided.</w:t>
            </w:r>
          </w:p>
        </w:tc>
      </w:tr>
      <w:tr w:rsidR="004905DF" w:rsidRPr="00A610A3" w14:paraId="4939472D" w14:textId="77777777" w:rsidTr="00892A7B">
        <w:tc>
          <w:tcPr>
            <w:tcW w:w="2861" w:type="dxa"/>
          </w:tcPr>
          <w:p w14:paraId="659E3F6C" w14:textId="77777777" w:rsidR="004905DF" w:rsidRPr="00913867" w:rsidRDefault="004905DF" w:rsidP="00892A7B">
            <w:pPr>
              <w:rPr>
                <w:lang w:val="en-US"/>
              </w:rPr>
            </w:pPr>
            <w:r w:rsidRPr="00913867">
              <w:rPr>
                <w:lang w:val="en-US"/>
              </w:rPr>
              <w:t>Baseline imbalances</w:t>
            </w:r>
          </w:p>
        </w:tc>
        <w:tc>
          <w:tcPr>
            <w:tcW w:w="1225" w:type="dxa"/>
          </w:tcPr>
          <w:p w14:paraId="02F3FC43" w14:textId="77777777" w:rsidR="004905DF" w:rsidRPr="00913867" w:rsidRDefault="004905DF" w:rsidP="00892A7B">
            <w:pPr>
              <w:rPr>
                <w:lang w:val="en-US"/>
              </w:rPr>
            </w:pPr>
            <w:r w:rsidRPr="00913867">
              <w:rPr>
                <w:lang w:val="en-US"/>
              </w:rPr>
              <w:t>No</w:t>
            </w:r>
          </w:p>
        </w:tc>
        <w:tc>
          <w:tcPr>
            <w:tcW w:w="5695" w:type="dxa"/>
          </w:tcPr>
          <w:p w14:paraId="65214AA3" w14:textId="77777777" w:rsidR="004905DF" w:rsidRPr="00913867" w:rsidRDefault="004905DF" w:rsidP="00892A7B">
            <w:pPr>
              <w:rPr>
                <w:lang w:val="en-US"/>
              </w:rPr>
            </w:pPr>
            <w:r w:rsidRPr="00913867">
              <w:rPr>
                <w:lang w:val="en-US"/>
              </w:rPr>
              <w:t>"Baseline characteristics were similar for patients entering the open-label titration phase (safety population) and the subgroup of patients randomized to the double-blind treatment."</w:t>
            </w:r>
          </w:p>
        </w:tc>
      </w:tr>
      <w:tr w:rsidR="004905DF" w:rsidRPr="00913867" w14:paraId="572EE6D1" w14:textId="77777777" w:rsidTr="00892A7B">
        <w:tc>
          <w:tcPr>
            <w:tcW w:w="2861" w:type="dxa"/>
          </w:tcPr>
          <w:p w14:paraId="356C72C6" w14:textId="77777777" w:rsidR="004905DF" w:rsidRPr="00913867" w:rsidRDefault="004905DF" w:rsidP="00892A7B">
            <w:pPr>
              <w:rPr>
                <w:lang w:val="en-US"/>
              </w:rPr>
            </w:pPr>
            <w:r w:rsidRPr="00913867">
              <w:rPr>
                <w:lang w:val="en-US"/>
              </w:rPr>
              <w:t>Overall randomization bias</w:t>
            </w:r>
          </w:p>
        </w:tc>
        <w:tc>
          <w:tcPr>
            <w:tcW w:w="6920" w:type="dxa"/>
            <w:gridSpan w:val="2"/>
          </w:tcPr>
          <w:p w14:paraId="1C7BDF36" w14:textId="77777777" w:rsidR="004905DF" w:rsidRPr="00913867" w:rsidRDefault="004905DF" w:rsidP="00892A7B">
            <w:pPr>
              <w:rPr>
                <w:lang w:val="en-US"/>
              </w:rPr>
            </w:pPr>
            <w:r w:rsidRPr="00913867">
              <w:rPr>
                <w:lang w:val="en-US"/>
              </w:rPr>
              <w:t>Some concerns</w:t>
            </w:r>
          </w:p>
        </w:tc>
      </w:tr>
      <w:tr w:rsidR="004905DF" w:rsidRPr="00A610A3" w14:paraId="3A6895A3" w14:textId="77777777" w:rsidTr="00892A7B">
        <w:tc>
          <w:tcPr>
            <w:tcW w:w="9781" w:type="dxa"/>
            <w:gridSpan w:val="3"/>
          </w:tcPr>
          <w:p w14:paraId="3D59D5B7" w14:textId="77777777" w:rsidR="004905DF" w:rsidRPr="00913867" w:rsidRDefault="004905DF" w:rsidP="00892A7B">
            <w:pPr>
              <w:rPr>
                <w:b/>
                <w:bCs/>
                <w:lang w:val="en-US"/>
              </w:rPr>
            </w:pPr>
            <w:r w:rsidRPr="00913867">
              <w:rPr>
                <w:b/>
                <w:bCs/>
                <w:lang w:val="en-US"/>
              </w:rPr>
              <w:t>Domain 2: Deviations from intended interventions</w:t>
            </w:r>
          </w:p>
        </w:tc>
      </w:tr>
      <w:tr w:rsidR="004905DF" w:rsidRPr="00913867" w14:paraId="12105B90" w14:textId="77777777" w:rsidTr="00892A7B">
        <w:tc>
          <w:tcPr>
            <w:tcW w:w="2861" w:type="dxa"/>
          </w:tcPr>
          <w:p w14:paraId="594164FB" w14:textId="77777777" w:rsidR="004905DF" w:rsidRPr="00913867" w:rsidRDefault="004905DF" w:rsidP="00892A7B">
            <w:pPr>
              <w:rPr>
                <w:b/>
                <w:bCs/>
                <w:lang w:val="en-US"/>
              </w:rPr>
            </w:pPr>
            <w:r w:rsidRPr="00913867">
              <w:rPr>
                <w:b/>
                <w:bCs/>
                <w:lang w:val="en-US"/>
              </w:rPr>
              <w:t>Bias</w:t>
            </w:r>
          </w:p>
        </w:tc>
        <w:tc>
          <w:tcPr>
            <w:tcW w:w="1225" w:type="dxa"/>
          </w:tcPr>
          <w:p w14:paraId="3CCBD810" w14:textId="77777777" w:rsidR="004905DF" w:rsidRPr="00913867" w:rsidRDefault="004905DF" w:rsidP="00892A7B">
            <w:pPr>
              <w:rPr>
                <w:b/>
                <w:bCs/>
                <w:lang w:val="en-US"/>
              </w:rPr>
            </w:pPr>
            <w:r w:rsidRPr="00913867">
              <w:rPr>
                <w:b/>
                <w:bCs/>
                <w:lang w:val="en-US"/>
              </w:rPr>
              <w:t>Judgement</w:t>
            </w:r>
          </w:p>
        </w:tc>
        <w:tc>
          <w:tcPr>
            <w:tcW w:w="5695" w:type="dxa"/>
          </w:tcPr>
          <w:p w14:paraId="732CA059" w14:textId="77777777" w:rsidR="004905DF" w:rsidRPr="00913867" w:rsidRDefault="004905DF" w:rsidP="00892A7B">
            <w:pPr>
              <w:rPr>
                <w:b/>
                <w:bCs/>
                <w:lang w:val="en-US"/>
              </w:rPr>
            </w:pPr>
            <w:r w:rsidRPr="00913867">
              <w:rPr>
                <w:b/>
                <w:bCs/>
                <w:lang w:val="en-US"/>
              </w:rPr>
              <w:t>Support for judgment</w:t>
            </w:r>
          </w:p>
        </w:tc>
      </w:tr>
      <w:tr w:rsidR="004905DF" w:rsidRPr="00A610A3" w14:paraId="1E33A6EA" w14:textId="77777777" w:rsidTr="00892A7B">
        <w:tc>
          <w:tcPr>
            <w:tcW w:w="2861" w:type="dxa"/>
          </w:tcPr>
          <w:p w14:paraId="18956614" w14:textId="77777777" w:rsidR="004905DF" w:rsidRPr="00913867" w:rsidRDefault="004905DF" w:rsidP="00892A7B">
            <w:pPr>
              <w:rPr>
                <w:lang w:val="en-US"/>
              </w:rPr>
            </w:pPr>
            <w:r w:rsidRPr="00913867">
              <w:rPr>
                <w:lang w:val="en-US"/>
              </w:rPr>
              <w:t>Participants’ awareness assigned intervention</w:t>
            </w:r>
          </w:p>
        </w:tc>
        <w:tc>
          <w:tcPr>
            <w:tcW w:w="1225" w:type="dxa"/>
          </w:tcPr>
          <w:p w14:paraId="3679BAAC" w14:textId="77777777" w:rsidR="004905DF" w:rsidRPr="00913867" w:rsidRDefault="004905DF" w:rsidP="00892A7B">
            <w:pPr>
              <w:rPr>
                <w:lang w:val="en-US"/>
              </w:rPr>
            </w:pPr>
            <w:r w:rsidRPr="00913867">
              <w:rPr>
                <w:lang w:val="en-US"/>
              </w:rPr>
              <w:t>NI</w:t>
            </w:r>
          </w:p>
        </w:tc>
        <w:tc>
          <w:tcPr>
            <w:tcW w:w="5695" w:type="dxa"/>
          </w:tcPr>
          <w:p w14:paraId="76FB352B" w14:textId="627F634F" w:rsidR="004905DF" w:rsidRPr="00913867" w:rsidRDefault="004905DF" w:rsidP="00892A7B">
            <w:pPr>
              <w:rPr>
                <w:lang w:val="en-US"/>
              </w:rPr>
            </w:pPr>
            <w:r w:rsidRPr="00913867">
              <w:rPr>
                <w:lang w:val="en-US"/>
              </w:rPr>
              <w:t>"A similar percentage of patients treated with BBUP (16.6%) and placebo (17.2%) experienced treatment-related AEs during double</w:t>
            </w:r>
            <w:r w:rsidR="00892A7B">
              <w:rPr>
                <w:lang w:val="en-US"/>
              </w:rPr>
              <w:t>-</w:t>
            </w:r>
            <w:r w:rsidRPr="00913867">
              <w:rPr>
                <w:lang w:val="en-US"/>
              </w:rPr>
              <w:t>blind treatment (Table 4)."</w:t>
            </w:r>
          </w:p>
        </w:tc>
      </w:tr>
      <w:tr w:rsidR="004905DF" w:rsidRPr="00913867" w14:paraId="03766E4B" w14:textId="77777777" w:rsidTr="00892A7B">
        <w:tc>
          <w:tcPr>
            <w:tcW w:w="2861" w:type="dxa"/>
          </w:tcPr>
          <w:p w14:paraId="3E970EE3" w14:textId="77777777" w:rsidR="004905DF" w:rsidRPr="00913867" w:rsidRDefault="004905DF" w:rsidP="00892A7B">
            <w:pPr>
              <w:rPr>
                <w:lang w:val="en-US"/>
              </w:rPr>
            </w:pPr>
            <w:r w:rsidRPr="00913867">
              <w:rPr>
                <w:lang w:val="en-US"/>
              </w:rPr>
              <w:t>Personnel’s’ awareness assigned intervention</w:t>
            </w:r>
          </w:p>
        </w:tc>
        <w:tc>
          <w:tcPr>
            <w:tcW w:w="1225" w:type="dxa"/>
          </w:tcPr>
          <w:p w14:paraId="4422F6ED" w14:textId="77777777" w:rsidR="004905DF" w:rsidRPr="00913867" w:rsidRDefault="004905DF" w:rsidP="00892A7B">
            <w:pPr>
              <w:rPr>
                <w:lang w:val="en-US"/>
              </w:rPr>
            </w:pPr>
            <w:r w:rsidRPr="00913867">
              <w:rPr>
                <w:lang w:val="en-US"/>
              </w:rPr>
              <w:t>NI</w:t>
            </w:r>
          </w:p>
        </w:tc>
        <w:tc>
          <w:tcPr>
            <w:tcW w:w="5695" w:type="dxa"/>
          </w:tcPr>
          <w:p w14:paraId="0C67C17C" w14:textId="77777777" w:rsidR="004905DF" w:rsidRPr="00913867" w:rsidRDefault="004905DF" w:rsidP="00892A7B">
            <w:pPr>
              <w:rPr>
                <w:lang w:val="en-US"/>
              </w:rPr>
            </w:pPr>
          </w:p>
        </w:tc>
      </w:tr>
      <w:tr w:rsidR="004905DF" w:rsidRPr="00913867" w14:paraId="221E4903" w14:textId="77777777" w:rsidTr="00892A7B">
        <w:tc>
          <w:tcPr>
            <w:tcW w:w="2861" w:type="dxa"/>
          </w:tcPr>
          <w:p w14:paraId="7171E838" w14:textId="77777777" w:rsidR="004905DF" w:rsidRPr="00913867" w:rsidRDefault="004905DF" w:rsidP="00892A7B">
            <w:pPr>
              <w:rPr>
                <w:lang w:val="en-US"/>
              </w:rPr>
            </w:pPr>
            <w:r w:rsidRPr="00913867">
              <w:rPr>
                <w:lang w:val="en-US"/>
              </w:rPr>
              <w:t>Deviations beyond expected practice</w:t>
            </w:r>
          </w:p>
        </w:tc>
        <w:tc>
          <w:tcPr>
            <w:tcW w:w="1225" w:type="dxa"/>
          </w:tcPr>
          <w:p w14:paraId="39E6964B" w14:textId="77777777" w:rsidR="004905DF" w:rsidRPr="00913867" w:rsidRDefault="004905DF" w:rsidP="00892A7B">
            <w:pPr>
              <w:rPr>
                <w:lang w:val="en-US"/>
              </w:rPr>
            </w:pPr>
            <w:r w:rsidRPr="00913867">
              <w:rPr>
                <w:lang w:val="en-US"/>
              </w:rPr>
              <w:t>PN</w:t>
            </w:r>
          </w:p>
        </w:tc>
        <w:tc>
          <w:tcPr>
            <w:tcW w:w="5695" w:type="dxa"/>
          </w:tcPr>
          <w:p w14:paraId="5E208F17" w14:textId="77777777" w:rsidR="004905DF" w:rsidRPr="00913867" w:rsidRDefault="004905DF" w:rsidP="00892A7B">
            <w:pPr>
              <w:rPr>
                <w:lang w:val="en-US"/>
              </w:rPr>
            </w:pPr>
          </w:p>
        </w:tc>
      </w:tr>
      <w:tr w:rsidR="004905DF" w:rsidRPr="00A610A3" w14:paraId="3A0139DC" w14:textId="77777777" w:rsidTr="00892A7B">
        <w:tc>
          <w:tcPr>
            <w:tcW w:w="2861" w:type="dxa"/>
          </w:tcPr>
          <w:p w14:paraId="7EE3C1E4" w14:textId="77777777" w:rsidR="004905DF" w:rsidRPr="00913867" w:rsidRDefault="004905DF" w:rsidP="00892A7B">
            <w:pPr>
              <w:rPr>
                <w:lang w:val="en-US"/>
              </w:rPr>
            </w:pPr>
            <w:r w:rsidRPr="00913867">
              <w:rPr>
                <w:lang w:val="en-US"/>
              </w:rPr>
              <w:t>Analyzed differently than to assigned group</w:t>
            </w:r>
          </w:p>
        </w:tc>
        <w:tc>
          <w:tcPr>
            <w:tcW w:w="1225" w:type="dxa"/>
          </w:tcPr>
          <w:p w14:paraId="029244D0" w14:textId="77777777" w:rsidR="004905DF" w:rsidRPr="00913867" w:rsidRDefault="004905DF" w:rsidP="00892A7B">
            <w:pPr>
              <w:rPr>
                <w:lang w:val="en-US"/>
              </w:rPr>
            </w:pPr>
            <w:r w:rsidRPr="00913867">
              <w:rPr>
                <w:lang w:val="en-US"/>
              </w:rPr>
              <w:t>PN</w:t>
            </w:r>
          </w:p>
        </w:tc>
        <w:tc>
          <w:tcPr>
            <w:tcW w:w="5695" w:type="dxa"/>
          </w:tcPr>
          <w:p w14:paraId="40669224" w14:textId="5E7F8C10" w:rsidR="004905DF" w:rsidRPr="00913867" w:rsidRDefault="004905DF" w:rsidP="00892A7B">
            <w:pPr>
              <w:rPr>
                <w:lang w:val="en-US"/>
              </w:rPr>
            </w:pPr>
            <w:r w:rsidRPr="00913867">
              <w:rPr>
                <w:lang w:val="en-US"/>
              </w:rPr>
              <w:t xml:space="preserve">COMMENT: </w:t>
            </w:r>
            <w:r w:rsidR="00983686">
              <w:rPr>
                <w:lang w:val="en-US"/>
              </w:rPr>
              <w:t>one</w:t>
            </w:r>
            <w:r w:rsidRPr="00913867">
              <w:rPr>
                <w:lang w:val="en-US"/>
              </w:rPr>
              <w:t xml:space="preserve"> site dropped out (41 p</w:t>
            </w:r>
            <w:r w:rsidR="00A5104C">
              <w:rPr>
                <w:lang w:val="en-US"/>
              </w:rPr>
              <w:t>a</w:t>
            </w:r>
            <w:r w:rsidRPr="00913867">
              <w:rPr>
                <w:lang w:val="en-US"/>
              </w:rPr>
              <w:t>t</w:t>
            </w:r>
            <w:r w:rsidR="00A5104C">
              <w:rPr>
                <w:lang w:val="en-US"/>
              </w:rPr>
              <w:t>ients</w:t>
            </w:r>
            <w:r w:rsidRPr="00913867">
              <w:rPr>
                <w:lang w:val="en-US"/>
              </w:rPr>
              <w:t xml:space="preserve">) with balanced distribution of </w:t>
            </w:r>
            <w:r w:rsidR="00725BE3">
              <w:rPr>
                <w:lang w:val="en-US"/>
              </w:rPr>
              <w:t>patient</w:t>
            </w:r>
            <w:r w:rsidRPr="00913867">
              <w:rPr>
                <w:lang w:val="en-US"/>
              </w:rPr>
              <w:t>s between groups. The other pati</w:t>
            </w:r>
            <w:r w:rsidR="00983686">
              <w:rPr>
                <w:lang w:val="en-US"/>
              </w:rPr>
              <w:t>en</w:t>
            </w:r>
            <w:r w:rsidRPr="00913867">
              <w:rPr>
                <w:lang w:val="en-US"/>
              </w:rPr>
              <w:t>ts using at least 1 dose were taken in the intention-to-treat analysis.</w:t>
            </w:r>
          </w:p>
        </w:tc>
      </w:tr>
      <w:tr w:rsidR="004905DF" w:rsidRPr="00913867" w14:paraId="3E6243DE" w14:textId="77777777" w:rsidTr="00892A7B">
        <w:tc>
          <w:tcPr>
            <w:tcW w:w="2861" w:type="dxa"/>
          </w:tcPr>
          <w:p w14:paraId="5C15820A" w14:textId="77777777" w:rsidR="004905DF" w:rsidRPr="00913867" w:rsidRDefault="004905DF" w:rsidP="00892A7B">
            <w:pPr>
              <w:rPr>
                <w:lang w:val="en-US"/>
              </w:rPr>
            </w:pPr>
            <w:r w:rsidRPr="00913867">
              <w:rPr>
                <w:lang w:val="en-US"/>
              </w:rPr>
              <w:t>Overall performance bias</w:t>
            </w:r>
          </w:p>
        </w:tc>
        <w:tc>
          <w:tcPr>
            <w:tcW w:w="6920" w:type="dxa"/>
            <w:gridSpan w:val="2"/>
          </w:tcPr>
          <w:p w14:paraId="402AA0A9" w14:textId="77777777" w:rsidR="004905DF" w:rsidRPr="00913867" w:rsidRDefault="004905DF" w:rsidP="00892A7B">
            <w:pPr>
              <w:rPr>
                <w:lang w:val="en-US"/>
              </w:rPr>
            </w:pPr>
            <w:r w:rsidRPr="00913867">
              <w:rPr>
                <w:lang w:val="en-US"/>
              </w:rPr>
              <w:t>Low</w:t>
            </w:r>
          </w:p>
        </w:tc>
      </w:tr>
      <w:tr w:rsidR="004905DF" w:rsidRPr="00913867" w14:paraId="576AC8A6" w14:textId="77777777" w:rsidTr="00892A7B">
        <w:tc>
          <w:tcPr>
            <w:tcW w:w="9781" w:type="dxa"/>
            <w:gridSpan w:val="3"/>
          </w:tcPr>
          <w:p w14:paraId="5AD278A2" w14:textId="77777777" w:rsidR="004905DF" w:rsidRPr="00913867" w:rsidRDefault="004905DF" w:rsidP="00892A7B">
            <w:pPr>
              <w:rPr>
                <w:b/>
                <w:bCs/>
                <w:lang w:val="en-US"/>
              </w:rPr>
            </w:pPr>
            <w:r w:rsidRPr="00913867">
              <w:rPr>
                <w:b/>
                <w:bCs/>
                <w:lang w:val="en-US"/>
              </w:rPr>
              <w:lastRenderedPageBreak/>
              <w:t>Domain 3: Missing outcome data</w:t>
            </w:r>
          </w:p>
        </w:tc>
      </w:tr>
      <w:tr w:rsidR="004905DF" w:rsidRPr="00913867" w14:paraId="79377FCB" w14:textId="77777777" w:rsidTr="00892A7B">
        <w:tc>
          <w:tcPr>
            <w:tcW w:w="2861" w:type="dxa"/>
          </w:tcPr>
          <w:p w14:paraId="36A0746D" w14:textId="77777777" w:rsidR="004905DF" w:rsidRPr="00913867" w:rsidRDefault="004905DF" w:rsidP="00892A7B">
            <w:pPr>
              <w:rPr>
                <w:b/>
                <w:bCs/>
                <w:lang w:val="en-US"/>
              </w:rPr>
            </w:pPr>
            <w:r w:rsidRPr="00913867">
              <w:rPr>
                <w:b/>
                <w:bCs/>
                <w:lang w:val="en-US"/>
              </w:rPr>
              <w:t>Bias</w:t>
            </w:r>
          </w:p>
        </w:tc>
        <w:tc>
          <w:tcPr>
            <w:tcW w:w="1225" w:type="dxa"/>
          </w:tcPr>
          <w:p w14:paraId="449F578F" w14:textId="77777777" w:rsidR="004905DF" w:rsidRPr="00913867" w:rsidRDefault="004905DF" w:rsidP="00892A7B">
            <w:pPr>
              <w:rPr>
                <w:b/>
                <w:bCs/>
                <w:lang w:val="en-US"/>
              </w:rPr>
            </w:pPr>
            <w:r w:rsidRPr="00913867">
              <w:rPr>
                <w:b/>
                <w:bCs/>
                <w:lang w:val="en-US"/>
              </w:rPr>
              <w:t>Judgement</w:t>
            </w:r>
          </w:p>
        </w:tc>
        <w:tc>
          <w:tcPr>
            <w:tcW w:w="5695" w:type="dxa"/>
          </w:tcPr>
          <w:p w14:paraId="2FEEDA3F" w14:textId="77777777" w:rsidR="004905DF" w:rsidRPr="00913867" w:rsidRDefault="004905DF" w:rsidP="00892A7B">
            <w:pPr>
              <w:rPr>
                <w:b/>
                <w:bCs/>
                <w:lang w:val="en-US"/>
              </w:rPr>
            </w:pPr>
            <w:r w:rsidRPr="00913867">
              <w:rPr>
                <w:b/>
                <w:bCs/>
                <w:lang w:val="en-US"/>
              </w:rPr>
              <w:t>Support for judgment</w:t>
            </w:r>
          </w:p>
        </w:tc>
      </w:tr>
      <w:tr w:rsidR="004905DF" w:rsidRPr="002D4D8C" w14:paraId="716C0C90" w14:textId="77777777" w:rsidTr="00892A7B">
        <w:tc>
          <w:tcPr>
            <w:tcW w:w="2861" w:type="dxa"/>
          </w:tcPr>
          <w:p w14:paraId="612E97F0" w14:textId="77777777" w:rsidR="004905DF" w:rsidRPr="00913867" w:rsidRDefault="004905DF" w:rsidP="00892A7B">
            <w:pPr>
              <w:rPr>
                <w:lang w:val="en-US"/>
              </w:rPr>
            </w:pPr>
            <w:r w:rsidRPr="00913867">
              <w:rPr>
                <w:lang w:val="en-US"/>
              </w:rPr>
              <w:t>Availability outcome (nearly) all data</w:t>
            </w:r>
          </w:p>
        </w:tc>
        <w:tc>
          <w:tcPr>
            <w:tcW w:w="1225" w:type="dxa"/>
          </w:tcPr>
          <w:p w14:paraId="5387C281" w14:textId="77777777" w:rsidR="004905DF" w:rsidRPr="00913867" w:rsidRDefault="004905DF" w:rsidP="00892A7B">
            <w:pPr>
              <w:rPr>
                <w:lang w:val="en-US"/>
              </w:rPr>
            </w:pPr>
            <w:r w:rsidRPr="00913867">
              <w:rPr>
                <w:lang w:val="en-US"/>
              </w:rPr>
              <w:t>PY</w:t>
            </w:r>
          </w:p>
        </w:tc>
        <w:tc>
          <w:tcPr>
            <w:tcW w:w="5695" w:type="dxa"/>
          </w:tcPr>
          <w:p w14:paraId="1A3DB36B" w14:textId="77777777" w:rsidR="004905DF" w:rsidRPr="00913867" w:rsidRDefault="004905DF" w:rsidP="00892A7B">
            <w:pPr>
              <w:rPr>
                <w:lang w:val="en-US"/>
              </w:rPr>
            </w:pPr>
            <w:r w:rsidRPr="00913867">
              <w:rPr>
                <w:lang w:val="en-US"/>
              </w:rPr>
              <w:t>COMMENT: missing data were handled as follows: screening observation carried forward due to adverse events, baseline observation carried forward due to opioid withdrawal symptoms, last observation carried forward due to lack of efficacy and multiple imputation approach due to other reasons.</w:t>
            </w:r>
          </w:p>
          <w:p w14:paraId="4C18E092" w14:textId="06A6E385" w:rsidR="004905DF" w:rsidRPr="00913867" w:rsidRDefault="004905DF" w:rsidP="00892A7B">
            <w:pPr>
              <w:rPr>
                <w:lang w:val="en-US"/>
              </w:rPr>
            </w:pPr>
            <w:r w:rsidRPr="00913867">
              <w:rPr>
                <w:lang w:val="en-US"/>
              </w:rPr>
              <w:t>COMMENT: one site was excluded: 41 out of 461 pati</w:t>
            </w:r>
            <w:r w:rsidR="00983686">
              <w:rPr>
                <w:lang w:val="en-US"/>
              </w:rPr>
              <w:t>e</w:t>
            </w:r>
            <w:r w:rsidRPr="00913867">
              <w:rPr>
                <w:lang w:val="en-US"/>
              </w:rPr>
              <w:t>nts: 8.5% which is more than 5%.</w:t>
            </w:r>
          </w:p>
        </w:tc>
      </w:tr>
      <w:tr w:rsidR="004905DF" w:rsidRPr="00913867" w14:paraId="3FCF9323" w14:textId="77777777" w:rsidTr="00892A7B">
        <w:tc>
          <w:tcPr>
            <w:tcW w:w="2861" w:type="dxa"/>
          </w:tcPr>
          <w:p w14:paraId="592AF41C" w14:textId="77777777" w:rsidR="004905DF" w:rsidRPr="00913867" w:rsidRDefault="004905DF" w:rsidP="00892A7B">
            <w:pPr>
              <w:rPr>
                <w:lang w:val="en-US"/>
              </w:rPr>
            </w:pPr>
            <w:r w:rsidRPr="00913867">
              <w:rPr>
                <w:lang w:val="en-US"/>
              </w:rPr>
              <w:t>Overall attrition bias</w:t>
            </w:r>
          </w:p>
        </w:tc>
        <w:tc>
          <w:tcPr>
            <w:tcW w:w="6920" w:type="dxa"/>
            <w:gridSpan w:val="2"/>
          </w:tcPr>
          <w:p w14:paraId="5FE3C37E" w14:textId="77777777" w:rsidR="004905DF" w:rsidRPr="00913867" w:rsidRDefault="004905DF" w:rsidP="00892A7B">
            <w:pPr>
              <w:rPr>
                <w:lang w:val="en-US"/>
              </w:rPr>
            </w:pPr>
            <w:r w:rsidRPr="00913867">
              <w:rPr>
                <w:lang w:val="en-US"/>
              </w:rPr>
              <w:t>Low</w:t>
            </w:r>
          </w:p>
        </w:tc>
      </w:tr>
      <w:tr w:rsidR="004905DF" w:rsidRPr="00A610A3" w14:paraId="271C7861" w14:textId="77777777" w:rsidTr="00892A7B">
        <w:tc>
          <w:tcPr>
            <w:tcW w:w="9781" w:type="dxa"/>
            <w:gridSpan w:val="3"/>
          </w:tcPr>
          <w:p w14:paraId="194C81CE" w14:textId="77777777" w:rsidR="004905DF" w:rsidRPr="00913867" w:rsidRDefault="004905DF" w:rsidP="00892A7B">
            <w:pPr>
              <w:rPr>
                <w:b/>
                <w:bCs/>
                <w:lang w:val="en-US"/>
              </w:rPr>
            </w:pPr>
            <w:r w:rsidRPr="00913867">
              <w:rPr>
                <w:b/>
                <w:bCs/>
                <w:lang w:val="en-US"/>
              </w:rPr>
              <w:t>Domain 4: Measurement of the outcome</w:t>
            </w:r>
          </w:p>
        </w:tc>
      </w:tr>
      <w:tr w:rsidR="004905DF" w:rsidRPr="00913867" w14:paraId="335A2AA9" w14:textId="77777777" w:rsidTr="00892A7B">
        <w:tc>
          <w:tcPr>
            <w:tcW w:w="2861" w:type="dxa"/>
          </w:tcPr>
          <w:p w14:paraId="0A42F217" w14:textId="77777777" w:rsidR="004905DF" w:rsidRPr="00913867" w:rsidRDefault="004905DF" w:rsidP="00892A7B">
            <w:pPr>
              <w:rPr>
                <w:b/>
                <w:bCs/>
                <w:lang w:val="en-US"/>
              </w:rPr>
            </w:pPr>
            <w:r w:rsidRPr="00913867">
              <w:rPr>
                <w:b/>
                <w:bCs/>
                <w:lang w:val="en-US"/>
              </w:rPr>
              <w:t>Bias</w:t>
            </w:r>
          </w:p>
        </w:tc>
        <w:tc>
          <w:tcPr>
            <w:tcW w:w="1225" w:type="dxa"/>
          </w:tcPr>
          <w:p w14:paraId="454E0F75" w14:textId="77777777" w:rsidR="004905DF" w:rsidRPr="00913867" w:rsidRDefault="004905DF" w:rsidP="00892A7B">
            <w:pPr>
              <w:rPr>
                <w:b/>
                <w:bCs/>
                <w:lang w:val="en-US"/>
              </w:rPr>
            </w:pPr>
            <w:r w:rsidRPr="00913867">
              <w:rPr>
                <w:b/>
                <w:bCs/>
                <w:lang w:val="en-US"/>
              </w:rPr>
              <w:t>Judgement</w:t>
            </w:r>
          </w:p>
        </w:tc>
        <w:tc>
          <w:tcPr>
            <w:tcW w:w="5695" w:type="dxa"/>
          </w:tcPr>
          <w:p w14:paraId="5EB3D0B2" w14:textId="77777777" w:rsidR="004905DF" w:rsidRPr="00913867" w:rsidRDefault="004905DF" w:rsidP="00892A7B">
            <w:pPr>
              <w:rPr>
                <w:b/>
                <w:bCs/>
                <w:lang w:val="en-US"/>
              </w:rPr>
            </w:pPr>
            <w:r w:rsidRPr="00913867">
              <w:rPr>
                <w:b/>
                <w:bCs/>
                <w:lang w:val="en-US"/>
              </w:rPr>
              <w:t>Support for judgment</w:t>
            </w:r>
          </w:p>
        </w:tc>
      </w:tr>
      <w:tr w:rsidR="004905DF" w:rsidRPr="00A610A3" w14:paraId="33BAF478" w14:textId="77777777" w:rsidTr="00892A7B">
        <w:tc>
          <w:tcPr>
            <w:tcW w:w="2861" w:type="dxa"/>
          </w:tcPr>
          <w:p w14:paraId="252361C0" w14:textId="77777777" w:rsidR="004905DF" w:rsidRPr="00913867" w:rsidRDefault="004905DF" w:rsidP="00892A7B">
            <w:pPr>
              <w:rPr>
                <w:lang w:val="en-US"/>
              </w:rPr>
            </w:pPr>
            <w:r w:rsidRPr="00913867">
              <w:rPr>
                <w:lang w:val="en-US"/>
              </w:rPr>
              <w:t>Outcome assessor’s awareness of received intervention</w:t>
            </w:r>
          </w:p>
        </w:tc>
        <w:tc>
          <w:tcPr>
            <w:tcW w:w="1225" w:type="dxa"/>
          </w:tcPr>
          <w:p w14:paraId="5969B9BF" w14:textId="77777777" w:rsidR="004905DF" w:rsidRPr="00913867" w:rsidRDefault="004905DF" w:rsidP="00892A7B">
            <w:pPr>
              <w:rPr>
                <w:lang w:val="en-US"/>
              </w:rPr>
            </w:pPr>
            <w:r w:rsidRPr="00913867">
              <w:rPr>
                <w:lang w:val="en-US"/>
              </w:rPr>
              <w:t>PN</w:t>
            </w:r>
          </w:p>
        </w:tc>
        <w:tc>
          <w:tcPr>
            <w:tcW w:w="5695" w:type="dxa"/>
          </w:tcPr>
          <w:p w14:paraId="4807BAAA" w14:textId="45B11C40" w:rsidR="004905DF" w:rsidRPr="00913867" w:rsidRDefault="004905DF" w:rsidP="00892A7B">
            <w:pPr>
              <w:rPr>
                <w:lang w:val="en-US"/>
              </w:rPr>
            </w:pPr>
            <w:r w:rsidRPr="00913867">
              <w:rPr>
                <w:lang w:val="en-US"/>
              </w:rPr>
              <w:t xml:space="preserve">COMMENT: </w:t>
            </w:r>
            <w:r w:rsidR="00983686">
              <w:rPr>
                <w:lang w:val="en-US"/>
              </w:rPr>
              <w:t>f</w:t>
            </w:r>
            <w:r w:rsidRPr="00913867">
              <w:rPr>
                <w:lang w:val="en-US"/>
              </w:rPr>
              <w:t>or pa</w:t>
            </w:r>
            <w:r w:rsidR="00983686">
              <w:rPr>
                <w:lang w:val="en-US"/>
              </w:rPr>
              <w:t>tient</w:t>
            </w:r>
            <w:r w:rsidRPr="00913867">
              <w:rPr>
                <w:lang w:val="en-US"/>
              </w:rPr>
              <w:t xml:space="preserve">-reported outcomes, the outcome assessor is the study </w:t>
            </w:r>
            <w:r w:rsidR="00725BE3">
              <w:rPr>
                <w:lang w:val="en-US"/>
              </w:rPr>
              <w:t>patient</w:t>
            </w:r>
            <w:r w:rsidRPr="00913867">
              <w:rPr>
                <w:lang w:val="en-US"/>
              </w:rPr>
              <w:t>. Since the trial was double-blind we answered 'probably not'.</w:t>
            </w:r>
          </w:p>
          <w:p w14:paraId="6B90E346" w14:textId="77777777" w:rsidR="004905DF" w:rsidRPr="00913867" w:rsidRDefault="004905DF" w:rsidP="00892A7B">
            <w:pPr>
              <w:rPr>
                <w:lang w:val="en-US"/>
              </w:rPr>
            </w:pPr>
            <w:r w:rsidRPr="00913867">
              <w:rPr>
                <w:lang w:val="en-US"/>
              </w:rPr>
              <w:t>"During the double-blind treatment phase (Table 4), the percent of patients reporting any AE was similar between patients treated with BBUP (41.0%) or placebo (43.5%; Table 4)."</w:t>
            </w:r>
          </w:p>
          <w:p w14:paraId="306BD444" w14:textId="369597B2" w:rsidR="004905DF" w:rsidRPr="00913867" w:rsidRDefault="004905DF" w:rsidP="00892A7B">
            <w:pPr>
              <w:rPr>
                <w:lang w:val="en-US"/>
              </w:rPr>
            </w:pPr>
            <w:r w:rsidRPr="00913867">
              <w:rPr>
                <w:lang w:val="en-US"/>
              </w:rPr>
              <w:t xml:space="preserve">COMMENT: treatment related </w:t>
            </w:r>
            <w:r w:rsidR="00983686">
              <w:rPr>
                <w:lang w:val="en-US"/>
              </w:rPr>
              <w:t xml:space="preserve">adverse events </w:t>
            </w:r>
            <w:r w:rsidRPr="00913867">
              <w:rPr>
                <w:lang w:val="en-US"/>
              </w:rPr>
              <w:t>active</w:t>
            </w:r>
            <w:r w:rsidR="00983686">
              <w:rPr>
                <w:lang w:val="en-US"/>
              </w:rPr>
              <w:t xml:space="preserve"> group</w:t>
            </w:r>
            <w:r w:rsidRPr="00913867">
              <w:rPr>
                <w:lang w:val="en-US"/>
              </w:rPr>
              <w:t xml:space="preserve">: 16.6%, placebo </w:t>
            </w:r>
            <w:r w:rsidR="00983686">
              <w:rPr>
                <w:lang w:val="en-US"/>
              </w:rPr>
              <w:t xml:space="preserve">group: </w:t>
            </w:r>
            <w:r w:rsidRPr="00913867">
              <w:rPr>
                <w:lang w:val="en-US"/>
              </w:rPr>
              <w:t>17.2%.</w:t>
            </w:r>
          </w:p>
        </w:tc>
      </w:tr>
      <w:tr w:rsidR="004905DF" w:rsidRPr="00913867" w14:paraId="010515C2" w14:textId="77777777" w:rsidTr="00892A7B">
        <w:tc>
          <w:tcPr>
            <w:tcW w:w="2861" w:type="dxa"/>
          </w:tcPr>
          <w:p w14:paraId="2641692D" w14:textId="77777777" w:rsidR="004905DF" w:rsidRPr="00913867" w:rsidRDefault="004905DF" w:rsidP="00892A7B">
            <w:pPr>
              <w:rPr>
                <w:lang w:val="en-US"/>
              </w:rPr>
            </w:pPr>
            <w:r w:rsidRPr="00913867">
              <w:rPr>
                <w:lang w:val="en-US"/>
              </w:rPr>
              <w:t>Overall outcome bias</w:t>
            </w:r>
          </w:p>
        </w:tc>
        <w:tc>
          <w:tcPr>
            <w:tcW w:w="6920" w:type="dxa"/>
            <w:gridSpan w:val="2"/>
          </w:tcPr>
          <w:p w14:paraId="366CA510" w14:textId="77777777" w:rsidR="004905DF" w:rsidRPr="00913867" w:rsidRDefault="004905DF" w:rsidP="00892A7B">
            <w:pPr>
              <w:rPr>
                <w:lang w:val="en-US"/>
              </w:rPr>
            </w:pPr>
            <w:r w:rsidRPr="00913867">
              <w:rPr>
                <w:lang w:val="en-US"/>
              </w:rPr>
              <w:t>Low</w:t>
            </w:r>
          </w:p>
        </w:tc>
      </w:tr>
      <w:tr w:rsidR="004905DF" w:rsidRPr="00913867" w14:paraId="62AD8C3F" w14:textId="77777777" w:rsidTr="00892A7B">
        <w:tc>
          <w:tcPr>
            <w:tcW w:w="9781" w:type="dxa"/>
            <w:gridSpan w:val="3"/>
          </w:tcPr>
          <w:p w14:paraId="3B2056C5" w14:textId="77777777" w:rsidR="004905DF" w:rsidRPr="00913867" w:rsidRDefault="004905DF" w:rsidP="00892A7B">
            <w:pPr>
              <w:rPr>
                <w:b/>
                <w:bCs/>
                <w:lang w:val="en-US"/>
              </w:rPr>
            </w:pPr>
            <w:r w:rsidRPr="00913867">
              <w:rPr>
                <w:b/>
                <w:bCs/>
                <w:lang w:val="en-US"/>
              </w:rPr>
              <w:t>Domain 5: Selective reporting</w:t>
            </w:r>
          </w:p>
        </w:tc>
      </w:tr>
      <w:tr w:rsidR="004905DF" w:rsidRPr="00A610A3" w14:paraId="4F05EC3E" w14:textId="77777777" w:rsidTr="00892A7B">
        <w:tc>
          <w:tcPr>
            <w:tcW w:w="2861" w:type="dxa"/>
          </w:tcPr>
          <w:p w14:paraId="36EA3989" w14:textId="77777777" w:rsidR="004905DF" w:rsidRPr="00913867" w:rsidRDefault="004905DF" w:rsidP="00892A7B">
            <w:pPr>
              <w:rPr>
                <w:lang w:val="en-US"/>
              </w:rPr>
            </w:pPr>
            <w:r w:rsidRPr="00913867">
              <w:rPr>
                <w:lang w:val="en-US"/>
              </w:rPr>
              <w:t>Selection of outcome measurements</w:t>
            </w:r>
          </w:p>
        </w:tc>
        <w:tc>
          <w:tcPr>
            <w:tcW w:w="1225" w:type="dxa"/>
          </w:tcPr>
          <w:p w14:paraId="52ADFEC8" w14:textId="77777777" w:rsidR="004905DF" w:rsidRPr="00913867" w:rsidRDefault="004905DF" w:rsidP="00892A7B">
            <w:pPr>
              <w:rPr>
                <w:lang w:val="en-US"/>
              </w:rPr>
            </w:pPr>
            <w:r w:rsidRPr="00913867">
              <w:rPr>
                <w:lang w:val="en-US"/>
              </w:rPr>
              <w:t>No</w:t>
            </w:r>
          </w:p>
        </w:tc>
        <w:tc>
          <w:tcPr>
            <w:tcW w:w="5695" w:type="dxa"/>
          </w:tcPr>
          <w:p w14:paraId="78141977" w14:textId="77777777" w:rsidR="004905DF" w:rsidRPr="00913867" w:rsidRDefault="004905DF" w:rsidP="00892A7B">
            <w:pPr>
              <w:rPr>
                <w:lang w:val="en-US"/>
              </w:rPr>
            </w:pPr>
            <w:r w:rsidRPr="00913867">
              <w:rPr>
                <w:lang w:val="en-US"/>
              </w:rPr>
              <w:t>Clinicaltrials.gov, 5-7-2012: "Determine the analgesic efficacy of BEMA Buprenorphine in opioid-naive subjects with moderate to severe CLBP requiring continuous ATC opioid analgesia Change from baseline to Week 12 of double-blind treatment phase in the mean of average daily pain intensity scores."</w:t>
            </w:r>
          </w:p>
          <w:p w14:paraId="3621F021" w14:textId="23E95657" w:rsidR="004905DF" w:rsidRPr="00913867" w:rsidRDefault="002E1D6A" w:rsidP="00892A7B">
            <w:pPr>
              <w:rPr>
                <w:lang w:val="en-US"/>
              </w:rPr>
            </w:pPr>
            <w:r>
              <w:rPr>
                <w:lang w:val="en-US"/>
              </w:rPr>
              <w:t>Paper</w:t>
            </w:r>
            <w:r w:rsidR="004905DF" w:rsidRPr="00913867">
              <w:rPr>
                <w:lang w:val="en-US"/>
              </w:rPr>
              <w:t>: "The primary efficacy end point was the change in the mean NRS average daily pain intensity score from baseline to week 12."</w:t>
            </w:r>
          </w:p>
        </w:tc>
      </w:tr>
      <w:tr w:rsidR="004905DF" w:rsidRPr="00A610A3" w14:paraId="6E5A3606" w14:textId="77777777" w:rsidTr="00892A7B">
        <w:tc>
          <w:tcPr>
            <w:tcW w:w="2861" w:type="dxa"/>
          </w:tcPr>
          <w:p w14:paraId="3144E097" w14:textId="77777777" w:rsidR="004905DF" w:rsidRPr="00913867" w:rsidRDefault="004905DF" w:rsidP="00892A7B">
            <w:pPr>
              <w:rPr>
                <w:lang w:val="en-US"/>
              </w:rPr>
            </w:pPr>
            <w:r w:rsidRPr="00913867">
              <w:rPr>
                <w:lang w:val="en-US"/>
              </w:rPr>
              <w:t>Multiple analyses of data</w:t>
            </w:r>
          </w:p>
        </w:tc>
        <w:tc>
          <w:tcPr>
            <w:tcW w:w="1225" w:type="dxa"/>
          </w:tcPr>
          <w:p w14:paraId="3A68C112" w14:textId="77777777" w:rsidR="004905DF" w:rsidRPr="00913867" w:rsidRDefault="004905DF" w:rsidP="00892A7B">
            <w:pPr>
              <w:rPr>
                <w:lang w:val="en-US"/>
              </w:rPr>
            </w:pPr>
            <w:r w:rsidRPr="00913867">
              <w:rPr>
                <w:lang w:val="en-US"/>
              </w:rPr>
              <w:t>Yes</w:t>
            </w:r>
          </w:p>
        </w:tc>
        <w:tc>
          <w:tcPr>
            <w:tcW w:w="5695" w:type="dxa"/>
          </w:tcPr>
          <w:p w14:paraId="5FC39C90" w14:textId="77777777" w:rsidR="004905DF" w:rsidRPr="00913867" w:rsidRDefault="004905DF" w:rsidP="00892A7B">
            <w:pPr>
              <w:rPr>
                <w:lang w:val="en-US"/>
              </w:rPr>
            </w:pPr>
            <w:r w:rsidRPr="00913867">
              <w:rPr>
                <w:lang w:val="en-US"/>
              </w:rPr>
              <w:t>"A sample size re-estimation was done after 50% of the target sample size completed the 12-week double-blind period. No change in sample size was made. Analysis of covariance (ANCOVA) was used to assess change from baseline to week 12 in the primary efficacy end point of NRS pain scores, with a supportive sensitivity analysis using a likelihood-based mixed-effects model repeated measures (MMRM) method."</w:t>
            </w:r>
          </w:p>
        </w:tc>
      </w:tr>
      <w:tr w:rsidR="004905DF" w:rsidRPr="00913867" w14:paraId="0F6D8189" w14:textId="77777777" w:rsidTr="00892A7B">
        <w:tc>
          <w:tcPr>
            <w:tcW w:w="2861" w:type="dxa"/>
          </w:tcPr>
          <w:p w14:paraId="15D76BBC" w14:textId="77777777" w:rsidR="004905DF" w:rsidRPr="00913867" w:rsidRDefault="004905DF" w:rsidP="00892A7B">
            <w:pPr>
              <w:rPr>
                <w:lang w:val="en-US"/>
              </w:rPr>
            </w:pPr>
            <w:r w:rsidRPr="00913867">
              <w:rPr>
                <w:lang w:val="en-US"/>
              </w:rPr>
              <w:t>Overall reporting bias</w:t>
            </w:r>
          </w:p>
        </w:tc>
        <w:tc>
          <w:tcPr>
            <w:tcW w:w="6920" w:type="dxa"/>
            <w:gridSpan w:val="2"/>
          </w:tcPr>
          <w:p w14:paraId="044CBFFA" w14:textId="77777777" w:rsidR="004905DF" w:rsidRPr="00913867" w:rsidRDefault="004905DF" w:rsidP="00892A7B">
            <w:pPr>
              <w:rPr>
                <w:lang w:val="en-US"/>
              </w:rPr>
            </w:pPr>
            <w:r w:rsidRPr="00913867">
              <w:rPr>
                <w:lang w:val="en-US"/>
              </w:rPr>
              <w:t>High</w:t>
            </w:r>
          </w:p>
        </w:tc>
      </w:tr>
      <w:tr w:rsidR="004905DF" w:rsidRPr="00913867" w14:paraId="398B2E40" w14:textId="77777777" w:rsidTr="00892A7B">
        <w:tc>
          <w:tcPr>
            <w:tcW w:w="2861" w:type="dxa"/>
          </w:tcPr>
          <w:p w14:paraId="770F2295" w14:textId="77777777" w:rsidR="004905DF" w:rsidRPr="00913867" w:rsidRDefault="004905DF" w:rsidP="00892A7B">
            <w:pPr>
              <w:rPr>
                <w:b/>
                <w:bCs/>
                <w:lang w:val="en-US"/>
              </w:rPr>
            </w:pPr>
            <w:r w:rsidRPr="00913867">
              <w:rPr>
                <w:b/>
                <w:bCs/>
                <w:lang w:val="en-US"/>
              </w:rPr>
              <w:t>Overall Bias</w:t>
            </w:r>
          </w:p>
        </w:tc>
        <w:tc>
          <w:tcPr>
            <w:tcW w:w="6920" w:type="dxa"/>
            <w:gridSpan w:val="2"/>
          </w:tcPr>
          <w:p w14:paraId="1AAEA8B7" w14:textId="77777777" w:rsidR="004905DF" w:rsidRPr="00913867" w:rsidRDefault="004905DF" w:rsidP="00892A7B">
            <w:pPr>
              <w:rPr>
                <w:lang w:val="en-US"/>
              </w:rPr>
            </w:pPr>
            <w:r w:rsidRPr="00913867">
              <w:rPr>
                <w:lang w:val="en-US"/>
              </w:rPr>
              <w:t>High</w:t>
            </w:r>
          </w:p>
        </w:tc>
      </w:tr>
    </w:tbl>
    <w:p w14:paraId="2B7A28D0" w14:textId="77777777" w:rsidR="004905DF" w:rsidRPr="00913867" w:rsidRDefault="004905DF" w:rsidP="004905DF">
      <w:pPr>
        <w:rPr>
          <w:lang w:val="en-US"/>
        </w:rPr>
      </w:pPr>
    </w:p>
    <w:p w14:paraId="087C8C0E" w14:textId="77777777" w:rsidR="004905DF" w:rsidRPr="00913867" w:rsidRDefault="004905DF" w:rsidP="004905DF">
      <w:pPr>
        <w:rPr>
          <w:lang w:val="en-US"/>
        </w:rPr>
      </w:pPr>
      <w:r w:rsidRPr="00913867">
        <w:rPr>
          <w:lang w:val="en-US"/>
        </w:rPr>
        <w:t>2016, Gimbel</w:t>
      </w:r>
    </w:p>
    <w:tbl>
      <w:tblPr>
        <w:tblStyle w:val="TableGrid"/>
        <w:tblW w:w="9781" w:type="dxa"/>
        <w:tblInd w:w="-572" w:type="dxa"/>
        <w:tblLook w:val="04A0" w:firstRow="1" w:lastRow="0" w:firstColumn="1" w:lastColumn="0" w:noHBand="0" w:noVBand="1"/>
      </w:tblPr>
      <w:tblGrid>
        <w:gridCol w:w="2861"/>
        <w:gridCol w:w="1225"/>
        <w:gridCol w:w="5695"/>
      </w:tblGrid>
      <w:tr w:rsidR="004905DF" w:rsidRPr="00913867" w14:paraId="35EA2BB7" w14:textId="77777777" w:rsidTr="00892A7B">
        <w:tc>
          <w:tcPr>
            <w:tcW w:w="9781" w:type="dxa"/>
            <w:gridSpan w:val="3"/>
          </w:tcPr>
          <w:p w14:paraId="2D15BC6B" w14:textId="77777777" w:rsidR="004905DF" w:rsidRPr="00913867" w:rsidRDefault="004905DF" w:rsidP="00892A7B">
            <w:pPr>
              <w:rPr>
                <w:b/>
                <w:bCs/>
                <w:lang w:val="en-US"/>
              </w:rPr>
            </w:pPr>
            <w:r w:rsidRPr="00913867">
              <w:rPr>
                <w:b/>
                <w:bCs/>
                <w:lang w:val="en-US"/>
              </w:rPr>
              <w:t>Domain 1: Randomization process</w:t>
            </w:r>
          </w:p>
        </w:tc>
      </w:tr>
      <w:tr w:rsidR="004905DF" w:rsidRPr="00913867" w14:paraId="15F0E466" w14:textId="77777777" w:rsidTr="00892A7B">
        <w:tc>
          <w:tcPr>
            <w:tcW w:w="2861" w:type="dxa"/>
          </w:tcPr>
          <w:p w14:paraId="739BD2F6" w14:textId="77777777" w:rsidR="004905DF" w:rsidRPr="00913867" w:rsidRDefault="004905DF" w:rsidP="00892A7B">
            <w:pPr>
              <w:rPr>
                <w:b/>
                <w:bCs/>
                <w:lang w:val="en-US"/>
              </w:rPr>
            </w:pPr>
            <w:r w:rsidRPr="00913867">
              <w:rPr>
                <w:b/>
                <w:bCs/>
                <w:lang w:val="en-US"/>
              </w:rPr>
              <w:t>Bias</w:t>
            </w:r>
          </w:p>
        </w:tc>
        <w:tc>
          <w:tcPr>
            <w:tcW w:w="1225" w:type="dxa"/>
          </w:tcPr>
          <w:p w14:paraId="3BF90C25" w14:textId="77777777" w:rsidR="004905DF" w:rsidRPr="00913867" w:rsidRDefault="004905DF" w:rsidP="00892A7B">
            <w:pPr>
              <w:rPr>
                <w:b/>
                <w:bCs/>
                <w:lang w:val="en-US"/>
              </w:rPr>
            </w:pPr>
            <w:r w:rsidRPr="00913867">
              <w:rPr>
                <w:b/>
                <w:bCs/>
                <w:lang w:val="en-US"/>
              </w:rPr>
              <w:t>Judgement</w:t>
            </w:r>
          </w:p>
        </w:tc>
        <w:tc>
          <w:tcPr>
            <w:tcW w:w="5695" w:type="dxa"/>
          </w:tcPr>
          <w:p w14:paraId="5C53CD1E" w14:textId="77777777" w:rsidR="004905DF" w:rsidRPr="00913867" w:rsidRDefault="004905DF" w:rsidP="00892A7B">
            <w:pPr>
              <w:rPr>
                <w:b/>
                <w:bCs/>
                <w:lang w:val="en-US"/>
              </w:rPr>
            </w:pPr>
            <w:r w:rsidRPr="00913867">
              <w:rPr>
                <w:b/>
                <w:bCs/>
                <w:lang w:val="en-US"/>
              </w:rPr>
              <w:t>Support for judgment</w:t>
            </w:r>
          </w:p>
        </w:tc>
      </w:tr>
      <w:tr w:rsidR="004905DF" w:rsidRPr="00A610A3" w14:paraId="7E4200AD" w14:textId="77777777" w:rsidTr="00892A7B">
        <w:tc>
          <w:tcPr>
            <w:tcW w:w="2861" w:type="dxa"/>
          </w:tcPr>
          <w:p w14:paraId="5576D121" w14:textId="77777777" w:rsidR="004905DF" w:rsidRPr="00913867" w:rsidRDefault="004905DF" w:rsidP="00892A7B">
            <w:pPr>
              <w:rPr>
                <w:lang w:val="en-US"/>
              </w:rPr>
            </w:pPr>
            <w:r w:rsidRPr="00913867">
              <w:rPr>
                <w:lang w:val="en-US"/>
              </w:rPr>
              <w:t>Random sequence generation</w:t>
            </w:r>
          </w:p>
        </w:tc>
        <w:tc>
          <w:tcPr>
            <w:tcW w:w="1225" w:type="dxa"/>
          </w:tcPr>
          <w:p w14:paraId="4A41C20B" w14:textId="77777777" w:rsidR="004905DF" w:rsidRPr="00913867" w:rsidRDefault="004905DF" w:rsidP="00892A7B">
            <w:pPr>
              <w:rPr>
                <w:lang w:val="en-US"/>
              </w:rPr>
            </w:pPr>
            <w:r w:rsidRPr="00913867">
              <w:rPr>
                <w:lang w:val="en-US"/>
              </w:rPr>
              <w:t>NI</w:t>
            </w:r>
          </w:p>
        </w:tc>
        <w:tc>
          <w:tcPr>
            <w:tcW w:w="5695" w:type="dxa"/>
          </w:tcPr>
          <w:p w14:paraId="57BDFEC7" w14:textId="77777777" w:rsidR="004905DF" w:rsidRPr="00913867" w:rsidRDefault="004905DF" w:rsidP="00892A7B">
            <w:pPr>
              <w:rPr>
                <w:lang w:val="en-US"/>
              </w:rPr>
            </w:pPr>
            <w:r w:rsidRPr="00913867">
              <w:rPr>
                <w:lang w:val="en-US"/>
              </w:rPr>
              <w:t>"Randomization codes were generated by the sponsor or designee."</w:t>
            </w:r>
          </w:p>
          <w:p w14:paraId="2EE40FE1" w14:textId="77777777" w:rsidR="004905DF" w:rsidRPr="00913867" w:rsidRDefault="004905DF" w:rsidP="00892A7B">
            <w:pPr>
              <w:rPr>
                <w:lang w:val="en-US"/>
              </w:rPr>
            </w:pPr>
          </w:p>
        </w:tc>
      </w:tr>
      <w:tr w:rsidR="004905DF" w:rsidRPr="00A610A3" w14:paraId="0472AC20" w14:textId="77777777" w:rsidTr="00892A7B">
        <w:tc>
          <w:tcPr>
            <w:tcW w:w="2861" w:type="dxa"/>
          </w:tcPr>
          <w:p w14:paraId="4520FA2A" w14:textId="77777777" w:rsidR="004905DF" w:rsidRPr="00913867" w:rsidRDefault="004905DF" w:rsidP="00892A7B">
            <w:pPr>
              <w:rPr>
                <w:lang w:val="en-US"/>
              </w:rPr>
            </w:pPr>
            <w:r w:rsidRPr="00913867">
              <w:rPr>
                <w:lang w:val="en-US"/>
              </w:rPr>
              <w:lastRenderedPageBreak/>
              <w:t>Allocation concealment</w:t>
            </w:r>
          </w:p>
        </w:tc>
        <w:tc>
          <w:tcPr>
            <w:tcW w:w="1225" w:type="dxa"/>
          </w:tcPr>
          <w:p w14:paraId="1D29E6EA" w14:textId="77777777" w:rsidR="004905DF" w:rsidRPr="00913867" w:rsidRDefault="004905DF" w:rsidP="00892A7B">
            <w:pPr>
              <w:rPr>
                <w:lang w:val="en-US"/>
              </w:rPr>
            </w:pPr>
            <w:r w:rsidRPr="00913867">
              <w:rPr>
                <w:lang w:val="en-US"/>
              </w:rPr>
              <w:t>Yes</w:t>
            </w:r>
          </w:p>
        </w:tc>
        <w:tc>
          <w:tcPr>
            <w:tcW w:w="5695" w:type="dxa"/>
          </w:tcPr>
          <w:p w14:paraId="6B8C67B0" w14:textId="77777777" w:rsidR="004905DF" w:rsidRPr="00913867" w:rsidRDefault="004905DF" w:rsidP="00892A7B">
            <w:pPr>
              <w:rPr>
                <w:lang w:val="en-US"/>
              </w:rPr>
            </w:pPr>
            <w:r w:rsidRPr="00913867">
              <w:rPr>
                <w:lang w:val="en-US"/>
              </w:rPr>
              <w:t>"The randomization codes were stored in a secure electronic format within the IXRS system."</w:t>
            </w:r>
          </w:p>
        </w:tc>
      </w:tr>
      <w:tr w:rsidR="004905DF" w:rsidRPr="00A610A3" w14:paraId="1377A888" w14:textId="77777777" w:rsidTr="00892A7B">
        <w:tc>
          <w:tcPr>
            <w:tcW w:w="2861" w:type="dxa"/>
          </w:tcPr>
          <w:p w14:paraId="3E41EB5E" w14:textId="77777777" w:rsidR="004905DF" w:rsidRPr="00913867" w:rsidRDefault="004905DF" w:rsidP="00892A7B">
            <w:pPr>
              <w:rPr>
                <w:lang w:val="en-US"/>
              </w:rPr>
            </w:pPr>
            <w:r w:rsidRPr="00913867">
              <w:rPr>
                <w:lang w:val="en-US"/>
              </w:rPr>
              <w:t>Baseline imbalances</w:t>
            </w:r>
          </w:p>
        </w:tc>
        <w:tc>
          <w:tcPr>
            <w:tcW w:w="1225" w:type="dxa"/>
          </w:tcPr>
          <w:p w14:paraId="01EF4148" w14:textId="77777777" w:rsidR="004905DF" w:rsidRPr="00913867" w:rsidRDefault="004905DF" w:rsidP="00892A7B">
            <w:pPr>
              <w:rPr>
                <w:lang w:val="en-US"/>
              </w:rPr>
            </w:pPr>
            <w:r w:rsidRPr="00913867">
              <w:rPr>
                <w:lang w:val="en-US"/>
              </w:rPr>
              <w:t>No</w:t>
            </w:r>
          </w:p>
        </w:tc>
        <w:tc>
          <w:tcPr>
            <w:tcW w:w="5695" w:type="dxa"/>
          </w:tcPr>
          <w:p w14:paraId="52A8093F" w14:textId="77777777" w:rsidR="004905DF" w:rsidRPr="00913867" w:rsidRDefault="004905DF" w:rsidP="00892A7B">
            <w:pPr>
              <w:rPr>
                <w:lang w:val="en-US"/>
              </w:rPr>
            </w:pPr>
            <w:r w:rsidRPr="00913867">
              <w:rPr>
                <w:lang w:val="en-US"/>
              </w:rPr>
              <w:t>"The randomized treatment groups were well balanced with respect to age, body mass index, and sex, as well as baseline pain-intensity scores"</w:t>
            </w:r>
          </w:p>
        </w:tc>
      </w:tr>
      <w:tr w:rsidR="004905DF" w:rsidRPr="00913867" w14:paraId="503709DB" w14:textId="77777777" w:rsidTr="00892A7B">
        <w:tc>
          <w:tcPr>
            <w:tcW w:w="2861" w:type="dxa"/>
          </w:tcPr>
          <w:p w14:paraId="70893070" w14:textId="77777777" w:rsidR="004905DF" w:rsidRPr="00913867" w:rsidRDefault="004905DF" w:rsidP="00892A7B">
            <w:pPr>
              <w:rPr>
                <w:lang w:val="en-US"/>
              </w:rPr>
            </w:pPr>
            <w:r w:rsidRPr="00913867">
              <w:rPr>
                <w:lang w:val="en-US"/>
              </w:rPr>
              <w:t>Overall randomization bias</w:t>
            </w:r>
          </w:p>
        </w:tc>
        <w:tc>
          <w:tcPr>
            <w:tcW w:w="6920" w:type="dxa"/>
            <w:gridSpan w:val="2"/>
          </w:tcPr>
          <w:p w14:paraId="5A141A05" w14:textId="77777777" w:rsidR="004905DF" w:rsidRPr="00913867" w:rsidRDefault="004905DF" w:rsidP="00892A7B">
            <w:pPr>
              <w:rPr>
                <w:lang w:val="en-US"/>
              </w:rPr>
            </w:pPr>
            <w:r w:rsidRPr="00913867">
              <w:rPr>
                <w:lang w:val="en-US"/>
              </w:rPr>
              <w:t>Low</w:t>
            </w:r>
          </w:p>
        </w:tc>
      </w:tr>
      <w:tr w:rsidR="004905DF" w:rsidRPr="00A610A3" w14:paraId="1865CE68" w14:textId="77777777" w:rsidTr="00892A7B">
        <w:tc>
          <w:tcPr>
            <w:tcW w:w="9781" w:type="dxa"/>
            <w:gridSpan w:val="3"/>
          </w:tcPr>
          <w:p w14:paraId="6A8200CE" w14:textId="77777777" w:rsidR="004905DF" w:rsidRPr="00913867" w:rsidRDefault="004905DF" w:rsidP="00892A7B">
            <w:pPr>
              <w:rPr>
                <w:b/>
                <w:bCs/>
                <w:lang w:val="en-US"/>
              </w:rPr>
            </w:pPr>
            <w:r w:rsidRPr="00913867">
              <w:rPr>
                <w:b/>
                <w:bCs/>
                <w:lang w:val="en-US"/>
              </w:rPr>
              <w:t>Domain 2: Deviations from intended interventions</w:t>
            </w:r>
          </w:p>
        </w:tc>
      </w:tr>
      <w:tr w:rsidR="004905DF" w:rsidRPr="00913867" w14:paraId="1F01A7F2" w14:textId="77777777" w:rsidTr="00892A7B">
        <w:tc>
          <w:tcPr>
            <w:tcW w:w="2861" w:type="dxa"/>
          </w:tcPr>
          <w:p w14:paraId="14AC3105" w14:textId="77777777" w:rsidR="004905DF" w:rsidRPr="00913867" w:rsidRDefault="004905DF" w:rsidP="00892A7B">
            <w:pPr>
              <w:rPr>
                <w:b/>
                <w:bCs/>
                <w:lang w:val="en-US"/>
              </w:rPr>
            </w:pPr>
            <w:r w:rsidRPr="00913867">
              <w:rPr>
                <w:b/>
                <w:bCs/>
                <w:lang w:val="en-US"/>
              </w:rPr>
              <w:t>Bias</w:t>
            </w:r>
          </w:p>
        </w:tc>
        <w:tc>
          <w:tcPr>
            <w:tcW w:w="1225" w:type="dxa"/>
          </w:tcPr>
          <w:p w14:paraId="2CE13A00" w14:textId="77777777" w:rsidR="004905DF" w:rsidRPr="00913867" w:rsidRDefault="004905DF" w:rsidP="00892A7B">
            <w:pPr>
              <w:rPr>
                <w:b/>
                <w:bCs/>
                <w:lang w:val="en-US"/>
              </w:rPr>
            </w:pPr>
            <w:r w:rsidRPr="00913867">
              <w:rPr>
                <w:b/>
                <w:bCs/>
                <w:lang w:val="en-US"/>
              </w:rPr>
              <w:t>Judgement</w:t>
            </w:r>
          </w:p>
        </w:tc>
        <w:tc>
          <w:tcPr>
            <w:tcW w:w="5695" w:type="dxa"/>
          </w:tcPr>
          <w:p w14:paraId="577AD9C8" w14:textId="77777777" w:rsidR="004905DF" w:rsidRPr="00913867" w:rsidRDefault="004905DF" w:rsidP="00892A7B">
            <w:pPr>
              <w:rPr>
                <w:b/>
                <w:bCs/>
                <w:lang w:val="en-US"/>
              </w:rPr>
            </w:pPr>
            <w:r w:rsidRPr="00913867">
              <w:rPr>
                <w:b/>
                <w:bCs/>
                <w:lang w:val="en-US"/>
              </w:rPr>
              <w:t>Support for judgment</w:t>
            </w:r>
          </w:p>
        </w:tc>
      </w:tr>
      <w:tr w:rsidR="004905DF" w:rsidRPr="002D4D8C" w14:paraId="5A3732BE" w14:textId="77777777" w:rsidTr="00892A7B">
        <w:tc>
          <w:tcPr>
            <w:tcW w:w="2861" w:type="dxa"/>
          </w:tcPr>
          <w:p w14:paraId="1D94C409" w14:textId="77777777" w:rsidR="004905DF" w:rsidRPr="00913867" w:rsidRDefault="004905DF" w:rsidP="00892A7B">
            <w:pPr>
              <w:rPr>
                <w:lang w:val="en-US"/>
              </w:rPr>
            </w:pPr>
            <w:r w:rsidRPr="00913867">
              <w:rPr>
                <w:lang w:val="en-US"/>
              </w:rPr>
              <w:t>Participants’ awareness assigned intervention</w:t>
            </w:r>
          </w:p>
        </w:tc>
        <w:tc>
          <w:tcPr>
            <w:tcW w:w="1225" w:type="dxa"/>
          </w:tcPr>
          <w:p w14:paraId="6F314DEE" w14:textId="77777777" w:rsidR="004905DF" w:rsidRPr="00913867" w:rsidRDefault="004905DF" w:rsidP="00892A7B">
            <w:pPr>
              <w:rPr>
                <w:lang w:val="en-US"/>
              </w:rPr>
            </w:pPr>
            <w:r w:rsidRPr="00913867">
              <w:rPr>
                <w:lang w:val="en-US"/>
              </w:rPr>
              <w:t>NI</w:t>
            </w:r>
          </w:p>
        </w:tc>
        <w:tc>
          <w:tcPr>
            <w:tcW w:w="5695" w:type="dxa"/>
          </w:tcPr>
          <w:p w14:paraId="51879A4C" w14:textId="49A216CE" w:rsidR="004905DF" w:rsidRPr="00913867" w:rsidRDefault="004905DF" w:rsidP="00892A7B">
            <w:pPr>
              <w:rPr>
                <w:lang w:val="en-US"/>
              </w:rPr>
            </w:pPr>
            <w:r w:rsidRPr="00913867">
              <w:rPr>
                <w:lang w:val="en-US"/>
              </w:rPr>
              <w:t xml:space="preserve">COMMENT: treatment related </w:t>
            </w:r>
            <w:r w:rsidR="0093464E">
              <w:rPr>
                <w:lang w:val="en-US"/>
              </w:rPr>
              <w:t>adverse event</w:t>
            </w:r>
            <w:r w:rsidRPr="00913867">
              <w:rPr>
                <w:lang w:val="en-US"/>
              </w:rPr>
              <w:t>s are similar: active</w:t>
            </w:r>
            <w:r w:rsidR="0093464E">
              <w:rPr>
                <w:lang w:val="en-US"/>
              </w:rPr>
              <w:t xml:space="preserve"> group</w:t>
            </w:r>
            <w:r w:rsidRPr="00913867">
              <w:rPr>
                <w:lang w:val="en-US"/>
              </w:rPr>
              <w:t>: 16.5%, placebo</w:t>
            </w:r>
            <w:r w:rsidR="0093464E">
              <w:rPr>
                <w:lang w:val="en-US"/>
              </w:rPr>
              <w:t xml:space="preserve"> group</w:t>
            </w:r>
            <w:r w:rsidRPr="00913867">
              <w:rPr>
                <w:lang w:val="en-US"/>
              </w:rPr>
              <w:t>: 22.7%.</w:t>
            </w:r>
          </w:p>
        </w:tc>
      </w:tr>
      <w:tr w:rsidR="004905DF" w:rsidRPr="00913867" w14:paraId="0EFE54D3" w14:textId="77777777" w:rsidTr="00892A7B">
        <w:tc>
          <w:tcPr>
            <w:tcW w:w="2861" w:type="dxa"/>
          </w:tcPr>
          <w:p w14:paraId="12A29AC3" w14:textId="77777777" w:rsidR="004905DF" w:rsidRPr="00913867" w:rsidRDefault="004905DF" w:rsidP="00892A7B">
            <w:pPr>
              <w:rPr>
                <w:lang w:val="en-US"/>
              </w:rPr>
            </w:pPr>
            <w:r w:rsidRPr="00913867">
              <w:rPr>
                <w:lang w:val="en-US"/>
              </w:rPr>
              <w:t>Personnel’s’ awareness assigned intervention</w:t>
            </w:r>
          </w:p>
        </w:tc>
        <w:tc>
          <w:tcPr>
            <w:tcW w:w="1225" w:type="dxa"/>
          </w:tcPr>
          <w:p w14:paraId="0317E85C" w14:textId="77777777" w:rsidR="004905DF" w:rsidRPr="00913867" w:rsidRDefault="004905DF" w:rsidP="00892A7B">
            <w:pPr>
              <w:rPr>
                <w:lang w:val="en-US"/>
              </w:rPr>
            </w:pPr>
            <w:r w:rsidRPr="00913867">
              <w:rPr>
                <w:lang w:val="en-US"/>
              </w:rPr>
              <w:t>NI</w:t>
            </w:r>
          </w:p>
        </w:tc>
        <w:tc>
          <w:tcPr>
            <w:tcW w:w="5695" w:type="dxa"/>
          </w:tcPr>
          <w:p w14:paraId="4739C9C5" w14:textId="77777777" w:rsidR="004905DF" w:rsidRPr="00913867" w:rsidRDefault="004905DF" w:rsidP="00892A7B">
            <w:pPr>
              <w:rPr>
                <w:lang w:val="en-US"/>
              </w:rPr>
            </w:pPr>
          </w:p>
        </w:tc>
      </w:tr>
      <w:tr w:rsidR="004905DF" w:rsidRPr="00913867" w14:paraId="4B3F511A" w14:textId="77777777" w:rsidTr="00892A7B">
        <w:tc>
          <w:tcPr>
            <w:tcW w:w="2861" w:type="dxa"/>
          </w:tcPr>
          <w:p w14:paraId="4E08ED5B" w14:textId="77777777" w:rsidR="004905DF" w:rsidRPr="00913867" w:rsidRDefault="004905DF" w:rsidP="00892A7B">
            <w:pPr>
              <w:rPr>
                <w:lang w:val="en-US"/>
              </w:rPr>
            </w:pPr>
            <w:r w:rsidRPr="00913867">
              <w:rPr>
                <w:lang w:val="en-US"/>
              </w:rPr>
              <w:t>Deviations beyond expected practice</w:t>
            </w:r>
          </w:p>
        </w:tc>
        <w:tc>
          <w:tcPr>
            <w:tcW w:w="1225" w:type="dxa"/>
          </w:tcPr>
          <w:p w14:paraId="47869992" w14:textId="77777777" w:rsidR="004905DF" w:rsidRPr="00913867" w:rsidRDefault="004905DF" w:rsidP="00892A7B">
            <w:pPr>
              <w:rPr>
                <w:lang w:val="en-US"/>
              </w:rPr>
            </w:pPr>
            <w:r w:rsidRPr="00913867">
              <w:rPr>
                <w:lang w:val="en-US"/>
              </w:rPr>
              <w:t>PN</w:t>
            </w:r>
          </w:p>
        </w:tc>
        <w:tc>
          <w:tcPr>
            <w:tcW w:w="5695" w:type="dxa"/>
          </w:tcPr>
          <w:p w14:paraId="11BE43E5" w14:textId="77777777" w:rsidR="004905DF" w:rsidRPr="00913867" w:rsidRDefault="004905DF" w:rsidP="00892A7B">
            <w:pPr>
              <w:rPr>
                <w:lang w:val="en-US"/>
              </w:rPr>
            </w:pPr>
          </w:p>
        </w:tc>
      </w:tr>
      <w:tr w:rsidR="004905DF" w:rsidRPr="00A610A3" w14:paraId="39395347" w14:textId="77777777" w:rsidTr="00892A7B">
        <w:tc>
          <w:tcPr>
            <w:tcW w:w="2861" w:type="dxa"/>
          </w:tcPr>
          <w:p w14:paraId="57173307" w14:textId="77777777" w:rsidR="004905DF" w:rsidRPr="00913867" w:rsidRDefault="004905DF" w:rsidP="00892A7B">
            <w:pPr>
              <w:rPr>
                <w:lang w:val="en-US"/>
              </w:rPr>
            </w:pPr>
            <w:r w:rsidRPr="00913867">
              <w:rPr>
                <w:lang w:val="en-US"/>
              </w:rPr>
              <w:t>Analyzed differently than to assigned group</w:t>
            </w:r>
          </w:p>
        </w:tc>
        <w:tc>
          <w:tcPr>
            <w:tcW w:w="1225" w:type="dxa"/>
          </w:tcPr>
          <w:p w14:paraId="300D728E" w14:textId="77777777" w:rsidR="004905DF" w:rsidRPr="00913867" w:rsidRDefault="004905DF" w:rsidP="00892A7B">
            <w:pPr>
              <w:rPr>
                <w:lang w:val="en-US"/>
              </w:rPr>
            </w:pPr>
            <w:r w:rsidRPr="00913867">
              <w:rPr>
                <w:lang w:val="en-US"/>
              </w:rPr>
              <w:t>PN</w:t>
            </w:r>
          </w:p>
        </w:tc>
        <w:tc>
          <w:tcPr>
            <w:tcW w:w="5695" w:type="dxa"/>
          </w:tcPr>
          <w:p w14:paraId="0EF0715A" w14:textId="632F045E" w:rsidR="004905DF" w:rsidRPr="00913867" w:rsidRDefault="004905DF" w:rsidP="00892A7B">
            <w:pPr>
              <w:rPr>
                <w:lang w:val="en-US"/>
              </w:rPr>
            </w:pPr>
            <w:r w:rsidRPr="00913867">
              <w:rPr>
                <w:lang w:val="en-US"/>
              </w:rPr>
              <w:t xml:space="preserve">COMMENT: </w:t>
            </w:r>
            <w:r w:rsidR="0093464E">
              <w:rPr>
                <w:lang w:val="en-US"/>
              </w:rPr>
              <w:t>one</w:t>
            </w:r>
            <w:r w:rsidRPr="00913867">
              <w:rPr>
                <w:lang w:val="en-US"/>
              </w:rPr>
              <w:t xml:space="preserve"> site dropped out (19 p</w:t>
            </w:r>
            <w:r w:rsidR="0093464E">
              <w:rPr>
                <w:lang w:val="en-US"/>
              </w:rPr>
              <w:t>atients</w:t>
            </w:r>
            <w:r w:rsidRPr="00913867">
              <w:rPr>
                <w:lang w:val="en-US"/>
              </w:rPr>
              <w:t xml:space="preserve">) with balanced distribution of </w:t>
            </w:r>
            <w:r w:rsidR="00725BE3">
              <w:rPr>
                <w:lang w:val="en-US"/>
              </w:rPr>
              <w:t>patient</w:t>
            </w:r>
            <w:r w:rsidRPr="00913867">
              <w:rPr>
                <w:lang w:val="en-US"/>
              </w:rPr>
              <w:t xml:space="preserve">s between groups. The other </w:t>
            </w:r>
            <w:r w:rsidR="00725BE3">
              <w:rPr>
                <w:lang w:val="en-US"/>
              </w:rPr>
              <w:t>patient</w:t>
            </w:r>
            <w:r w:rsidRPr="00913867">
              <w:rPr>
                <w:lang w:val="en-US"/>
              </w:rPr>
              <w:t>s using at least 1 dose were taken in the intention-to-treat analysis.</w:t>
            </w:r>
          </w:p>
        </w:tc>
      </w:tr>
      <w:tr w:rsidR="004905DF" w:rsidRPr="00913867" w14:paraId="744A3946" w14:textId="77777777" w:rsidTr="00892A7B">
        <w:tc>
          <w:tcPr>
            <w:tcW w:w="2861" w:type="dxa"/>
          </w:tcPr>
          <w:p w14:paraId="673C8C81" w14:textId="77777777" w:rsidR="004905DF" w:rsidRPr="00913867" w:rsidRDefault="004905DF" w:rsidP="00892A7B">
            <w:pPr>
              <w:rPr>
                <w:lang w:val="en-US"/>
              </w:rPr>
            </w:pPr>
            <w:r w:rsidRPr="00913867">
              <w:rPr>
                <w:lang w:val="en-US"/>
              </w:rPr>
              <w:t>Overall performance bias</w:t>
            </w:r>
          </w:p>
        </w:tc>
        <w:tc>
          <w:tcPr>
            <w:tcW w:w="6920" w:type="dxa"/>
            <w:gridSpan w:val="2"/>
          </w:tcPr>
          <w:p w14:paraId="18E7162B" w14:textId="77777777" w:rsidR="004905DF" w:rsidRPr="00913867" w:rsidRDefault="004905DF" w:rsidP="00892A7B">
            <w:pPr>
              <w:rPr>
                <w:lang w:val="en-US"/>
              </w:rPr>
            </w:pPr>
            <w:r w:rsidRPr="00913867">
              <w:rPr>
                <w:lang w:val="en-US"/>
              </w:rPr>
              <w:t>Low</w:t>
            </w:r>
          </w:p>
        </w:tc>
      </w:tr>
      <w:tr w:rsidR="004905DF" w:rsidRPr="00913867" w14:paraId="0E05004B" w14:textId="77777777" w:rsidTr="00892A7B">
        <w:tc>
          <w:tcPr>
            <w:tcW w:w="9781" w:type="dxa"/>
            <w:gridSpan w:val="3"/>
          </w:tcPr>
          <w:p w14:paraId="5E842179" w14:textId="77777777" w:rsidR="004905DF" w:rsidRPr="00913867" w:rsidRDefault="004905DF" w:rsidP="00892A7B">
            <w:pPr>
              <w:rPr>
                <w:b/>
                <w:bCs/>
                <w:lang w:val="en-US"/>
              </w:rPr>
            </w:pPr>
            <w:r w:rsidRPr="00913867">
              <w:rPr>
                <w:b/>
                <w:bCs/>
                <w:lang w:val="en-US"/>
              </w:rPr>
              <w:t>Domain 3: Missing outcome data</w:t>
            </w:r>
          </w:p>
        </w:tc>
      </w:tr>
      <w:tr w:rsidR="004905DF" w:rsidRPr="00913867" w14:paraId="48D48204" w14:textId="77777777" w:rsidTr="00892A7B">
        <w:tc>
          <w:tcPr>
            <w:tcW w:w="2861" w:type="dxa"/>
          </w:tcPr>
          <w:p w14:paraId="70E8EED9" w14:textId="77777777" w:rsidR="004905DF" w:rsidRPr="00913867" w:rsidRDefault="004905DF" w:rsidP="00892A7B">
            <w:pPr>
              <w:rPr>
                <w:b/>
                <w:bCs/>
                <w:lang w:val="en-US"/>
              </w:rPr>
            </w:pPr>
            <w:r w:rsidRPr="00913867">
              <w:rPr>
                <w:b/>
                <w:bCs/>
                <w:lang w:val="en-US"/>
              </w:rPr>
              <w:t>Bias</w:t>
            </w:r>
          </w:p>
        </w:tc>
        <w:tc>
          <w:tcPr>
            <w:tcW w:w="1225" w:type="dxa"/>
          </w:tcPr>
          <w:p w14:paraId="331FDE1D" w14:textId="77777777" w:rsidR="004905DF" w:rsidRPr="00913867" w:rsidRDefault="004905DF" w:rsidP="00892A7B">
            <w:pPr>
              <w:rPr>
                <w:b/>
                <w:bCs/>
                <w:lang w:val="en-US"/>
              </w:rPr>
            </w:pPr>
            <w:r w:rsidRPr="00913867">
              <w:rPr>
                <w:b/>
                <w:bCs/>
                <w:lang w:val="en-US"/>
              </w:rPr>
              <w:t>Judgement</w:t>
            </w:r>
          </w:p>
        </w:tc>
        <w:tc>
          <w:tcPr>
            <w:tcW w:w="5695" w:type="dxa"/>
          </w:tcPr>
          <w:p w14:paraId="6898CBEF" w14:textId="77777777" w:rsidR="004905DF" w:rsidRPr="00913867" w:rsidRDefault="004905DF" w:rsidP="00892A7B">
            <w:pPr>
              <w:rPr>
                <w:b/>
                <w:bCs/>
                <w:lang w:val="en-US"/>
              </w:rPr>
            </w:pPr>
            <w:r w:rsidRPr="00913867">
              <w:rPr>
                <w:b/>
                <w:bCs/>
                <w:lang w:val="en-US"/>
              </w:rPr>
              <w:t>Support for judgment</w:t>
            </w:r>
          </w:p>
        </w:tc>
      </w:tr>
      <w:tr w:rsidR="004905DF" w:rsidRPr="00A610A3" w14:paraId="6B5EB5E1" w14:textId="77777777" w:rsidTr="00892A7B">
        <w:tc>
          <w:tcPr>
            <w:tcW w:w="2861" w:type="dxa"/>
          </w:tcPr>
          <w:p w14:paraId="1B8CA667" w14:textId="77777777" w:rsidR="004905DF" w:rsidRPr="00913867" w:rsidRDefault="004905DF" w:rsidP="00892A7B">
            <w:pPr>
              <w:rPr>
                <w:lang w:val="en-US"/>
              </w:rPr>
            </w:pPr>
            <w:r w:rsidRPr="00913867">
              <w:rPr>
                <w:lang w:val="en-US"/>
              </w:rPr>
              <w:t>Availability outcome (nearly) all data</w:t>
            </w:r>
          </w:p>
        </w:tc>
        <w:tc>
          <w:tcPr>
            <w:tcW w:w="1225" w:type="dxa"/>
          </w:tcPr>
          <w:p w14:paraId="7DD873D0" w14:textId="77777777" w:rsidR="004905DF" w:rsidRPr="00913867" w:rsidRDefault="004905DF" w:rsidP="00892A7B">
            <w:pPr>
              <w:rPr>
                <w:lang w:val="en-US"/>
              </w:rPr>
            </w:pPr>
            <w:r w:rsidRPr="00913867">
              <w:rPr>
                <w:lang w:val="en-US"/>
              </w:rPr>
              <w:t>PY</w:t>
            </w:r>
          </w:p>
        </w:tc>
        <w:tc>
          <w:tcPr>
            <w:tcW w:w="5695" w:type="dxa"/>
          </w:tcPr>
          <w:p w14:paraId="73DFEDD1" w14:textId="77777777" w:rsidR="004905DF" w:rsidRPr="00913867" w:rsidRDefault="004905DF" w:rsidP="00892A7B">
            <w:pPr>
              <w:rPr>
                <w:lang w:val="en-US"/>
              </w:rPr>
            </w:pPr>
            <w:r w:rsidRPr="00913867">
              <w:rPr>
                <w:lang w:val="en-US"/>
              </w:rPr>
              <w:t>COMMENT: missing data were handled as follows: screening observation carried forward due to adverse events, baseline observation carried forward due to opioid withdrawal symptoms, last observation carried forward due to lack of efficacy and multiple imputation approach due to other reasons.</w:t>
            </w:r>
          </w:p>
          <w:p w14:paraId="70B3637C" w14:textId="77777777" w:rsidR="004905DF" w:rsidRPr="00913867" w:rsidRDefault="004905DF" w:rsidP="00892A7B">
            <w:pPr>
              <w:rPr>
                <w:lang w:val="en-US"/>
              </w:rPr>
            </w:pPr>
            <w:r w:rsidRPr="00913867">
              <w:rPr>
                <w:lang w:val="en-US"/>
              </w:rPr>
              <w:t>"One site (19 patients) was excluded from the efficacy analysis because of inadequate control of data quality but was included in the safety analysis. 1 patient did not receive medication."</w:t>
            </w:r>
          </w:p>
          <w:p w14:paraId="2CFC6FEE" w14:textId="1DC786D5" w:rsidR="004905DF" w:rsidRPr="00913867" w:rsidRDefault="004905DF" w:rsidP="00892A7B">
            <w:pPr>
              <w:rPr>
                <w:lang w:val="en-US"/>
              </w:rPr>
            </w:pPr>
            <w:r w:rsidRPr="00913867">
              <w:rPr>
                <w:lang w:val="en-US"/>
              </w:rPr>
              <w:t>COMMENT: 3.9% is not taken into analysis of primary endpoint, this is less than 5%</w:t>
            </w:r>
            <w:r w:rsidR="0093464E">
              <w:rPr>
                <w:lang w:val="en-US"/>
              </w:rPr>
              <w:t>:</w:t>
            </w:r>
            <w:r w:rsidRPr="00913867">
              <w:rPr>
                <w:lang w:val="en-US"/>
              </w:rPr>
              <w:t xml:space="preserve"> 9 </w:t>
            </w:r>
            <w:r w:rsidR="0093464E">
              <w:rPr>
                <w:lang w:val="en-US"/>
              </w:rPr>
              <w:t xml:space="preserve">patients </w:t>
            </w:r>
            <w:r w:rsidRPr="00913867">
              <w:rPr>
                <w:lang w:val="en-US"/>
              </w:rPr>
              <w:t xml:space="preserve">in placebo group and 11 </w:t>
            </w:r>
            <w:r w:rsidR="0093464E">
              <w:rPr>
                <w:lang w:val="en-US"/>
              </w:rPr>
              <w:t xml:space="preserve">patients </w:t>
            </w:r>
            <w:r w:rsidRPr="00913867">
              <w:rPr>
                <w:lang w:val="en-US"/>
              </w:rPr>
              <w:t>in buprenorphine group were left out.</w:t>
            </w:r>
          </w:p>
        </w:tc>
      </w:tr>
      <w:tr w:rsidR="004905DF" w:rsidRPr="00913867" w14:paraId="58BEDDAB" w14:textId="77777777" w:rsidTr="00892A7B">
        <w:tc>
          <w:tcPr>
            <w:tcW w:w="2861" w:type="dxa"/>
          </w:tcPr>
          <w:p w14:paraId="2B747053" w14:textId="77777777" w:rsidR="004905DF" w:rsidRPr="00913867" w:rsidRDefault="004905DF" w:rsidP="00892A7B">
            <w:pPr>
              <w:rPr>
                <w:lang w:val="en-US"/>
              </w:rPr>
            </w:pPr>
            <w:r w:rsidRPr="00913867">
              <w:rPr>
                <w:lang w:val="en-US"/>
              </w:rPr>
              <w:t>Overall attrition bias</w:t>
            </w:r>
          </w:p>
        </w:tc>
        <w:tc>
          <w:tcPr>
            <w:tcW w:w="6920" w:type="dxa"/>
            <w:gridSpan w:val="2"/>
          </w:tcPr>
          <w:p w14:paraId="2D05F619" w14:textId="77777777" w:rsidR="004905DF" w:rsidRPr="00913867" w:rsidRDefault="004905DF" w:rsidP="00892A7B">
            <w:pPr>
              <w:rPr>
                <w:lang w:val="en-US"/>
              </w:rPr>
            </w:pPr>
            <w:r w:rsidRPr="00913867">
              <w:rPr>
                <w:lang w:val="en-US"/>
              </w:rPr>
              <w:t>Low</w:t>
            </w:r>
          </w:p>
        </w:tc>
      </w:tr>
      <w:tr w:rsidR="004905DF" w:rsidRPr="00A610A3" w14:paraId="2B734305" w14:textId="77777777" w:rsidTr="00892A7B">
        <w:tc>
          <w:tcPr>
            <w:tcW w:w="9781" w:type="dxa"/>
            <w:gridSpan w:val="3"/>
          </w:tcPr>
          <w:p w14:paraId="2D4AD8FE" w14:textId="77777777" w:rsidR="004905DF" w:rsidRPr="00913867" w:rsidRDefault="004905DF" w:rsidP="00892A7B">
            <w:pPr>
              <w:rPr>
                <w:b/>
                <w:bCs/>
                <w:lang w:val="en-US"/>
              </w:rPr>
            </w:pPr>
            <w:r w:rsidRPr="00913867">
              <w:rPr>
                <w:b/>
                <w:bCs/>
                <w:lang w:val="en-US"/>
              </w:rPr>
              <w:t>Domain 4: Measurement of the outcome</w:t>
            </w:r>
          </w:p>
        </w:tc>
      </w:tr>
      <w:tr w:rsidR="004905DF" w:rsidRPr="00913867" w14:paraId="5169B0FB" w14:textId="77777777" w:rsidTr="00892A7B">
        <w:tc>
          <w:tcPr>
            <w:tcW w:w="2861" w:type="dxa"/>
          </w:tcPr>
          <w:p w14:paraId="7FDED9E0" w14:textId="77777777" w:rsidR="004905DF" w:rsidRPr="00913867" w:rsidRDefault="004905DF" w:rsidP="00892A7B">
            <w:pPr>
              <w:rPr>
                <w:b/>
                <w:bCs/>
                <w:lang w:val="en-US"/>
              </w:rPr>
            </w:pPr>
            <w:r w:rsidRPr="00913867">
              <w:rPr>
                <w:b/>
                <w:bCs/>
                <w:lang w:val="en-US"/>
              </w:rPr>
              <w:t>Bias</w:t>
            </w:r>
          </w:p>
        </w:tc>
        <w:tc>
          <w:tcPr>
            <w:tcW w:w="1225" w:type="dxa"/>
          </w:tcPr>
          <w:p w14:paraId="23595605" w14:textId="77777777" w:rsidR="004905DF" w:rsidRPr="00913867" w:rsidRDefault="004905DF" w:rsidP="00892A7B">
            <w:pPr>
              <w:rPr>
                <w:b/>
                <w:bCs/>
                <w:lang w:val="en-US"/>
              </w:rPr>
            </w:pPr>
            <w:r w:rsidRPr="00913867">
              <w:rPr>
                <w:b/>
                <w:bCs/>
                <w:lang w:val="en-US"/>
              </w:rPr>
              <w:t>Judgement</w:t>
            </w:r>
          </w:p>
        </w:tc>
        <w:tc>
          <w:tcPr>
            <w:tcW w:w="5695" w:type="dxa"/>
          </w:tcPr>
          <w:p w14:paraId="3545CA2B" w14:textId="77777777" w:rsidR="004905DF" w:rsidRPr="00913867" w:rsidRDefault="004905DF" w:rsidP="00892A7B">
            <w:pPr>
              <w:rPr>
                <w:b/>
                <w:bCs/>
                <w:lang w:val="en-US"/>
              </w:rPr>
            </w:pPr>
            <w:r w:rsidRPr="00913867">
              <w:rPr>
                <w:b/>
                <w:bCs/>
                <w:lang w:val="en-US"/>
              </w:rPr>
              <w:t>Support for judgment</w:t>
            </w:r>
          </w:p>
        </w:tc>
      </w:tr>
      <w:tr w:rsidR="004905DF" w:rsidRPr="00A610A3" w14:paraId="7E8E7BD9" w14:textId="77777777" w:rsidTr="00892A7B">
        <w:tc>
          <w:tcPr>
            <w:tcW w:w="2861" w:type="dxa"/>
          </w:tcPr>
          <w:p w14:paraId="5EB77376" w14:textId="77777777" w:rsidR="004905DF" w:rsidRPr="00913867" w:rsidRDefault="004905DF" w:rsidP="00892A7B">
            <w:pPr>
              <w:rPr>
                <w:lang w:val="en-US"/>
              </w:rPr>
            </w:pPr>
            <w:r w:rsidRPr="00913867">
              <w:rPr>
                <w:lang w:val="en-US"/>
              </w:rPr>
              <w:t>Outcome assessor’s awareness of received intervention</w:t>
            </w:r>
          </w:p>
        </w:tc>
        <w:tc>
          <w:tcPr>
            <w:tcW w:w="1225" w:type="dxa"/>
          </w:tcPr>
          <w:p w14:paraId="3ED54D62" w14:textId="77777777" w:rsidR="004905DF" w:rsidRPr="00913867" w:rsidRDefault="004905DF" w:rsidP="00892A7B">
            <w:pPr>
              <w:rPr>
                <w:lang w:val="en-US"/>
              </w:rPr>
            </w:pPr>
            <w:r w:rsidRPr="00913867">
              <w:rPr>
                <w:lang w:val="en-US"/>
              </w:rPr>
              <w:t>PN</w:t>
            </w:r>
          </w:p>
        </w:tc>
        <w:tc>
          <w:tcPr>
            <w:tcW w:w="5695" w:type="dxa"/>
          </w:tcPr>
          <w:p w14:paraId="18068870" w14:textId="699EEDD4" w:rsidR="004905DF" w:rsidRPr="00913867" w:rsidRDefault="004905DF" w:rsidP="00892A7B">
            <w:pPr>
              <w:rPr>
                <w:lang w:val="en-US"/>
              </w:rPr>
            </w:pPr>
            <w:r w:rsidRPr="00913867">
              <w:rPr>
                <w:lang w:val="en-US"/>
              </w:rPr>
              <w:t xml:space="preserve">COMMENT: </w:t>
            </w:r>
            <w:r w:rsidR="0093464E">
              <w:rPr>
                <w:lang w:val="en-US"/>
              </w:rPr>
              <w:t>f</w:t>
            </w:r>
            <w:r w:rsidRPr="00913867">
              <w:rPr>
                <w:lang w:val="en-US"/>
              </w:rPr>
              <w:t>or pati</w:t>
            </w:r>
            <w:r w:rsidR="0093464E">
              <w:rPr>
                <w:lang w:val="en-US"/>
              </w:rPr>
              <w:t>e</w:t>
            </w:r>
            <w:r w:rsidRPr="00913867">
              <w:rPr>
                <w:lang w:val="en-US"/>
              </w:rPr>
              <w:t xml:space="preserve">nt-reported outcomes, the outcome assessor is the study </w:t>
            </w:r>
            <w:r w:rsidR="00725BE3">
              <w:rPr>
                <w:lang w:val="en-US"/>
              </w:rPr>
              <w:t>patient</w:t>
            </w:r>
            <w:r w:rsidRPr="00913867">
              <w:rPr>
                <w:lang w:val="en-US"/>
              </w:rPr>
              <w:t>. Since the trial was double-blind we answered 'probably not'.</w:t>
            </w:r>
          </w:p>
          <w:p w14:paraId="4DACF060" w14:textId="1116D9BA" w:rsidR="004905DF" w:rsidRPr="00913867" w:rsidRDefault="004905DF" w:rsidP="00892A7B">
            <w:pPr>
              <w:rPr>
                <w:lang w:val="en-US"/>
              </w:rPr>
            </w:pPr>
            <w:r w:rsidRPr="00913867">
              <w:rPr>
                <w:lang w:val="en-US"/>
              </w:rPr>
              <w:t xml:space="preserve">COMMENT: treatment related </w:t>
            </w:r>
            <w:r w:rsidR="0093464E">
              <w:rPr>
                <w:lang w:val="en-US"/>
              </w:rPr>
              <w:t>adverse events</w:t>
            </w:r>
            <w:r w:rsidRPr="00913867">
              <w:rPr>
                <w:lang w:val="en-US"/>
              </w:rPr>
              <w:t xml:space="preserve"> are similar: active</w:t>
            </w:r>
            <w:r w:rsidR="0093464E">
              <w:rPr>
                <w:lang w:val="en-US"/>
              </w:rPr>
              <w:t xml:space="preserve"> group</w:t>
            </w:r>
            <w:r w:rsidRPr="00913867">
              <w:rPr>
                <w:lang w:val="en-US"/>
              </w:rPr>
              <w:t>: 16.5%, placebo</w:t>
            </w:r>
            <w:r w:rsidR="0093464E">
              <w:rPr>
                <w:lang w:val="en-US"/>
              </w:rPr>
              <w:t xml:space="preserve"> group</w:t>
            </w:r>
            <w:r w:rsidRPr="00913867">
              <w:rPr>
                <w:lang w:val="en-US"/>
              </w:rPr>
              <w:t>: 22.7%.</w:t>
            </w:r>
          </w:p>
        </w:tc>
      </w:tr>
      <w:tr w:rsidR="004905DF" w:rsidRPr="00913867" w14:paraId="5CF09C22" w14:textId="77777777" w:rsidTr="00892A7B">
        <w:tc>
          <w:tcPr>
            <w:tcW w:w="2861" w:type="dxa"/>
          </w:tcPr>
          <w:p w14:paraId="3B322007" w14:textId="77777777" w:rsidR="004905DF" w:rsidRPr="00913867" w:rsidRDefault="004905DF" w:rsidP="00892A7B">
            <w:pPr>
              <w:rPr>
                <w:lang w:val="en-US"/>
              </w:rPr>
            </w:pPr>
            <w:r w:rsidRPr="00913867">
              <w:rPr>
                <w:lang w:val="en-US"/>
              </w:rPr>
              <w:t>Overall outcome  bias</w:t>
            </w:r>
          </w:p>
        </w:tc>
        <w:tc>
          <w:tcPr>
            <w:tcW w:w="6920" w:type="dxa"/>
            <w:gridSpan w:val="2"/>
          </w:tcPr>
          <w:p w14:paraId="0D03917A" w14:textId="77777777" w:rsidR="004905DF" w:rsidRPr="00913867" w:rsidRDefault="004905DF" w:rsidP="00892A7B">
            <w:pPr>
              <w:rPr>
                <w:lang w:val="en-US"/>
              </w:rPr>
            </w:pPr>
            <w:r w:rsidRPr="00913867">
              <w:rPr>
                <w:lang w:val="en-US"/>
              </w:rPr>
              <w:t>Low</w:t>
            </w:r>
          </w:p>
        </w:tc>
      </w:tr>
      <w:tr w:rsidR="004905DF" w:rsidRPr="00913867" w14:paraId="1B1FC987" w14:textId="77777777" w:rsidTr="00892A7B">
        <w:tc>
          <w:tcPr>
            <w:tcW w:w="9781" w:type="dxa"/>
            <w:gridSpan w:val="3"/>
          </w:tcPr>
          <w:p w14:paraId="15A2A1A4" w14:textId="77777777" w:rsidR="004905DF" w:rsidRPr="00913867" w:rsidRDefault="004905DF" w:rsidP="00892A7B">
            <w:pPr>
              <w:rPr>
                <w:b/>
                <w:bCs/>
                <w:lang w:val="en-US"/>
              </w:rPr>
            </w:pPr>
            <w:r w:rsidRPr="00913867">
              <w:rPr>
                <w:b/>
                <w:bCs/>
                <w:lang w:val="en-US"/>
              </w:rPr>
              <w:t>Domain 5: Selective reporting</w:t>
            </w:r>
          </w:p>
        </w:tc>
      </w:tr>
      <w:tr w:rsidR="004905DF" w:rsidRPr="00A610A3" w14:paraId="426BD223" w14:textId="77777777" w:rsidTr="00892A7B">
        <w:tc>
          <w:tcPr>
            <w:tcW w:w="2861" w:type="dxa"/>
          </w:tcPr>
          <w:p w14:paraId="2D82F552" w14:textId="77777777" w:rsidR="004905DF" w:rsidRPr="00913867" w:rsidRDefault="004905DF" w:rsidP="00892A7B">
            <w:pPr>
              <w:rPr>
                <w:lang w:val="en-US"/>
              </w:rPr>
            </w:pPr>
            <w:r w:rsidRPr="00913867">
              <w:rPr>
                <w:lang w:val="en-US"/>
              </w:rPr>
              <w:t>Selection of outcome measurements</w:t>
            </w:r>
          </w:p>
        </w:tc>
        <w:tc>
          <w:tcPr>
            <w:tcW w:w="1225" w:type="dxa"/>
          </w:tcPr>
          <w:p w14:paraId="140A03E3" w14:textId="77777777" w:rsidR="004905DF" w:rsidRPr="00913867" w:rsidRDefault="004905DF" w:rsidP="00892A7B">
            <w:pPr>
              <w:rPr>
                <w:lang w:val="en-US"/>
              </w:rPr>
            </w:pPr>
            <w:r w:rsidRPr="00913867">
              <w:rPr>
                <w:lang w:val="en-US"/>
              </w:rPr>
              <w:t>No</w:t>
            </w:r>
          </w:p>
        </w:tc>
        <w:tc>
          <w:tcPr>
            <w:tcW w:w="5695" w:type="dxa"/>
          </w:tcPr>
          <w:p w14:paraId="5F43DEAD" w14:textId="77777777" w:rsidR="004905DF" w:rsidRPr="00913867" w:rsidRDefault="004905DF" w:rsidP="00892A7B">
            <w:pPr>
              <w:rPr>
                <w:lang w:val="en-US"/>
              </w:rPr>
            </w:pPr>
            <w:r w:rsidRPr="00913867">
              <w:rPr>
                <w:lang w:val="en-US"/>
              </w:rPr>
              <w:t>Clinicaltrials.gov, 27-08-2012: "Primary Outcome Measures: 1. Determine the analgesic efficacy of EN3409 in opioid-experience subjects with moderate to severe CLBP requiring continuous ATC opioid analgesia Change from baseline to Week 12 of double-blind treatment phase in the mean of average daily pain intensity scores"</w:t>
            </w:r>
          </w:p>
          <w:p w14:paraId="49C26A10" w14:textId="34AB63C7" w:rsidR="004905DF" w:rsidRPr="00913867" w:rsidRDefault="002E1D6A" w:rsidP="00892A7B">
            <w:pPr>
              <w:rPr>
                <w:lang w:val="en-US"/>
              </w:rPr>
            </w:pPr>
            <w:r>
              <w:rPr>
                <w:lang w:val="en-US"/>
              </w:rPr>
              <w:lastRenderedPageBreak/>
              <w:t>Paper</w:t>
            </w:r>
            <w:r w:rsidR="004905DF" w:rsidRPr="00913867">
              <w:rPr>
                <w:lang w:val="en-US"/>
              </w:rPr>
              <w:t>: "The primary endpoint was the change in mean average daily pain score from baseline (at randomization) to week 12 of the double-blind treatment period and was analyzed using an analysis of covariance (ANCOVA) with treatment and covariates of screen pain-intensity score"</w:t>
            </w:r>
          </w:p>
        </w:tc>
      </w:tr>
      <w:tr w:rsidR="004905DF" w:rsidRPr="00A610A3" w14:paraId="17D0AE38" w14:textId="77777777" w:rsidTr="00892A7B">
        <w:tc>
          <w:tcPr>
            <w:tcW w:w="2861" w:type="dxa"/>
          </w:tcPr>
          <w:p w14:paraId="3D6958E3" w14:textId="77777777" w:rsidR="004905DF" w:rsidRPr="00913867" w:rsidRDefault="004905DF" w:rsidP="00892A7B">
            <w:pPr>
              <w:rPr>
                <w:lang w:val="en-US"/>
              </w:rPr>
            </w:pPr>
            <w:r w:rsidRPr="00913867">
              <w:rPr>
                <w:lang w:val="en-US"/>
              </w:rPr>
              <w:lastRenderedPageBreak/>
              <w:t>Multiple analyses of data</w:t>
            </w:r>
          </w:p>
        </w:tc>
        <w:tc>
          <w:tcPr>
            <w:tcW w:w="1225" w:type="dxa"/>
          </w:tcPr>
          <w:p w14:paraId="0D83E3F2" w14:textId="77777777" w:rsidR="004905DF" w:rsidRPr="00913867" w:rsidRDefault="004905DF" w:rsidP="00892A7B">
            <w:pPr>
              <w:rPr>
                <w:lang w:val="en-US"/>
              </w:rPr>
            </w:pPr>
            <w:r w:rsidRPr="00913867">
              <w:rPr>
                <w:lang w:val="en-US"/>
              </w:rPr>
              <w:t>PY</w:t>
            </w:r>
          </w:p>
        </w:tc>
        <w:tc>
          <w:tcPr>
            <w:tcW w:w="5695" w:type="dxa"/>
          </w:tcPr>
          <w:p w14:paraId="17CC6879" w14:textId="3CED17EE" w:rsidR="004905DF" w:rsidRPr="00913867" w:rsidRDefault="004905DF" w:rsidP="00892A7B">
            <w:pPr>
              <w:rPr>
                <w:lang w:val="en-US"/>
              </w:rPr>
            </w:pPr>
            <w:r w:rsidRPr="00913867">
              <w:rPr>
                <w:lang w:val="en-US"/>
              </w:rPr>
              <w:t>"The primary endpoint was the change in mean average daily pain score from baseline (at randomization) to week 12 of the double-blind treatment period and was analyzed using an analysis of covariance (ANCOVA) with treatment and covariates of screen pain-intensity score (before the open-label titration phase) and baseline pain</w:t>
            </w:r>
            <w:r w:rsidR="00892A7B">
              <w:rPr>
                <w:lang w:val="en-US"/>
              </w:rPr>
              <w:t xml:space="preserve"> </w:t>
            </w:r>
            <w:r w:rsidRPr="00913867">
              <w:rPr>
                <w:lang w:val="en-US"/>
              </w:rPr>
              <w:t>intensity score (before randomization) as effects. Based on a prespecified sample size re</w:t>
            </w:r>
            <w:r w:rsidR="00892A7B">
              <w:rPr>
                <w:lang w:val="en-US"/>
              </w:rPr>
              <w:t>-</w:t>
            </w:r>
            <w:r w:rsidRPr="00913867">
              <w:rPr>
                <w:lang w:val="en-US"/>
              </w:rPr>
              <w:t>estimation at the interim analysis, the study sample size was increased from 142/arm to 250/arm to give a conditional power of 83%."</w:t>
            </w:r>
          </w:p>
        </w:tc>
      </w:tr>
      <w:tr w:rsidR="004905DF" w:rsidRPr="00913867" w14:paraId="21823431" w14:textId="77777777" w:rsidTr="00892A7B">
        <w:tc>
          <w:tcPr>
            <w:tcW w:w="2861" w:type="dxa"/>
          </w:tcPr>
          <w:p w14:paraId="3BB86007" w14:textId="77777777" w:rsidR="004905DF" w:rsidRPr="00913867" w:rsidRDefault="004905DF" w:rsidP="00892A7B">
            <w:pPr>
              <w:rPr>
                <w:lang w:val="en-US"/>
              </w:rPr>
            </w:pPr>
            <w:r w:rsidRPr="00913867">
              <w:rPr>
                <w:lang w:val="en-US"/>
              </w:rPr>
              <w:t>Overall reporting bias</w:t>
            </w:r>
          </w:p>
        </w:tc>
        <w:tc>
          <w:tcPr>
            <w:tcW w:w="6920" w:type="dxa"/>
            <w:gridSpan w:val="2"/>
          </w:tcPr>
          <w:p w14:paraId="2B48C389" w14:textId="77777777" w:rsidR="004905DF" w:rsidRPr="00913867" w:rsidRDefault="004905DF" w:rsidP="00892A7B">
            <w:pPr>
              <w:rPr>
                <w:lang w:val="en-US"/>
              </w:rPr>
            </w:pPr>
            <w:r w:rsidRPr="00913867">
              <w:rPr>
                <w:lang w:val="en-US"/>
              </w:rPr>
              <w:t>High</w:t>
            </w:r>
          </w:p>
        </w:tc>
      </w:tr>
      <w:tr w:rsidR="004905DF" w:rsidRPr="00913867" w14:paraId="6FEFBAAE" w14:textId="77777777" w:rsidTr="00892A7B">
        <w:tc>
          <w:tcPr>
            <w:tcW w:w="2861" w:type="dxa"/>
          </w:tcPr>
          <w:p w14:paraId="1B18F1FA" w14:textId="77777777" w:rsidR="004905DF" w:rsidRPr="00913867" w:rsidRDefault="004905DF" w:rsidP="00892A7B">
            <w:pPr>
              <w:rPr>
                <w:b/>
                <w:bCs/>
                <w:lang w:val="en-US"/>
              </w:rPr>
            </w:pPr>
            <w:r w:rsidRPr="00913867">
              <w:rPr>
                <w:b/>
                <w:bCs/>
                <w:lang w:val="en-US"/>
              </w:rPr>
              <w:t>Overall Bias</w:t>
            </w:r>
          </w:p>
        </w:tc>
        <w:tc>
          <w:tcPr>
            <w:tcW w:w="6920" w:type="dxa"/>
            <w:gridSpan w:val="2"/>
          </w:tcPr>
          <w:p w14:paraId="2707C3D0" w14:textId="77777777" w:rsidR="004905DF" w:rsidRPr="00913867" w:rsidRDefault="004905DF" w:rsidP="00892A7B">
            <w:pPr>
              <w:rPr>
                <w:lang w:val="en-US"/>
              </w:rPr>
            </w:pPr>
            <w:r w:rsidRPr="00913867">
              <w:rPr>
                <w:lang w:val="en-US"/>
              </w:rPr>
              <w:t>High</w:t>
            </w:r>
          </w:p>
        </w:tc>
      </w:tr>
    </w:tbl>
    <w:p w14:paraId="5AD9A749" w14:textId="77777777" w:rsidR="004905DF" w:rsidRPr="00913867" w:rsidRDefault="004905DF" w:rsidP="004905DF">
      <w:pPr>
        <w:rPr>
          <w:lang w:val="en-US"/>
        </w:rPr>
      </w:pPr>
    </w:p>
    <w:p w14:paraId="6AF381F2" w14:textId="77777777" w:rsidR="004905DF" w:rsidRPr="00913867" w:rsidRDefault="004905DF" w:rsidP="004905DF">
      <w:pPr>
        <w:rPr>
          <w:lang w:val="en-US"/>
        </w:rPr>
      </w:pPr>
      <w:r w:rsidRPr="00913867">
        <w:rPr>
          <w:lang w:val="en-US"/>
        </w:rPr>
        <w:t>2015, Wen</w:t>
      </w:r>
    </w:p>
    <w:tbl>
      <w:tblPr>
        <w:tblStyle w:val="TableGrid"/>
        <w:tblW w:w="9781" w:type="dxa"/>
        <w:tblInd w:w="-572" w:type="dxa"/>
        <w:tblLook w:val="04A0" w:firstRow="1" w:lastRow="0" w:firstColumn="1" w:lastColumn="0" w:noHBand="0" w:noVBand="1"/>
      </w:tblPr>
      <w:tblGrid>
        <w:gridCol w:w="2861"/>
        <w:gridCol w:w="1225"/>
        <w:gridCol w:w="5695"/>
      </w:tblGrid>
      <w:tr w:rsidR="004905DF" w:rsidRPr="00913867" w14:paraId="467A1BE4" w14:textId="77777777" w:rsidTr="00892A7B">
        <w:tc>
          <w:tcPr>
            <w:tcW w:w="9781" w:type="dxa"/>
            <w:gridSpan w:val="3"/>
          </w:tcPr>
          <w:p w14:paraId="1ACD065F" w14:textId="77777777" w:rsidR="004905DF" w:rsidRPr="00913867" w:rsidRDefault="004905DF" w:rsidP="00892A7B">
            <w:pPr>
              <w:rPr>
                <w:b/>
                <w:bCs/>
                <w:lang w:val="en-US"/>
              </w:rPr>
            </w:pPr>
            <w:r w:rsidRPr="00913867">
              <w:rPr>
                <w:b/>
                <w:bCs/>
                <w:lang w:val="en-US"/>
              </w:rPr>
              <w:t>Domain 1: Randomization process</w:t>
            </w:r>
          </w:p>
        </w:tc>
      </w:tr>
      <w:tr w:rsidR="004905DF" w:rsidRPr="00913867" w14:paraId="08A006EC" w14:textId="77777777" w:rsidTr="00892A7B">
        <w:tc>
          <w:tcPr>
            <w:tcW w:w="2861" w:type="dxa"/>
          </w:tcPr>
          <w:p w14:paraId="558CC834" w14:textId="77777777" w:rsidR="004905DF" w:rsidRPr="00913867" w:rsidRDefault="004905DF" w:rsidP="00892A7B">
            <w:pPr>
              <w:rPr>
                <w:b/>
                <w:bCs/>
                <w:lang w:val="en-US"/>
              </w:rPr>
            </w:pPr>
            <w:r w:rsidRPr="00913867">
              <w:rPr>
                <w:b/>
                <w:bCs/>
                <w:lang w:val="en-US"/>
              </w:rPr>
              <w:t>Bias</w:t>
            </w:r>
          </w:p>
        </w:tc>
        <w:tc>
          <w:tcPr>
            <w:tcW w:w="1225" w:type="dxa"/>
          </w:tcPr>
          <w:p w14:paraId="14E94C95" w14:textId="77777777" w:rsidR="004905DF" w:rsidRPr="00913867" w:rsidRDefault="004905DF" w:rsidP="00892A7B">
            <w:pPr>
              <w:rPr>
                <w:b/>
                <w:bCs/>
                <w:lang w:val="en-US"/>
              </w:rPr>
            </w:pPr>
            <w:r w:rsidRPr="00913867">
              <w:rPr>
                <w:b/>
                <w:bCs/>
                <w:lang w:val="en-US"/>
              </w:rPr>
              <w:t>Judgement</w:t>
            </w:r>
          </w:p>
        </w:tc>
        <w:tc>
          <w:tcPr>
            <w:tcW w:w="5695" w:type="dxa"/>
          </w:tcPr>
          <w:p w14:paraId="552BB3DD" w14:textId="77777777" w:rsidR="004905DF" w:rsidRPr="00913867" w:rsidRDefault="004905DF" w:rsidP="00892A7B">
            <w:pPr>
              <w:rPr>
                <w:b/>
                <w:bCs/>
                <w:lang w:val="en-US"/>
              </w:rPr>
            </w:pPr>
            <w:r w:rsidRPr="00913867">
              <w:rPr>
                <w:b/>
                <w:bCs/>
                <w:lang w:val="en-US"/>
              </w:rPr>
              <w:t>Support for judgment</w:t>
            </w:r>
          </w:p>
        </w:tc>
      </w:tr>
      <w:tr w:rsidR="004905DF" w:rsidRPr="00A610A3" w14:paraId="2FF3D612" w14:textId="77777777" w:rsidTr="00892A7B">
        <w:tc>
          <w:tcPr>
            <w:tcW w:w="2861" w:type="dxa"/>
          </w:tcPr>
          <w:p w14:paraId="7E3632D8" w14:textId="77777777" w:rsidR="004905DF" w:rsidRPr="00913867" w:rsidRDefault="004905DF" w:rsidP="00892A7B">
            <w:pPr>
              <w:rPr>
                <w:lang w:val="en-US"/>
              </w:rPr>
            </w:pPr>
            <w:r w:rsidRPr="00913867">
              <w:rPr>
                <w:lang w:val="en-US"/>
              </w:rPr>
              <w:t>Random sequence generation</w:t>
            </w:r>
          </w:p>
        </w:tc>
        <w:tc>
          <w:tcPr>
            <w:tcW w:w="1225" w:type="dxa"/>
          </w:tcPr>
          <w:p w14:paraId="004981A2" w14:textId="77777777" w:rsidR="004905DF" w:rsidRPr="00913867" w:rsidRDefault="004905DF" w:rsidP="00892A7B">
            <w:pPr>
              <w:rPr>
                <w:lang w:val="en-US"/>
              </w:rPr>
            </w:pPr>
            <w:r w:rsidRPr="00913867">
              <w:rPr>
                <w:lang w:val="en-US"/>
              </w:rPr>
              <w:t>NI</w:t>
            </w:r>
          </w:p>
        </w:tc>
        <w:tc>
          <w:tcPr>
            <w:tcW w:w="5695" w:type="dxa"/>
          </w:tcPr>
          <w:p w14:paraId="1EFECC64" w14:textId="77777777" w:rsidR="004905DF" w:rsidRPr="00913867" w:rsidRDefault="004905DF" w:rsidP="00892A7B">
            <w:pPr>
              <w:rPr>
                <w:lang w:val="en-US"/>
              </w:rPr>
            </w:pPr>
            <w:r w:rsidRPr="00913867">
              <w:rPr>
                <w:lang w:val="en-US"/>
              </w:rPr>
              <w:t>"Patients were randomized in a 1:1 ratio to receive HYD (at the stable dose achieved during the open-label run-in period [20, 40, 60, 80, or 120 mg]) or matching placebo. Randomization was stratified by the patient’s HYD dose at the end of the open label run-in period and by opioid status."</w:t>
            </w:r>
          </w:p>
        </w:tc>
      </w:tr>
      <w:tr w:rsidR="004905DF" w:rsidRPr="00913867" w14:paraId="136CFC5D" w14:textId="77777777" w:rsidTr="00892A7B">
        <w:tc>
          <w:tcPr>
            <w:tcW w:w="2861" w:type="dxa"/>
          </w:tcPr>
          <w:p w14:paraId="38684C2D" w14:textId="77777777" w:rsidR="004905DF" w:rsidRPr="00913867" w:rsidRDefault="004905DF" w:rsidP="00892A7B">
            <w:pPr>
              <w:rPr>
                <w:lang w:val="en-US"/>
              </w:rPr>
            </w:pPr>
            <w:r w:rsidRPr="00913867">
              <w:rPr>
                <w:lang w:val="en-US"/>
              </w:rPr>
              <w:t>Allocation concealment</w:t>
            </w:r>
          </w:p>
        </w:tc>
        <w:tc>
          <w:tcPr>
            <w:tcW w:w="1225" w:type="dxa"/>
          </w:tcPr>
          <w:p w14:paraId="143F39CF" w14:textId="77777777" w:rsidR="004905DF" w:rsidRPr="00913867" w:rsidRDefault="004905DF" w:rsidP="00892A7B">
            <w:pPr>
              <w:rPr>
                <w:lang w:val="en-US"/>
              </w:rPr>
            </w:pPr>
            <w:r w:rsidRPr="00913867">
              <w:rPr>
                <w:lang w:val="en-US"/>
              </w:rPr>
              <w:t>NI</w:t>
            </w:r>
          </w:p>
        </w:tc>
        <w:tc>
          <w:tcPr>
            <w:tcW w:w="5695" w:type="dxa"/>
          </w:tcPr>
          <w:p w14:paraId="58997D69" w14:textId="77777777" w:rsidR="004905DF" w:rsidRPr="00913867" w:rsidRDefault="004905DF" w:rsidP="00892A7B">
            <w:pPr>
              <w:rPr>
                <w:lang w:val="en-US"/>
              </w:rPr>
            </w:pPr>
          </w:p>
        </w:tc>
      </w:tr>
      <w:tr w:rsidR="004905DF" w:rsidRPr="00A610A3" w14:paraId="6C6A6C84" w14:textId="77777777" w:rsidTr="00892A7B">
        <w:tc>
          <w:tcPr>
            <w:tcW w:w="2861" w:type="dxa"/>
          </w:tcPr>
          <w:p w14:paraId="571A3FBE" w14:textId="77777777" w:rsidR="004905DF" w:rsidRPr="00913867" w:rsidRDefault="004905DF" w:rsidP="00892A7B">
            <w:pPr>
              <w:rPr>
                <w:lang w:val="en-US"/>
              </w:rPr>
            </w:pPr>
            <w:r w:rsidRPr="00913867">
              <w:rPr>
                <w:lang w:val="en-US"/>
              </w:rPr>
              <w:t>Baseline imbalances</w:t>
            </w:r>
          </w:p>
        </w:tc>
        <w:tc>
          <w:tcPr>
            <w:tcW w:w="1225" w:type="dxa"/>
          </w:tcPr>
          <w:p w14:paraId="250C5290" w14:textId="77777777" w:rsidR="004905DF" w:rsidRPr="00913867" w:rsidRDefault="004905DF" w:rsidP="00892A7B">
            <w:pPr>
              <w:rPr>
                <w:lang w:val="en-US"/>
              </w:rPr>
            </w:pPr>
            <w:r w:rsidRPr="00913867">
              <w:rPr>
                <w:lang w:val="en-US"/>
              </w:rPr>
              <w:t>No</w:t>
            </w:r>
          </w:p>
        </w:tc>
        <w:tc>
          <w:tcPr>
            <w:tcW w:w="5695" w:type="dxa"/>
          </w:tcPr>
          <w:p w14:paraId="64C81F6C" w14:textId="77777777" w:rsidR="004905DF" w:rsidRPr="00913867" w:rsidRDefault="004905DF" w:rsidP="00892A7B">
            <w:pPr>
              <w:rPr>
                <w:lang w:val="en-US"/>
              </w:rPr>
            </w:pPr>
            <w:r w:rsidRPr="00913867">
              <w:rPr>
                <w:lang w:val="en-US"/>
              </w:rPr>
              <w:t>"In general, patient characteristics, including demographics, screening pain intensity, medical history, and prior medication use were similar between the nonrandomized and randomized patients, and balanced between double-blind treatment groups (Tables 1,2,3 and 4)."</w:t>
            </w:r>
          </w:p>
        </w:tc>
      </w:tr>
      <w:tr w:rsidR="004905DF" w:rsidRPr="00913867" w14:paraId="2B6F17A4" w14:textId="77777777" w:rsidTr="00892A7B">
        <w:tc>
          <w:tcPr>
            <w:tcW w:w="2861" w:type="dxa"/>
          </w:tcPr>
          <w:p w14:paraId="49D1EE93" w14:textId="77777777" w:rsidR="004905DF" w:rsidRPr="00913867" w:rsidRDefault="004905DF" w:rsidP="00892A7B">
            <w:pPr>
              <w:rPr>
                <w:lang w:val="en-US"/>
              </w:rPr>
            </w:pPr>
            <w:r w:rsidRPr="00913867">
              <w:rPr>
                <w:lang w:val="en-US"/>
              </w:rPr>
              <w:t>Overall randomization bias</w:t>
            </w:r>
          </w:p>
        </w:tc>
        <w:tc>
          <w:tcPr>
            <w:tcW w:w="6920" w:type="dxa"/>
            <w:gridSpan w:val="2"/>
          </w:tcPr>
          <w:p w14:paraId="15BA6987" w14:textId="77777777" w:rsidR="004905DF" w:rsidRPr="00913867" w:rsidRDefault="004905DF" w:rsidP="00892A7B">
            <w:pPr>
              <w:rPr>
                <w:lang w:val="en-US"/>
              </w:rPr>
            </w:pPr>
            <w:r w:rsidRPr="00913867">
              <w:rPr>
                <w:lang w:val="en-US"/>
              </w:rPr>
              <w:t>Some concerns</w:t>
            </w:r>
          </w:p>
        </w:tc>
      </w:tr>
      <w:tr w:rsidR="004905DF" w:rsidRPr="00A610A3" w14:paraId="4BCFD149" w14:textId="77777777" w:rsidTr="00892A7B">
        <w:tc>
          <w:tcPr>
            <w:tcW w:w="9781" w:type="dxa"/>
            <w:gridSpan w:val="3"/>
          </w:tcPr>
          <w:p w14:paraId="5FEABFE0" w14:textId="77777777" w:rsidR="004905DF" w:rsidRPr="00913867" w:rsidRDefault="004905DF" w:rsidP="00892A7B">
            <w:pPr>
              <w:rPr>
                <w:b/>
                <w:bCs/>
                <w:lang w:val="en-US"/>
              </w:rPr>
            </w:pPr>
            <w:r w:rsidRPr="00913867">
              <w:rPr>
                <w:b/>
                <w:bCs/>
                <w:lang w:val="en-US"/>
              </w:rPr>
              <w:t>Domain 2: Deviations from intended interventions</w:t>
            </w:r>
          </w:p>
        </w:tc>
      </w:tr>
      <w:tr w:rsidR="004905DF" w:rsidRPr="00913867" w14:paraId="3B1C0879" w14:textId="77777777" w:rsidTr="00892A7B">
        <w:tc>
          <w:tcPr>
            <w:tcW w:w="2861" w:type="dxa"/>
          </w:tcPr>
          <w:p w14:paraId="7E9CC059" w14:textId="77777777" w:rsidR="004905DF" w:rsidRPr="00913867" w:rsidRDefault="004905DF" w:rsidP="00892A7B">
            <w:pPr>
              <w:rPr>
                <w:b/>
                <w:bCs/>
                <w:lang w:val="en-US"/>
              </w:rPr>
            </w:pPr>
            <w:r w:rsidRPr="00913867">
              <w:rPr>
                <w:b/>
                <w:bCs/>
                <w:lang w:val="en-US"/>
              </w:rPr>
              <w:t>Bias</w:t>
            </w:r>
          </w:p>
        </w:tc>
        <w:tc>
          <w:tcPr>
            <w:tcW w:w="1225" w:type="dxa"/>
          </w:tcPr>
          <w:p w14:paraId="5E8C0693" w14:textId="77777777" w:rsidR="004905DF" w:rsidRPr="00913867" w:rsidRDefault="004905DF" w:rsidP="00892A7B">
            <w:pPr>
              <w:rPr>
                <w:b/>
                <w:bCs/>
                <w:lang w:val="en-US"/>
              </w:rPr>
            </w:pPr>
            <w:r w:rsidRPr="00913867">
              <w:rPr>
                <w:b/>
                <w:bCs/>
                <w:lang w:val="en-US"/>
              </w:rPr>
              <w:t>Judgement</w:t>
            </w:r>
          </w:p>
        </w:tc>
        <w:tc>
          <w:tcPr>
            <w:tcW w:w="5695" w:type="dxa"/>
          </w:tcPr>
          <w:p w14:paraId="3CE51323" w14:textId="77777777" w:rsidR="004905DF" w:rsidRPr="00913867" w:rsidRDefault="004905DF" w:rsidP="00892A7B">
            <w:pPr>
              <w:rPr>
                <w:b/>
                <w:bCs/>
                <w:lang w:val="en-US"/>
              </w:rPr>
            </w:pPr>
            <w:r w:rsidRPr="00913867">
              <w:rPr>
                <w:b/>
                <w:bCs/>
                <w:lang w:val="en-US"/>
              </w:rPr>
              <w:t>Support for judgment</w:t>
            </w:r>
          </w:p>
        </w:tc>
      </w:tr>
      <w:tr w:rsidR="004905DF" w:rsidRPr="00A610A3" w14:paraId="4386308A" w14:textId="77777777" w:rsidTr="00892A7B">
        <w:tc>
          <w:tcPr>
            <w:tcW w:w="2861" w:type="dxa"/>
          </w:tcPr>
          <w:p w14:paraId="3D7DCCDE" w14:textId="77777777" w:rsidR="004905DF" w:rsidRPr="00913867" w:rsidRDefault="004905DF" w:rsidP="00892A7B">
            <w:pPr>
              <w:rPr>
                <w:lang w:val="en-US"/>
              </w:rPr>
            </w:pPr>
            <w:r w:rsidRPr="00913867">
              <w:rPr>
                <w:lang w:val="en-US"/>
              </w:rPr>
              <w:t>Participants’ awareness assigned intervention</w:t>
            </w:r>
          </w:p>
        </w:tc>
        <w:tc>
          <w:tcPr>
            <w:tcW w:w="1225" w:type="dxa"/>
          </w:tcPr>
          <w:p w14:paraId="1E29425B" w14:textId="77777777" w:rsidR="004905DF" w:rsidRPr="00913867" w:rsidRDefault="004905DF" w:rsidP="00892A7B">
            <w:pPr>
              <w:rPr>
                <w:lang w:val="en-US"/>
              </w:rPr>
            </w:pPr>
            <w:r w:rsidRPr="00913867">
              <w:rPr>
                <w:lang w:val="en-US"/>
              </w:rPr>
              <w:t>NI</w:t>
            </w:r>
          </w:p>
        </w:tc>
        <w:tc>
          <w:tcPr>
            <w:tcW w:w="5695" w:type="dxa"/>
          </w:tcPr>
          <w:p w14:paraId="2FE37181" w14:textId="2E1F8D67" w:rsidR="004905DF" w:rsidRPr="00913867" w:rsidRDefault="004905DF" w:rsidP="00892A7B">
            <w:pPr>
              <w:rPr>
                <w:lang w:val="en-US"/>
              </w:rPr>
            </w:pPr>
            <w:r w:rsidRPr="00913867">
              <w:rPr>
                <w:lang w:val="en-US"/>
              </w:rPr>
              <w:t xml:space="preserve">COMMENT: treatment related </w:t>
            </w:r>
            <w:r w:rsidR="0093464E">
              <w:rPr>
                <w:lang w:val="en-US"/>
              </w:rPr>
              <w:t>adverse events</w:t>
            </w:r>
            <w:r w:rsidRPr="00913867">
              <w:rPr>
                <w:lang w:val="en-US"/>
              </w:rPr>
              <w:t xml:space="preserve"> were similar: gastrointestinal disorders, active group 45%, placebo group 43%.</w:t>
            </w:r>
          </w:p>
        </w:tc>
      </w:tr>
      <w:tr w:rsidR="004905DF" w:rsidRPr="00913867" w14:paraId="17D31EAC" w14:textId="77777777" w:rsidTr="00892A7B">
        <w:tc>
          <w:tcPr>
            <w:tcW w:w="2861" w:type="dxa"/>
          </w:tcPr>
          <w:p w14:paraId="0E00ED56" w14:textId="77777777" w:rsidR="004905DF" w:rsidRPr="00913867" w:rsidRDefault="004905DF" w:rsidP="00892A7B">
            <w:pPr>
              <w:rPr>
                <w:lang w:val="en-US"/>
              </w:rPr>
            </w:pPr>
            <w:r w:rsidRPr="00913867">
              <w:rPr>
                <w:lang w:val="en-US"/>
              </w:rPr>
              <w:t>Personnel’s’ awareness assigned intervention</w:t>
            </w:r>
          </w:p>
        </w:tc>
        <w:tc>
          <w:tcPr>
            <w:tcW w:w="1225" w:type="dxa"/>
          </w:tcPr>
          <w:p w14:paraId="549DAF7E" w14:textId="77777777" w:rsidR="004905DF" w:rsidRPr="00913867" w:rsidRDefault="004905DF" w:rsidP="00892A7B">
            <w:pPr>
              <w:rPr>
                <w:lang w:val="en-US"/>
              </w:rPr>
            </w:pPr>
            <w:r w:rsidRPr="00913867">
              <w:rPr>
                <w:lang w:val="en-US"/>
              </w:rPr>
              <w:t>NI</w:t>
            </w:r>
          </w:p>
        </w:tc>
        <w:tc>
          <w:tcPr>
            <w:tcW w:w="5695" w:type="dxa"/>
          </w:tcPr>
          <w:p w14:paraId="406257E7" w14:textId="77777777" w:rsidR="004905DF" w:rsidRPr="00913867" w:rsidRDefault="004905DF" w:rsidP="00892A7B">
            <w:pPr>
              <w:rPr>
                <w:lang w:val="en-US"/>
              </w:rPr>
            </w:pPr>
          </w:p>
        </w:tc>
      </w:tr>
      <w:tr w:rsidR="004905DF" w:rsidRPr="00913867" w14:paraId="075870C1" w14:textId="77777777" w:rsidTr="00892A7B">
        <w:tc>
          <w:tcPr>
            <w:tcW w:w="2861" w:type="dxa"/>
          </w:tcPr>
          <w:p w14:paraId="194C7997" w14:textId="77777777" w:rsidR="004905DF" w:rsidRPr="00913867" w:rsidRDefault="004905DF" w:rsidP="00892A7B">
            <w:pPr>
              <w:rPr>
                <w:lang w:val="en-US"/>
              </w:rPr>
            </w:pPr>
            <w:r w:rsidRPr="00913867">
              <w:rPr>
                <w:lang w:val="en-US"/>
              </w:rPr>
              <w:t>Deviations beyond expected practice</w:t>
            </w:r>
          </w:p>
        </w:tc>
        <w:tc>
          <w:tcPr>
            <w:tcW w:w="1225" w:type="dxa"/>
          </w:tcPr>
          <w:p w14:paraId="25E145D0" w14:textId="77777777" w:rsidR="004905DF" w:rsidRPr="00913867" w:rsidRDefault="004905DF" w:rsidP="00892A7B">
            <w:pPr>
              <w:rPr>
                <w:lang w:val="en-US"/>
              </w:rPr>
            </w:pPr>
            <w:r w:rsidRPr="00913867">
              <w:rPr>
                <w:lang w:val="en-US"/>
              </w:rPr>
              <w:t>PN</w:t>
            </w:r>
          </w:p>
        </w:tc>
        <w:tc>
          <w:tcPr>
            <w:tcW w:w="5695" w:type="dxa"/>
          </w:tcPr>
          <w:p w14:paraId="4E3FF9A1" w14:textId="77777777" w:rsidR="004905DF" w:rsidRPr="00913867" w:rsidRDefault="004905DF" w:rsidP="00892A7B">
            <w:pPr>
              <w:rPr>
                <w:lang w:val="en-US"/>
              </w:rPr>
            </w:pPr>
          </w:p>
        </w:tc>
      </w:tr>
      <w:tr w:rsidR="004905DF" w:rsidRPr="00A610A3" w14:paraId="26C1FA4A" w14:textId="77777777" w:rsidTr="00892A7B">
        <w:tc>
          <w:tcPr>
            <w:tcW w:w="2861" w:type="dxa"/>
          </w:tcPr>
          <w:p w14:paraId="66EA58BA" w14:textId="77777777" w:rsidR="004905DF" w:rsidRPr="00913867" w:rsidRDefault="004905DF" w:rsidP="00892A7B">
            <w:pPr>
              <w:rPr>
                <w:lang w:val="en-US"/>
              </w:rPr>
            </w:pPr>
            <w:r w:rsidRPr="00913867">
              <w:rPr>
                <w:lang w:val="en-US"/>
              </w:rPr>
              <w:t>Analyzed differently than to assigned group</w:t>
            </w:r>
          </w:p>
        </w:tc>
        <w:tc>
          <w:tcPr>
            <w:tcW w:w="1225" w:type="dxa"/>
          </w:tcPr>
          <w:p w14:paraId="475AD5C0" w14:textId="77777777" w:rsidR="004905DF" w:rsidRPr="00913867" w:rsidRDefault="004905DF" w:rsidP="00892A7B">
            <w:pPr>
              <w:rPr>
                <w:lang w:val="en-US"/>
              </w:rPr>
            </w:pPr>
            <w:r w:rsidRPr="00913867">
              <w:rPr>
                <w:lang w:val="en-US"/>
              </w:rPr>
              <w:t>PN</w:t>
            </w:r>
          </w:p>
        </w:tc>
        <w:tc>
          <w:tcPr>
            <w:tcW w:w="5695" w:type="dxa"/>
          </w:tcPr>
          <w:p w14:paraId="02C6FC19" w14:textId="0B808688" w:rsidR="004905DF" w:rsidRPr="00913867" w:rsidRDefault="004905DF" w:rsidP="00892A7B">
            <w:pPr>
              <w:rPr>
                <w:lang w:val="en-US"/>
              </w:rPr>
            </w:pPr>
            <w:r w:rsidRPr="00913867">
              <w:rPr>
                <w:lang w:val="en-US"/>
              </w:rPr>
              <w:t>COMMENT: all 588 pa</w:t>
            </w:r>
            <w:r w:rsidR="0093464E">
              <w:rPr>
                <w:lang w:val="en-US"/>
              </w:rPr>
              <w:t>tients</w:t>
            </w:r>
            <w:r w:rsidRPr="00913867">
              <w:rPr>
                <w:lang w:val="en-US"/>
              </w:rPr>
              <w:t xml:space="preserve"> were taken into the intention-to-treat analysis.</w:t>
            </w:r>
          </w:p>
        </w:tc>
      </w:tr>
      <w:tr w:rsidR="004905DF" w:rsidRPr="00913867" w14:paraId="72288934" w14:textId="77777777" w:rsidTr="00892A7B">
        <w:tc>
          <w:tcPr>
            <w:tcW w:w="2861" w:type="dxa"/>
          </w:tcPr>
          <w:p w14:paraId="7AABACFE" w14:textId="77777777" w:rsidR="004905DF" w:rsidRPr="00913867" w:rsidRDefault="004905DF" w:rsidP="00892A7B">
            <w:pPr>
              <w:rPr>
                <w:lang w:val="en-US"/>
              </w:rPr>
            </w:pPr>
            <w:r w:rsidRPr="00913867">
              <w:rPr>
                <w:lang w:val="en-US"/>
              </w:rPr>
              <w:t>Overall performance bias</w:t>
            </w:r>
          </w:p>
        </w:tc>
        <w:tc>
          <w:tcPr>
            <w:tcW w:w="6920" w:type="dxa"/>
            <w:gridSpan w:val="2"/>
          </w:tcPr>
          <w:p w14:paraId="27188163" w14:textId="77777777" w:rsidR="004905DF" w:rsidRPr="00913867" w:rsidRDefault="004905DF" w:rsidP="00892A7B">
            <w:pPr>
              <w:rPr>
                <w:lang w:val="en-US"/>
              </w:rPr>
            </w:pPr>
            <w:r w:rsidRPr="00913867">
              <w:rPr>
                <w:lang w:val="en-US"/>
              </w:rPr>
              <w:t>Low</w:t>
            </w:r>
          </w:p>
        </w:tc>
      </w:tr>
      <w:tr w:rsidR="004905DF" w:rsidRPr="00913867" w14:paraId="4E1D5603" w14:textId="77777777" w:rsidTr="00892A7B">
        <w:tc>
          <w:tcPr>
            <w:tcW w:w="9781" w:type="dxa"/>
            <w:gridSpan w:val="3"/>
          </w:tcPr>
          <w:p w14:paraId="182492B8" w14:textId="77777777" w:rsidR="004905DF" w:rsidRPr="00913867" w:rsidRDefault="004905DF" w:rsidP="00892A7B">
            <w:pPr>
              <w:rPr>
                <w:b/>
                <w:bCs/>
                <w:lang w:val="en-US"/>
              </w:rPr>
            </w:pPr>
            <w:r w:rsidRPr="00913867">
              <w:rPr>
                <w:b/>
                <w:bCs/>
                <w:lang w:val="en-US"/>
              </w:rPr>
              <w:t>Domain 3: Missing outcome data</w:t>
            </w:r>
          </w:p>
        </w:tc>
      </w:tr>
      <w:tr w:rsidR="004905DF" w:rsidRPr="00913867" w14:paraId="0C93CFB1" w14:textId="77777777" w:rsidTr="00892A7B">
        <w:tc>
          <w:tcPr>
            <w:tcW w:w="2861" w:type="dxa"/>
          </w:tcPr>
          <w:p w14:paraId="5679A1A2" w14:textId="77777777" w:rsidR="004905DF" w:rsidRPr="00913867" w:rsidRDefault="004905DF" w:rsidP="00892A7B">
            <w:pPr>
              <w:rPr>
                <w:b/>
                <w:bCs/>
                <w:lang w:val="en-US"/>
              </w:rPr>
            </w:pPr>
            <w:r w:rsidRPr="00913867">
              <w:rPr>
                <w:b/>
                <w:bCs/>
                <w:lang w:val="en-US"/>
              </w:rPr>
              <w:t>Bias</w:t>
            </w:r>
          </w:p>
        </w:tc>
        <w:tc>
          <w:tcPr>
            <w:tcW w:w="1225" w:type="dxa"/>
          </w:tcPr>
          <w:p w14:paraId="133A96F3" w14:textId="77777777" w:rsidR="004905DF" w:rsidRPr="00913867" w:rsidRDefault="004905DF" w:rsidP="00892A7B">
            <w:pPr>
              <w:rPr>
                <w:b/>
                <w:bCs/>
                <w:lang w:val="en-US"/>
              </w:rPr>
            </w:pPr>
            <w:r w:rsidRPr="00913867">
              <w:rPr>
                <w:b/>
                <w:bCs/>
                <w:lang w:val="en-US"/>
              </w:rPr>
              <w:t>Judgement</w:t>
            </w:r>
          </w:p>
        </w:tc>
        <w:tc>
          <w:tcPr>
            <w:tcW w:w="5695" w:type="dxa"/>
          </w:tcPr>
          <w:p w14:paraId="49BDAC9D" w14:textId="77777777" w:rsidR="004905DF" w:rsidRPr="00913867" w:rsidRDefault="004905DF" w:rsidP="00892A7B">
            <w:pPr>
              <w:rPr>
                <w:b/>
                <w:bCs/>
                <w:lang w:val="en-US"/>
              </w:rPr>
            </w:pPr>
            <w:r w:rsidRPr="00913867">
              <w:rPr>
                <w:b/>
                <w:bCs/>
                <w:lang w:val="en-US"/>
              </w:rPr>
              <w:t>Support for judgment</w:t>
            </w:r>
          </w:p>
        </w:tc>
      </w:tr>
      <w:tr w:rsidR="004905DF" w:rsidRPr="002D4D8C" w14:paraId="5265F0D8" w14:textId="77777777" w:rsidTr="00892A7B">
        <w:tc>
          <w:tcPr>
            <w:tcW w:w="2861" w:type="dxa"/>
          </w:tcPr>
          <w:p w14:paraId="1D9365D0" w14:textId="77777777" w:rsidR="004905DF" w:rsidRPr="00913867" w:rsidRDefault="004905DF" w:rsidP="00892A7B">
            <w:pPr>
              <w:rPr>
                <w:lang w:val="en-US"/>
              </w:rPr>
            </w:pPr>
            <w:r w:rsidRPr="00913867">
              <w:rPr>
                <w:lang w:val="en-US"/>
              </w:rPr>
              <w:lastRenderedPageBreak/>
              <w:t>Availability outcome (nearly) all data</w:t>
            </w:r>
          </w:p>
        </w:tc>
        <w:tc>
          <w:tcPr>
            <w:tcW w:w="1225" w:type="dxa"/>
          </w:tcPr>
          <w:p w14:paraId="3AB58BFE" w14:textId="77777777" w:rsidR="004905DF" w:rsidRPr="00913867" w:rsidRDefault="004905DF" w:rsidP="00892A7B">
            <w:pPr>
              <w:rPr>
                <w:lang w:val="en-US"/>
              </w:rPr>
            </w:pPr>
            <w:r w:rsidRPr="00913867">
              <w:rPr>
                <w:lang w:val="en-US"/>
              </w:rPr>
              <w:t>PY</w:t>
            </w:r>
          </w:p>
        </w:tc>
        <w:tc>
          <w:tcPr>
            <w:tcW w:w="5695" w:type="dxa"/>
          </w:tcPr>
          <w:p w14:paraId="61C86849" w14:textId="77777777" w:rsidR="004905DF" w:rsidRPr="00913867" w:rsidRDefault="004905DF" w:rsidP="00892A7B">
            <w:pPr>
              <w:rPr>
                <w:lang w:val="en-US"/>
              </w:rPr>
            </w:pPr>
            <w:r w:rsidRPr="00913867">
              <w:rPr>
                <w:lang w:val="en-US"/>
              </w:rPr>
              <w:t>COMMENT: drop-outs were handled as follows: due to adverse events with screening observation carried forward and last observation carried forward due to other reasons</w:t>
            </w:r>
          </w:p>
          <w:p w14:paraId="6055B0A1" w14:textId="44D12076" w:rsidR="004905DF" w:rsidRPr="00913867" w:rsidRDefault="004905DF" w:rsidP="00892A7B">
            <w:pPr>
              <w:rPr>
                <w:lang w:val="en-US"/>
              </w:rPr>
            </w:pPr>
            <w:r w:rsidRPr="00913867">
              <w:rPr>
                <w:lang w:val="en-US"/>
              </w:rPr>
              <w:t>COMMENT: all 588 pati</w:t>
            </w:r>
            <w:r w:rsidR="00B335CF">
              <w:rPr>
                <w:lang w:val="en-US"/>
              </w:rPr>
              <w:t>ents</w:t>
            </w:r>
            <w:r w:rsidRPr="00913867">
              <w:rPr>
                <w:lang w:val="en-US"/>
              </w:rPr>
              <w:t xml:space="preserve"> were taken into primary analysis.</w:t>
            </w:r>
          </w:p>
        </w:tc>
      </w:tr>
      <w:tr w:rsidR="004905DF" w:rsidRPr="00913867" w14:paraId="4367B0E2" w14:textId="77777777" w:rsidTr="00892A7B">
        <w:tc>
          <w:tcPr>
            <w:tcW w:w="2861" w:type="dxa"/>
          </w:tcPr>
          <w:p w14:paraId="2BD57EF0" w14:textId="77777777" w:rsidR="004905DF" w:rsidRPr="00913867" w:rsidRDefault="004905DF" w:rsidP="00892A7B">
            <w:pPr>
              <w:rPr>
                <w:lang w:val="en-US"/>
              </w:rPr>
            </w:pPr>
            <w:r w:rsidRPr="00913867">
              <w:rPr>
                <w:lang w:val="en-US"/>
              </w:rPr>
              <w:t>Overall attrition bias</w:t>
            </w:r>
          </w:p>
        </w:tc>
        <w:tc>
          <w:tcPr>
            <w:tcW w:w="6920" w:type="dxa"/>
            <w:gridSpan w:val="2"/>
          </w:tcPr>
          <w:p w14:paraId="38738951" w14:textId="77777777" w:rsidR="004905DF" w:rsidRPr="00913867" w:rsidRDefault="004905DF" w:rsidP="00892A7B">
            <w:pPr>
              <w:rPr>
                <w:lang w:val="en-US"/>
              </w:rPr>
            </w:pPr>
            <w:r w:rsidRPr="00913867">
              <w:rPr>
                <w:lang w:val="en-US"/>
              </w:rPr>
              <w:t>Low</w:t>
            </w:r>
          </w:p>
        </w:tc>
      </w:tr>
      <w:tr w:rsidR="004905DF" w:rsidRPr="00A610A3" w14:paraId="31A451A2" w14:textId="77777777" w:rsidTr="00892A7B">
        <w:tc>
          <w:tcPr>
            <w:tcW w:w="9781" w:type="dxa"/>
            <w:gridSpan w:val="3"/>
          </w:tcPr>
          <w:p w14:paraId="7BF99A60" w14:textId="77777777" w:rsidR="004905DF" w:rsidRPr="00913867" w:rsidRDefault="004905DF" w:rsidP="00892A7B">
            <w:pPr>
              <w:rPr>
                <w:b/>
                <w:bCs/>
                <w:lang w:val="en-US"/>
              </w:rPr>
            </w:pPr>
            <w:r w:rsidRPr="00913867">
              <w:rPr>
                <w:b/>
                <w:bCs/>
                <w:lang w:val="en-US"/>
              </w:rPr>
              <w:t>Domain 4: Measurement of the outcome</w:t>
            </w:r>
          </w:p>
        </w:tc>
      </w:tr>
      <w:tr w:rsidR="004905DF" w:rsidRPr="00913867" w14:paraId="249E6D42" w14:textId="77777777" w:rsidTr="00892A7B">
        <w:tc>
          <w:tcPr>
            <w:tcW w:w="2861" w:type="dxa"/>
          </w:tcPr>
          <w:p w14:paraId="07DC77F7" w14:textId="77777777" w:rsidR="004905DF" w:rsidRPr="00913867" w:rsidRDefault="004905DF" w:rsidP="00892A7B">
            <w:pPr>
              <w:rPr>
                <w:b/>
                <w:bCs/>
                <w:lang w:val="en-US"/>
              </w:rPr>
            </w:pPr>
            <w:r w:rsidRPr="00913867">
              <w:rPr>
                <w:b/>
                <w:bCs/>
                <w:lang w:val="en-US"/>
              </w:rPr>
              <w:t>Bias</w:t>
            </w:r>
          </w:p>
        </w:tc>
        <w:tc>
          <w:tcPr>
            <w:tcW w:w="1225" w:type="dxa"/>
          </w:tcPr>
          <w:p w14:paraId="2FF2F67A" w14:textId="77777777" w:rsidR="004905DF" w:rsidRPr="00913867" w:rsidRDefault="004905DF" w:rsidP="00892A7B">
            <w:pPr>
              <w:rPr>
                <w:b/>
                <w:bCs/>
                <w:lang w:val="en-US"/>
              </w:rPr>
            </w:pPr>
            <w:r w:rsidRPr="00913867">
              <w:rPr>
                <w:b/>
                <w:bCs/>
                <w:lang w:val="en-US"/>
              </w:rPr>
              <w:t>Judgement</w:t>
            </w:r>
          </w:p>
        </w:tc>
        <w:tc>
          <w:tcPr>
            <w:tcW w:w="5695" w:type="dxa"/>
          </w:tcPr>
          <w:p w14:paraId="16E6858F" w14:textId="77777777" w:rsidR="004905DF" w:rsidRPr="00913867" w:rsidRDefault="004905DF" w:rsidP="00892A7B">
            <w:pPr>
              <w:rPr>
                <w:b/>
                <w:bCs/>
                <w:lang w:val="en-US"/>
              </w:rPr>
            </w:pPr>
            <w:r w:rsidRPr="00913867">
              <w:rPr>
                <w:b/>
                <w:bCs/>
                <w:lang w:val="en-US"/>
              </w:rPr>
              <w:t>Support for judgment</w:t>
            </w:r>
          </w:p>
        </w:tc>
      </w:tr>
      <w:tr w:rsidR="004905DF" w:rsidRPr="00A610A3" w14:paraId="0F99E760" w14:textId="77777777" w:rsidTr="00892A7B">
        <w:tc>
          <w:tcPr>
            <w:tcW w:w="2861" w:type="dxa"/>
          </w:tcPr>
          <w:p w14:paraId="6CD23A31" w14:textId="77777777" w:rsidR="004905DF" w:rsidRPr="00913867" w:rsidRDefault="004905DF" w:rsidP="00892A7B">
            <w:pPr>
              <w:rPr>
                <w:lang w:val="en-US"/>
              </w:rPr>
            </w:pPr>
            <w:r w:rsidRPr="00913867">
              <w:rPr>
                <w:lang w:val="en-US"/>
              </w:rPr>
              <w:t>Outcome assessor’s awareness of received intervention</w:t>
            </w:r>
          </w:p>
        </w:tc>
        <w:tc>
          <w:tcPr>
            <w:tcW w:w="1225" w:type="dxa"/>
          </w:tcPr>
          <w:p w14:paraId="580F5300" w14:textId="77777777" w:rsidR="004905DF" w:rsidRPr="00913867" w:rsidRDefault="004905DF" w:rsidP="00892A7B">
            <w:pPr>
              <w:rPr>
                <w:lang w:val="en-US"/>
              </w:rPr>
            </w:pPr>
            <w:r w:rsidRPr="00913867">
              <w:rPr>
                <w:lang w:val="en-US"/>
              </w:rPr>
              <w:t>PN</w:t>
            </w:r>
          </w:p>
        </w:tc>
        <w:tc>
          <w:tcPr>
            <w:tcW w:w="5695" w:type="dxa"/>
          </w:tcPr>
          <w:p w14:paraId="5EF001BD" w14:textId="4BB7289D" w:rsidR="004905DF" w:rsidRPr="00913867" w:rsidRDefault="004905DF" w:rsidP="00892A7B">
            <w:pPr>
              <w:rPr>
                <w:lang w:val="en-US"/>
              </w:rPr>
            </w:pPr>
            <w:r w:rsidRPr="00913867">
              <w:rPr>
                <w:lang w:val="en-US"/>
              </w:rPr>
              <w:t>COMMENT: For pa</w:t>
            </w:r>
            <w:r w:rsidR="00B335CF">
              <w:rPr>
                <w:lang w:val="en-US"/>
              </w:rPr>
              <w:t>tien</w:t>
            </w:r>
            <w:r w:rsidRPr="00913867">
              <w:rPr>
                <w:lang w:val="en-US"/>
              </w:rPr>
              <w:t xml:space="preserve">t-reported outcomes, the outcome assessor is the study </w:t>
            </w:r>
            <w:r w:rsidR="00725BE3">
              <w:rPr>
                <w:lang w:val="en-US"/>
              </w:rPr>
              <w:t>patient</w:t>
            </w:r>
            <w:r w:rsidRPr="00913867">
              <w:rPr>
                <w:lang w:val="en-US"/>
              </w:rPr>
              <w:t>. Since the trial was double-blind we answered 'probably not'.</w:t>
            </w:r>
          </w:p>
          <w:p w14:paraId="387F883A" w14:textId="77777777" w:rsidR="004905DF" w:rsidRPr="00913867" w:rsidRDefault="004905DF" w:rsidP="00892A7B">
            <w:pPr>
              <w:rPr>
                <w:lang w:val="en-US"/>
              </w:rPr>
            </w:pPr>
            <w:r w:rsidRPr="00913867">
              <w:rPr>
                <w:lang w:val="en-US"/>
              </w:rPr>
              <w:t>"During the first 2 weeks of the double-blind period, patients randomized to placebo had their HYD doses tapered in a blinded manner"</w:t>
            </w:r>
          </w:p>
        </w:tc>
      </w:tr>
      <w:tr w:rsidR="004905DF" w:rsidRPr="00913867" w14:paraId="1017C2EE" w14:textId="77777777" w:rsidTr="00892A7B">
        <w:tc>
          <w:tcPr>
            <w:tcW w:w="2861" w:type="dxa"/>
          </w:tcPr>
          <w:p w14:paraId="1E4DFA3C" w14:textId="77777777" w:rsidR="004905DF" w:rsidRPr="00913867" w:rsidRDefault="004905DF" w:rsidP="00892A7B">
            <w:pPr>
              <w:rPr>
                <w:lang w:val="en-US"/>
              </w:rPr>
            </w:pPr>
            <w:r w:rsidRPr="00913867">
              <w:rPr>
                <w:lang w:val="en-US"/>
              </w:rPr>
              <w:t>Overall outcome bias</w:t>
            </w:r>
          </w:p>
        </w:tc>
        <w:tc>
          <w:tcPr>
            <w:tcW w:w="6920" w:type="dxa"/>
            <w:gridSpan w:val="2"/>
          </w:tcPr>
          <w:p w14:paraId="308597A8" w14:textId="77777777" w:rsidR="004905DF" w:rsidRPr="00913867" w:rsidRDefault="004905DF" w:rsidP="00892A7B">
            <w:pPr>
              <w:rPr>
                <w:lang w:val="en-US"/>
              </w:rPr>
            </w:pPr>
            <w:r w:rsidRPr="00913867">
              <w:rPr>
                <w:lang w:val="en-US"/>
              </w:rPr>
              <w:t>Low</w:t>
            </w:r>
          </w:p>
        </w:tc>
      </w:tr>
      <w:tr w:rsidR="004905DF" w:rsidRPr="00913867" w14:paraId="131EB31F" w14:textId="77777777" w:rsidTr="00892A7B">
        <w:tc>
          <w:tcPr>
            <w:tcW w:w="9781" w:type="dxa"/>
            <w:gridSpan w:val="3"/>
          </w:tcPr>
          <w:p w14:paraId="7A9DCF18" w14:textId="77777777" w:rsidR="004905DF" w:rsidRPr="00913867" w:rsidRDefault="004905DF" w:rsidP="00892A7B">
            <w:pPr>
              <w:rPr>
                <w:b/>
                <w:bCs/>
                <w:lang w:val="en-US"/>
              </w:rPr>
            </w:pPr>
            <w:r w:rsidRPr="00913867">
              <w:rPr>
                <w:b/>
                <w:bCs/>
                <w:lang w:val="en-US"/>
              </w:rPr>
              <w:t>Domain 5: Selective reporting</w:t>
            </w:r>
          </w:p>
        </w:tc>
      </w:tr>
      <w:tr w:rsidR="004905DF" w:rsidRPr="00A610A3" w14:paraId="18CF8C76" w14:textId="77777777" w:rsidTr="00892A7B">
        <w:tc>
          <w:tcPr>
            <w:tcW w:w="2861" w:type="dxa"/>
          </w:tcPr>
          <w:p w14:paraId="1BCA7937" w14:textId="77777777" w:rsidR="004905DF" w:rsidRPr="00913867" w:rsidRDefault="004905DF" w:rsidP="00892A7B">
            <w:pPr>
              <w:rPr>
                <w:lang w:val="en-US"/>
              </w:rPr>
            </w:pPr>
            <w:r w:rsidRPr="00913867">
              <w:rPr>
                <w:lang w:val="en-US"/>
              </w:rPr>
              <w:t>Selection of outcome measurements</w:t>
            </w:r>
          </w:p>
        </w:tc>
        <w:tc>
          <w:tcPr>
            <w:tcW w:w="1225" w:type="dxa"/>
          </w:tcPr>
          <w:p w14:paraId="4198FB5D" w14:textId="77777777" w:rsidR="004905DF" w:rsidRPr="00913867" w:rsidRDefault="004905DF" w:rsidP="00892A7B">
            <w:pPr>
              <w:rPr>
                <w:lang w:val="en-US"/>
              </w:rPr>
            </w:pPr>
            <w:r w:rsidRPr="00913867">
              <w:rPr>
                <w:lang w:val="en-US"/>
              </w:rPr>
              <w:t>No</w:t>
            </w:r>
          </w:p>
        </w:tc>
        <w:tc>
          <w:tcPr>
            <w:tcW w:w="5695" w:type="dxa"/>
          </w:tcPr>
          <w:p w14:paraId="24EFE419" w14:textId="77777777" w:rsidR="004905DF" w:rsidRPr="00913867" w:rsidRDefault="004905DF" w:rsidP="00892A7B">
            <w:pPr>
              <w:rPr>
                <w:lang w:val="en-US"/>
              </w:rPr>
            </w:pPr>
            <w:r w:rsidRPr="00913867">
              <w:rPr>
                <w:lang w:val="en-US"/>
              </w:rPr>
              <w:t>Clinicaltrials.gov, 12-10-2011: "Mean pain intensity for "average pain over the last 24 hours" score (on an 11-point numerical rating scale where 0 = no pain and 10 = pain as bad as you can imagine)."</w:t>
            </w:r>
          </w:p>
          <w:p w14:paraId="220E473C" w14:textId="4C9DE9C6" w:rsidR="004905DF" w:rsidRPr="00913867" w:rsidRDefault="002E1D6A" w:rsidP="00892A7B">
            <w:pPr>
              <w:rPr>
                <w:lang w:val="en-US"/>
              </w:rPr>
            </w:pPr>
            <w:r>
              <w:rPr>
                <w:lang w:val="en-US"/>
              </w:rPr>
              <w:t>Paper</w:t>
            </w:r>
            <w:r w:rsidR="004905DF" w:rsidRPr="00913867">
              <w:rPr>
                <w:lang w:val="en-US"/>
              </w:rPr>
              <w:t>: "The primary efficacy variable was the mean weekly pain intensity during the double-blind period"</w:t>
            </w:r>
          </w:p>
        </w:tc>
      </w:tr>
      <w:tr w:rsidR="004905DF" w:rsidRPr="00913867" w14:paraId="3031856C" w14:textId="77777777" w:rsidTr="00892A7B">
        <w:tc>
          <w:tcPr>
            <w:tcW w:w="2861" w:type="dxa"/>
          </w:tcPr>
          <w:p w14:paraId="6D4C3F2A" w14:textId="77777777" w:rsidR="004905DF" w:rsidRPr="00913867" w:rsidRDefault="004905DF" w:rsidP="00892A7B">
            <w:pPr>
              <w:rPr>
                <w:lang w:val="en-US"/>
              </w:rPr>
            </w:pPr>
            <w:r w:rsidRPr="00913867">
              <w:rPr>
                <w:lang w:val="en-US"/>
              </w:rPr>
              <w:t>Multiple analyses of data</w:t>
            </w:r>
          </w:p>
        </w:tc>
        <w:tc>
          <w:tcPr>
            <w:tcW w:w="1225" w:type="dxa"/>
          </w:tcPr>
          <w:p w14:paraId="21202638" w14:textId="77777777" w:rsidR="004905DF" w:rsidRPr="00913867" w:rsidRDefault="004905DF" w:rsidP="00892A7B">
            <w:pPr>
              <w:rPr>
                <w:lang w:val="en-US"/>
              </w:rPr>
            </w:pPr>
            <w:r w:rsidRPr="00913867">
              <w:rPr>
                <w:lang w:val="en-US"/>
              </w:rPr>
              <w:t>PN</w:t>
            </w:r>
          </w:p>
        </w:tc>
        <w:tc>
          <w:tcPr>
            <w:tcW w:w="5695" w:type="dxa"/>
          </w:tcPr>
          <w:p w14:paraId="696704D6" w14:textId="77777777" w:rsidR="004905DF" w:rsidRPr="00913867" w:rsidRDefault="004905DF" w:rsidP="00892A7B">
            <w:pPr>
              <w:rPr>
                <w:lang w:val="en-US"/>
              </w:rPr>
            </w:pPr>
            <w:r w:rsidRPr="00913867">
              <w:rPr>
                <w:lang w:val="en-US"/>
              </w:rPr>
              <w:t>"Analysis of the weekly mean pain intensity scores was performed using a mixed effects model with repeated measures (MMRM) incorporating a pattern mixture model (PMM) framework to account for missing data, and using restricted maximum likelihood estimation. Four sensitivity analyses of the primary endpoint were conducted."</w:t>
            </w:r>
          </w:p>
        </w:tc>
      </w:tr>
      <w:tr w:rsidR="004905DF" w:rsidRPr="00913867" w14:paraId="1F29B80F" w14:textId="77777777" w:rsidTr="00892A7B">
        <w:tc>
          <w:tcPr>
            <w:tcW w:w="2861" w:type="dxa"/>
          </w:tcPr>
          <w:p w14:paraId="76D8477D" w14:textId="77777777" w:rsidR="004905DF" w:rsidRPr="00913867" w:rsidRDefault="004905DF" w:rsidP="00892A7B">
            <w:pPr>
              <w:rPr>
                <w:lang w:val="en-US"/>
              </w:rPr>
            </w:pPr>
            <w:r w:rsidRPr="00913867">
              <w:rPr>
                <w:lang w:val="en-US"/>
              </w:rPr>
              <w:t>Overall reporting bias</w:t>
            </w:r>
          </w:p>
        </w:tc>
        <w:tc>
          <w:tcPr>
            <w:tcW w:w="6920" w:type="dxa"/>
            <w:gridSpan w:val="2"/>
          </w:tcPr>
          <w:p w14:paraId="623B7CA5" w14:textId="77777777" w:rsidR="004905DF" w:rsidRPr="00913867" w:rsidRDefault="004905DF" w:rsidP="00892A7B">
            <w:pPr>
              <w:rPr>
                <w:lang w:val="en-US"/>
              </w:rPr>
            </w:pPr>
            <w:r w:rsidRPr="00913867">
              <w:rPr>
                <w:lang w:val="en-US"/>
              </w:rPr>
              <w:t>Low</w:t>
            </w:r>
          </w:p>
        </w:tc>
      </w:tr>
      <w:tr w:rsidR="004905DF" w:rsidRPr="00913867" w14:paraId="353F1C34" w14:textId="77777777" w:rsidTr="00892A7B">
        <w:tc>
          <w:tcPr>
            <w:tcW w:w="2861" w:type="dxa"/>
          </w:tcPr>
          <w:p w14:paraId="1E86E36E" w14:textId="77777777" w:rsidR="004905DF" w:rsidRPr="00913867" w:rsidRDefault="004905DF" w:rsidP="00892A7B">
            <w:pPr>
              <w:rPr>
                <w:b/>
                <w:bCs/>
                <w:lang w:val="en-US"/>
              </w:rPr>
            </w:pPr>
            <w:r w:rsidRPr="00913867">
              <w:rPr>
                <w:b/>
                <w:bCs/>
                <w:lang w:val="en-US"/>
              </w:rPr>
              <w:t>Overall Bias</w:t>
            </w:r>
          </w:p>
        </w:tc>
        <w:tc>
          <w:tcPr>
            <w:tcW w:w="6920" w:type="dxa"/>
            <w:gridSpan w:val="2"/>
          </w:tcPr>
          <w:p w14:paraId="37CFAD7B" w14:textId="77777777" w:rsidR="004905DF" w:rsidRPr="00913867" w:rsidRDefault="004905DF" w:rsidP="00892A7B">
            <w:pPr>
              <w:rPr>
                <w:lang w:val="en-US"/>
              </w:rPr>
            </w:pPr>
            <w:r w:rsidRPr="00913867">
              <w:rPr>
                <w:lang w:val="en-US"/>
              </w:rPr>
              <w:t>Some concerns</w:t>
            </w:r>
          </w:p>
        </w:tc>
      </w:tr>
    </w:tbl>
    <w:p w14:paraId="5129CC88" w14:textId="77777777" w:rsidR="004905DF" w:rsidRPr="00913867" w:rsidRDefault="004905DF" w:rsidP="004905DF">
      <w:pPr>
        <w:rPr>
          <w:lang w:val="en-US"/>
        </w:rPr>
      </w:pPr>
    </w:p>
    <w:p w14:paraId="4B986ED9" w14:textId="77777777" w:rsidR="004905DF" w:rsidRPr="00913867" w:rsidRDefault="004905DF" w:rsidP="004905DF">
      <w:pPr>
        <w:rPr>
          <w:lang w:val="en-US"/>
        </w:rPr>
      </w:pPr>
      <w:r w:rsidRPr="00913867">
        <w:rPr>
          <w:lang w:val="en-US"/>
        </w:rPr>
        <w:t>2015, Rauck</w:t>
      </w:r>
    </w:p>
    <w:tbl>
      <w:tblPr>
        <w:tblStyle w:val="TableGrid"/>
        <w:tblW w:w="9781" w:type="dxa"/>
        <w:tblInd w:w="-572" w:type="dxa"/>
        <w:tblLook w:val="04A0" w:firstRow="1" w:lastRow="0" w:firstColumn="1" w:lastColumn="0" w:noHBand="0" w:noVBand="1"/>
      </w:tblPr>
      <w:tblGrid>
        <w:gridCol w:w="2861"/>
        <w:gridCol w:w="1225"/>
        <w:gridCol w:w="5695"/>
      </w:tblGrid>
      <w:tr w:rsidR="004905DF" w:rsidRPr="00913867" w14:paraId="2C7FDBE6" w14:textId="77777777" w:rsidTr="00892A7B">
        <w:tc>
          <w:tcPr>
            <w:tcW w:w="9781" w:type="dxa"/>
            <w:gridSpan w:val="3"/>
          </w:tcPr>
          <w:p w14:paraId="31E154D2" w14:textId="77777777" w:rsidR="004905DF" w:rsidRPr="00913867" w:rsidRDefault="004905DF" w:rsidP="00892A7B">
            <w:pPr>
              <w:rPr>
                <w:b/>
                <w:bCs/>
                <w:lang w:val="en-US"/>
              </w:rPr>
            </w:pPr>
            <w:r w:rsidRPr="00913867">
              <w:rPr>
                <w:b/>
                <w:bCs/>
                <w:lang w:val="en-US"/>
              </w:rPr>
              <w:t>Domain 1: Randomization process</w:t>
            </w:r>
          </w:p>
        </w:tc>
      </w:tr>
      <w:tr w:rsidR="004905DF" w:rsidRPr="00913867" w14:paraId="4EDA2E0D" w14:textId="77777777" w:rsidTr="00892A7B">
        <w:tc>
          <w:tcPr>
            <w:tcW w:w="2861" w:type="dxa"/>
          </w:tcPr>
          <w:p w14:paraId="4023D7B4" w14:textId="77777777" w:rsidR="004905DF" w:rsidRPr="00913867" w:rsidRDefault="004905DF" w:rsidP="00892A7B">
            <w:pPr>
              <w:rPr>
                <w:b/>
                <w:bCs/>
                <w:lang w:val="en-US"/>
              </w:rPr>
            </w:pPr>
            <w:r w:rsidRPr="00913867">
              <w:rPr>
                <w:b/>
                <w:bCs/>
                <w:lang w:val="en-US"/>
              </w:rPr>
              <w:t>Bias</w:t>
            </w:r>
          </w:p>
        </w:tc>
        <w:tc>
          <w:tcPr>
            <w:tcW w:w="1225" w:type="dxa"/>
          </w:tcPr>
          <w:p w14:paraId="3A16E35E" w14:textId="77777777" w:rsidR="004905DF" w:rsidRPr="00913867" w:rsidRDefault="004905DF" w:rsidP="00892A7B">
            <w:pPr>
              <w:rPr>
                <w:b/>
                <w:bCs/>
                <w:lang w:val="en-US"/>
              </w:rPr>
            </w:pPr>
            <w:r w:rsidRPr="00913867">
              <w:rPr>
                <w:b/>
                <w:bCs/>
                <w:lang w:val="en-US"/>
              </w:rPr>
              <w:t>Judgement</w:t>
            </w:r>
          </w:p>
        </w:tc>
        <w:tc>
          <w:tcPr>
            <w:tcW w:w="5695" w:type="dxa"/>
          </w:tcPr>
          <w:p w14:paraId="1B1D51DC" w14:textId="77777777" w:rsidR="004905DF" w:rsidRPr="00913867" w:rsidRDefault="004905DF" w:rsidP="00892A7B">
            <w:pPr>
              <w:rPr>
                <w:b/>
                <w:bCs/>
                <w:lang w:val="en-US"/>
              </w:rPr>
            </w:pPr>
            <w:r w:rsidRPr="00913867">
              <w:rPr>
                <w:b/>
                <w:bCs/>
                <w:lang w:val="en-US"/>
              </w:rPr>
              <w:t>Support for judgment</w:t>
            </w:r>
          </w:p>
        </w:tc>
      </w:tr>
      <w:tr w:rsidR="004905DF" w:rsidRPr="00A610A3" w14:paraId="3DF7DB44" w14:textId="77777777" w:rsidTr="00892A7B">
        <w:tc>
          <w:tcPr>
            <w:tcW w:w="2861" w:type="dxa"/>
          </w:tcPr>
          <w:p w14:paraId="23258D5A" w14:textId="77777777" w:rsidR="004905DF" w:rsidRPr="00913867" w:rsidRDefault="004905DF" w:rsidP="00892A7B">
            <w:pPr>
              <w:rPr>
                <w:lang w:val="en-US"/>
              </w:rPr>
            </w:pPr>
            <w:r w:rsidRPr="00913867">
              <w:rPr>
                <w:lang w:val="en-US"/>
              </w:rPr>
              <w:t>Random sequence generation</w:t>
            </w:r>
          </w:p>
        </w:tc>
        <w:tc>
          <w:tcPr>
            <w:tcW w:w="1225" w:type="dxa"/>
          </w:tcPr>
          <w:p w14:paraId="72AC8D5C" w14:textId="77777777" w:rsidR="004905DF" w:rsidRPr="00913867" w:rsidRDefault="004905DF" w:rsidP="00892A7B">
            <w:pPr>
              <w:rPr>
                <w:lang w:val="en-US"/>
              </w:rPr>
            </w:pPr>
            <w:r w:rsidRPr="00913867">
              <w:rPr>
                <w:lang w:val="en-US"/>
              </w:rPr>
              <w:t>NI</w:t>
            </w:r>
          </w:p>
        </w:tc>
        <w:tc>
          <w:tcPr>
            <w:tcW w:w="5695" w:type="dxa"/>
          </w:tcPr>
          <w:p w14:paraId="60B7F031" w14:textId="77777777" w:rsidR="004905DF" w:rsidRPr="00913867" w:rsidRDefault="004905DF" w:rsidP="00892A7B">
            <w:pPr>
              <w:rPr>
                <w:lang w:val="en-US"/>
              </w:rPr>
            </w:pPr>
            <w:r w:rsidRPr="00913867">
              <w:rPr>
                <w:lang w:val="en-US"/>
              </w:rPr>
              <w:t>"Patients randomized to the placebo group received a gradual blinded taper of ALO-02 to avoid withdrawal symptoms and maintain blinding; patients were tapered off ALO-02 incrementally over the course of 2 weeks depending on their total daily dose before taper."</w:t>
            </w:r>
          </w:p>
          <w:p w14:paraId="0B8665B1" w14:textId="77777777" w:rsidR="004905DF" w:rsidRPr="00913867" w:rsidRDefault="004905DF" w:rsidP="00892A7B">
            <w:pPr>
              <w:rPr>
                <w:lang w:val="en-US"/>
              </w:rPr>
            </w:pPr>
            <w:r w:rsidRPr="00913867">
              <w:rPr>
                <w:lang w:val="en-US"/>
              </w:rPr>
              <w:t>COMMENT: no information is given how randomization was executed.</w:t>
            </w:r>
          </w:p>
        </w:tc>
      </w:tr>
      <w:tr w:rsidR="004905DF" w:rsidRPr="00A610A3" w14:paraId="7F82E6C7" w14:textId="77777777" w:rsidTr="00892A7B">
        <w:tc>
          <w:tcPr>
            <w:tcW w:w="2861" w:type="dxa"/>
          </w:tcPr>
          <w:p w14:paraId="68A3A0BC" w14:textId="77777777" w:rsidR="004905DF" w:rsidRPr="00913867" w:rsidRDefault="004905DF" w:rsidP="00892A7B">
            <w:pPr>
              <w:rPr>
                <w:lang w:val="en-US"/>
              </w:rPr>
            </w:pPr>
            <w:r w:rsidRPr="00913867">
              <w:rPr>
                <w:lang w:val="en-US"/>
              </w:rPr>
              <w:t>Allocation concealment</w:t>
            </w:r>
          </w:p>
        </w:tc>
        <w:tc>
          <w:tcPr>
            <w:tcW w:w="1225" w:type="dxa"/>
          </w:tcPr>
          <w:p w14:paraId="685A2EC0" w14:textId="77777777" w:rsidR="004905DF" w:rsidRPr="00913867" w:rsidRDefault="004905DF" w:rsidP="00892A7B">
            <w:pPr>
              <w:rPr>
                <w:lang w:val="en-US"/>
              </w:rPr>
            </w:pPr>
            <w:r w:rsidRPr="00913867">
              <w:rPr>
                <w:lang w:val="en-US"/>
              </w:rPr>
              <w:t>NI</w:t>
            </w:r>
          </w:p>
        </w:tc>
        <w:tc>
          <w:tcPr>
            <w:tcW w:w="5695" w:type="dxa"/>
          </w:tcPr>
          <w:p w14:paraId="66C06F83" w14:textId="77777777" w:rsidR="004905DF" w:rsidRPr="00913867" w:rsidRDefault="004905DF" w:rsidP="00892A7B">
            <w:pPr>
              <w:rPr>
                <w:lang w:val="en-US"/>
              </w:rPr>
            </w:pPr>
            <w:r w:rsidRPr="00913867">
              <w:rPr>
                <w:lang w:val="en-US"/>
              </w:rPr>
              <w:t>COMMENT: no information is given how allocation concealment was performed.</w:t>
            </w:r>
          </w:p>
        </w:tc>
      </w:tr>
      <w:tr w:rsidR="004905DF" w:rsidRPr="00A610A3" w14:paraId="0864ED52" w14:textId="77777777" w:rsidTr="00892A7B">
        <w:tc>
          <w:tcPr>
            <w:tcW w:w="2861" w:type="dxa"/>
          </w:tcPr>
          <w:p w14:paraId="5BDC599A" w14:textId="77777777" w:rsidR="004905DF" w:rsidRPr="00913867" w:rsidRDefault="004905DF" w:rsidP="00892A7B">
            <w:pPr>
              <w:rPr>
                <w:lang w:val="en-US"/>
              </w:rPr>
            </w:pPr>
            <w:r w:rsidRPr="00913867">
              <w:rPr>
                <w:lang w:val="en-US"/>
              </w:rPr>
              <w:t>Baseline imbalances</w:t>
            </w:r>
          </w:p>
        </w:tc>
        <w:tc>
          <w:tcPr>
            <w:tcW w:w="1225" w:type="dxa"/>
          </w:tcPr>
          <w:p w14:paraId="2F6645C8" w14:textId="77777777" w:rsidR="004905DF" w:rsidRPr="00913867" w:rsidRDefault="004905DF" w:rsidP="00892A7B">
            <w:pPr>
              <w:rPr>
                <w:lang w:val="en-US"/>
              </w:rPr>
            </w:pPr>
            <w:r w:rsidRPr="00913867">
              <w:rPr>
                <w:lang w:val="en-US"/>
              </w:rPr>
              <w:t>No</w:t>
            </w:r>
          </w:p>
        </w:tc>
        <w:tc>
          <w:tcPr>
            <w:tcW w:w="5695" w:type="dxa"/>
          </w:tcPr>
          <w:p w14:paraId="018FE586" w14:textId="77777777" w:rsidR="004905DF" w:rsidRPr="00913867" w:rsidRDefault="004905DF" w:rsidP="00892A7B">
            <w:pPr>
              <w:rPr>
                <w:lang w:val="en-US"/>
              </w:rPr>
            </w:pPr>
            <w:r w:rsidRPr="00913867">
              <w:rPr>
                <w:lang w:val="en-US"/>
              </w:rPr>
              <w:t>"Overall characteristics between the randomized groups were similar (Table 1)."</w:t>
            </w:r>
          </w:p>
        </w:tc>
      </w:tr>
      <w:tr w:rsidR="004905DF" w:rsidRPr="00913867" w14:paraId="1765157F" w14:textId="77777777" w:rsidTr="00892A7B">
        <w:tc>
          <w:tcPr>
            <w:tcW w:w="2861" w:type="dxa"/>
          </w:tcPr>
          <w:p w14:paraId="22F119A4" w14:textId="77777777" w:rsidR="004905DF" w:rsidRPr="00913867" w:rsidRDefault="004905DF" w:rsidP="00892A7B">
            <w:pPr>
              <w:rPr>
                <w:lang w:val="en-US"/>
              </w:rPr>
            </w:pPr>
            <w:r w:rsidRPr="00913867">
              <w:rPr>
                <w:lang w:val="en-US"/>
              </w:rPr>
              <w:t>Overall randomization bias</w:t>
            </w:r>
          </w:p>
        </w:tc>
        <w:tc>
          <w:tcPr>
            <w:tcW w:w="6920" w:type="dxa"/>
            <w:gridSpan w:val="2"/>
          </w:tcPr>
          <w:p w14:paraId="1671660F" w14:textId="77777777" w:rsidR="004905DF" w:rsidRPr="00913867" w:rsidRDefault="004905DF" w:rsidP="00892A7B">
            <w:pPr>
              <w:rPr>
                <w:lang w:val="en-US"/>
              </w:rPr>
            </w:pPr>
            <w:r w:rsidRPr="00913867">
              <w:rPr>
                <w:lang w:val="en-US"/>
              </w:rPr>
              <w:t>Some concerns</w:t>
            </w:r>
          </w:p>
        </w:tc>
      </w:tr>
      <w:tr w:rsidR="004905DF" w:rsidRPr="00A610A3" w14:paraId="5624CAF1" w14:textId="77777777" w:rsidTr="00892A7B">
        <w:tc>
          <w:tcPr>
            <w:tcW w:w="9781" w:type="dxa"/>
            <w:gridSpan w:val="3"/>
          </w:tcPr>
          <w:p w14:paraId="1BF66246" w14:textId="77777777" w:rsidR="004905DF" w:rsidRPr="00913867" w:rsidRDefault="004905DF" w:rsidP="00892A7B">
            <w:pPr>
              <w:rPr>
                <w:b/>
                <w:bCs/>
                <w:lang w:val="en-US"/>
              </w:rPr>
            </w:pPr>
            <w:r w:rsidRPr="00913867">
              <w:rPr>
                <w:b/>
                <w:bCs/>
                <w:lang w:val="en-US"/>
              </w:rPr>
              <w:t>Domain 2: Deviations from intended interventions</w:t>
            </w:r>
          </w:p>
        </w:tc>
      </w:tr>
      <w:tr w:rsidR="004905DF" w:rsidRPr="00913867" w14:paraId="0D74EEBD" w14:textId="77777777" w:rsidTr="00892A7B">
        <w:tc>
          <w:tcPr>
            <w:tcW w:w="2861" w:type="dxa"/>
          </w:tcPr>
          <w:p w14:paraId="5C8A67E3" w14:textId="77777777" w:rsidR="004905DF" w:rsidRPr="00913867" w:rsidRDefault="004905DF" w:rsidP="00892A7B">
            <w:pPr>
              <w:rPr>
                <w:b/>
                <w:bCs/>
                <w:lang w:val="en-US"/>
              </w:rPr>
            </w:pPr>
            <w:r w:rsidRPr="00913867">
              <w:rPr>
                <w:b/>
                <w:bCs/>
                <w:lang w:val="en-US"/>
              </w:rPr>
              <w:t>Bias</w:t>
            </w:r>
          </w:p>
        </w:tc>
        <w:tc>
          <w:tcPr>
            <w:tcW w:w="1225" w:type="dxa"/>
          </w:tcPr>
          <w:p w14:paraId="44C05A03" w14:textId="77777777" w:rsidR="004905DF" w:rsidRPr="00913867" w:rsidRDefault="004905DF" w:rsidP="00892A7B">
            <w:pPr>
              <w:rPr>
                <w:b/>
                <w:bCs/>
                <w:lang w:val="en-US"/>
              </w:rPr>
            </w:pPr>
            <w:r w:rsidRPr="00913867">
              <w:rPr>
                <w:b/>
                <w:bCs/>
                <w:lang w:val="en-US"/>
              </w:rPr>
              <w:t>Judgement</w:t>
            </w:r>
          </w:p>
        </w:tc>
        <w:tc>
          <w:tcPr>
            <w:tcW w:w="5695" w:type="dxa"/>
          </w:tcPr>
          <w:p w14:paraId="224A0A2C" w14:textId="77777777" w:rsidR="004905DF" w:rsidRPr="00913867" w:rsidRDefault="004905DF" w:rsidP="00892A7B">
            <w:pPr>
              <w:rPr>
                <w:b/>
                <w:bCs/>
                <w:lang w:val="en-US"/>
              </w:rPr>
            </w:pPr>
            <w:r w:rsidRPr="00913867">
              <w:rPr>
                <w:b/>
                <w:bCs/>
                <w:lang w:val="en-US"/>
              </w:rPr>
              <w:t>Support for judgment</w:t>
            </w:r>
          </w:p>
        </w:tc>
      </w:tr>
      <w:tr w:rsidR="004905DF" w:rsidRPr="00A610A3" w14:paraId="5BFCE4A8" w14:textId="77777777" w:rsidTr="00892A7B">
        <w:trPr>
          <w:trHeight w:val="720"/>
        </w:trPr>
        <w:tc>
          <w:tcPr>
            <w:tcW w:w="2861" w:type="dxa"/>
          </w:tcPr>
          <w:p w14:paraId="59F77757" w14:textId="77777777" w:rsidR="004905DF" w:rsidRPr="00913867" w:rsidRDefault="004905DF" w:rsidP="00892A7B">
            <w:pPr>
              <w:rPr>
                <w:lang w:val="en-US"/>
              </w:rPr>
            </w:pPr>
            <w:r w:rsidRPr="00913867">
              <w:rPr>
                <w:lang w:val="en-US"/>
              </w:rPr>
              <w:lastRenderedPageBreak/>
              <w:t>Participants’ awareness assigned intervention</w:t>
            </w:r>
          </w:p>
        </w:tc>
        <w:tc>
          <w:tcPr>
            <w:tcW w:w="1225" w:type="dxa"/>
          </w:tcPr>
          <w:p w14:paraId="05AA24AB" w14:textId="77777777" w:rsidR="004905DF" w:rsidRPr="00913867" w:rsidRDefault="004905DF" w:rsidP="00892A7B">
            <w:pPr>
              <w:rPr>
                <w:lang w:val="en-US"/>
              </w:rPr>
            </w:pPr>
            <w:r w:rsidRPr="00913867">
              <w:rPr>
                <w:lang w:val="en-US"/>
              </w:rPr>
              <w:t>PN</w:t>
            </w:r>
          </w:p>
        </w:tc>
        <w:tc>
          <w:tcPr>
            <w:tcW w:w="5695" w:type="dxa"/>
          </w:tcPr>
          <w:p w14:paraId="6B4D6259" w14:textId="77777777" w:rsidR="004905DF" w:rsidRPr="00913867" w:rsidRDefault="004905DF" w:rsidP="00892A7B">
            <w:pPr>
              <w:rPr>
                <w:lang w:val="en-US"/>
              </w:rPr>
            </w:pPr>
            <w:r w:rsidRPr="00913867">
              <w:rPr>
                <w:lang w:val="en-US"/>
              </w:rPr>
              <w:t>"Patients randomized to the placebo group received a gradual blinded taper of ALO-02 to avoid withdrawal symptoms and maintain blinding"</w:t>
            </w:r>
          </w:p>
          <w:p w14:paraId="12C2F34F" w14:textId="77777777" w:rsidR="004905DF" w:rsidRPr="00913867" w:rsidRDefault="004905DF" w:rsidP="00892A7B">
            <w:pPr>
              <w:rPr>
                <w:lang w:val="en-US"/>
              </w:rPr>
            </w:pPr>
            <w:r w:rsidRPr="00913867">
              <w:rPr>
                <w:lang w:val="en-US"/>
              </w:rPr>
              <w:t>"More patients in the ALO-02 group vs the placebo group experienced at least 1 treatment-related TEAE (n = 39 [26.7%] and n = 23 [17.2%], respectively)"</w:t>
            </w:r>
          </w:p>
        </w:tc>
      </w:tr>
      <w:tr w:rsidR="004905DF" w:rsidRPr="00913867" w14:paraId="215EEB61" w14:textId="77777777" w:rsidTr="00892A7B">
        <w:tc>
          <w:tcPr>
            <w:tcW w:w="2861" w:type="dxa"/>
          </w:tcPr>
          <w:p w14:paraId="0FDCDB66" w14:textId="77777777" w:rsidR="004905DF" w:rsidRPr="00913867" w:rsidRDefault="004905DF" w:rsidP="00892A7B">
            <w:pPr>
              <w:rPr>
                <w:lang w:val="en-US"/>
              </w:rPr>
            </w:pPr>
            <w:r w:rsidRPr="00913867">
              <w:rPr>
                <w:lang w:val="en-US"/>
              </w:rPr>
              <w:t>Personnel’s’ awareness assigned intervention</w:t>
            </w:r>
          </w:p>
        </w:tc>
        <w:tc>
          <w:tcPr>
            <w:tcW w:w="1225" w:type="dxa"/>
          </w:tcPr>
          <w:p w14:paraId="26D98DC8" w14:textId="77777777" w:rsidR="004905DF" w:rsidRPr="00913867" w:rsidRDefault="004905DF" w:rsidP="00892A7B">
            <w:pPr>
              <w:rPr>
                <w:lang w:val="en-US"/>
              </w:rPr>
            </w:pPr>
            <w:r w:rsidRPr="00913867">
              <w:rPr>
                <w:lang w:val="en-US"/>
              </w:rPr>
              <w:t>NI</w:t>
            </w:r>
          </w:p>
        </w:tc>
        <w:tc>
          <w:tcPr>
            <w:tcW w:w="5695" w:type="dxa"/>
          </w:tcPr>
          <w:p w14:paraId="0320EE34" w14:textId="77777777" w:rsidR="004905DF" w:rsidRPr="00913867" w:rsidRDefault="004905DF" w:rsidP="00892A7B">
            <w:pPr>
              <w:rPr>
                <w:lang w:val="en-US"/>
              </w:rPr>
            </w:pPr>
          </w:p>
        </w:tc>
      </w:tr>
      <w:tr w:rsidR="004905DF" w:rsidRPr="00913867" w14:paraId="40F7A998" w14:textId="77777777" w:rsidTr="00892A7B">
        <w:tc>
          <w:tcPr>
            <w:tcW w:w="2861" w:type="dxa"/>
          </w:tcPr>
          <w:p w14:paraId="51789B57" w14:textId="77777777" w:rsidR="004905DF" w:rsidRPr="00913867" w:rsidRDefault="004905DF" w:rsidP="00892A7B">
            <w:pPr>
              <w:rPr>
                <w:lang w:val="en-US"/>
              </w:rPr>
            </w:pPr>
            <w:r w:rsidRPr="00913867">
              <w:rPr>
                <w:lang w:val="en-US"/>
              </w:rPr>
              <w:t>Deviations beyond expected practice</w:t>
            </w:r>
          </w:p>
        </w:tc>
        <w:tc>
          <w:tcPr>
            <w:tcW w:w="1225" w:type="dxa"/>
          </w:tcPr>
          <w:p w14:paraId="1AEC44CE" w14:textId="77777777" w:rsidR="004905DF" w:rsidRPr="00913867" w:rsidRDefault="004905DF" w:rsidP="00892A7B">
            <w:pPr>
              <w:rPr>
                <w:lang w:val="en-US"/>
              </w:rPr>
            </w:pPr>
            <w:r w:rsidRPr="00913867">
              <w:rPr>
                <w:lang w:val="en-US"/>
              </w:rPr>
              <w:t>PN</w:t>
            </w:r>
          </w:p>
        </w:tc>
        <w:tc>
          <w:tcPr>
            <w:tcW w:w="5695" w:type="dxa"/>
          </w:tcPr>
          <w:p w14:paraId="75185166" w14:textId="77777777" w:rsidR="004905DF" w:rsidRPr="00913867" w:rsidRDefault="004905DF" w:rsidP="00892A7B">
            <w:pPr>
              <w:rPr>
                <w:lang w:val="en-US"/>
              </w:rPr>
            </w:pPr>
          </w:p>
        </w:tc>
      </w:tr>
      <w:tr w:rsidR="004905DF" w:rsidRPr="002D4D8C" w14:paraId="1494DB5F" w14:textId="77777777" w:rsidTr="00892A7B">
        <w:tc>
          <w:tcPr>
            <w:tcW w:w="2861" w:type="dxa"/>
          </w:tcPr>
          <w:p w14:paraId="783209A7" w14:textId="77777777" w:rsidR="004905DF" w:rsidRPr="00913867" w:rsidRDefault="004905DF" w:rsidP="00892A7B">
            <w:pPr>
              <w:rPr>
                <w:lang w:val="en-US"/>
              </w:rPr>
            </w:pPr>
            <w:r w:rsidRPr="00913867">
              <w:rPr>
                <w:lang w:val="en-US"/>
              </w:rPr>
              <w:t>Analyzed differently than to assigned group</w:t>
            </w:r>
          </w:p>
        </w:tc>
        <w:tc>
          <w:tcPr>
            <w:tcW w:w="1225" w:type="dxa"/>
          </w:tcPr>
          <w:p w14:paraId="32A938EA" w14:textId="77777777" w:rsidR="004905DF" w:rsidRPr="00913867" w:rsidRDefault="004905DF" w:rsidP="00892A7B">
            <w:pPr>
              <w:rPr>
                <w:lang w:val="en-US"/>
              </w:rPr>
            </w:pPr>
            <w:r w:rsidRPr="00913867">
              <w:rPr>
                <w:lang w:val="en-US"/>
              </w:rPr>
              <w:t>PN</w:t>
            </w:r>
          </w:p>
        </w:tc>
        <w:tc>
          <w:tcPr>
            <w:tcW w:w="5695" w:type="dxa"/>
          </w:tcPr>
          <w:p w14:paraId="20F93C8E" w14:textId="4B658A68" w:rsidR="004905DF" w:rsidRPr="00913867" w:rsidRDefault="004905DF" w:rsidP="00892A7B">
            <w:pPr>
              <w:rPr>
                <w:lang w:val="en-US"/>
              </w:rPr>
            </w:pPr>
            <w:r w:rsidRPr="00913867">
              <w:rPr>
                <w:lang w:val="en-US"/>
              </w:rPr>
              <w:t xml:space="preserve">COMMENT: </w:t>
            </w:r>
            <w:r w:rsidR="00B335CF">
              <w:rPr>
                <w:lang w:val="en-US"/>
              </w:rPr>
              <w:t>one</w:t>
            </w:r>
            <w:r w:rsidRPr="00913867">
              <w:rPr>
                <w:lang w:val="en-US"/>
              </w:rPr>
              <w:t xml:space="preserve"> out of 281 pati</w:t>
            </w:r>
            <w:r w:rsidR="00B335CF">
              <w:rPr>
                <w:lang w:val="en-US"/>
              </w:rPr>
              <w:t>e</w:t>
            </w:r>
            <w:r w:rsidRPr="00913867">
              <w:rPr>
                <w:lang w:val="en-US"/>
              </w:rPr>
              <w:t>nts was left out intention-to-treat analysis not receiving study medication.</w:t>
            </w:r>
          </w:p>
        </w:tc>
      </w:tr>
      <w:tr w:rsidR="004905DF" w:rsidRPr="00913867" w14:paraId="489285DD" w14:textId="77777777" w:rsidTr="00892A7B">
        <w:tc>
          <w:tcPr>
            <w:tcW w:w="2861" w:type="dxa"/>
          </w:tcPr>
          <w:p w14:paraId="2DB07F70" w14:textId="77777777" w:rsidR="004905DF" w:rsidRPr="00913867" w:rsidRDefault="004905DF" w:rsidP="00892A7B">
            <w:pPr>
              <w:rPr>
                <w:lang w:val="en-US"/>
              </w:rPr>
            </w:pPr>
            <w:r w:rsidRPr="00913867">
              <w:rPr>
                <w:lang w:val="en-US"/>
              </w:rPr>
              <w:t>Overall performance bias</w:t>
            </w:r>
          </w:p>
        </w:tc>
        <w:tc>
          <w:tcPr>
            <w:tcW w:w="6920" w:type="dxa"/>
            <w:gridSpan w:val="2"/>
          </w:tcPr>
          <w:p w14:paraId="6715C0CE" w14:textId="77777777" w:rsidR="004905DF" w:rsidRPr="00913867" w:rsidRDefault="004905DF" w:rsidP="00892A7B">
            <w:pPr>
              <w:rPr>
                <w:lang w:val="en-US"/>
              </w:rPr>
            </w:pPr>
            <w:r w:rsidRPr="00913867">
              <w:rPr>
                <w:lang w:val="en-US"/>
              </w:rPr>
              <w:t>Low</w:t>
            </w:r>
          </w:p>
        </w:tc>
      </w:tr>
      <w:tr w:rsidR="004905DF" w:rsidRPr="00913867" w14:paraId="2E68D277" w14:textId="77777777" w:rsidTr="00892A7B">
        <w:tc>
          <w:tcPr>
            <w:tcW w:w="9781" w:type="dxa"/>
            <w:gridSpan w:val="3"/>
          </w:tcPr>
          <w:p w14:paraId="38263FC2" w14:textId="77777777" w:rsidR="004905DF" w:rsidRPr="00913867" w:rsidRDefault="004905DF" w:rsidP="00892A7B">
            <w:pPr>
              <w:rPr>
                <w:b/>
                <w:bCs/>
                <w:lang w:val="en-US"/>
              </w:rPr>
            </w:pPr>
            <w:r w:rsidRPr="00913867">
              <w:rPr>
                <w:b/>
                <w:bCs/>
                <w:lang w:val="en-US"/>
              </w:rPr>
              <w:t>Domain 3: Missing outcome data</w:t>
            </w:r>
          </w:p>
        </w:tc>
      </w:tr>
      <w:tr w:rsidR="004905DF" w:rsidRPr="00913867" w14:paraId="70527C53" w14:textId="77777777" w:rsidTr="00892A7B">
        <w:tc>
          <w:tcPr>
            <w:tcW w:w="2861" w:type="dxa"/>
          </w:tcPr>
          <w:p w14:paraId="065EE2AB" w14:textId="77777777" w:rsidR="004905DF" w:rsidRPr="00913867" w:rsidRDefault="004905DF" w:rsidP="00892A7B">
            <w:pPr>
              <w:rPr>
                <w:b/>
                <w:bCs/>
                <w:lang w:val="en-US"/>
              </w:rPr>
            </w:pPr>
            <w:r w:rsidRPr="00913867">
              <w:rPr>
                <w:b/>
                <w:bCs/>
                <w:lang w:val="en-US"/>
              </w:rPr>
              <w:t>Bias</w:t>
            </w:r>
          </w:p>
        </w:tc>
        <w:tc>
          <w:tcPr>
            <w:tcW w:w="1225" w:type="dxa"/>
          </w:tcPr>
          <w:p w14:paraId="012A7FE2" w14:textId="77777777" w:rsidR="004905DF" w:rsidRPr="00913867" w:rsidRDefault="004905DF" w:rsidP="00892A7B">
            <w:pPr>
              <w:rPr>
                <w:b/>
                <w:bCs/>
                <w:lang w:val="en-US"/>
              </w:rPr>
            </w:pPr>
            <w:r w:rsidRPr="00913867">
              <w:rPr>
                <w:b/>
                <w:bCs/>
                <w:lang w:val="en-US"/>
              </w:rPr>
              <w:t>Judgement</w:t>
            </w:r>
          </w:p>
        </w:tc>
        <w:tc>
          <w:tcPr>
            <w:tcW w:w="5695" w:type="dxa"/>
          </w:tcPr>
          <w:p w14:paraId="5678B8B3" w14:textId="77777777" w:rsidR="004905DF" w:rsidRPr="00913867" w:rsidRDefault="004905DF" w:rsidP="00892A7B">
            <w:pPr>
              <w:rPr>
                <w:b/>
                <w:bCs/>
                <w:lang w:val="en-US"/>
              </w:rPr>
            </w:pPr>
            <w:r w:rsidRPr="00913867">
              <w:rPr>
                <w:b/>
                <w:bCs/>
                <w:lang w:val="en-US"/>
              </w:rPr>
              <w:t>Support for judgment</w:t>
            </w:r>
          </w:p>
        </w:tc>
      </w:tr>
      <w:tr w:rsidR="004905DF" w:rsidRPr="002D4D8C" w14:paraId="1BADA460" w14:textId="77777777" w:rsidTr="00892A7B">
        <w:tc>
          <w:tcPr>
            <w:tcW w:w="2861" w:type="dxa"/>
          </w:tcPr>
          <w:p w14:paraId="27786487" w14:textId="77777777" w:rsidR="004905DF" w:rsidRPr="00913867" w:rsidRDefault="004905DF" w:rsidP="00892A7B">
            <w:pPr>
              <w:rPr>
                <w:lang w:val="en-US"/>
              </w:rPr>
            </w:pPr>
            <w:r w:rsidRPr="00913867">
              <w:rPr>
                <w:lang w:val="en-US"/>
              </w:rPr>
              <w:t>Availability outcome (nearly) all data</w:t>
            </w:r>
          </w:p>
        </w:tc>
        <w:tc>
          <w:tcPr>
            <w:tcW w:w="1225" w:type="dxa"/>
          </w:tcPr>
          <w:p w14:paraId="50B569EE" w14:textId="77777777" w:rsidR="004905DF" w:rsidRPr="00913867" w:rsidRDefault="004905DF" w:rsidP="00892A7B">
            <w:pPr>
              <w:rPr>
                <w:lang w:val="en-US"/>
              </w:rPr>
            </w:pPr>
            <w:r w:rsidRPr="00913867">
              <w:rPr>
                <w:lang w:val="en-US"/>
              </w:rPr>
              <w:t>PY</w:t>
            </w:r>
          </w:p>
        </w:tc>
        <w:tc>
          <w:tcPr>
            <w:tcW w:w="5695" w:type="dxa"/>
          </w:tcPr>
          <w:p w14:paraId="5AADB5F6" w14:textId="77777777" w:rsidR="004905DF" w:rsidRPr="00913867" w:rsidRDefault="004905DF" w:rsidP="00892A7B">
            <w:pPr>
              <w:rPr>
                <w:lang w:val="en-US"/>
              </w:rPr>
            </w:pPr>
            <w:r w:rsidRPr="00913867">
              <w:rPr>
                <w:lang w:val="en-US"/>
              </w:rPr>
              <w:t>COMMENT: missing data were handled as follows: screening observation carried forward due to adverse events and lack of efficacy, baseline observation carried forward due to opioid withdrawal symptoms in the placebo group, and multiple imputation approach due to other reasons.</w:t>
            </w:r>
          </w:p>
          <w:p w14:paraId="552A8ACA" w14:textId="77777777" w:rsidR="004905DF" w:rsidRPr="00913867" w:rsidRDefault="004905DF" w:rsidP="00892A7B">
            <w:pPr>
              <w:rPr>
                <w:lang w:val="en-US"/>
              </w:rPr>
            </w:pPr>
            <w:r w:rsidRPr="00913867">
              <w:rPr>
                <w:lang w:val="en-US"/>
              </w:rPr>
              <w:t>"All but 1 patient received at least 1 dose of study drug and constituted the ITT population."</w:t>
            </w:r>
          </w:p>
          <w:p w14:paraId="5C1B3ADA" w14:textId="35CDC7FA" w:rsidR="004905DF" w:rsidRPr="00913867" w:rsidRDefault="004905DF" w:rsidP="00892A7B">
            <w:pPr>
              <w:rPr>
                <w:lang w:val="en-US"/>
              </w:rPr>
            </w:pPr>
            <w:r w:rsidRPr="00913867">
              <w:rPr>
                <w:lang w:val="en-US"/>
              </w:rPr>
              <w:t xml:space="preserve">COMMENT: </w:t>
            </w:r>
            <w:r w:rsidR="00B335CF">
              <w:rPr>
                <w:lang w:val="en-US"/>
              </w:rPr>
              <w:t>one</w:t>
            </w:r>
            <w:r w:rsidRPr="00913867">
              <w:rPr>
                <w:lang w:val="en-US"/>
              </w:rPr>
              <w:t xml:space="preserve"> out of 281 pati</w:t>
            </w:r>
            <w:r w:rsidR="00B335CF">
              <w:rPr>
                <w:lang w:val="en-US"/>
              </w:rPr>
              <w:t>e</w:t>
            </w:r>
            <w:r w:rsidRPr="00913867">
              <w:rPr>
                <w:lang w:val="en-US"/>
              </w:rPr>
              <w:t>nts was left out the ITT analysis.</w:t>
            </w:r>
          </w:p>
        </w:tc>
      </w:tr>
      <w:tr w:rsidR="004905DF" w:rsidRPr="00913867" w14:paraId="320AFAF2" w14:textId="77777777" w:rsidTr="00892A7B">
        <w:tc>
          <w:tcPr>
            <w:tcW w:w="2861" w:type="dxa"/>
          </w:tcPr>
          <w:p w14:paraId="6F87AEEB" w14:textId="77777777" w:rsidR="004905DF" w:rsidRPr="00913867" w:rsidRDefault="004905DF" w:rsidP="00892A7B">
            <w:pPr>
              <w:rPr>
                <w:lang w:val="en-US"/>
              </w:rPr>
            </w:pPr>
            <w:r w:rsidRPr="00913867">
              <w:rPr>
                <w:lang w:val="en-US"/>
              </w:rPr>
              <w:t>Overall attrition bias</w:t>
            </w:r>
          </w:p>
        </w:tc>
        <w:tc>
          <w:tcPr>
            <w:tcW w:w="6920" w:type="dxa"/>
            <w:gridSpan w:val="2"/>
          </w:tcPr>
          <w:p w14:paraId="434E687A" w14:textId="77777777" w:rsidR="004905DF" w:rsidRPr="00913867" w:rsidRDefault="004905DF" w:rsidP="00892A7B">
            <w:pPr>
              <w:rPr>
                <w:lang w:val="en-US"/>
              </w:rPr>
            </w:pPr>
            <w:r w:rsidRPr="00913867">
              <w:rPr>
                <w:lang w:val="en-US"/>
              </w:rPr>
              <w:t>Low</w:t>
            </w:r>
          </w:p>
        </w:tc>
      </w:tr>
      <w:tr w:rsidR="004905DF" w:rsidRPr="00A610A3" w14:paraId="2E7A5393" w14:textId="77777777" w:rsidTr="00892A7B">
        <w:tc>
          <w:tcPr>
            <w:tcW w:w="9781" w:type="dxa"/>
            <w:gridSpan w:val="3"/>
          </w:tcPr>
          <w:p w14:paraId="6A49DB98" w14:textId="77777777" w:rsidR="004905DF" w:rsidRPr="00913867" w:rsidRDefault="004905DF" w:rsidP="00892A7B">
            <w:pPr>
              <w:rPr>
                <w:b/>
                <w:bCs/>
                <w:lang w:val="en-US"/>
              </w:rPr>
            </w:pPr>
            <w:r w:rsidRPr="00913867">
              <w:rPr>
                <w:b/>
                <w:bCs/>
                <w:lang w:val="en-US"/>
              </w:rPr>
              <w:t>Domain 4: Measurement of the outcome</w:t>
            </w:r>
          </w:p>
        </w:tc>
      </w:tr>
      <w:tr w:rsidR="004905DF" w:rsidRPr="00913867" w14:paraId="729A58D8" w14:textId="77777777" w:rsidTr="00892A7B">
        <w:tc>
          <w:tcPr>
            <w:tcW w:w="2861" w:type="dxa"/>
          </w:tcPr>
          <w:p w14:paraId="25E503D3" w14:textId="77777777" w:rsidR="004905DF" w:rsidRPr="00913867" w:rsidRDefault="004905DF" w:rsidP="00892A7B">
            <w:pPr>
              <w:rPr>
                <w:b/>
                <w:bCs/>
                <w:lang w:val="en-US"/>
              </w:rPr>
            </w:pPr>
            <w:r w:rsidRPr="00913867">
              <w:rPr>
                <w:b/>
                <w:bCs/>
                <w:lang w:val="en-US"/>
              </w:rPr>
              <w:t>Bias</w:t>
            </w:r>
          </w:p>
        </w:tc>
        <w:tc>
          <w:tcPr>
            <w:tcW w:w="1225" w:type="dxa"/>
          </w:tcPr>
          <w:p w14:paraId="5DD06BD3" w14:textId="77777777" w:rsidR="004905DF" w:rsidRPr="00913867" w:rsidRDefault="004905DF" w:rsidP="00892A7B">
            <w:pPr>
              <w:rPr>
                <w:b/>
                <w:bCs/>
                <w:lang w:val="en-US"/>
              </w:rPr>
            </w:pPr>
            <w:r w:rsidRPr="00913867">
              <w:rPr>
                <w:b/>
                <w:bCs/>
                <w:lang w:val="en-US"/>
              </w:rPr>
              <w:t>Judgement</w:t>
            </w:r>
          </w:p>
        </w:tc>
        <w:tc>
          <w:tcPr>
            <w:tcW w:w="5695" w:type="dxa"/>
          </w:tcPr>
          <w:p w14:paraId="1FC56402" w14:textId="77777777" w:rsidR="004905DF" w:rsidRPr="00913867" w:rsidRDefault="004905DF" w:rsidP="00892A7B">
            <w:pPr>
              <w:rPr>
                <w:b/>
                <w:bCs/>
                <w:lang w:val="en-US"/>
              </w:rPr>
            </w:pPr>
            <w:r w:rsidRPr="00913867">
              <w:rPr>
                <w:b/>
                <w:bCs/>
                <w:lang w:val="en-US"/>
              </w:rPr>
              <w:t>Support for judgment</w:t>
            </w:r>
          </w:p>
        </w:tc>
      </w:tr>
      <w:tr w:rsidR="004905DF" w:rsidRPr="00A610A3" w14:paraId="442E4D58" w14:textId="77777777" w:rsidTr="00892A7B">
        <w:tc>
          <w:tcPr>
            <w:tcW w:w="2861" w:type="dxa"/>
          </w:tcPr>
          <w:p w14:paraId="264F588C" w14:textId="77777777" w:rsidR="004905DF" w:rsidRPr="00913867" w:rsidRDefault="004905DF" w:rsidP="00892A7B">
            <w:pPr>
              <w:rPr>
                <w:lang w:val="en-US"/>
              </w:rPr>
            </w:pPr>
            <w:r w:rsidRPr="00913867">
              <w:rPr>
                <w:lang w:val="en-US"/>
              </w:rPr>
              <w:t>Outcome assessor’s awareness of received intervention</w:t>
            </w:r>
          </w:p>
        </w:tc>
        <w:tc>
          <w:tcPr>
            <w:tcW w:w="1225" w:type="dxa"/>
          </w:tcPr>
          <w:p w14:paraId="4D04B2EC" w14:textId="77777777" w:rsidR="004905DF" w:rsidRPr="00913867" w:rsidRDefault="004905DF" w:rsidP="00892A7B">
            <w:pPr>
              <w:rPr>
                <w:lang w:val="en-US"/>
              </w:rPr>
            </w:pPr>
            <w:r w:rsidRPr="00913867">
              <w:rPr>
                <w:lang w:val="en-US"/>
              </w:rPr>
              <w:t>PN</w:t>
            </w:r>
          </w:p>
        </w:tc>
        <w:tc>
          <w:tcPr>
            <w:tcW w:w="5695" w:type="dxa"/>
          </w:tcPr>
          <w:p w14:paraId="4850ED30" w14:textId="1411FEE0" w:rsidR="004905DF" w:rsidRPr="00913867" w:rsidRDefault="004905DF" w:rsidP="00892A7B">
            <w:pPr>
              <w:rPr>
                <w:lang w:val="en-US"/>
              </w:rPr>
            </w:pPr>
            <w:r w:rsidRPr="00913867">
              <w:rPr>
                <w:lang w:val="en-US"/>
              </w:rPr>
              <w:t>COMMENT: For pati</w:t>
            </w:r>
            <w:r w:rsidR="00B335CF">
              <w:rPr>
                <w:lang w:val="en-US"/>
              </w:rPr>
              <w:t>e</w:t>
            </w:r>
            <w:r w:rsidRPr="00913867">
              <w:rPr>
                <w:lang w:val="en-US"/>
              </w:rPr>
              <w:t>nt-reported outcomes, the outcome assessor is the study participant. Since the trial was double-blind we answered 'probably not'.</w:t>
            </w:r>
          </w:p>
          <w:p w14:paraId="63A82207" w14:textId="77777777" w:rsidR="004905DF" w:rsidRPr="00913867" w:rsidRDefault="004905DF" w:rsidP="00892A7B">
            <w:pPr>
              <w:rPr>
                <w:lang w:val="en-US"/>
              </w:rPr>
            </w:pPr>
            <w:r w:rsidRPr="00913867">
              <w:rPr>
                <w:lang w:val="en-US"/>
              </w:rPr>
              <w:t>"Patients randomized to the placebo group received a gradual blinded taper of ALO-02 to avoid withdrawal symptoms and maintain blinding; patients were tapered off ALO-02 incrementally over the course of 2 weeks depending on their total daily dose before taper."</w:t>
            </w:r>
          </w:p>
        </w:tc>
      </w:tr>
      <w:tr w:rsidR="004905DF" w:rsidRPr="00913867" w14:paraId="30B94098" w14:textId="77777777" w:rsidTr="00892A7B">
        <w:tc>
          <w:tcPr>
            <w:tcW w:w="2861" w:type="dxa"/>
          </w:tcPr>
          <w:p w14:paraId="3F5A0AE7" w14:textId="77777777" w:rsidR="004905DF" w:rsidRPr="00913867" w:rsidRDefault="004905DF" w:rsidP="00892A7B">
            <w:pPr>
              <w:rPr>
                <w:lang w:val="en-US"/>
              </w:rPr>
            </w:pPr>
            <w:r w:rsidRPr="00913867">
              <w:rPr>
                <w:lang w:val="en-US"/>
              </w:rPr>
              <w:t>Overall outcome bias</w:t>
            </w:r>
          </w:p>
        </w:tc>
        <w:tc>
          <w:tcPr>
            <w:tcW w:w="6920" w:type="dxa"/>
            <w:gridSpan w:val="2"/>
          </w:tcPr>
          <w:p w14:paraId="7C6102E7" w14:textId="77777777" w:rsidR="004905DF" w:rsidRPr="00913867" w:rsidRDefault="004905DF" w:rsidP="00892A7B">
            <w:pPr>
              <w:rPr>
                <w:lang w:val="en-US"/>
              </w:rPr>
            </w:pPr>
            <w:r w:rsidRPr="00913867">
              <w:rPr>
                <w:lang w:val="en-US"/>
              </w:rPr>
              <w:t>Low</w:t>
            </w:r>
          </w:p>
        </w:tc>
      </w:tr>
      <w:tr w:rsidR="004905DF" w:rsidRPr="00913867" w14:paraId="052F9E6C" w14:textId="77777777" w:rsidTr="00892A7B">
        <w:tc>
          <w:tcPr>
            <w:tcW w:w="9781" w:type="dxa"/>
            <w:gridSpan w:val="3"/>
          </w:tcPr>
          <w:p w14:paraId="4DEFD79E" w14:textId="77777777" w:rsidR="004905DF" w:rsidRPr="00913867" w:rsidRDefault="004905DF" w:rsidP="00892A7B">
            <w:pPr>
              <w:rPr>
                <w:b/>
                <w:bCs/>
                <w:lang w:val="en-US"/>
              </w:rPr>
            </w:pPr>
            <w:r w:rsidRPr="00913867">
              <w:rPr>
                <w:b/>
                <w:bCs/>
                <w:lang w:val="en-US"/>
              </w:rPr>
              <w:t>Domain 5: Selective reporting</w:t>
            </w:r>
          </w:p>
        </w:tc>
      </w:tr>
      <w:tr w:rsidR="004905DF" w:rsidRPr="00A610A3" w14:paraId="7BB09F3F" w14:textId="77777777" w:rsidTr="00892A7B">
        <w:tc>
          <w:tcPr>
            <w:tcW w:w="2861" w:type="dxa"/>
          </w:tcPr>
          <w:p w14:paraId="0EDD366E" w14:textId="77777777" w:rsidR="004905DF" w:rsidRPr="00913867" w:rsidRDefault="004905DF" w:rsidP="00892A7B">
            <w:pPr>
              <w:rPr>
                <w:lang w:val="en-US"/>
              </w:rPr>
            </w:pPr>
            <w:r w:rsidRPr="00913867">
              <w:rPr>
                <w:lang w:val="en-US"/>
              </w:rPr>
              <w:t>Selection of outcome measurements</w:t>
            </w:r>
          </w:p>
        </w:tc>
        <w:tc>
          <w:tcPr>
            <w:tcW w:w="1225" w:type="dxa"/>
          </w:tcPr>
          <w:p w14:paraId="577DDF58" w14:textId="77777777" w:rsidR="004905DF" w:rsidRPr="00913867" w:rsidRDefault="004905DF" w:rsidP="00892A7B">
            <w:pPr>
              <w:rPr>
                <w:lang w:val="en-US"/>
              </w:rPr>
            </w:pPr>
            <w:r w:rsidRPr="00913867">
              <w:rPr>
                <w:lang w:val="en-US"/>
              </w:rPr>
              <w:t>PN</w:t>
            </w:r>
          </w:p>
        </w:tc>
        <w:tc>
          <w:tcPr>
            <w:tcW w:w="5695" w:type="dxa"/>
          </w:tcPr>
          <w:p w14:paraId="12EE1474" w14:textId="77777777" w:rsidR="004905DF" w:rsidRPr="00913867" w:rsidRDefault="004905DF" w:rsidP="00892A7B">
            <w:pPr>
              <w:rPr>
                <w:lang w:val="en-US"/>
              </w:rPr>
            </w:pPr>
            <w:r w:rsidRPr="00913867">
              <w:rPr>
                <w:lang w:val="en-US"/>
              </w:rPr>
              <w:t>Clinicaltrials.gov: 03-04-2012: "Change in baseline in daily average pain numerical rating scale scores"</w:t>
            </w:r>
          </w:p>
          <w:p w14:paraId="529365AE" w14:textId="116B9FC2" w:rsidR="004905DF" w:rsidRPr="00913867" w:rsidRDefault="002E1D6A" w:rsidP="00892A7B">
            <w:pPr>
              <w:rPr>
                <w:lang w:val="en-US"/>
              </w:rPr>
            </w:pPr>
            <w:r>
              <w:rPr>
                <w:lang w:val="en-US"/>
              </w:rPr>
              <w:t>Paper</w:t>
            </w:r>
            <w:r w:rsidR="004905DF" w:rsidRPr="00913867">
              <w:rPr>
                <w:lang w:val="en-US"/>
              </w:rPr>
              <w:t>: "The primary end point of this study was defined as the mean change in weekly average diary NRS-Pain scores from randomization baseline to the final 2 weeks of the double-blind treatment period."</w:t>
            </w:r>
          </w:p>
        </w:tc>
      </w:tr>
      <w:tr w:rsidR="004905DF" w:rsidRPr="00A610A3" w14:paraId="71D6DBFE" w14:textId="77777777" w:rsidTr="00892A7B">
        <w:tc>
          <w:tcPr>
            <w:tcW w:w="2861" w:type="dxa"/>
          </w:tcPr>
          <w:p w14:paraId="41DA2853" w14:textId="77777777" w:rsidR="004905DF" w:rsidRPr="00913867" w:rsidRDefault="004905DF" w:rsidP="00892A7B">
            <w:pPr>
              <w:rPr>
                <w:lang w:val="en-US"/>
              </w:rPr>
            </w:pPr>
            <w:r w:rsidRPr="00913867">
              <w:rPr>
                <w:lang w:val="en-US"/>
              </w:rPr>
              <w:t>Multiple analyses of data</w:t>
            </w:r>
          </w:p>
        </w:tc>
        <w:tc>
          <w:tcPr>
            <w:tcW w:w="1225" w:type="dxa"/>
          </w:tcPr>
          <w:p w14:paraId="6949DC7B" w14:textId="77777777" w:rsidR="004905DF" w:rsidRPr="00913867" w:rsidRDefault="004905DF" w:rsidP="00892A7B">
            <w:pPr>
              <w:rPr>
                <w:lang w:val="en-US"/>
              </w:rPr>
            </w:pPr>
            <w:r w:rsidRPr="00913867">
              <w:rPr>
                <w:lang w:val="en-US"/>
              </w:rPr>
              <w:t>PN</w:t>
            </w:r>
          </w:p>
        </w:tc>
        <w:tc>
          <w:tcPr>
            <w:tcW w:w="5695" w:type="dxa"/>
          </w:tcPr>
          <w:p w14:paraId="519C3CD7" w14:textId="77777777" w:rsidR="004905DF" w:rsidRPr="00913867" w:rsidRDefault="004905DF" w:rsidP="00892A7B">
            <w:pPr>
              <w:rPr>
                <w:lang w:val="en-US"/>
              </w:rPr>
            </w:pPr>
            <w:r w:rsidRPr="00913867">
              <w:rPr>
                <w:lang w:val="en-US"/>
              </w:rPr>
              <w:t xml:space="preserve">"The primary end point was evaluated using analysis of covariance (ANCOVA), with treatment and previous pain analgesic status as categorical factors and the randomization baseline score and final total daily dose of the titration period as covariates.  Multiple imputation linear regression procedures were performed 100 times to obtain 100 data sets with “complete” data. Overall assessment of the </w:t>
            </w:r>
            <w:r w:rsidRPr="00913867">
              <w:rPr>
                <w:lang w:val="en-US"/>
              </w:rPr>
              <w:lastRenderedPageBreak/>
              <w:t>primary end point was carried out by combining results across the 100 data sets"</w:t>
            </w:r>
          </w:p>
        </w:tc>
      </w:tr>
      <w:tr w:rsidR="004905DF" w:rsidRPr="00913867" w14:paraId="5D7A7C0E" w14:textId="77777777" w:rsidTr="00892A7B">
        <w:tc>
          <w:tcPr>
            <w:tcW w:w="2861" w:type="dxa"/>
          </w:tcPr>
          <w:p w14:paraId="5AC2A1F2" w14:textId="77777777" w:rsidR="004905DF" w:rsidRPr="00913867" w:rsidRDefault="004905DF" w:rsidP="00892A7B">
            <w:pPr>
              <w:rPr>
                <w:lang w:val="en-US"/>
              </w:rPr>
            </w:pPr>
            <w:r w:rsidRPr="00913867">
              <w:rPr>
                <w:lang w:val="en-US"/>
              </w:rPr>
              <w:lastRenderedPageBreak/>
              <w:t>Overall reporting bias</w:t>
            </w:r>
          </w:p>
        </w:tc>
        <w:tc>
          <w:tcPr>
            <w:tcW w:w="6920" w:type="dxa"/>
            <w:gridSpan w:val="2"/>
          </w:tcPr>
          <w:p w14:paraId="77CBB8B9" w14:textId="77777777" w:rsidR="004905DF" w:rsidRPr="00913867" w:rsidRDefault="004905DF" w:rsidP="00892A7B">
            <w:pPr>
              <w:rPr>
                <w:lang w:val="en-US"/>
              </w:rPr>
            </w:pPr>
            <w:r w:rsidRPr="00913867">
              <w:rPr>
                <w:lang w:val="en-US"/>
              </w:rPr>
              <w:t>Low</w:t>
            </w:r>
          </w:p>
        </w:tc>
      </w:tr>
      <w:tr w:rsidR="004905DF" w:rsidRPr="00913867" w14:paraId="614EA4A4" w14:textId="77777777" w:rsidTr="00892A7B">
        <w:tc>
          <w:tcPr>
            <w:tcW w:w="2861" w:type="dxa"/>
          </w:tcPr>
          <w:p w14:paraId="3EF5FFD3" w14:textId="77777777" w:rsidR="004905DF" w:rsidRPr="00913867" w:rsidRDefault="004905DF" w:rsidP="00892A7B">
            <w:pPr>
              <w:rPr>
                <w:b/>
                <w:bCs/>
                <w:lang w:val="en-US"/>
              </w:rPr>
            </w:pPr>
            <w:r w:rsidRPr="00913867">
              <w:rPr>
                <w:b/>
                <w:bCs/>
                <w:lang w:val="en-US"/>
              </w:rPr>
              <w:t>Overall Bias</w:t>
            </w:r>
          </w:p>
        </w:tc>
        <w:tc>
          <w:tcPr>
            <w:tcW w:w="6920" w:type="dxa"/>
            <w:gridSpan w:val="2"/>
          </w:tcPr>
          <w:p w14:paraId="7E641A37" w14:textId="77777777" w:rsidR="004905DF" w:rsidRPr="00913867" w:rsidRDefault="004905DF" w:rsidP="00892A7B">
            <w:pPr>
              <w:rPr>
                <w:lang w:val="en-US"/>
              </w:rPr>
            </w:pPr>
            <w:r w:rsidRPr="00913867">
              <w:rPr>
                <w:lang w:val="en-US"/>
              </w:rPr>
              <w:t>Some concerns</w:t>
            </w:r>
          </w:p>
        </w:tc>
      </w:tr>
    </w:tbl>
    <w:p w14:paraId="210F20BD" w14:textId="77777777" w:rsidR="004905DF" w:rsidRPr="00913867" w:rsidRDefault="004905DF" w:rsidP="004905DF">
      <w:pPr>
        <w:rPr>
          <w:lang w:val="en-US"/>
        </w:rPr>
      </w:pPr>
    </w:p>
    <w:p w14:paraId="5C67C17C" w14:textId="77777777" w:rsidR="004905DF" w:rsidRPr="00913867" w:rsidRDefault="004905DF" w:rsidP="004905DF">
      <w:pPr>
        <w:rPr>
          <w:lang w:val="en-US"/>
        </w:rPr>
      </w:pPr>
      <w:r w:rsidRPr="00913867">
        <w:rPr>
          <w:lang w:val="en-US"/>
        </w:rPr>
        <w:t>2015, Katz</w:t>
      </w:r>
    </w:p>
    <w:tbl>
      <w:tblPr>
        <w:tblStyle w:val="TableGrid"/>
        <w:tblW w:w="9781" w:type="dxa"/>
        <w:tblInd w:w="-572" w:type="dxa"/>
        <w:tblLook w:val="04A0" w:firstRow="1" w:lastRow="0" w:firstColumn="1" w:lastColumn="0" w:noHBand="0" w:noVBand="1"/>
      </w:tblPr>
      <w:tblGrid>
        <w:gridCol w:w="2861"/>
        <w:gridCol w:w="1225"/>
        <w:gridCol w:w="5695"/>
      </w:tblGrid>
      <w:tr w:rsidR="004905DF" w:rsidRPr="00913867" w14:paraId="465FCF72" w14:textId="77777777" w:rsidTr="00892A7B">
        <w:tc>
          <w:tcPr>
            <w:tcW w:w="9781" w:type="dxa"/>
            <w:gridSpan w:val="3"/>
          </w:tcPr>
          <w:p w14:paraId="13768F30" w14:textId="77777777" w:rsidR="004905DF" w:rsidRPr="00913867" w:rsidRDefault="004905DF" w:rsidP="00892A7B">
            <w:pPr>
              <w:rPr>
                <w:b/>
                <w:bCs/>
                <w:lang w:val="en-US"/>
              </w:rPr>
            </w:pPr>
            <w:r w:rsidRPr="00913867">
              <w:rPr>
                <w:b/>
                <w:bCs/>
                <w:lang w:val="en-US"/>
              </w:rPr>
              <w:t>Domain 1: Randomization process</w:t>
            </w:r>
          </w:p>
        </w:tc>
      </w:tr>
      <w:tr w:rsidR="004905DF" w:rsidRPr="00913867" w14:paraId="19B3AA0B" w14:textId="77777777" w:rsidTr="00892A7B">
        <w:tc>
          <w:tcPr>
            <w:tcW w:w="2861" w:type="dxa"/>
          </w:tcPr>
          <w:p w14:paraId="64A62C4B" w14:textId="77777777" w:rsidR="004905DF" w:rsidRPr="00913867" w:rsidRDefault="004905DF" w:rsidP="00892A7B">
            <w:pPr>
              <w:rPr>
                <w:b/>
                <w:bCs/>
                <w:lang w:val="en-US"/>
              </w:rPr>
            </w:pPr>
            <w:r w:rsidRPr="00913867">
              <w:rPr>
                <w:b/>
                <w:bCs/>
                <w:lang w:val="en-US"/>
              </w:rPr>
              <w:t>Bias</w:t>
            </w:r>
          </w:p>
        </w:tc>
        <w:tc>
          <w:tcPr>
            <w:tcW w:w="1225" w:type="dxa"/>
          </w:tcPr>
          <w:p w14:paraId="55FE17F4" w14:textId="77777777" w:rsidR="004905DF" w:rsidRPr="00913867" w:rsidRDefault="004905DF" w:rsidP="00892A7B">
            <w:pPr>
              <w:rPr>
                <w:b/>
                <w:bCs/>
                <w:lang w:val="en-US"/>
              </w:rPr>
            </w:pPr>
            <w:r w:rsidRPr="00913867">
              <w:rPr>
                <w:b/>
                <w:bCs/>
                <w:lang w:val="en-US"/>
              </w:rPr>
              <w:t>Judgement</w:t>
            </w:r>
          </w:p>
        </w:tc>
        <w:tc>
          <w:tcPr>
            <w:tcW w:w="5695" w:type="dxa"/>
          </w:tcPr>
          <w:p w14:paraId="0FE9DC43" w14:textId="77777777" w:rsidR="004905DF" w:rsidRPr="00913867" w:rsidRDefault="004905DF" w:rsidP="00892A7B">
            <w:pPr>
              <w:rPr>
                <w:b/>
                <w:bCs/>
                <w:lang w:val="en-US"/>
              </w:rPr>
            </w:pPr>
            <w:r w:rsidRPr="00913867">
              <w:rPr>
                <w:b/>
                <w:bCs/>
                <w:lang w:val="en-US"/>
              </w:rPr>
              <w:t>Support for judgment</w:t>
            </w:r>
          </w:p>
        </w:tc>
      </w:tr>
      <w:tr w:rsidR="004905DF" w:rsidRPr="00A610A3" w14:paraId="33D78F6F" w14:textId="77777777" w:rsidTr="00892A7B">
        <w:tc>
          <w:tcPr>
            <w:tcW w:w="2861" w:type="dxa"/>
          </w:tcPr>
          <w:p w14:paraId="1C8F2836" w14:textId="77777777" w:rsidR="004905DF" w:rsidRPr="00913867" w:rsidRDefault="004905DF" w:rsidP="00892A7B">
            <w:pPr>
              <w:rPr>
                <w:lang w:val="en-US"/>
              </w:rPr>
            </w:pPr>
            <w:r w:rsidRPr="00913867">
              <w:rPr>
                <w:lang w:val="en-US"/>
              </w:rPr>
              <w:t>Random sequence generation</w:t>
            </w:r>
          </w:p>
        </w:tc>
        <w:tc>
          <w:tcPr>
            <w:tcW w:w="1225" w:type="dxa"/>
          </w:tcPr>
          <w:p w14:paraId="3B066CA5" w14:textId="77777777" w:rsidR="004905DF" w:rsidRPr="00913867" w:rsidRDefault="004905DF" w:rsidP="00892A7B">
            <w:pPr>
              <w:rPr>
                <w:lang w:val="en-US"/>
              </w:rPr>
            </w:pPr>
            <w:r w:rsidRPr="00913867">
              <w:rPr>
                <w:lang w:val="en-US"/>
              </w:rPr>
              <w:t>Yes</w:t>
            </w:r>
          </w:p>
        </w:tc>
        <w:tc>
          <w:tcPr>
            <w:tcW w:w="5695" w:type="dxa"/>
          </w:tcPr>
          <w:p w14:paraId="0082C54B" w14:textId="77777777" w:rsidR="004905DF" w:rsidRPr="00913867" w:rsidRDefault="004905DF" w:rsidP="00892A7B">
            <w:pPr>
              <w:rPr>
                <w:lang w:val="en-US"/>
              </w:rPr>
            </w:pPr>
            <w:r w:rsidRPr="00913867">
              <w:rPr>
                <w:lang w:val="en-US"/>
              </w:rPr>
              <w:t>"Patients were assigned a unique randomization number by an interactive web response system; an external-to study, unblinded biostatistician prepared randomization codes."</w:t>
            </w:r>
          </w:p>
        </w:tc>
      </w:tr>
      <w:tr w:rsidR="004905DF" w:rsidRPr="002D4D8C" w14:paraId="704A8869" w14:textId="77777777" w:rsidTr="00892A7B">
        <w:tc>
          <w:tcPr>
            <w:tcW w:w="2861" w:type="dxa"/>
          </w:tcPr>
          <w:p w14:paraId="6FA67036" w14:textId="77777777" w:rsidR="004905DF" w:rsidRPr="00913867" w:rsidRDefault="004905DF" w:rsidP="00892A7B">
            <w:pPr>
              <w:rPr>
                <w:lang w:val="en-US"/>
              </w:rPr>
            </w:pPr>
            <w:r w:rsidRPr="00913867">
              <w:rPr>
                <w:lang w:val="en-US"/>
              </w:rPr>
              <w:t>Allocation concealment</w:t>
            </w:r>
          </w:p>
        </w:tc>
        <w:tc>
          <w:tcPr>
            <w:tcW w:w="1225" w:type="dxa"/>
          </w:tcPr>
          <w:p w14:paraId="5F2BB99E" w14:textId="77777777" w:rsidR="004905DF" w:rsidRPr="00913867" w:rsidRDefault="004905DF" w:rsidP="00892A7B">
            <w:pPr>
              <w:rPr>
                <w:lang w:val="en-US"/>
              </w:rPr>
            </w:pPr>
            <w:r w:rsidRPr="00913867">
              <w:rPr>
                <w:lang w:val="en-US"/>
              </w:rPr>
              <w:t>Yes</w:t>
            </w:r>
          </w:p>
        </w:tc>
        <w:tc>
          <w:tcPr>
            <w:tcW w:w="5695" w:type="dxa"/>
          </w:tcPr>
          <w:p w14:paraId="2B7CDD82" w14:textId="77777777" w:rsidR="004905DF" w:rsidRPr="00913867" w:rsidRDefault="004905DF" w:rsidP="00892A7B">
            <w:pPr>
              <w:rPr>
                <w:lang w:val="en-US"/>
              </w:rPr>
            </w:pPr>
            <w:r w:rsidRPr="00913867">
              <w:rPr>
                <w:lang w:val="en-US"/>
              </w:rPr>
              <w:t>“an external-to study, unblinded biostatistician prepared randomization codes.”</w:t>
            </w:r>
          </w:p>
        </w:tc>
      </w:tr>
      <w:tr w:rsidR="004905DF" w:rsidRPr="00A610A3" w14:paraId="282E59B3" w14:textId="77777777" w:rsidTr="00892A7B">
        <w:tc>
          <w:tcPr>
            <w:tcW w:w="2861" w:type="dxa"/>
          </w:tcPr>
          <w:p w14:paraId="76600938" w14:textId="77777777" w:rsidR="004905DF" w:rsidRPr="00913867" w:rsidRDefault="004905DF" w:rsidP="00892A7B">
            <w:pPr>
              <w:rPr>
                <w:lang w:val="en-US"/>
              </w:rPr>
            </w:pPr>
            <w:r w:rsidRPr="00913867">
              <w:rPr>
                <w:lang w:val="en-US"/>
              </w:rPr>
              <w:t>Baseline imbalances</w:t>
            </w:r>
          </w:p>
        </w:tc>
        <w:tc>
          <w:tcPr>
            <w:tcW w:w="1225" w:type="dxa"/>
          </w:tcPr>
          <w:p w14:paraId="5D4EAAE5" w14:textId="77777777" w:rsidR="004905DF" w:rsidRPr="00913867" w:rsidRDefault="004905DF" w:rsidP="00892A7B">
            <w:pPr>
              <w:rPr>
                <w:lang w:val="en-US"/>
              </w:rPr>
            </w:pPr>
            <w:r w:rsidRPr="00913867">
              <w:rPr>
                <w:lang w:val="en-US"/>
              </w:rPr>
              <w:t>No</w:t>
            </w:r>
          </w:p>
        </w:tc>
        <w:tc>
          <w:tcPr>
            <w:tcW w:w="5695" w:type="dxa"/>
          </w:tcPr>
          <w:p w14:paraId="2DFEEF48" w14:textId="77777777" w:rsidR="004905DF" w:rsidRPr="00913867" w:rsidRDefault="004905DF" w:rsidP="00892A7B">
            <w:pPr>
              <w:rPr>
                <w:lang w:val="en-US"/>
              </w:rPr>
            </w:pPr>
            <w:r w:rsidRPr="00913867">
              <w:rPr>
                <w:lang w:val="en-US"/>
              </w:rPr>
              <w:t>"Baseline characteristics such as age, body mass index, race, and ethnicity were similar in both treatment arms."</w:t>
            </w:r>
          </w:p>
        </w:tc>
      </w:tr>
      <w:tr w:rsidR="004905DF" w:rsidRPr="00913867" w14:paraId="6AAB474C" w14:textId="77777777" w:rsidTr="00892A7B">
        <w:tc>
          <w:tcPr>
            <w:tcW w:w="2861" w:type="dxa"/>
          </w:tcPr>
          <w:p w14:paraId="1533F8E1" w14:textId="77777777" w:rsidR="004905DF" w:rsidRPr="00913867" w:rsidRDefault="004905DF" w:rsidP="00892A7B">
            <w:pPr>
              <w:rPr>
                <w:lang w:val="en-US"/>
              </w:rPr>
            </w:pPr>
            <w:r w:rsidRPr="00913867">
              <w:rPr>
                <w:lang w:val="en-US"/>
              </w:rPr>
              <w:t>Overall randomization bias</w:t>
            </w:r>
          </w:p>
        </w:tc>
        <w:tc>
          <w:tcPr>
            <w:tcW w:w="6920" w:type="dxa"/>
            <w:gridSpan w:val="2"/>
          </w:tcPr>
          <w:p w14:paraId="05DF82D8" w14:textId="77777777" w:rsidR="004905DF" w:rsidRPr="00913867" w:rsidRDefault="004905DF" w:rsidP="00892A7B">
            <w:pPr>
              <w:rPr>
                <w:lang w:val="en-US"/>
              </w:rPr>
            </w:pPr>
            <w:r w:rsidRPr="00913867">
              <w:rPr>
                <w:lang w:val="en-US"/>
              </w:rPr>
              <w:t>Low</w:t>
            </w:r>
          </w:p>
        </w:tc>
      </w:tr>
      <w:tr w:rsidR="004905DF" w:rsidRPr="00A610A3" w14:paraId="3BE532A9" w14:textId="77777777" w:rsidTr="00892A7B">
        <w:tc>
          <w:tcPr>
            <w:tcW w:w="9781" w:type="dxa"/>
            <w:gridSpan w:val="3"/>
          </w:tcPr>
          <w:p w14:paraId="47DB1C9B" w14:textId="77777777" w:rsidR="004905DF" w:rsidRPr="00913867" w:rsidRDefault="004905DF" w:rsidP="00892A7B">
            <w:pPr>
              <w:rPr>
                <w:b/>
                <w:bCs/>
                <w:lang w:val="en-US"/>
              </w:rPr>
            </w:pPr>
            <w:r w:rsidRPr="00913867">
              <w:rPr>
                <w:b/>
                <w:bCs/>
                <w:lang w:val="en-US"/>
              </w:rPr>
              <w:t>Domain 2: Deviations from intended interventions</w:t>
            </w:r>
          </w:p>
        </w:tc>
      </w:tr>
      <w:tr w:rsidR="004905DF" w:rsidRPr="00913867" w14:paraId="41F5894D" w14:textId="77777777" w:rsidTr="00892A7B">
        <w:tc>
          <w:tcPr>
            <w:tcW w:w="2861" w:type="dxa"/>
          </w:tcPr>
          <w:p w14:paraId="62D55AC1" w14:textId="77777777" w:rsidR="004905DF" w:rsidRPr="00913867" w:rsidRDefault="004905DF" w:rsidP="00892A7B">
            <w:pPr>
              <w:rPr>
                <w:b/>
                <w:bCs/>
                <w:lang w:val="en-US"/>
              </w:rPr>
            </w:pPr>
            <w:r w:rsidRPr="00913867">
              <w:rPr>
                <w:b/>
                <w:bCs/>
                <w:lang w:val="en-US"/>
              </w:rPr>
              <w:t>Bias</w:t>
            </w:r>
          </w:p>
        </w:tc>
        <w:tc>
          <w:tcPr>
            <w:tcW w:w="1225" w:type="dxa"/>
          </w:tcPr>
          <w:p w14:paraId="2E078464" w14:textId="77777777" w:rsidR="004905DF" w:rsidRPr="00913867" w:rsidRDefault="004905DF" w:rsidP="00892A7B">
            <w:pPr>
              <w:rPr>
                <w:b/>
                <w:bCs/>
                <w:lang w:val="en-US"/>
              </w:rPr>
            </w:pPr>
            <w:r w:rsidRPr="00913867">
              <w:rPr>
                <w:b/>
                <w:bCs/>
                <w:lang w:val="en-US"/>
              </w:rPr>
              <w:t>Judgement</w:t>
            </w:r>
          </w:p>
        </w:tc>
        <w:tc>
          <w:tcPr>
            <w:tcW w:w="5695" w:type="dxa"/>
          </w:tcPr>
          <w:p w14:paraId="716EC7D7" w14:textId="77777777" w:rsidR="004905DF" w:rsidRPr="00913867" w:rsidRDefault="004905DF" w:rsidP="00892A7B">
            <w:pPr>
              <w:rPr>
                <w:b/>
                <w:bCs/>
                <w:lang w:val="en-US"/>
              </w:rPr>
            </w:pPr>
            <w:r w:rsidRPr="00913867">
              <w:rPr>
                <w:b/>
                <w:bCs/>
                <w:lang w:val="en-US"/>
              </w:rPr>
              <w:t>Support for judgment</w:t>
            </w:r>
          </w:p>
        </w:tc>
      </w:tr>
      <w:tr w:rsidR="004905DF" w:rsidRPr="00A610A3" w14:paraId="5088E8EA" w14:textId="77777777" w:rsidTr="00892A7B">
        <w:tc>
          <w:tcPr>
            <w:tcW w:w="2861" w:type="dxa"/>
          </w:tcPr>
          <w:p w14:paraId="03A1351B" w14:textId="77777777" w:rsidR="004905DF" w:rsidRPr="00913867" w:rsidRDefault="004905DF" w:rsidP="00892A7B">
            <w:pPr>
              <w:rPr>
                <w:lang w:val="en-US"/>
              </w:rPr>
            </w:pPr>
            <w:r w:rsidRPr="00913867">
              <w:rPr>
                <w:lang w:val="en-US"/>
              </w:rPr>
              <w:t>Participants’ awareness assigned intervention</w:t>
            </w:r>
          </w:p>
        </w:tc>
        <w:tc>
          <w:tcPr>
            <w:tcW w:w="1225" w:type="dxa"/>
          </w:tcPr>
          <w:p w14:paraId="5A7EF006" w14:textId="77777777" w:rsidR="004905DF" w:rsidRPr="00913867" w:rsidRDefault="004905DF" w:rsidP="00892A7B">
            <w:pPr>
              <w:rPr>
                <w:lang w:val="en-US"/>
              </w:rPr>
            </w:pPr>
            <w:r w:rsidRPr="00913867">
              <w:rPr>
                <w:lang w:val="en-US"/>
              </w:rPr>
              <w:t>NI</w:t>
            </w:r>
          </w:p>
        </w:tc>
        <w:tc>
          <w:tcPr>
            <w:tcW w:w="5695" w:type="dxa"/>
          </w:tcPr>
          <w:p w14:paraId="52CAFE41" w14:textId="68DC9AC8" w:rsidR="004905DF" w:rsidRPr="00913867" w:rsidRDefault="004905DF" w:rsidP="00892A7B">
            <w:pPr>
              <w:rPr>
                <w:lang w:val="en-US"/>
              </w:rPr>
            </w:pPr>
            <w:r w:rsidRPr="00913867">
              <w:rPr>
                <w:lang w:val="en-US"/>
              </w:rPr>
              <w:t>"Treatment related TEAEs were experienced by" ...... "104 (26.7%) patients during the double</w:t>
            </w:r>
            <w:r w:rsidR="00892A7B">
              <w:rPr>
                <w:lang w:val="en-US"/>
              </w:rPr>
              <w:t>-blind</w:t>
            </w:r>
            <w:r w:rsidRPr="00913867">
              <w:rPr>
                <w:lang w:val="en-US"/>
              </w:rPr>
              <w:t xml:space="preserve"> maintenance phase (65 [33.7%] patients in the Xtampza ER group and 39 [19.9%] patients in the placebo group; Table 3)."</w:t>
            </w:r>
          </w:p>
        </w:tc>
      </w:tr>
      <w:tr w:rsidR="004905DF" w:rsidRPr="00913867" w14:paraId="2FCB7DDC" w14:textId="77777777" w:rsidTr="00892A7B">
        <w:tc>
          <w:tcPr>
            <w:tcW w:w="2861" w:type="dxa"/>
          </w:tcPr>
          <w:p w14:paraId="2F5C4907" w14:textId="77777777" w:rsidR="004905DF" w:rsidRPr="00913867" w:rsidRDefault="004905DF" w:rsidP="00892A7B">
            <w:pPr>
              <w:rPr>
                <w:lang w:val="en-US"/>
              </w:rPr>
            </w:pPr>
            <w:r w:rsidRPr="00913867">
              <w:rPr>
                <w:lang w:val="en-US"/>
              </w:rPr>
              <w:t>Personnel’s’ awareness assigned intervention</w:t>
            </w:r>
          </w:p>
        </w:tc>
        <w:tc>
          <w:tcPr>
            <w:tcW w:w="1225" w:type="dxa"/>
          </w:tcPr>
          <w:p w14:paraId="026A5A3A" w14:textId="77777777" w:rsidR="004905DF" w:rsidRPr="00913867" w:rsidRDefault="004905DF" w:rsidP="00892A7B">
            <w:pPr>
              <w:rPr>
                <w:lang w:val="en-US"/>
              </w:rPr>
            </w:pPr>
            <w:r w:rsidRPr="00913867">
              <w:rPr>
                <w:lang w:val="en-US"/>
              </w:rPr>
              <w:t>NI</w:t>
            </w:r>
          </w:p>
        </w:tc>
        <w:tc>
          <w:tcPr>
            <w:tcW w:w="5695" w:type="dxa"/>
          </w:tcPr>
          <w:p w14:paraId="45141DE4" w14:textId="77777777" w:rsidR="004905DF" w:rsidRPr="00913867" w:rsidRDefault="004905DF" w:rsidP="00892A7B">
            <w:pPr>
              <w:rPr>
                <w:lang w:val="en-US"/>
              </w:rPr>
            </w:pPr>
          </w:p>
        </w:tc>
      </w:tr>
      <w:tr w:rsidR="004905DF" w:rsidRPr="00913867" w14:paraId="1C556FB2" w14:textId="77777777" w:rsidTr="00892A7B">
        <w:tc>
          <w:tcPr>
            <w:tcW w:w="2861" w:type="dxa"/>
          </w:tcPr>
          <w:p w14:paraId="2CA83D16" w14:textId="77777777" w:rsidR="004905DF" w:rsidRPr="00913867" w:rsidRDefault="004905DF" w:rsidP="00892A7B">
            <w:pPr>
              <w:rPr>
                <w:lang w:val="en-US"/>
              </w:rPr>
            </w:pPr>
            <w:r w:rsidRPr="00913867">
              <w:rPr>
                <w:lang w:val="en-US"/>
              </w:rPr>
              <w:t>Deviations beyond expected practice</w:t>
            </w:r>
          </w:p>
        </w:tc>
        <w:tc>
          <w:tcPr>
            <w:tcW w:w="1225" w:type="dxa"/>
          </w:tcPr>
          <w:p w14:paraId="4D3C3881" w14:textId="77777777" w:rsidR="004905DF" w:rsidRPr="00913867" w:rsidRDefault="004905DF" w:rsidP="00892A7B">
            <w:pPr>
              <w:rPr>
                <w:lang w:val="en-US"/>
              </w:rPr>
            </w:pPr>
            <w:r w:rsidRPr="00913867">
              <w:rPr>
                <w:lang w:val="en-US"/>
              </w:rPr>
              <w:t>PN</w:t>
            </w:r>
          </w:p>
        </w:tc>
        <w:tc>
          <w:tcPr>
            <w:tcW w:w="5695" w:type="dxa"/>
          </w:tcPr>
          <w:p w14:paraId="1A507998" w14:textId="77777777" w:rsidR="004905DF" w:rsidRPr="00913867" w:rsidRDefault="004905DF" w:rsidP="00892A7B">
            <w:pPr>
              <w:rPr>
                <w:lang w:val="en-US"/>
              </w:rPr>
            </w:pPr>
          </w:p>
        </w:tc>
      </w:tr>
      <w:tr w:rsidR="004905DF" w:rsidRPr="00A610A3" w14:paraId="737714CA" w14:textId="77777777" w:rsidTr="00892A7B">
        <w:tc>
          <w:tcPr>
            <w:tcW w:w="2861" w:type="dxa"/>
          </w:tcPr>
          <w:p w14:paraId="14AAD157" w14:textId="77777777" w:rsidR="004905DF" w:rsidRPr="00913867" w:rsidRDefault="004905DF" w:rsidP="00892A7B">
            <w:pPr>
              <w:rPr>
                <w:lang w:val="en-US"/>
              </w:rPr>
            </w:pPr>
            <w:r w:rsidRPr="00913867">
              <w:rPr>
                <w:lang w:val="en-US"/>
              </w:rPr>
              <w:t>Analyzed differently than to assigned group</w:t>
            </w:r>
          </w:p>
        </w:tc>
        <w:tc>
          <w:tcPr>
            <w:tcW w:w="1225" w:type="dxa"/>
          </w:tcPr>
          <w:p w14:paraId="782DA9A1" w14:textId="77777777" w:rsidR="004905DF" w:rsidRPr="00913867" w:rsidRDefault="004905DF" w:rsidP="00892A7B">
            <w:pPr>
              <w:rPr>
                <w:lang w:val="en-US"/>
              </w:rPr>
            </w:pPr>
            <w:r w:rsidRPr="00913867">
              <w:rPr>
                <w:lang w:val="en-US"/>
              </w:rPr>
              <w:t>PN</w:t>
            </w:r>
          </w:p>
        </w:tc>
        <w:tc>
          <w:tcPr>
            <w:tcW w:w="5695" w:type="dxa"/>
          </w:tcPr>
          <w:p w14:paraId="0AD17A15" w14:textId="77777777" w:rsidR="004905DF" w:rsidRPr="00913867" w:rsidRDefault="004905DF" w:rsidP="00892A7B">
            <w:pPr>
              <w:rPr>
                <w:lang w:val="en-US"/>
              </w:rPr>
            </w:pPr>
            <w:r w:rsidRPr="00913867">
              <w:rPr>
                <w:lang w:val="en-US"/>
              </w:rPr>
              <w:t xml:space="preserve">COMMENT: all patients were taken into the intention-to-treat analysis. </w:t>
            </w:r>
          </w:p>
          <w:p w14:paraId="21451D05" w14:textId="77777777" w:rsidR="004905DF" w:rsidRPr="00913867" w:rsidRDefault="004905DF" w:rsidP="00892A7B">
            <w:pPr>
              <w:rPr>
                <w:lang w:val="en-US"/>
              </w:rPr>
            </w:pPr>
            <w:r w:rsidRPr="00913867">
              <w:rPr>
                <w:lang w:val="en-US"/>
              </w:rPr>
              <w:t>"Baseline characteristics such as age, body mass index, race, and ethnicity were similar in both treatment arms."</w:t>
            </w:r>
          </w:p>
        </w:tc>
      </w:tr>
      <w:tr w:rsidR="004905DF" w:rsidRPr="00913867" w14:paraId="38E9133E" w14:textId="77777777" w:rsidTr="00892A7B">
        <w:tc>
          <w:tcPr>
            <w:tcW w:w="2861" w:type="dxa"/>
          </w:tcPr>
          <w:p w14:paraId="3A6590A1" w14:textId="77777777" w:rsidR="004905DF" w:rsidRPr="00913867" w:rsidRDefault="004905DF" w:rsidP="00892A7B">
            <w:pPr>
              <w:rPr>
                <w:lang w:val="en-US"/>
              </w:rPr>
            </w:pPr>
            <w:r w:rsidRPr="00913867">
              <w:rPr>
                <w:lang w:val="en-US"/>
              </w:rPr>
              <w:t>Overall performance bias</w:t>
            </w:r>
          </w:p>
        </w:tc>
        <w:tc>
          <w:tcPr>
            <w:tcW w:w="6920" w:type="dxa"/>
            <w:gridSpan w:val="2"/>
          </w:tcPr>
          <w:p w14:paraId="656A4515" w14:textId="77777777" w:rsidR="004905DF" w:rsidRPr="00913867" w:rsidRDefault="004905DF" w:rsidP="00892A7B">
            <w:pPr>
              <w:rPr>
                <w:lang w:val="en-US"/>
              </w:rPr>
            </w:pPr>
            <w:r w:rsidRPr="00913867">
              <w:rPr>
                <w:lang w:val="en-US"/>
              </w:rPr>
              <w:t>Low</w:t>
            </w:r>
          </w:p>
        </w:tc>
      </w:tr>
      <w:tr w:rsidR="004905DF" w:rsidRPr="00913867" w14:paraId="27B0610D" w14:textId="77777777" w:rsidTr="00892A7B">
        <w:tc>
          <w:tcPr>
            <w:tcW w:w="9781" w:type="dxa"/>
            <w:gridSpan w:val="3"/>
          </w:tcPr>
          <w:p w14:paraId="6093F87B" w14:textId="77777777" w:rsidR="004905DF" w:rsidRPr="00913867" w:rsidRDefault="004905DF" w:rsidP="00892A7B">
            <w:pPr>
              <w:rPr>
                <w:b/>
                <w:bCs/>
                <w:lang w:val="en-US"/>
              </w:rPr>
            </w:pPr>
            <w:r w:rsidRPr="00913867">
              <w:rPr>
                <w:b/>
                <w:bCs/>
                <w:lang w:val="en-US"/>
              </w:rPr>
              <w:t>Domain 3: Missing outcome data</w:t>
            </w:r>
          </w:p>
        </w:tc>
      </w:tr>
      <w:tr w:rsidR="004905DF" w:rsidRPr="00913867" w14:paraId="104EE9AF" w14:textId="77777777" w:rsidTr="00892A7B">
        <w:tc>
          <w:tcPr>
            <w:tcW w:w="2861" w:type="dxa"/>
          </w:tcPr>
          <w:p w14:paraId="3487E573" w14:textId="77777777" w:rsidR="004905DF" w:rsidRPr="00913867" w:rsidRDefault="004905DF" w:rsidP="00892A7B">
            <w:pPr>
              <w:rPr>
                <w:b/>
                <w:bCs/>
                <w:lang w:val="en-US"/>
              </w:rPr>
            </w:pPr>
            <w:r w:rsidRPr="00913867">
              <w:rPr>
                <w:b/>
                <w:bCs/>
                <w:lang w:val="en-US"/>
              </w:rPr>
              <w:t>Bias</w:t>
            </w:r>
          </w:p>
        </w:tc>
        <w:tc>
          <w:tcPr>
            <w:tcW w:w="1225" w:type="dxa"/>
          </w:tcPr>
          <w:p w14:paraId="5C7A2951" w14:textId="77777777" w:rsidR="004905DF" w:rsidRPr="00913867" w:rsidRDefault="004905DF" w:rsidP="00892A7B">
            <w:pPr>
              <w:rPr>
                <w:b/>
                <w:bCs/>
                <w:lang w:val="en-US"/>
              </w:rPr>
            </w:pPr>
            <w:r w:rsidRPr="00913867">
              <w:rPr>
                <w:b/>
                <w:bCs/>
                <w:lang w:val="en-US"/>
              </w:rPr>
              <w:t>Judgement</w:t>
            </w:r>
          </w:p>
        </w:tc>
        <w:tc>
          <w:tcPr>
            <w:tcW w:w="5695" w:type="dxa"/>
          </w:tcPr>
          <w:p w14:paraId="558FFFA3" w14:textId="77777777" w:rsidR="004905DF" w:rsidRPr="00913867" w:rsidRDefault="004905DF" w:rsidP="00892A7B">
            <w:pPr>
              <w:rPr>
                <w:b/>
                <w:bCs/>
                <w:lang w:val="en-US"/>
              </w:rPr>
            </w:pPr>
            <w:r w:rsidRPr="00913867">
              <w:rPr>
                <w:b/>
                <w:bCs/>
                <w:lang w:val="en-US"/>
              </w:rPr>
              <w:t>Support for judgment</w:t>
            </w:r>
          </w:p>
        </w:tc>
      </w:tr>
      <w:tr w:rsidR="004905DF" w:rsidRPr="00A610A3" w14:paraId="23D19D6F" w14:textId="77777777" w:rsidTr="00892A7B">
        <w:tc>
          <w:tcPr>
            <w:tcW w:w="2861" w:type="dxa"/>
          </w:tcPr>
          <w:p w14:paraId="3E678D68" w14:textId="77777777" w:rsidR="004905DF" w:rsidRPr="00913867" w:rsidRDefault="004905DF" w:rsidP="00892A7B">
            <w:pPr>
              <w:rPr>
                <w:lang w:val="en-US"/>
              </w:rPr>
            </w:pPr>
            <w:r w:rsidRPr="00913867">
              <w:rPr>
                <w:lang w:val="en-US"/>
              </w:rPr>
              <w:t>Availability outcome (nearly) all data</w:t>
            </w:r>
          </w:p>
        </w:tc>
        <w:tc>
          <w:tcPr>
            <w:tcW w:w="1225" w:type="dxa"/>
          </w:tcPr>
          <w:p w14:paraId="25A8966A" w14:textId="77777777" w:rsidR="004905DF" w:rsidRPr="00913867" w:rsidRDefault="004905DF" w:rsidP="00892A7B">
            <w:pPr>
              <w:rPr>
                <w:lang w:val="en-US"/>
              </w:rPr>
            </w:pPr>
            <w:r w:rsidRPr="00913867">
              <w:rPr>
                <w:lang w:val="en-US"/>
              </w:rPr>
              <w:t>NI</w:t>
            </w:r>
          </w:p>
        </w:tc>
        <w:tc>
          <w:tcPr>
            <w:tcW w:w="5695" w:type="dxa"/>
          </w:tcPr>
          <w:p w14:paraId="4F9F2CDC" w14:textId="319779B9" w:rsidR="004905DF" w:rsidRPr="00913867" w:rsidRDefault="004905DF" w:rsidP="00892A7B">
            <w:pPr>
              <w:rPr>
                <w:lang w:val="en-US"/>
              </w:rPr>
            </w:pPr>
            <w:r w:rsidRPr="00913867">
              <w:rPr>
                <w:lang w:val="en-US"/>
              </w:rPr>
              <w:t>COMMENT: no information is given on the imputation method of the primary analysis</w:t>
            </w:r>
            <w:r w:rsidR="0067186D">
              <w:rPr>
                <w:lang w:val="en-US"/>
              </w:rPr>
              <w:t>.</w:t>
            </w:r>
          </w:p>
          <w:p w14:paraId="2888D149" w14:textId="77777777" w:rsidR="004905DF" w:rsidRPr="00913867" w:rsidRDefault="004905DF" w:rsidP="00892A7B">
            <w:pPr>
              <w:rPr>
                <w:lang w:val="en-US"/>
              </w:rPr>
            </w:pPr>
            <w:r w:rsidRPr="00913867">
              <w:rPr>
                <w:lang w:val="en-US"/>
              </w:rPr>
              <w:t>COMMENT: all patients were taken into the analysis.</w:t>
            </w:r>
          </w:p>
        </w:tc>
      </w:tr>
      <w:tr w:rsidR="004905DF" w:rsidRPr="00A610A3" w14:paraId="036DEF24" w14:textId="77777777" w:rsidTr="00892A7B">
        <w:tc>
          <w:tcPr>
            <w:tcW w:w="2861" w:type="dxa"/>
          </w:tcPr>
          <w:p w14:paraId="3B9182D7" w14:textId="77777777" w:rsidR="004905DF" w:rsidRPr="00913867" w:rsidRDefault="004905DF" w:rsidP="00892A7B">
            <w:pPr>
              <w:rPr>
                <w:lang w:val="en-US"/>
              </w:rPr>
            </w:pPr>
            <w:r w:rsidRPr="00913867">
              <w:rPr>
                <w:lang w:val="en-US"/>
              </w:rPr>
              <w:t>Proportions missing data similar across groups</w:t>
            </w:r>
          </w:p>
        </w:tc>
        <w:tc>
          <w:tcPr>
            <w:tcW w:w="1225" w:type="dxa"/>
          </w:tcPr>
          <w:p w14:paraId="585551F0" w14:textId="77777777" w:rsidR="004905DF" w:rsidRPr="00913867" w:rsidRDefault="004905DF" w:rsidP="00892A7B">
            <w:pPr>
              <w:rPr>
                <w:lang w:val="en-US"/>
              </w:rPr>
            </w:pPr>
            <w:r w:rsidRPr="00913867">
              <w:rPr>
                <w:lang w:val="en-US"/>
              </w:rPr>
              <w:t>PY</w:t>
            </w:r>
          </w:p>
        </w:tc>
        <w:tc>
          <w:tcPr>
            <w:tcW w:w="5695" w:type="dxa"/>
          </w:tcPr>
          <w:p w14:paraId="5C354A3D" w14:textId="77777777" w:rsidR="004905DF" w:rsidRPr="00913867" w:rsidRDefault="004905DF" w:rsidP="00892A7B">
            <w:pPr>
              <w:rPr>
                <w:lang w:val="en-US"/>
              </w:rPr>
            </w:pPr>
            <w:r w:rsidRPr="00913867">
              <w:rPr>
                <w:lang w:val="en-US"/>
              </w:rPr>
              <w:t>COMMENT: difference between drop-outs due to adverse events was less than 10% between groups.</w:t>
            </w:r>
          </w:p>
        </w:tc>
      </w:tr>
      <w:tr w:rsidR="004905DF" w:rsidRPr="00913867" w14:paraId="7889E48E" w14:textId="77777777" w:rsidTr="00892A7B">
        <w:tc>
          <w:tcPr>
            <w:tcW w:w="2861" w:type="dxa"/>
          </w:tcPr>
          <w:p w14:paraId="2B7BD78D" w14:textId="77777777" w:rsidR="004905DF" w:rsidRPr="00913867" w:rsidRDefault="004905DF" w:rsidP="00892A7B">
            <w:pPr>
              <w:rPr>
                <w:lang w:val="en-US"/>
              </w:rPr>
            </w:pPr>
            <w:r w:rsidRPr="00913867">
              <w:rPr>
                <w:lang w:val="en-US"/>
              </w:rPr>
              <w:t>Overall attrition bias</w:t>
            </w:r>
          </w:p>
        </w:tc>
        <w:tc>
          <w:tcPr>
            <w:tcW w:w="6920" w:type="dxa"/>
            <w:gridSpan w:val="2"/>
          </w:tcPr>
          <w:p w14:paraId="4908FACA" w14:textId="77777777" w:rsidR="004905DF" w:rsidRPr="00913867" w:rsidRDefault="004905DF" w:rsidP="00892A7B">
            <w:pPr>
              <w:rPr>
                <w:lang w:val="en-US"/>
              </w:rPr>
            </w:pPr>
            <w:r w:rsidRPr="00913867">
              <w:rPr>
                <w:lang w:val="en-US"/>
              </w:rPr>
              <w:t>Low</w:t>
            </w:r>
          </w:p>
        </w:tc>
      </w:tr>
      <w:tr w:rsidR="004905DF" w:rsidRPr="00A610A3" w14:paraId="1B45202F" w14:textId="77777777" w:rsidTr="00892A7B">
        <w:tc>
          <w:tcPr>
            <w:tcW w:w="9781" w:type="dxa"/>
            <w:gridSpan w:val="3"/>
          </w:tcPr>
          <w:p w14:paraId="5D121F3C" w14:textId="77777777" w:rsidR="004905DF" w:rsidRPr="00913867" w:rsidRDefault="004905DF" w:rsidP="00892A7B">
            <w:pPr>
              <w:rPr>
                <w:b/>
                <w:bCs/>
                <w:lang w:val="en-US"/>
              </w:rPr>
            </w:pPr>
            <w:r w:rsidRPr="00913867">
              <w:rPr>
                <w:b/>
                <w:bCs/>
                <w:lang w:val="en-US"/>
              </w:rPr>
              <w:t>Domain 4: Measurement of the outcome</w:t>
            </w:r>
          </w:p>
        </w:tc>
      </w:tr>
      <w:tr w:rsidR="004905DF" w:rsidRPr="00913867" w14:paraId="09D4E415" w14:textId="77777777" w:rsidTr="00892A7B">
        <w:tc>
          <w:tcPr>
            <w:tcW w:w="2861" w:type="dxa"/>
          </w:tcPr>
          <w:p w14:paraId="45F06751" w14:textId="77777777" w:rsidR="004905DF" w:rsidRPr="00913867" w:rsidRDefault="004905DF" w:rsidP="00892A7B">
            <w:pPr>
              <w:rPr>
                <w:b/>
                <w:bCs/>
                <w:lang w:val="en-US"/>
              </w:rPr>
            </w:pPr>
            <w:r w:rsidRPr="00913867">
              <w:rPr>
                <w:b/>
                <w:bCs/>
                <w:lang w:val="en-US"/>
              </w:rPr>
              <w:t>Bias</w:t>
            </w:r>
          </w:p>
        </w:tc>
        <w:tc>
          <w:tcPr>
            <w:tcW w:w="1225" w:type="dxa"/>
          </w:tcPr>
          <w:p w14:paraId="32B869C4" w14:textId="77777777" w:rsidR="004905DF" w:rsidRPr="00913867" w:rsidRDefault="004905DF" w:rsidP="00892A7B">
            <w:pPr>
              <w:rPr>
                <w:b/>
                <w:bCs/>
                <w:lang w:val="en-US"/>
              </w:rPr>
            </w:pPr>
            <w:r w:rsidRPr="00913867">
              <w:rPr>
                <w:b/>
                <w:bCs/>
                <w:lang w:val="en-US"/>
              </w:rPr>
              <w:t>Judgement</w:t>
            </w:r>
          </w:p>
        </w:tc>
        <w:tc>
          <w:tcPr>
            <w:tcW w:w="5695" w:type="dxa"/>
          </w:tcPr>
          <w:p w14:paraId="67BE47C9" w14:textId="77777777" w:rsidR="004905DF" w:rsidRPr="00913867" w:rsidRDefault="004905DF" w:rsidP="00892A7B">
            <w:pPr>
              <w:rPr>
                <w:b/>
                <w:bCs/>
                <w:lang w:val="en-US"/>
              </w:rPr>
            </w:pPr>
            <w:r w:rsidRPr="00913867">
              <w:rPr>
                <w:b/>
                <w:bCs/>
                <w:lang w:val="en-US"/>
              </w:rPr>
              <w:t>Support for judgment</w:t>
            </w:r>
          </w:p>
        </w:tc>
      </w:tr>
      <w:tr w:rsidR="004905DF" w:rsidRPr="00A610A3" w14:paraId="4E773972" w14:textId="77777777" w:rsidTr="00892A7B">
        <w:tc>
          <w:tcPr>
            <w:tcW w:w="2861" w:type="dxa"/>
          </w:tcPr>
          <w:p w14:paraId="473EA8FC" w14:textId="77777777" w:rsidR="004905DF" w:rsidRPr="00913867" w:rsidRDefault="004905DF" w:rsidP="00892A7B">
            <w:pPr>
              <w:rPr>
                <w:lang w:val="en-US"/>
              </w:rPr>
            </w:pPr>
            <w:r w:rsidRPr="00913867">
              <w:rPr>
                <w:lang w:val="en-US"/>
              </w:rPr>
              <w:t>Outcome assessor’s awareness of received intervention</w:t>
            </w:r>
          </w:p>
        </w:tc>
        <w:tc>
          <w:tcPr>
            <w:tcW w:w="1225" w:type="dxa"/>
          </w:tcPr>
          <w:p w14:paraId="49E59D98" w14:textId="77777777" w:rsidR="004905DF" w:rsidRPr="00913867" w:rsidRDefault="004905DF" w:rsidP="00892A7B">
            <w:pPr>
              <w:rPr>
                <w:lang w:val="en-US"/>
              </w:rPr>
            </w:pPr>
            <w:r w:rsidRPr="00913867">
              <w:rPr>
                <w:lang w:val="en-US"/>
              </w:rPr>
              <w:t>PN</w:t>
            </w:r>
          </w:p>
        </w:tc>
        <w:tc>
          <w:tcPr>
            <w:tcW w:w="5695" w:type="dxa"/>
          </w:tcPr>
          <w:p w14:paraId="08DBA617" w14:textId="0F8918B4" w:rsidR="004905DF" w:rsidRPr="00913867" w:rsidRDefault="004905DF" w:rsidP="00892A7B">
            <w:pPr>
              <w:rPr>
                <w:lang w:val="en-US"/>
              </w:rPr>
            </w:pPr>
            <w:r w:rsidRPr="00913867">
              <w:rPr>
                <w:lang w:val="en-US"/>
              </w:rPr>
              <w:t xml:space="preserve">COMMENT: </w:t>
            </w:r>
            <w:r w:rsidR="0067186D">
              <w:rPr>
                <w:lang w:val="en-US"/>
              </w:rPr>
              <w:t>f</w:t>
            </w:r>
            <w:r w:rsidRPr="00913867">
              <w:rPr>
                <w:lang w:val="en-US"/>
              </w:rPr>
              <w:t>or pati</w:t>
            </w:r>
            <w:r w:rsidR="0067186D">
              <w:rPr>
                <w:lang w:val="en-US"/>
              </w:rPr>
              <w:t>e</w:t>
            </w:r>
            <w:r w:rsidRPr="00913867">
              <w:rPr>
                <w:lang w:val="en-US"/>
              </w:rPr>
              <w:t>nt-reported outcomes, the outcome assessor is the study participant. Since the trial was double-blind we answered 'probably not'.</w:t>
            </w:r>
          </w:p>
          <w:p w14:paraId="6D7F79F9" w14:textId="77777777" w:rsidR="004905DF" w:rsidRPr="00913867" w:rsidRDefault="004905DF" w:rsidP="00892A7B">
            <w:pPr>
              <w:rPr>
                <w:lang w:val="en-US"/>
              </w:rPr>
            </w:pPr>
            <w:r w:rsidRPr="00913867">
              <w:rPr>
                <w:lang w:val="en-US"/>
              </w:rPr>
              <w:t>"Patients randomized to the placebo arm were tapered in a blinded manner from the stable dose of Xtampza ER established during the open-label titration phase for up to 20 days to prevent opioid withdrawal symptoms"</w:t>
            </w:r>
          </w:p>
        </w:tc>
      </w:tr>
      <w:tr w:rsidR="004905DF" w:rsidRPr="00913867" w14:paraId="55F20B86" w14:textId="77777777" w:rsidTr="00892A7B">
        <w:tc>
          <w:tcPr>
            <w:tcW w:w="2861" w:type="dxa"/>
          </w:tcPr>
          <w:p w14:paraId="4EE3AB25" w14:textId="77777777" w:rsidR="004905DF" w:rsidRPr="00913867" w:rsidRDefault="004905DF" w:rsidP="00892A7B">
            <w:pPr>
              <w:rPr>
                <w:lang w:val="en-US"/>
              </w:rPr>
            </w:pPr>
            <w:r w:rsidRPr="00913867">
              <w:rPr>
                <w:lang w:val="en-US"/>
              </w:rPr>
              <w:t>Overall outcome bias</w:t>
            </w:r>
          </w:p>
        </w:tc>
        <w:tc>
          <w:tcPr>
            <w:tcW w:w="1225" w:type="dxa"/>
          </w:tcPr>
          <w:p w14:paraId="0F299764" w14:textId="77777777" w:rsidR="004905DF" w:rsidRPr="00913867" w:rsidRDefault="004905DF" w:rsidP="00892A7B">
            <w:pPr>
              <w:rPr>
                <w:lang w:val="en-US"/>
              </w:rPr>
            </w:pPr>
            <w:r w:rsidRPr="00913867">
              <w:rPr>
                <w:lang w:val="en-US"/>
              </w:rPr>
              <w:t>Low</w:t>
            </w:r>
          </w:p>
        </w:tc>
        <w:tc>
          <w:tcPr>
            <w:tcW w:w="5695" w:type="dxa"/>
          </w:tcPr>
          <w:p w14:paraId="49A18EDA" w14:textId="77777777" w:rsidR="004905DF" w:rsidRPr="00913867" w:rsidRDefault="004905DF" w:rsidP="00892A7B">
            <w:pPr>
              <w:rPr>
                <w:lang w:val="en-US"/>
              </w:rPr>
            </w:pPr>
          </w:p>
        </w:tc>
      </w:tr>
      <w:tr w:rsidR="004905DF" w:rsidRPr="00913867" w14:paraId="3CA8CC93" w14:textId="77777777" w:rsidTr="00892A7B">
        <w:tc>
          <w:tcPr>
            <w:tcW w:w="9781" w:type="dxa"/>
            <w:gridSpan w:val="3"/>
          </w:tcPr>
          <w:p w14:paraId="41B0F4B6" w14:textId="77777777" w:rsidR="004905DF" w:rsidRPr="00913867" w:rsidRDefault="004905DF" w:rsidP="00892A7B">
            <w:pPr>
              <w:rPr>
                <w:b/>
                <w:bCs/>
                <w:lang w:val="en-US"/>
              </w:rPr>
            </w:pPr>
            <w:r w:rsidRPr="00913867">
              <w:rPr>
                <w:b/>
                <w:bCs/>
                <w:lang w:val="en-US"/>
              </w:rPr>
              <w:lastRenderedPageBreak/>
              <w:t>Domain 5: Selective reporting</w:t>
            </w:r>
          </w:p>
        </w:tc>
      </w:tr>
      <w:tr w:rsidR="004905DF" w:rsidRPr="00A610A3" w14:paraId="60F7590F" w14:textId="77777777" w:rsidTr="00892A7B">
        <w:tc>
          <w:tcPr>
            <w:tcW w:w="2861" w:type="dxa"/>
          </w:tcPr>
          <w:p w14:paraId="32BCF0CE" w14:textId="77777777" w:rsidR="004905DF" w:rsidRPr="00913867" w:rsidRDefault="004905DF" w:rsidP="00892A7B">
            <w:pPr>
              <w:rPr>
                <w:lang w:val="en-US"/>
              </w:rPr>
            </w:pPr>
            <w:r w:rsidRPr="00913867">
              <w:rPr>
                <w:lang w:val="en-US"/>
              </w:rPr>
              <w:t>Selection of outcome measurements</w:t>
            </w:r>
          </w:p>
        </w:tc>
        <w:tc>
          <w:tcPr>
            <w:tcW w:w="1225" w:type="dxa"/>
          </w:tcPr>
          <w:p w14:paraId="156EDAAB" w14:textId="77777777" w:rsidR="004905DF" w:rsidRPr="00913867" w:rsidRDefault="004905DF" w:rsidP="00892A7B">
            <w:pPr>
              <w:rPr>
                <w:lang w:val="en-US"/>
              </w:rPr>
            </w:pPr>
            <w:r w:rsidRPr="00913867">
              <w:rPr>
                <w:lang w:val="en-US"/>
              </w:rPr>
              <w:t>No</w:t>
            </w:r>
          </w:p>
        </w:tc>
        <w:tc>
          <w:tcPr>
            <w:tcW w:w="5695" w:type="dxa"/>
          </w:tcPr>
          <w:p w14:paraId="58C77EB4" w14:textId="77777777" w:rsidR="004905DF" w:rsidRPr="00913867" w:rsidRDefault="004905DF" w:rsidP="00892A7B">
            <w:pPr>
              <w:rPr>
                <w:lang w:val="en-US"/>
              </w:rPr>
            </w:pPr>
            <w:r w:rsidRPr="00913867">
              <w:rPr>
                <w:lang w:val="en-US"/>
              </w:rPr>
              <w:t>Clinicaltrials.gov, 12-09-2012: "Change in average pain intensity measured by the change in PI-NRS scores from Randomization Baseline to Week 12 of the Double-blind Maintenance Phase"</w:t>
            </w:r>
          </w:p>
          <w:p w14:paraId="78549C26" w14:textId="198563AC" w:rsidR="004905DF" w:rsidRPr="00913867" w:rsidRDefault="002E1D6A" w:rsidP="00892A7B">
            <w:pPr>
              <w:rPr>
                <w:lang w:val="en-US"/>
              </w:rPr>
            </w:pPr>
            <w:r>
              <w:rPr>
                <w:lang w:val="en-US"/>
              </w:rPr>
              <w:t>Paper</w:t>
            </w:r>
            <w:r w:rsidR="004905DF" w:rsidRPr="00913867">
              <w:rPr>
                <w:lang w:val="en-US"/>
              </w:rPr>
              <w:t>: "The primary efficacy endpoint was the change in average pain intensity measured by the change in PI-NRS scores from randomization baseline to week 12 of the double-blind maintenance phase."</w:t>
            </w:r>
          </w:p>
        </w:tc>
      </w:tr>
      <w:tr w:rsidR="004905DF" w:rsidRPr="002D4D8C" w14:paraId="102FA62F" w14:textId="77777777" w:rsidTr="00892A7B">
        <w:tc>
          <w:tcPr>
            <w:tcW w:w="2861" w:type="dxa"/>
          </w:tcPr>
          <w:p w14:paraId="0C208D03" w14:textId="77777777" w:rsidR="004905DF" w:rsidRPr="00913867" w:rsidRDefault="004905DF" w:rsidP="00892A7B">
            <w:pPr>
              <w:rPr>
                <w:lang w:val="en-US"/>
              </w:rPr>
            </w:pPr>
            <w:r w:rsidRPr="00913867">
              <w:rPr>
                <w:lang w:val="en-US"/>
              </w:rPr>
              <w:t>Multiple analyses of data</w:t>
            </w:r>
          </w:p>
        </w:tc>
        <w:tc>
          <w:tcPr>
            <w:tcW w:w="1225" w:type="dxa"/>
          </w:tcPr>
          <w:p w14:paraId="57CE6988" w14:textId="77777777" w:rsidR="004905DF" w:rsidRPr="00913867" w:rsidRDefault="004905DF" w:rsidP="00892A7B">
            <w:pPr>
              <w:rPr>
                <w:lang w:val="en-US"/>
              </w:rPr>
            </w:pPr>
            <w:r w:rsidRPr="00913867">
              <w:rPr>
                <w:lang w:val="en-US"/>
              </w:rPr>
              <w:t>PN</w:t>
            </w:r>
          </w:p>
        </w:tc>
        <w:tc>
          <w:tcPr>
            <w:tcW w:w="5695" w:type="dxa"/>
          </w:tcPr>
          <w:p w14:paraId="24B35E26" w14:textId="77777777" w:rsidR="004905DF" w:rsidRPr="00913867" w:rsidRDefault="004905DF" w:rsidP="00892A7B">
            <w:pPr>
              <w:rPr>
                <w:lang w:val="en-US"/>
              </w:rPr>
            </w:pPr>
            <w:r w:rsidRPr="00913867">
              <w:rPr>
                <w:lang w:val="en-US"/>
              </w:rPr>
              <w:t>"The primary model included the change from randomization baseline as the dependent variable, treatment group and opioid subtype (opioid-experienced and opioid-naive) as factors, and randomization baseline pain score as a covariate. The least squares means of the treatment groups and 95% confidence intervals of the difference between treatments were estimated from the model."</w:t>
            </w:r>
          </w:p>
        </w:tc>
      </w:tr>
      <w:tr w:rsidR="004905DF" w:rsidRPr="00913867" w14:paraId="1847ACCD" w14:textId="77777777" w:rsidTr="00892A7B">
        <w:tc>
          <w:tcPr>
            <w:tcW w:w="2861" w:type="dxa"/>
          </w:tcPr>
          <w:p w14:paraId="0F070C67" w14:textId="77777777" w:rsidR="004905DF" w:rsidRPr="00913867" w:rsidRDefault="004905DF" w:rsidP="00892A7B">
            <w:pPr>
              <w:rPr>
                <w:lang w:val="en-US"/>
              </w:rPr>
            </w:pPr>
            <w:r w:rsidRPr="00913867">
              <w:rPr>
                <w:lang w:val="en-US"/>
              </w:rPr>
              <w:t>Overall reporting bias</w:t>
            </w:r>
          </w:p>
        </w:tc>
        <w:tc>
          <w:tcPr>
            <w:tcW w:w="6920" w:type="dxa"/>
            <w:gridSpan w:val="2"/>
          </w:tcPr>
          <w:p w14:paraId="1C738F28" w14:textId="77777777" w:rsidR="004905DF" w:rsidRPr="00913867" w:rsidRDefault="004905DF" w:rsidP="00892A7B">
            <w:pPr>
              <w:rPr>
                <w:lang w:val="en-US"/>
              </w:rPr>
            </w:pPr>
            <w:r w:rsidRPr="00913867">
              <w:rPr>
                <w:lang w:val="en-US"/>
              </w:rPr>
              <w:t>Low</w:t>
            </w:r>
          </w:p>
        </w:tc>
      </w:tr>
      <w:tr w:rsidR="004905DF" w:rsidRPr="00913867" w14:paraId="382399BA" w14:textId="77777777" w:rsidTr="00892A7B">
        <w:tc>
          <w:tcPr>
            <w:tcW w:w="2861" w:type="dxa"/>
          </w:tcPr>
          <w:p w14:paraId="10BD01F4" w14:textId="77777777" w:rsidR="004905DF" w:rsidRPr="00913867" w:rsidRDefault="004905DF" w:rsidP="00892A7B">
            <w:pPr>
              <w:rPr>
                <w:b/>
                <w:bCs/>
                <w:lang w:val="en-US"/>
              </w:rPr>
            </w:pPr>
            <w:r w:rsidRPr="00913867">
              <w:rPr>
                <w:b/>
                <w:bCs/>
                <w:lang w:val="en-US"/>
              </w:rPr>
              <w:t>Overall Bias</w:t>
            </w:r>
          </w:p>
        </w:tc>
        <w:tc>
          <w:tcPr>
            <w:tcW w:w="6920" w:type="dxa"/>
            <w:gridSpan w:val="2"/>
          </w:tcPr>
          <w:p w14:paraId="3E009A13" w14:textId="77777777" w:rsidR="004905DF" w:rsidRPr="00913867" w:rsidRDefault="004905DF" w:rsidP="00892A7B">
            <w:pPr>
              <w:rPr>
                <w:lang w:val="en-US"/>
              </w:rPr>
            </w:pPr>
            <w:r w:rsidRPr="00913867">
              <w:rPr>
                <w:lang w:val="en-US"/>
              </w:rPr>
              <w:t>Low</w:t>
            </w:r>
          </w:p>
        </w:tc>
      </w:tr>
    </w:tbl>
    <w:p w14:paraId="48CD51B5" w14:textId="77777777" w:rsidR="004905DF" w:rsidRPr="00913867" w:rsidRDefault="004905DF" w:rsidP="004905DF">
      <w:pPr>
        <w:rPr>
          <w:lang w:val="en-US"/>
        </w:rPr>
      </w:pPr>
    </w:p>
    <w:p w14:paraId="07C45E21" w14:textId="77777777" w:rsidR="004905DF" w:rsidRPr="00913867" w:rsidRDefault="004905DF" w:rsidP="004905DF">
      <w:pPr>
        <w:rPr>
          <w:lang w:val="en-US"/>
        </w:rPr>
      </w:pPr>
      <w:r w:rsidRPr="00913867">
        <w:rPr>
          <w:lang w:val="en-US"/>
        </w:rPr>
        <w:t>2015, Hale, lumbago</w:t>
      </w:r>
    </w:p>
    <w:tbl>
      <w:tblPr>
        <w:tblStyle w:val="TableGrid"/>
        <w:tblW w:w="9781" w:type="dxa"/>
        <w:tblInd w:w="-572" w:type="dxa"/>
        <w:tblLook w:val="04A0" w:firstRow="1" w:lastRow="0" w:firstColumn="1" w:lastColumn="0" w:noHBand="0" w:noVBand="1"/>
      </w:tblPr>
      <w:tblGrid>
        <w:gridCol w:w="2861"/>
        <w:gridCol w:w="1225"/>
        <w:gridCol w:w="5695"/>
      </w:tblGrid>
      <w:tr w:rsidR="004905DF" w:rsidRPr="00913867" w14:paraId="451A9493" w14:textId="77777777" w:rsidTr="00892A7B">
        <w:tc>
          <w:tcPr>
            <w:tcW w:w="9781" w:type="dxa"/>
            <w:gridSpan w:val="3"/>
          </w:tcPr>
          <w:p w14:paraId="135BD582" w14:textId="77777777" w:rsidR="004905DF" w:rsidRPr="00913867" w:rsidRDefault="004905DF" w:rsidP="00892A7B">
            <w:pPr>
              <w:rPr>
                <w:b/>
                <w:bCs/>
                <w:lang w:val="en-US"/>
              </w:rPr>
            </w:pPr>
            <w:r w:rsidRPr="00913867">
              <w:rPr>
                <w:b/>
                <w:bCs/>
                <w:lang w:val="en-US"/>
              </w:rPr>
              <w:t>Domain 1: Randomization process</w:t>
            </w:r>
          </w:p>
        </w:tc>
      </w:tr>
      <w:tr w:rsidR="004905DF" w:rsidRPr="00913867" w14:paraId="1A2BBBB7" w14:textId="77777777" w:rsidTr="00892A7B">
        <w:tc>
          <w:tcPr>
            <w:tcW w:w="2861" w:type="dxa"/>
          </w:tcPr>
          <w:p w14:paraId="27C295A8" w14:textId="77777777" w:rsidR="004905DF" w:rsidRPr="00913867" w:rsidRDefault="004905DF" w:rsidP="00892A7B">
            <w:pPr>
              <w:rPr>
                <w:b/>
                <w:bCs/>
                <w:lang w:val="en-US"/>
              </w:rPr>
            </w:pPr>
            <w:r w:rsidRPr="00913867">
              <w:rPr>
                <w:b/>
                <w:bCs/>
                <w:lang w:val="en-US"/>
              </w:rPr>
              <w:t>Bias</w:t>
            </w:r>
          </w:p>
        </w:tc>
        <w:tc>
          <w:tcPr>
            <w:tcW w:w="1225" w:type="dxa"/>
          </w:tcPr>
          <w:p w14:paraId="6EF42818" w14:textId="77777777" w:rsidR="004905DF" w:rsidRPr="00913867" w:rsidRDefault="004905DF" w:rsidP="00892A7B">
            <w:pPr>
              <w:rPr>
                <w:b/>
                <w:bCs/>
                <w:lang w:val="en-US"/>
              </w:rPr>
            </w:pPr>
            <w:r w:rsidRPr="00913867">
              <w:rPr>
                <w:b/>
                <w:bCs/>
                <w:lang w:val="en-US"/>
              </w:rPr>
              <w:t>Judgement</w:t>
            </w:r>
          </w:p>
        </w:tc>
        <w:tc>
          <w:tcPr>
            <w:tcW w:w="5695" w:type="dxa"/>
          </w:tcPr>
          <w:p w14:paraId="27B3074C" w14:textId="77777777" w:rsidR="004905DF" w:rsidRPr="00913867" w:rsidRDefault="004905DF" w:rsidP="00892A7B">
            <w:pPr>
              <w:rPr>
                <w:b/>
                <w:bCs/>
                <w:lang w:val="en-US"/>
              </w:rPr>
            </w:pPr>
            <w:r w:rsidRPr="00913867">
              <w:rPr>
                <w:b/>
                <w:bCs/>
                <w:lang w:val="en-US"/>
              </w:rPr>
              <w:t>Support for judgment</w:t>
            </w:r>
          </w:p>
        </w:tc>
      </w:tr>
      <w:tr w:rsidR="004905DF" w:rsidRPr="00A610A3" w14:paraId="44CA34DB" w14:textId="77777777" w:rsidTr="00892A7B">
        <w:tc>
          <w:tcPr>
            <w:tcW w:w="2861" w:type="dxa"/>
          </w:tcPr>
          <w:p w14:paraId="1ACD0B70" w14:textId="77777777" w:rsidR="004905DF" w:rsidRPr="00913867" w:rsidRDefault="004905DF" w:rsidP="00892A7B">
            <w:pPr>
              <w:rPr>
                <w:lang w:val="en-US"/>
              </w:rPr>
            </w:pPr>
            <w:r w:rsidRPr="00913867">
              <w:rPr>
                <w:lang w:val="en-US"/>
              </w:rPr>
              <w:t>Random sequence generation</w:t>
            </w:r>
          </w:p>
        </w:tc>
        <w:tc>
          <w:tcPr>
            <w:tcW w:w="1225" w:type="dxa"/>
          </w:tcPr>
          <w:p w14:paraId="473C84C1" w14:textId="77777777" w:rsidR="004905DF" w:rsidRPr="00913867" w:rsidRDefault="004905DF" w:rsidP="00892A7B">
            <w:pPr>
              <w:rPr>
                <w:lang w:val="en-US"/>
              </w:rPr>
            </w:pPr>
            <w:r w:rsidRPr="00913867">
              <w:rPr>
                <w:lang w:val="en-US"/>
              </w:rPr>
              <w:t>Yes</w:t>
            </w:r>
          </w:p>
        </w:tc>
        <w:tc>
          <w:tcPr>
            <w:tcW w:w="5695" w:type="dxa"/>
          </w:tcPr>
          <w:p w14:paraId="77BDBB5F" w14:textId="77777777" w:rsidR="004905DF" w:rsidRPr="00913867" w:rsidRDefault="004905DF" w:rsidP="00892A7B">
            <w:pPr>
              <w:rPr>
                <w:lang w:val="en-US"/>
              </w:rPr>
            </w:pPr>
            <w:r w:rsidRPr="00913867">
              <w:rPr>
                <w:lang w:val="en-US"/>
              </w:rPr>
              <w:t>"Patients were randomly assigned to treatment 1:1 through a qualified randomization service provider (Almac Clinical Services, Souderton, PA) using an interactive response technology system. Patients and investigators remained blinded to treatment assignment, but not dosage, during the study."</w:t>
            </w:r>
          </w:p>
        </w:tc>
      </w:tr>
      <w:tr w:rsidR="004905DF" w:rsidRPr="00913867" w14:paraId="474B9352" w14:textId="77777777" w:rsidTr="00892A7B">
        <w:tc>
          <w:tcPr>
            <w:tcW w:w="2861" w:type="dxa"/>
          </w:tcPr>
          <w:p w14:paraId="1C5A8D74" w14:textId="77777777" w:rsidR="004905DF" w:rsidRPr="00913867" w:rsidRDefault="004905DF" w:rsidP="00892A7B">
            <w:pPr>
              <w:rPr>
                <w:lang w:val="en-US"/>
              </w:rPr>
            </w:pPr>
            <w:r w:rsidRPr="00913867">
              <w:rPr>
                <w:lang w:val="en-US"/>
              </w:rPr>
              <w:t>Allocation concealment</w:t>
            </w:r>
          </w:p>
        </w:tc>
        <w:tc>
          <w:tcPr>
            <w:tcW w:w="1225" w:type="dxa"/>
          </w:tcPr>
          <w:p w14:paraId="58F15116" w14:textId="77777777" w:rsidR="004905DF" w:rsidRPr="00913867" w:rsidRDefault="004905DF" w:rsidP="00892A7B">
            <w:pPr>
              <w:rPr>
                <w:lang w:val="en-US"/>
              </w:rPr>
            </w:pPr>
            <w:r w:rsidRPr="00913867">
              <w:rPr>
                <w:lang w:val="en-US"/>
              </w:rPr>
              <w:t>Yes</w:t>
            </w:r>
          </w:p>
        </w:tc>
        <w:tc>
          <w:tcPr>
            <w:tcW w:w="5695" w:type="dxa"/>
          </w:tcPr>
          <w:p w14:paraId="3CC0B0CE" w14:textId="77777777" w:rsidR="004905DF" w:rsidRPr="00913867" w:rsidRDefault="004905DF" w:rsidP="00892A7B">
            <w:pPr>
              <w:rPr>
                <w:lang w:val="en-US"/>
              </w:rPr>
            </w:pPr>
          </w:p>
        </w:tc>
      </w:tr>
      <w:tr w:rsidR="004905DF" w:rsidRPr="00A610A3" w14:paraId="0906DAC7" w14:textId="77777777" w:rsidTr="00892A7B">
        <w:tc>
          <w:tcPr>
            <w:tcW w:w="2861" w:type="dxa"/>
          </w:tcPr>
          <w:p w14:paraId="395F8B61" w14:textId="77777777" w:rsidR="004905DF" w:rsidRPr="00913867" w:rsidRDefault="004905DF" w:rsidP="00892A7B">
            <w:pPr>
              <w:rPr>
                <w:lang w:val="en-US"/>
              </w:rPr>
            </w:pPr>
            <w:r w:rsidRPr="00913867">
              <w:rPr>
                <w:lang w:val="en-US"/>
              </w:rPr>
              <w:t>Baseline imbalances</w:t>
            </w:r>
          </w:p>
        </w:tc>
        <w:tc>
          <w:tcPr>
            <w:tcW w:w="1225" w:type="dxa"/>
          </w:tcPr>
          <w:p w14:paraId="2172D2DE" w14:textId="77777777" w:rsidR="004905DF" w:rsidRPr="00913867" w:rsidRDefault="004905DF" w:rsidP="00892A7B">
            <w:pPr>
              <w:rPr>
                <w:lang w:val="en-US"/>
              </w:rPr>
            </w:pPr>
            <w:r w:rsidRPr="00913867">
              <w:rPr>
                <w:lang w:val="en-US"/>
              </w:rPr>
              <w:t>No</w:t>
            </w:r>
          </w:p>
        </w:tc>
        <w:tc>
          <w:tcPr>
            <w:tcW w:w="5695" w:type="dxa"/>
          </w:tcPr>
          <w:p w14:paraId="4D106531" w14:textId="77777777" w:rsidR="004905DF" w:rsidRPr="00913867" w:rsidRDefault="004905DF" w:rsidP="00892A7B">
            <w:pPr>
              <w:rPr>
                <w:lang w:val="en-US"/>
              </w:rPr>
            </w:pPr>
            <w:r w:rsidRPr="00913867">
              <w:rPr>
                <w:lang w:val="en-US"/>
              </w:rPr>
              <w:t>"Characteristics were well matched between groups."</w:t>
            </w:r>
          </w:p>
        </w:tc>
      </w:tr>
      <w:tr w:rsidR="004905DF" w:rsidRPr="00913867" w14:paraId="073EE384" w14:textId="77777777" w:rsidTr="00892A7B">
        <w:tc>
          <w:tcPr>
            <w:tcW w:w="2861" w:type="dxa"/>
          </w:tcPr>
          <w:p w14:paraId="6703ACD4" w14:textId="77777777" w:rsidR="004905DF" w:rsidRPr="00913867" w:rsidRDefault="004905DF" w:rsidP="00892A7B">
            <w:pPr>
              <w:rPr>
                <w:lang w:val="en-US"/>
              </w:rPr>
            </w:pPr>
            <w:r w:rsidRPr="00913867">
              <w:rPr>
                <w:lang w:val="en-US"/>
              </w:rPr>
              <w:t>Overall randomization bias</w:t>
            </w:r>
          </w:p>
        </w:tc>
        <w:tc>
          <w:tcPr>
            <w:tcW w:w="6920" w:type="dxa"/>
            <w:gridSpan w:val="2"/>
          </w:tcPr>
          <w:p w14:paraId="130A251F" w14:textId="77777777" w:rsidR="004905DF" w:rsidRPr="00913867" w:rsidRDefault="004905DF" w:rsidP="00892A7B">
            <w:pPr>
              <w:rPr>
                <w:lang w:val="en-US"/>
              </w:rPr>
            </w:pPr>
            <w:r w:rsidRPr="00913867">
              <w:rPr>
                <w:lang w:val="en-US"/>
              </w:rPr>
              <w:t>Low</w:t>
            </w:r>
          </w:p>
        </w:tc>
      </w:tr>
      <w:tr w:rsidR="004905DF" w:rsidRPr="00A610A3" w14:paraId="44B2C5A8" w14:textId="77777777" w:rsidTr="00892A7B">
        <w:tc>
          <w:tcPr>
            <w:tcW w:w="9781" w:type="dxa"/>
            <w:gridSpan w:val="3"/>
          </w:tcPr>
          <w:p w14:paraId="12AAFCD9" w14:textId="77777777" w:rsidR="004905DF" w:rsidRPr="00913867" w:rsidRDefault="004905DF" w:rsidP="00892A7B">
            <w:pPr>
              <w:rPr>
                <w:b/>
                <w:bCs/>
                <w:lang w:val="en-US"/>
              </w:rPr>
            </w:pPr>
            <w:r w:rsidRPr="00913867">
              <w:rPr>
                <w:b/>
                <w:bCs/>
                <w:lang w:val="en-US"/>
              </w:rPr>
              <w:t>Domain 2: Deviations from intended interventions</w:t>
            </w:r>
          </w:p>
        </w:tc>
      </w:tr>
      <w:tr w:rsidR="004905DF" w:rsidRPr="00913867" w14:paraId="33F180D6" w14:textId="77777777" w:rsidTr="00892A7B">
        <w:tc>
          <w:tcPr>
            <w:tcW w:w="2861" w:type="dxa"/>
          </w:tcPr>
          <w:p w14:paraId="19559A0C" w14:textId="77777777" w:rsidR="004905DF" w:rsidRPr="00913867" w:rsidRDefault="004905DF" w:rsidP="00892A7B">
            <w:pPr>
              <w:rPr>
                <w:b/>
                <w:bCs/>
                <w:lang w:val="en-US"/>
              </w:rPr>
            </w:pPr>
            <w:r w:rsidRPr="00913867">
              <w:rPr>
                <w:b/>
                <w:bCs/>
                <w:lang w:val="en-US"/>
              </w:rPr>
              <w:t>Bias</w:t>
            </w:r>
          </w:p>
        </w:tc>
        <w:tc>
          <w:tcPr>
            <w:tcW w:w="1225" w:type="dxa"/>
          </w:tcPr>
          <w:p w14:paraId="040373F0" w14:textId="77777777" w:rsidR="004905DF" w:rsidRPr="00913867" w:rsidRDefault="004905DF" w:rsidP="00892A7B">
            <w:pPr>
              <w:rPr>
                <w:b/>
                <w:bCs/>
                <w:lang w:val="en-US"/>
              </w:rPr>
            </w:pPr>
            <w:r w:rsidRPr="00913867">
              <w:rPr>
                <w:b/>
                <w:bCs/>
                <w:lang w:val="en-US"/>
              </w:rPr>
              <w:t>Judgement</w:t>
            </w:r>
          </w:p>
        </w:tc>
        <w:tc>
          <w:tcPr>
            <w:tcW w:w="5695" w:type="dxa"/>
          </w:tcPr>
          <w:p w14:paraId="13836CCC" w14:textId="77777777" w:rsidR="004905DF" w:rsidRPr="00913867" w:rsidRDefault="004905DF" w:rsidP="00892A7B">
            <w:pPr>
              <w:rPr>
                <w:b/>
                <w:bCs/>
                <w:lang w:val="en-US"/>
              </w:rPr>
            </w:pPr>
            <w:r w:rsidRPr="00913867">
              <w:rPr>
                <w:b/>
                <w:bCs/>
                <w:lang w:val="en-US"/>
              </w:rPr>
              <w:t>Support for judgment</w:t>
            </w:r>
          </w:p>
        </w:tc>
      </w:tr>
      <w:tr w:rsidR="004905DF" w:rsidRPr="00A610A3" w14:paraId="251077CF" w14:textId="77777777" w:rsidTr="00892A7B">
        <w:tc>
          <w:tcPr>
            <w:tcW w:w="2861" w:type="dxa"/>
          </w:tcPr>
          <w:p w14:paraId="52E86A75" w14:textId="77777777" w:rsidR="004905DF" w:rsidRPr="00913867" w:rsidRDefault="004905DF" w:rsidP="00892A7B">
            <w:pPr>
              <w:rPr>
                <w:lang w:val="en-US"/>
              </w:rPr>
            </w:pPr>
            <w:r w:rsidRPr="00913867">
              <w:rPr>
                <w:lang w:val="en-US"/>
              </w:rPr>
              <w:t>Participants’ awareness assigned intervention</w:t>
            </w:r>
          </w:p>
        </w:tc>
        <w:tc>
          <w:tcPr>
            <w:tcW w:w="1225" w:type="dxa"/>
          </w:tcPr>
          <w:p w14:paraId="3948E6BE" w14:textId="77777777" w:rsidR="004905DF" w:rsidRPr="00913867" w:rsidRDefault="004905DF" w:rsidP="00892A7B">
            <w:pPr>
              <w:rPr>
                <w:lang w:val="en-US"/>
              </w:rPr>
            </w:pPr>
            <w:r w:rsidRPr="00913867">
              <w:rPr>
                <w:lang w:val="en-US"/>
              </w:rPr>
              <w:t>PN</w:t>
            </w:r>
          </w:p>
        </w:tc>
        <w:tc>
          <w:tcPr>
            <w:tcW w:w="5695" w:type="dxa"/>
          </w:tcPr>
          <w:p w14:paraId="3CC8D181" w14:textId="77777777" w:rsidR="004905DF" w:rsidRPr="00913867" w:rsidRDefault="004905DF" w:rsidP="00892A7B">
            <w:pPr>
              <w:rPr>
                <w:lang w:val="en-US"/>
              </w:rPr>
            </w:pPr>
            <w:r w:rsidRPr="00913867">
              <w:rPr>
                <w:lang w:val="en-US"/>
              </w:rPr>
              <w:t>"With respect to withdrawal symptoms, mean patient-rated SOWS scores were similar between treatment groups at all time points." "Placebo drug matched the active drug and contained identical microspheres with the exception of oxycodone."</w:t>
            </w:r>
          </w:p>
          <w:p w14:paraId="7F1A0A77" w14:textId="77777777" w:rsidR="004905DF" w:rsidRPr="00913867" w:rsidRDefault="004905DF" w:rsidP="00892A7B">
            <w:pPr>
              <w:rPr>
                <w:lang w:val="en-US"/>
              </w:rPr>
            </w:pPr>
            <w:r w:rsidRPr="00913867">
              <w:rPr>
                <w:lang w:val="en-US"/>
              </w:rPr>
              <w:t>COMMENT: in both groups obstipation and nausea was present. Furthermore, patients could take the study medication as escape medication, which was taken in both groups, placebo more than active group.</w:t>
            </w:r>
          </w:p>
        </w:tc>
      </w:tr>
      <w:tr w:rsidR="004905DF" w:rsidRPr="00913867" w14:paraId="3157AE2A" w14:textId="77777777" w:rsidTr="00892A7B">
        <w:tc>
          <w:tcPr>
            <w:tcW w:w="2861" w:type="dxa"/>
          </w:tcPr>
          <w:p w14:paraId="03D10E5A" w14:textId="77777777" w:rsidR="004905DF" w:rsidRPr="00913867" w:rsidRDefault="004905DF" w:rsidP="00892A7B">
            <w:pPr>
              <w:rPr>
                <w:lang w:val="en-US"/>
              </w:rPr>
            </w:pPr>
            <w:r w:rsidRPr="00913867">
              <w:rPr>
                <w:lang w:val="en-US"/>
              </w:rPr>
              <w:t>Personnel’s’ awareness assigned intervention</w:t>
            </w:r>
          </w:p>
        </w:tc>
        <w:tc>
          <w:tcPr>
            <w:tcW w:w="1225" w:type="dxa"/>
          </w:tcPr>
          <w:p w14:paraId="0620577C" w14:textId="77777777" w:rsidR="004905DF" w:rsidRPr="00913867" w:rsidRDefault="004905DF" w:rsidP="00892A7B">
            <w:pPr>
              <w:rPr>
                <w:lang w:val="en-US"/>
              </w:rPr>
            </w:pPr>
            <w:r w:rsidRPr="00913867">
              <w:rPr>
                <w:lang w:val="en-US"/>
              </w:rPr>
              <w:t>PN</w:t>
            </w:r>
          </w:p>
        </w:tc>
        <w:tc>
          <w:tcPr>
            <w:tcW w:w="5695" w:type="dxa"/>
          </w:tcPr>
          <w:p w14:paraId="21C8D9C9" w14:textId="77777777" w:rsidR="004905DF" w:rsidRPr="00913867" w:rsidRDefault="004905DF" w:rsidP="00892A7B">
            <w:pPr>
              <w:rPr>
                <w:lang w:val="en-US"/>
              </w:rPr>
            </w:pPr>
          </w:p>
        </w:tc>
      </w:tr>
      <w:tr w:rsidR="004905DF" w:rsidRPr="00A610A3" w14:paraId="1293063A" w14:textId="77777777" w:rsidTr="00892A7B">
        <w:tc>
          <w:tcPr>
            <w:tcW w:w="2861" w:type="dxa"/>
          </w:tcPr>
          <w:p w14:paraId="0BC1594D" w14:textId="77777777" w:rsidR="004905DF" w:rsidRPr="00913867" w:rsidRDefault="004905DF" w:rsidP="00892A7B">
            <w:pPr>
              <w:rPr>
                <w:lang w:val="en-US"/>
              </w:rPr>
            </w:pPr>
            <w:r w:rsidRPr="00913867">
              <w:rPr>
                <w:lang w:val="en-US"/>
              </w:rPr>
              <w:t>Analyzed differently than to assigned group</w:t>
            </w:r>
          </w:p>
        </w:tc>
        <w:tc>
          <w:tcPr>
            <w:tcW w:w="1225" w:type="dxa"/>
          </w:tcPr>
          <w:p w14:paraId="138BA2DC" w14:textId="77777777" w:rsidR="004905DF" w:rsidRPr="00913867" w:rsidRDefault="004905DF" w:rsidP="00892A7B">
            <w:pPr>
              <w:rPr>
                <w:lang w:val="en-US"/>
              </w:rPr>
            </w:pPr>
            <w:r w:rsidRPr="00913867">
              <w:rPr>
                <w:lang w:val="en-US"/>
              </w:rPr>
              <w:t>No</w:t>
            </w:r>
          </w:p>
        </w:tc>
        <w:tc>
          <w:tcPr>
            <w:tcW w:w="5695" w:type="dxa"/>
          </w:tcPr>
          <w:p w14:paraId="6EF39B20" w14:textId="2D4D6C64" w:rsidR="004905DF" w:rsidRPr="00913867" w:rsidRDefault="004905DF" w:rsidP="00892A7B">
            <w:pPr>
              <w:rPr>
                <w:lang w:val="en-US"/>
              </w:rPr>
            </w:pPr>
            <w:r w:rsidRPr="00913867">
              <w:rPr>
                <w:lang w:val="en-US"/>
              </w:rPr>
              <w:t xml:space="preserve">COMMENT: </w:t>
            </w:r>
            <w:r w:rsidR="0067186D">
              <w:rPr>
                <w:lang w:val="en-US"/>
              </w:rPr>
              <w:t>t</w:t>
            </w:r>
            <w:r w:rsidRPr="00913867">
              <w:rPr>
                <w:lang w:val="en-US"/>
              </w:rPr>
              <w:t>he intent-to-treat analysis set comprised all randomly assigned patients.</w:t>
            </w:r>
          </w:p>
        </w:tc>
      </w:tr>
      <w:tr w:rsidR="004905DF" w:rsidRPr="00913867" w14:paraId="21C439FB" w14:textId="77777777" w:rsidTr="00892A7B">
        <w:tc>
          <w:tcPr>
            <w:tcW w:w="2861" w:type="dxa"/>
          </w:tcPr>
          <w:p w14:paraId="2D628C41" w14:textId="77777777" w:rsidR="004905DF" w:rsidRPr="00913867" w:rsidRDefault="004905DF" w:rsidP="00892A7B">
            <w:pPr>
              <w:rPr>
                <w:lang w:val="en-US"/>
              </w:rPr>
            </w:pPr>
            <w:r w:rsidRPr="00913867">
              <w:rPr>
                <w:lang w:val="en-US"/>
              </w:rPr>
              <w:t>Overall performance bias</w:t>
            </w:r>
          </w:p>
        </w:tc>
        <w:tc>
          <w:tcPr>
            <w:tcW w:w="6920" w:type="dxa"/>
            <w:gridSpan w:val="2"/>
          </w:tcPr>
          <w:p w14:paraId="38AB6165" w14:textId="77777777" w:rsidR="004905DF" w:rsidRPr="00913867" w:rsidRDefault="004905DF" w:rsidP="00892A7B">
            <w:pPr>
              <w:rPr>
                <w:lang w:val="en-US"/>
              </w:rPr>
            </w:pPr>
            <w:r w:rsidRPr="00913867">
              <w:rPr>
                <w:lang w:val="en-US"/>
              </w:rPr>
              <w:t>Low</w:t>
            </w:r>
          </w:p>
        </w:tc>
      </w:tr>
      <w:tr w:rsidR="004905DF" w:rsidRPr="00913867" w14:paraId="617D9BFF" w14:textId="77777777" w:rsidTr="00892A7B">
        <w:tc>
          <w:tcPr>
            <w:tcW w:w="9781" w:type="dxa"/>
            <w:gridSpan w:val="3"/>
          </w:tcPr>
          <w:p w14:paraId="7FF1274C" w14:textId="77777777" w:rsidR="004905DF" w:rsidRPr="00913867" w:rsidRDefault="004905DF" w:rsidP="00892A7B">
            <w:pPr>
              <w:rPr>
                <w:b/>
                <w:bCs/>
                <w:lang w:val="en-US"/>
              </w:rPr>
            </w:pPr>
            <w:r w:rsidRPr="00913867">
              <w:rPr>
                <w:b/>
                <w:bCs/>
                <w:lang w:val="en-US"/>
              </w:rPr>
              <w:t>Domain 3: Missing outcome data</w:t>
            </w:r>
          </w:p>
        </w:tc>
      </w:tr>
      <w:tr w:rsidR="004905DF" w:rsidRPr="00913867" w14:paraId="102BF7A9" w14:textId="77777777" w:rsidTr="00892A7B">
        <w:tc>
          <w:tcPr>
            <w:tcW w:w="2861" w:type="dxa"/>
          </w:tcPr>
          <w:p w14:paraId="2AD67C8D" w14:textId="77777777" w:rsidR="004905DF" w:rsidRPr="00913867" w:rsidRDefault="004905DF" w:rsidP="00892A7B">
            <w:pPr>
              <w:rPr>
                <w:b/>
                <w:bCs/>
                <w:lang w:val="en-US"/>
              </w:rPr>
            </w:pPr>
            <w:r w:rsidRPr="00913867">
              <w:rPr>
                <w:b/>
                <w:bCs/>
                <w:lang w:val="en-US"/>
              </w:rPr>
              <w:t>Bias</w:t>
            </w:r>
          </w:p>
        </w:tc>
        <w:tc>
          <w:tcPr>
            <w:tcW w:w="1225" w:type="dxa"/>
          </w:tcPr>
          <w:p w14:paraId="0174EAD1" w14:textId="77777777" w:rsidR="004905DF" w:rsidRPr="00913867" w:rsidRDefault="004905DF" w:rsidP="00892A7B">
            <w:pPr>
              <w:rPr>
                <w:b/>
                <w:bCs/>
                <w:lang w:val="en-US"/>
              </w:rPr>
            </w:pPr>
            <w:r w:rsidRPr="00913867">
              <w:rPr>
                <w:b/>
                <w:bCs/>
                <w:lang w:val="en-US"/>
              </w:rPr>
              <w:t>Judgement</w:t>
            </w:r>
          </w:p>
        </w:tc>
        <w:tc>
          <w:tcPr>
            <w:tcW w:w="5695" w:type="dxa"/>
          </w:tcPr>
          <w:p w14:paraId="7D61133D" w14:textId="77777777" w:rsidR="004905DF" w:rsidRPr="00913867" w:rsidRDefault="004905DF" w:rsidP="00892A7B">
            <w:pPr>
              <w:rPr>
                <w:b/>
                <w:bCs/>
                <w:lang w:val="en-US"/>
              </w:rPr>
            </w:pPr>
            <w:r w:rsidRPr="00913867">
              <w:rPr>
                <w:b/>
                <w:bCs/>
                <w:lang w:val="en-US"/>
              </w:rPr>
              <w:t>Support for judgment</w:t>
            </w:r>
          </w:p>
        </w:tc>
      </w:tr>
      <w:tr w:rsidR="004905DF" w:rsidRPr="00A610A3" w14:paraId="23D610D5" w14:textId="77777777" w:rsidTr="00892A7B">
        <w:tc>
          <w:tcPr>
            <w:tcW w:w="2861" w:type="dxa"/>
          </w:tcPr>
          <w:p w14:paraId="01C8CE03" w14:textId="77777777" w:rsidR="004905DF" w:rsidRPr="00913867" w:rsidRDefault="004905DF" w:rsidP="00892A7B">
            <w:pPr>
              <w:rPr>
                <w:lang w:val="en-US"/>
              </w:rPr>
            </w:pPr>
            <w:r w:rsidRPr="00913867">
              <w:rPr>
                <w:lang w:val="en-US"/>
              </w:rPr>
              <w:lastRenderedPageBreak/>
              <w:t>Availability outcome (nearly) all data</w:t>
            </w:r>
          </w:p>
        </w:tc>
        <w:tc>
          <w:tcPr>
            <w:tcW w:w="1225" w:type="dxa"/>
          </w:tcPr>
          <w:p w14:paraId="0F9404BC" w14:textId="77777777" w:rsidR="004905DF" w:rsidRPr="00913867" w:rsidRDefault="004905DF" w:rsidP="00892A7B">
            <w:pPr>
              <w:rPr>
                <w:lang w:val="en-US"/>
              </w:rPr>
            </w:pPr>
            <w:r w:rsidRPr="00913867">
              <w:rPr>
                <w:lang w:val="en-US"/>
              </w:rPr>
              <w:t>NI</w:t>
            </w:r>
          </w:p>
        </w:tc>
        <w:tc>
          <w:tcPr>
            <w:tcW w:w="5695" w:type="dxa"/>
          </w:tcPr>
          <w:p w14:paraId="3C866A41" w14:textId="77777777" w:rsidR="004905DF" w:rsidRPr="00913867" w:rsidRDefault="004905DF" w:rsidP="00892A7B">
            <w:pPr>
              <w:rPr>
                <w:lang w:val="en-US"/>
              </w:rPr>
            </w:pPr>
            <w:r w:rsidRPr="00913867">
              <w:rPr>
                <w:lang w:val="en-US"/>
              </w:rPr>
              <w:t>COMMENT: multiple imputations for drop-outs</w:t>
            </w:r>
          </w:p>
          <w:p w14:paraId="0BA714CF" w14:textId="77777777" w:rsidR="004905DF" w:rsidRPr="00913867" w:rsidRDefault="004905DF" w:rsidP="00892A7B">
            <w:pPr>
              <w:rPr>
                <w:lang w:val="en-US"/>
              </w:rPr>
            </w:pPr>
            <w:r w:rsidRPr="00913867">
              <w:rPr>
                <w:lang w:val="en-US"/>
              </w:rPr>
              <w:t>"The intent-to-treat analysis set comprised all randomly assigned patients."</w:t>
            </w:r>
          </w:p>
        </w:tc>
      </w:tr>
      <w:tr w:rsidR="004905DF" w:rsidRPr="00A610A3" w14:paraId="15D38133" w14:textId="77777777" w:rsidTr="00892A7B">
        <w:tc>
          <w:tcPr>
            <w:tcW w:w="2861" w:type="dxa"/>
          </w:tcPr>
          <w:p w14:paraId="665087BB" w14:textId="77777777" w:rsidR="004905DF" w:rsidRPr="00913867" w:rsidRDefault="004905DF" w:rsidP="00892A7B">
            <w:pPr>
              <w:rPr>
                <w:lang w:val="en-US"/>
              </w:rPr>
            </w:pPr>
            <w:r w:rsidRPr="00913867">
              <w:rPr>
                <w:lang w:val="en-US"/>
              </w:rPr>
              <w:t>Proportions missing data similar across groups</w:t>
            </w:r>
          </w:p>
        </w:tc>
        <w:tc>
          <w:tcPr>
            <w:tcW w:w="1225" w:type="dxa"/>
          </w:tcPr>
          <w:p w14:paraId="3A73EE4B" w14:textId="77777777" w:rsidR="004905DF" w:rsidRPr="00913867" w:rsidRDefault="004905DF" w:rsidP="00892A7B">
            <w:pPr>
              <w:rPr>
                <w:lang w:val="en-US"/>
              </w:rPr>
            </w:pPr>
            <w:r w:rsidRPr="00913867">
              <w:rPr>
                <w:lang w:val="en-US"/>
              </w:rPr>
              <w:t>PN</w:t>
            </w:r>
          </w:p>
        </w:tc>
        <w:tc>
          <w:tcPr>
            <w:tcW w:w="5695" w:type="dxa"/>
          </w:tcPr>
          <w:p w14:paraId="0C899987" w14:textId="77777777" w:rsidR="004905DF" w:rsidRPr="00913867" w:rsidRDefault="004905DF" w:rsidP="00892A7B">
            <w:pPr>
              <w:rPr>
                <w:lang w:val="en-US"/>
              </w:rPr>
            </w:pPr>
            <w:r w:rsidRPr="00913867">
              <w:rPr>
                <w:lang w:val="en-US"/>
              </w:rPr>
              <w:t>COMMENT: more than 10% difference in drop-outs due to adverse events in the active group.</w:t>
            </w:r>
          </w:p>
        </w:tc>
      </w:tr>
      <w:tr w:rsidR="004905DF" w:rsidRPr="002D4D8C" w14:paraId="6998DCA8" w14:textId="77777777" w:rsidTr="00892A7B">
        <w:tc>
          <w:tcPr>
            <w:tcW w:w="2861" w:type="dxa"/>
          </w:tcPr>
          <w:p w14:paraId="6E103AFF" w14:textId="77777777" w:rsidR="004905DF" w:rsidRPr="00913867" w:rsidRDefault="004905DF" w:rsidP="00892A7B">
            <w:pPr>
              <w:rPr>
                <w:lang w:val="en-US"/>
              </w:rPr>
            </w:pPr>
            <w:r w:rsidRPr="00913867">
              <w:rPr>
                <w:lang w:val="en-US"/>
              </w:rPr>
              <w:t>Evidence of robustness of results</w:t>
            </w:r>
          </w:p>
        </w:tc>
        <w:tc>
          <w:tcPr>
            <w:tcW w:w="1225" w:type="dxa"/>
          </w:tcPr>
          <w:p w14:paraId="7FB42EAF" w14:textId="77777777" w:rsidR="004905DF" w:rsidRPr="00913867" w:rsidRDefault="004905DF" w:rsidP="00892A7B">
            <w:pPr>
              <w:rPr>
                <w:lang w:val="en-US"/>
              </w:rPr>
            </w:pPr>
            <w:r w:rsidRPr="00913867">
              <w:rPr>
                <w:lang w:val="en-US"/>
              </w:rPr>
              <w:t>PY</w:t>
            </w:r>
          </w:p>
        </w:tc>
        <w:tc>
          <w:tcPr>
            <w:tcW w:w="5695" w:type="dxa"/>
          </w:tcPr>
          <w:p w14:paraId="3E6FFF10" w14:textId="77777777" w:rsidR="004905DF" w:rsidRPr="00913867" w:rsidRDefault="004905DF" w:rsidP="00892A7B">
            <w:pPr>
              <w:rPr>
                <w:lang w:val="en-US"/>
              </w:rPr>
            </w:pPr>
            <w:r w:rsidRPr="00913867">
              <w:rPr>
                <w:lang w:val="en-US"/>
              </w:rPr>
              <w:t>"The primary efficacy analysis was robust and all sensitivity analyses supported the positive results regarding the estimated treatment effect reported above."</w:t>
            </w:r>
          </w:p>
        </w:tc>
      </w:tr>
      <w:tr w:rsidR="004905DF" w:rsidRPr="00913867" w14:paraId="730810A3" w14:textId="77777777" w:rsidTr="00892A7B">
        <w:tc>
          <w:tcPr>
            <w:tcW w:w="2861" w:type="dxa"/>
          </w:tcPr>
          <w:p w14:paraId="2855FCB0" w14:textId="77777777" w:rsidR="004905DF" w:rsidRPr="00913867" w:rsidRDefault="004905DF" w:rsidP="00892A7B">
            <w:pPr>
              <w:rPr>
                <w:lang w:val="en-US"/>
              </w:rPr>
            </w:pPr>
            <w:r w:rsidRPr="00913867">
              <w:rPr>
                <w:lang w:val="en-US"/>
              </w:rPr>
              <w:t>Overall attrition bias</w:t>
            </w:r>
          </w:p>
        </w:tc>
        <w:tc>
          <w:tcPr>
            <w:tcW w:w="6920" w:type="dxa"/>
            <w:gridSpan w:val="2"/>
          </w:tcPr>
          <w:p w14:paraId="05CBB5BF" w14:textId="77777777" w:rsidR="004905DF" w:rsidRPr="00913867" w:rsidRDefault="004905DF" w:rsidP="00892A7B">
            <w:pPr>
              <w:rPr>
                <w:lang w:val="en-US"/>
              </w:rPr>
            </w:pPr>
            <w:r w:rsidRPr="00913867">
              <w:rPr>
                <w:lang w:val="en-US"/>
              </w:rPr>
              <w:t>Low</w:t>
            </w:r>
          </w:p>
        </w:tc>
      </w:tr>
      <w:tr w:rsidR="004905DF" w:rsidRPr="00A610A3" w14:paraId="3AE5852C" w14:textId="77777777" w:rsidTr="00892A7B">
        <w:tc>
          <w:tcPr>
            <w:tcW w:w="9781" w:type="dxa"/>
            <w:gridSpan w:val="3"/>
          </w:tcPr>
          <w:p w14:paraId="17733C85" w14:textId="77777777" w:rsidR="004905DF" w:rsidRPr="00913867" w:rsidRDefault="004905DF" w:rsidP="00892A7B">
            <w:pPr>
              <w:rPr>
                <w:b/>
                <w:bCs/>
                <w:lang w:val="en-US"/>
              </w:rPr>
            </w:pPr>
            <w:r w:rsidRPr="00913867">
              <w:rPr>
                <w:b/>
                <w:bCs/>
                <w:lang w:val="en-US"/>
              </w:rPr>
              <w:t>Domain 4: Measurement of the outcome</w:t>
            </w:r>
          </w:p>
        </w:tc>
      </w:tr>
      <w:tr w:rsidR="004905DF" w:rsidRPr="00913867" w14:paraId="3FB6198E" w14:textId="77777777" w:rsidTr="00892A7B">
        <w:tc>
          <w:tcPr>
            <w:tcW w:w="2861" w:type="dxa"/>
          </w:tcPr>
          <w:p w14:paraId="1232AE12" w14:textId="77777777" w:rsidR="004905DF" w:rsidRPr="00913867" w:rsidRDefault="004905DF" w:rsidP="00892A7B">
            <w:pPr>
              <w:rPr>
                <w:b/>
                <w:bCs/>
                <w:lang w:val="en-US"/>
              </w:rPr>
            </w:pPr>
            <w:r w:rsidRPr="00913867">
              <w:rPr>
                <w:b/>
                <w:bCs/>
                <w:lang w:val="en-US"/>
              </w:rPr>
              <w:t>Bias</w:t>
            </w:r>
          </w:p>
        </w:tc>
        <w:tc>
          <w:tcPr>
            <w:tcW w:w="1225" w:type="dxa"/>
          </w:tcPr>
          <w:p w14:paraId="3D4CAE26" w14:textId="77777777" w:rsidR="004905DF" w:rsidRPr="00913867" w:rsidRDefault="004905DF" w:rsidP="00892A7B">
            <w:pPr>
              <w:rPr>
                <w:b/>
                <w:bCs/>
                <w:lang w:val="en-US"/>
              </w:rPr>
            </w:pPr>
            <w:r w:rsidRPr="00913867">
              <w:rPr>
                <w:b/>
                <w:bCs/>
                <w:lang w:val="en-US"/>
              </w:rPr>
              <w:t>Judgement</w:t>
            </w:r>
          </w:p>
        </w:tc>
        <w:tc>
          <w:tcPr>
            <w:tcW w:w="5695" w:type="dxa"/>
          </w:tcPr>
          <w:p w14:paraId="41C1B7D4" w14:textId="77777777" w:rsidR="004905DF" w:rsidRPr="00913867" w:rsidRDefault="004905DF" w:rsidP="00892A7B">
            <w:pPr>
              <w:rPr>
                <w:b/>
                <w:bCs/>
                <w:lang w:val="en-US"/>
              </w:rPr>
            </w:pPr>
            <w:r w:rsidRPr="00913867">
              <w:rPr>
                <w:b/>
                <w:bCs/>
                <w:lang w:val="en-US"/>
              </w:rPr>
              <w:t>Support for judgment</w:t>
            </w:r>
          </w:p>
        </w:tc>
      </w:tr>
      <w:tr w:rsidR="004905DF" w:rsidRPr="00A610A3" w14:paraId="202FAD21" w14:textId="77777777" w:rsidTr="00892A7B">
        <w:tc>
          <w:tcPr>
            <w:tcW w:w="2861" w:type="dxa"/>
          </w:tcPr>
          <w:p w14:paraId="47FF38BF" w14:textId="77777777" w:rsidR="004905DF" w:rsidRPr="00913867" w:rsidRDefault="004905DF" w:rsidP="00892A7B">
            <w:pPr>
              <w:rPr>
                <w:lang w:val="en-US"/>
              </w:rPr>
            </w:pPr>
            <w:r w:rsidRPr="00913867">
              <w:rPr>
                <w:lang w:val="en-US"/>
              </w:rPr>
              <w:t>Outcome assessor’s awareness of received intervention</w:t>
            </w:r>
          </w:p>
        </w:tc>
        <w:tc>
          <w:tcPr>
            <w:tcW w:w="1225" w:type="dxa"/>
          </w:tcPr>
          <w:p w14:paraId="2530E143" w14:textId="77777777" w:rsidR="004905DF" w:rsidRPr="00913867" w:rsidRDefault="004905DF" w:rsidP="00892A7B">
            <w:pPr>
              <w:rPr>
                <w:lang w:val="en-US"/>
              </w:rPr>
            </w:pPr>
            <w:r w:rsidRPr="00913867">
              <w:rPr>
                <w:lang w:val="en-US"/>
              </w:rPr>
              <w:t>PN</w:t>
            </w:r>
          </w:p>
        </w:tc>
        <w:tc>
          <w:tcPr>
            <w:tcW w:w="5695" w:type="dxa"/>
          </w:tcPr>
          <w:p w14:paraId="5F3E9411" w14:textId="1283840A" w:rsidR="004905DF" w:rsidRPr="00913867" w:rsidRDefault="004905DF" w:rsidP="00892A7B">
            <w:pPr>
              <w:rPr>
                <w:lang w:val="en-US"/>
              </w:rPr>
            </w:pPr>
            <w:r w:rsidRPr="00913867">
              <w:rPr>
                <w:lang w:val="en-US"/>
              </w:rPr>
              <w:t xml:space="preserve">COMMENT: </w:t>
            </w:r>
            <w:r w:rsidR="0008411F">
              <w:rPr>
                <w:lang w:val="en-US"/>
              </w:rPr>
              <w:t>f</w:t>
            </w:r>
            <w:r w:rsidRPr="00913867">
              <w:rPr>
                <w:lang w:val="en-US"/>
              </w:rPr>
              <w:t>or pati</w:t>
            </w:r>
            <w:r w:rsidR="0067186D">
              <w:rPr>
                <w:lang w:val="en-US"/>
              </w:rPr>
              <w:t>e</w:t>
            </w:r>
            <w:r w:rsidRPr="00913867">
              <w:rPr>
                <w:lang w:val="en-US"/>
              </w:rPr>
              <w:t>nt-reported outcomes, the outcome assessor is the study participant. Since the trial was double-blind we answered 'probably not'.</w:t>
            </w:r>
          </w:p>
          <w:p w14:paraId="7EC32A03" w14:textId="77777777" w:rsidR="004905DF" w:rsidRPr="00913867" w:rsidRDefault="004905DF" w:rsidP="00892A7B">
            <w:pPr>
              <w:rPr>
                <w:lang w:val="en-US"/>
              </w:rPr>
            </w:pPr>
            <w:r w:rsidRPr="00913867">
              <w:rPr>
                <w:lang w:val="en-US"/>
              </w:rPr>
              <w:t>"Patients and investigators remained blinded to treatment assignment"</w:t>
            </w:r>
          </w:p>
        </w:tc>
      </w:tr>
      <w:tr w:rsidR="004905DF" w:rsidRPr="00913867" w14:paraId="24356B1E" w14:textId="77777777" w:rsidTr="00892A7B">
        <w:tc>
          <w:tcPr>
            <w:tcW w:w="2861" w:type="dxa"/>
          </w:tcPr>
          <w:p w14:paraId="60117E2A" w14:textId="77777777" w:rsidR="004905DF" w:rsidRPr="00913867" w:rsidRDefault="004905DF" w:rsidP="00892A7B">
            <w:pPr>
              <w:rPr>
                <w:lang w:val="en-US"/>
              </w:rPr>
            </w:pPr>
            <w:r w:rsidRPr="00913867">
              <w:rPr>
                <w:lang w:val="en-US"/>
              </w:rPr>
              <w:t>Overall outcome bias</w:t>
            </w:r>
          </w:p>
        </w:tc>
        <w:tc>
          <w:tcPr>
            <w:tcW w:w="1225" w:type="dxa"/>
          </w:tcPr>
          <w:p w14:paraId="1A21ED6C" w14:textId="77777777" w:rsidR="004905DF" w:rsidRPr="00913867" w:rsidRDefault="004905DF" w:rsidP="00892A7B">
            <w:pPr>
              <w:rPr>
                <w:lang w:val="en-US"/>
              </w:rPr>
            </w:pPr>
            <w:r w:rsidRPr="00913867">
              <w:rPr>
                <w:lang w:val="en-US"/>
              </w:rPr>
              <w:t>Low</w:t>
            </w:r>
          </w:p>
        </w:tc>
        <w:tc>
          <w:tcPr>
            <w:tcW w:w="5695" w:type="dxa"/>
          </w:tcPr>
          <w:p w14:paraId="229E0BBF" w14:textId="77777777" w:rsidR="004905DF" w:rsidRPr="00913867" w:rsidRDefault="004905DF" w:rsidP="00892A7B">
            <w:pPr>
              <w:rPr>
                <w:lang w:val="en-US"/>
              </w:rPr>
            </w:pPr>
          </w:p>
        </w:tc>
      </w:tr>
      <w:tr w:rsidR="004905DF" w:rsidRPr="00913867" w14:paraId="30B6618C" w14:textId="77777777" w:rsidTr="00892A7B">
        <w:tc>
          <w:tcPr>
            <w:tcW w:w="9781" w:type="dxa"/>
            <w:gridSpan w:val="3"/>
          </w:tcPr>
          <w:p w14:paraId="305B1160" w14:textId="77777777" w:rsidR="004905DF" w:rsidRPr="00913867" w:rsidRDefault="004905DF" w:rsidP="00892A7B">
            <w:pPr>
              <w:rPr>
                <w:b/>
                <w:bCs/>
                <w:lang w:val="en-US"/>
              </w:rPr>
            </w:pPr>
            <w:r w:rsidRPr="00913867">
              <w:rPr>
                <w:b/>
                <w:bCs/>
                <w:lang w:val="en-US"/>
              </w:rPr>
              <w:t>Domain 5: Selective reporting</w:t>
            </w:r>
          </w:p>
        </w:tc>
      </w:tr>
      <w:tr w:rsidR="004905DF" w:rsidRPr="00A610A3" w14:paraId="69B5BA9E" w14:textId="77777777" w:rsidTr="00892A7B">
        <w:tc>
          <w:tcPr>
            <w:tcW w:w="2861" w:type="dxa"/>
          </w:tcPr>
          <w:p w14:paraId="5FC9113F" w14:textId="77777777" w:rsidR="004905DF" w:rsidRPr="00913867" w:rsidRDefault="004905DF" w:rsidP="00892A7B">
            <w:pPr>
              <w:rPr>
                <w:lang w:val="en-US"/>
              </w:rPr>
            </w:pPr>
            <w:r w:rsidRPr="00913867">
              <w:rPr>
                <w:lang w:val="en-US"/>
              </w:rPr>
              <w:t>Selection of outcome measurements</w:t>
            </w:r>
          </w:p>
        </w:tc>
        <w:tc>
          <w:tcPr>
            <w:tcW w:w="1225" w:type="dxa"/>
          </w:tcPr>
          <w:p w14:paraId="3FA7927A" w14:textId="77777777" w:rsidR="004905DF" w:rsidRPr="00913867" w:rsidRDefault="004905DF" w:rsidP="00892A7B">
            <w:pPr>
              <w:rPr>
                <w:lang w:val="en-US"/>
              </w:rPr>
            </w:pPr>
            <w:r w:rsidRPr="00913867">
              <w:rPr>
                <w:lang w:val="en-US"/>
              </w:rPr>
              <w:t>PN</w:t>
            </w:r>
          </w:p>
        </w:tc>
        <w:tc>
          <w:tcPr>
            <w:tcW w:w="5695" w:type="dxa"/>
          </w:tcPr>
          <w:p w14:paraId="1AAB1E13" w14:textId="77777777" w:rsidR="004905DF" w:rsidRPr="00913867" w:rsidRDefault="004905DF" w:rsidP="00892A7B">
            <w:pPr>
              <w:rPr>
                <w:lang w:val="en-US"/>
              </w:rPr>
            </w:pPr>
            <w:r w:rsidRPr="00913867">
              <w:rPr>
                <w:lang w:val="en-US"/>
              </w:rPr>
              <w:t xml:space="preserve">Clinicaltrials.gov, 08-02-2013: "Weekly average of daily worst pain intensity (WPI) scores." </w:t>
            </w:r>
          </w:p>
          <w:p w14:paraId="31AD8AE1" w14:textId="5A6D3006" w:rsidR="004905DF" w:rsidRPr="00913867" w:rsidRDefault="002E1D6A" w:rsidP="00892A7B">
            <w:pPr>
              <w:rPr>
                <w:lang w:val="en-US"/>
              </w:rPr>
            </w:pPr>
            <w:r>
              <w:rPr>
                <w:lang w:val="en-US"/>
              </w:rPr>
              <w:t>Paper</w:t>
            </w:r>
            <w:r w:rsidR="004905DF" w:rsidRPr="00913867">
              <w:rPr>
                <w:lang w:val="en-US"/>
              </w:rPr>
              <w:t>: "The primary efficacy measure was change from baseline (end of open-label titration) to week 12 in the weekly average of WPI [worst pain intensity] scores."</w:t>
            </w:r>
          </w:p>
        </w:tc>
      </w:tr>
      <w:tr w:rsidR="004905DF" w:rsidRPr="002D4D8C" w14:paraId="147E6B16" w14:textId="77777777" w:rsidTr="00892A7B">
        <w:tc>
          <w:tcPr>
            <w:tcW w:w="2861" w:type="dxa"/>
          </w:tcPr>
          <w:p w14:paraId="7BC53A47" w14:textId="77777777" w:rsidR="004905DF" w:rsidRPr="00913867" w:rsidRDefault="004905DF" w:rsidP="00892A7B">
            <w:pPr>
              <w:rPr>
                <w:lang w:val="en-US"/>
              </w:rPr>
            </w:pPr>
            <w:r w:rsidRPr="00913867">
              <w:rPr>
                <w:lang w:val="en-US"/>
              </w:rPr>
              <w:t>Multiple analyses of data</w:t>
            </w:r>
          </w:p>
        </w:tc>
        <w:tc>
          <w:tcPr>
            <w:tcW w:w="1225" w:type="dxa"/>
          </w:tcPr>
          <w:p w14:paraId="5859B1CC" w14:textId="77777777" w:rsidR="004905DF" w:rsidRPr="00913867" w:rsidRDefault="004905DF" w:rsidP="00892A7B">
            <w:pPr>
              <w:rPr>
                <w:lang w:val="en-US"/>
              </w:rPr>
            </w:pPr>
            <w:r w:rsidRPr="00913867">
              <w:rPr>
                <w:lang w:val="en-US"/>
              </w:rPr>
              <w:t>PN</w:t>
            </w:r>
          </w:p>
        </w:tc>
        <w:tc>
          <w:tcPr>
            <w:tcW w:w="5695" w:type="dxa"/>
          </w:tcPr>
          <w:p w14:paraId="0406D0A1" w14:textId="29D83F75" w:rsidR="004905DF" w:rsidRPr="00913867" w:rsidRDefault="0067186D" w:rsidP="00892A7B">
            <w:pPr>
              <w:rPr>
                <w:lang w:val="en-US"/>
              </w:rPr>
            </w:pPr>
            <w:r>
              <w:rPr>
                <w:lang w:val="en-US"/>
              </w:rPr>
              <w:t>“</w:t>
            </w:r>
            <w:r w:rsidR="004905DF" w:rsidRPr="00913867">
              <w:rPr>
                <w:lang w:val="en-US"/>
              </w:rPr>
              <w:t>excessive rescue medication use, (3) WPI scores collected after discontinuation of study drug treatment, (4) WPI scores recorded before rescue medication use, and (5) potential, unintentional unblinding of patients who rolled over to a separate long-term, open-label safety study."</w:t>
            </w:r>
          </w:p>
        </w:tc>
      </w:tr>
      <w:tr w:rsidR="004905DF" w:rsidRPr="00913867" w14:paraId="2CA4EAB0" w14:textId="77777777" w:rsidTr="00892A7B">
        <w:tc>
          <w:tcPr>
            <w:tcW w:w="2861" w:type="dxa"/>
          </w:tcPr>
          <w:p w14:paraId="50DEE01E" w14:textId="77777777" w:rsidR="004905DF" w:rsidRPr="00913867" w:rsidRDefault="004905DF" w:rsidP="00892A7B">
            <w:pPr>
              <w:rPr>
                <w:lang w:val="en-US"/>
              </w:rPr>
            </w:pPr>
            <w:r w:rsidRPr="00913867">
              <w:rPr>
                <w:lang w:val="en-US"/>
              </w:rPr>
              <w:t>Overall reporting bias</w:t>
            </w:r>
          </w:p>
        </w:tc>
        <w:tc>
          <w:tcPr>
            <w:tcW w:w="6920" w:type="dxa"/>
            <w:gridSpan w:val="2"/>
          </w:tcPr>
          <w:p w14:paraId="1148B06C" w14:textId="77777777" w:rsidR="004905DF" w:rsidRPr="00913867" w:rsidRDefault="004905DF" w:rsidP="00892A7B">
            <w:pPr>
              <w:rPr>
                <w:lang w:val="en-US"/>
              </w:rPr>
            </w:pPr>
            <w:r w:rsidRPr="00913867">
              <w:rPr>
                <w:lang w:val="en-US"/>
              </w:rPr>
              <w:t>Low</w:t>
            </w:r>
          </w:p>
        </w:tc>
      </w:tr>
      <w:tr w:rsidR="004905DF" w:rsidRPr="00913867" w14:paraId="4D69CA0A" w14:textId="77777777" w:rsidTr="00892A7B">
        <w:tc>
          <w:tcPr>
            <w:tcW w:w="2861" w:type="dxa"/>
          </w:tcPr>
          <w:p w14:paraId="4DCC3867" w14:textId="77777777" w:rsidR="004905DF" w:rsidRPr="00913867" w:rsidRDefault="004905DF" w:rsidP="00892A7B">
            <w:pPr>
              <w:rPr>
                <w:b/>
                <w:bCs/>
                <w:lang w:val="en-US"/>
              </w:rPr>
            </w:pPr>
            <w:r w:rsidRPr="00913867">
              <w:rPr>
                <w:b/>
                <w:bCs/>
                <w:lang w:val="en-US"/>
              </w:rPr>
              <w:t>Overall Bias</w:t>
            </w:r>
          </w:p>
        </w:tc>
        <w:tc>
          <w:tcPr>
            <w:tcW w:w="6920" w:type="dxa"/>
            <w:gridSpan w:val="2"/>
          </w:tcPr>
          <w:p w14:paraId="2E9CB8C9" w14:textId="77777777" w:rsidR="004905DF" w:rsidRPr="00913867" w:rsidRDefault="004905DF" w:rsidP="00892A7B">
            <w:pPr>
              <w:rPr>
                <w:lang w:val="en-US"/>
              </w:rPr>
            </w:pPr>
            <w:r w:rsidRPr="00913867">
              <w:rPr>
                <w:lang w:val="en-US"/>
              </w:rPr>
              <w:t>Low</w:t>
            </w:r>
          </w:p>
        </w:tc>
      </w:tr>
    </w:tbl>
    <w:p w14:paraId="6E78C55C" w14:textId="77777777" w:rsidR="004905DF" w:rsidRPr="00913867" w:rsidRDefault="004905DF" w:rsidP="004905DF">
      <w:pPr>
        <w:rPr>
          <w:lang w:val="en-US"/>
        </w:rPr>
      </w:pPr>
    </w:p>
    <w:p w14:paraId="2A38518F" w14:textId="77777777" w:rsidR="004905DF" w:rsidRPr="00913867" w:rsidRDefault="004905DF" w:rsidP="004905DF">
      <w:pPr>
        <w:rPr>
          <w:lang w:val="en-US"/>
        </w:rPr>
      </w:pPr>
      <w:r w:rsidRPr="00913867">
        <w:rPr>
          <w:lang w:val="en-US"/>
        </w:rPr>
        <w:t>2015, Hale, lumbago and osteoarthritis</w:t>
      </w:r>
    </w:p>
    <w:tbl>
      <w:tblPr>
        <w:tblStyle w:val="TableGrid"/>
        <w:tblW w:w="9781" w:type="dxa"/>
        <w:tblInd w:w="-572" w:type="dxa"/>
        <w:tblLook w:val="04A0" w:firstRow="1" w:lastRow="0" w:firstColumn="1" w:lastColumn="0" w:noHBand="0" w:noVBand="1"/>
      </w:tblPr>
      <w:tblGrid>
        <w:gridCol w:w="2861"/>
        <w:gridCol w:w="1225"/>
        <w:gridCol w:w="5695"/>
      </w:tblGrid>
      <w:tr w:rsidR="004905DF" w:rsidRPr="00913867" w14:paraId="35198779" w14:textId="77777777" w:rsidTr="00892A7B">
        <w:tc>
          <w:tcPr>
            <w:tcW w:w="9781" w:type="dxa"/>
            <w:gridSpan w:val="3"/>
          </w:tcPr>
          <w:p w14:paraId="4D9DAD98" w14:textId="77777777" w:rsidR="004905DF" w:rsidRPr="00913867" w:rsidRDefault="004905DF" w:rsidP="00892A7B">
            <w:pPr>
              <w:rPr>
                <w:b/>
                <w:bCs/>
                <w:lang w:val="en-US"/>
              </w:rPr>
            </w:pPr>
            <w:r w:rsidRPr="00913867">
              <w:rPr>
                <w:b/>
                <w:bCs/>
                <w:lang w:val="en-US"/>
              </w:rPr>
              <w:t>Domain 1: Randomization process</w:t>
            </w:r>
          </w:p>
        </w:tc>
      </w:tr>
      <w:tr w:rsidR="004905DF" w:rsidRPr="00913867" w14:paraId="0E1394FF" w14:textId="77777777" w:rsidTr="00892A7B">
        <w:tc>
          <w:tcPr>
            <w:tcW w:w="2861" w:type="dxa"/>
          </w:tcPr>
          <w:p w14:paraId="2F6EEBF9" w14:textId="77777777" w:rsidR="004905DF" w:rsidRPr="00913867" w:rsidRDefault="004905DF" w:rsidP="00892A7B">
            <w:pPr>
              <w:rPr>
                <w:b/>
                <w:bCs/>
                <w:lang w:val="en-US"/>
              </w:rPr>
            </w:pPr>
            <w:r w:rsidRPr="00913867">
              <w:rPr>
                <w:b/>
                <w:bCs/>
                <w:lang w:val="en-US"/>
              </w:rPr>
              <w:t>Bias</w:t>
            </w:r>
          </w:p>
        </w:tc>
        <w:tc>
          <w:tcPr>
            <w:tcW w:w="1225" w:type="dxa"/>
          </w:tcPr>
          <w:p w14:paraId="4D5F8014" w14:textId="77777777" w:rsidR="004905DF" w:rsidRPr="00913867" w:rsidRDefault="004905DF" w:rsidP="00892A7B">
            <w:pPr>
              <w:rPr>
                <w:b/>
                <w:bCs/>
                <w:lang w:val="en-US"/>
              </w:rPr>
            </w:pPr>
            <w:r w:rsidRPr="00913867">
              <w:rPr>
                <w:b/>
                <w:bCs/>
                <w:lang w:val="en-US"/>
              </w:rPr>
              <w:t>Judgement</w:t>
            </w:r>
          </w:p>
        </w:tc>
        <w:tc>
          <w:tcPr>
            <w:tcW w:w="5695" w:type="dxa"/>
          </w:tcPr>
          <w:p w14:paraId="63C16A30" w14:textId="77777777" w:rsidR="004905DF" w:rsidRPr="00913867" w:rsidRDefault="004905DF" w:rsidP="00892A7B">
            <w:pPr>
              <w:rPr>
                <w:b/>
                <w:bCs/>
                <w:lang w:val="en-US"/>
              </w:rPr>
            </w:pPr>
            <w:r w:rsidRPr="00913867">
              <w:rPr>
                <w:b/>
                <w:bCs/>
                <w:lang w:val="en-US"/>
              </w:rPr>
              <w:t>Support for judgment</w:t>
            </w:r>
          </w:p>
        </w:tc>
      </w:tr>
      <w:tr w:rsidR="004905DF" w:rsidRPr="00A610A3" w14:paraId="1B38DDBF" w14:textId="77777777" w:rsidTr="00892A7B">
        <w:tc>
          <w:tcPr>
            <w:tcW w:w="2861" w:type="dxa"/>
          </w:tcPr>
          <w:p w14:paraId="2047C126" w14:textId="77777777" w:rsidR="004905DF" w:rsidRPr="00913867" w:rsidRDefault="004905DF" w:rsidP="00892A7B">
            <w:pPr>
              <w:rPr>
                <w:lang w:val="en-US"/>
              </w:rPr>
            </w:pPr>
            <w:r w:rsidRPr="00913867">
              <w:rPr>
                <w:lang w:val="en-US"/>
              </w:rPr>
              <w:t>Random sequence generation</w:t>
            </w:r>
          </w:p>
        </w:tc>
        <w:tc>
          <w:tcPr>
            <w:tcW w:w="1225" w:type="dxa"/>
          </w:tcPr>
          <w:p w14:paraId="7BC97F5B" w14:textId="77777777" w:rsidR="004905DF" w:rsidRPr="00913867" w:rsidRDefault="004905DF" w:rsidP="00892A7B">
            <w:pPr>
              <w:rPr>
                <w:lang w:val="en-US"/>
              </w:rPr>
            </w:pPr>
            <w:r w:rsidRPr="00913867">
              <w:rPr>
                <w:lang w:val="en-US"/>
              </w:rPr>
              <w:t>Yes</w:t>
            </w:r>
          </w:p>
        </w:tc>
        <w:tc>
          <w:tcPr>
            <w:tcW w:w="5695" w:type="dxa"/>
          </w:tcPr>
          <w:p w14:paraId="7C27BADE" w14:textId="77777777" w:rsidR="004905DF" w:rsidRPr="00913867" w:rsidRDefault="004905DF" w:rsidP="00892A7B">
            <w:pPr>
              <w:rPr>
                <w:lang w:val="en-US"/>
              </w:rPr>
            </w:pPr>
            <w:r w:rsidRPr="00913867">
              <w:rPr>
                <w:lang w:val="en-US"/>
              </w:rPr>
              <w:t>"The randomization code was generated by the study sponsor and reviewed by a statistician not assigned to the study. Patients were randomly assigned with an interactive voice/web response system to ensure balance across treatment groups. Patients, investigators, and all study sponsor clinical personnel remained blinded throughout the study."</w:t>
            </w:r>
          </w:p>
        </w:tc>
      </w:tr>
      <w:tr w:rsidR="004905DF" w:rsidRPr="00913867" w14:paraId="558CE291" w14:textId="77777777" w:rsidTr="00892A7B">
        <w:tc>
          <w:tcPr>
            <w:tcW w:w="2861" w:type="dxa"/>
          </w:tcPr>
          <w:p w14:paraId="6F9FAF0B" w14:textId="77777777" w:rsidR="004905DF" w:rsidRPr="00913867" w:rsidRDefault="004905DF" w:rsidP="00892A7B">
            <w:pPr>
              <w:rPr>
                <w:lang w:val="en-US"/>
              </w:rPr>
            </w:pPr>
            <w:r w:rsidRPr="00913867">
              <w:rPr>
                <w:lang w:val="en-US"/>
              </w:rPr>
              <w:t>Allocation concealment</w:t>
            </w:r>
          </w:p>
        </w:tc>
        <w:tc>
          <w:tcPr>
            <w:tcW w:w="1225" w:type="dxa"/>
          </w:tcPr>
          <w:p w14:paraId="5C0B1DD9" w14:textId="77777777" w:rsidR="004905DF" w:rsidRPr="00913867" w:rsidRDefault="004905DF" w:rsidP="00892A7B">
            <w:pPr>
              <w:rPr>
                <w:lang w:val="en-US"/>
              </w:rPr>
            </w:pPr>
            <w:r w:rsidRPr="00913867">
              <w:rPr>
                <w:lang w:val="en-US"/>
              </w:rPr>
              <w:t>Yes</w:t>
            </w:r>
          </w:p>
        </w:tc>
        <w:tc>
          <w:tcPr>
            <w:tcW w:w="5695" w:type="dxa"/>
          </w:tcPr>
          <w:p w14:paraId="3184FA8E" w14:textId="77777777" w:rsidR="004905DF" w:rsidRPr="00913867" w:rsidRDefault="004905DF" w:rsidP="00892A7B">
            <w:pPr>
              <w:rPr>
                <w:lang w:val="en-US"/>
              </w:rPr>
            </w:pPr>
          </w:p>
        </w:tc>
      </w:tr>
      <w:tr w:rsidR="004905DF" w:rsidRPr="00A610A3" w14:paraId="371A9BAA" w14:textId="77777777" w:rsidTr="00892A7B">
        <w:tc>
          <w:tcPr>
            <w:tcW w:w="2861" w:type="dxa"/>
          </w:tcPr>
          <w:p w14:paraId="18DCAB5F" w14:textId="77777777" w:rsidR="004905DF" w:rsidRPr="00913867" w:rsidRDefault="004905DF" w:rsidP="00892A7B">
            <w:pPr>
              <w:rPr>
                <w:lang w:val="en-US"/>
              </w:rPr>
            </w:pPr>
            <w:r w:rsidRPr="00913867">
              <w:rPr>
                <w:lang w:val="en-US"/>
              </w:rPr>
              <w:t>Baseline imbalances</w:t>
            </w:r>
          </w:p>
        </w:tc>
        <w:tc>
          <w:tcPr>
            <w:tcW w:w="1225" w:type="dxa"/>
          </w:tcPr>
          <w:p w14:paraId="64A7150E" w14:textId="77777777" w:rsidR="004905DF" w:rsidRPr="00913867" w:rsidRDefault="004905DF" w:rsidP="00892A7B">
            <w:pPr>
              <w:rPr>
                <w:lang w:val="en-US"/>
              </w:rPr>
            </w:pPr>
            <w:r w:rsidRPr="00913867">
              <w:rPr>
                <w:lang w:val="en-US"/>
              </w:rPr>
              <w:t>No</w:t>
            </w:r>
          </w:p>
        </w:tc>
        <w:tc>
          <w:tcPr>
            <w:tcW w:w="5695" w:type="dxa"/>
          </w:tcPr>
          <w:p w14:paraId="78DFA71A" w14:textId="77777777" w:rsidR="004905DF" w:rsidRPr="00913867" w:rsidRDefault="004905DF" w:rsidP="00892A7B">
            <w:pPr>
              <w:rPr>
                <w:lang w:val="en-US"/>
              </w:rPr>
            </w:pPr>
            <w:r w:rsidRPr="00913867">
              <w:rPr>
                <w:lang w:val="en-US"/>
              </w:rPr>
              <w:t>"Patient demographics and other baseline characteristics were similar between treatment groups (Table 1)."</w:t>
            </w:r>
          </w:p>
        </w:tc>
      </w:tr>
      <w:tr w:rsidR="004905DF" w:rsidRPr="00913867" w14:paraId="6CE4A06E" w14:textId="77777777" w:rsidTr="00892A7B">
        <w:tc>
          <w:tcPr>
            <w:tcW w:w="2861" w:type="dxa"/>
          </w:tcPr>
          <w:p w14:paraId="12D28F1E" w14:textId="77777777" w:rsidR="004905DF" w:rsidRPr="00913867" w:rsidRDefault="004905DF" w:rsidP="00892A7B">
            <w:pPr>
              <w:rPr>
                <w:lang w:val="en-US"/>
              </w:rPr>
            </w:pPr>
            <w:r w:rsidRPr="00913867">
              <w:rPr>
                <w:lang w:val="en-US"/>
              </w:rPr>
              <w:t>Overall randomization bias</w:t>
            </w:r>
          </w:p>
        </w:tc>
        <w:tc>
          <w:tcPr>
            <w:tcW w:w="6920" w:type="dxa"/>
            <w:gridSpan w:val="2"/>
          </w:tcPr>
          <w:p w14:paraId="32C93AE1" w14:textId="77777777" w:rsidR="004905DF" w:rsidRPr="00913867" w:rsidRDefault="004905DF" w:rsidP="00892A7B">
            <w:pPr>
              <w:rPr>
                <w:lang w:val="en-US"/>
              </w:rPr>
            </w:pPr>
            <w:r w:rsidRPr="00913867">
              <w:rPr>
                <w:lang w:val="en-US"/>
              </w:rPr>
              <w:t>Low</w:t>
            </w:r>
          </w:p>
        </w:tc>
      </w:tr>
      <w:tr w:rsidR="004905DF" w:rsidRPr="00A610A3" w14:paraId="79FBE0AA" w14:textId="77777777" w:rsidTr="00892A7B">
        <w:tc>
          <w:tcPr>
            <w:tcW w:w="9781" w:type="dxa"/>
            <w:gridSpan w:val="3"/>
          </w:tcPr>
          <w:p w14:paraId="19EB7BDF" w14:textId="77777777" w:rsidR="004905DF" w:rsidRPr="00913867" w:rsidRDefault="004905DF" w:rsidP="00892A7B">
            <w:pPr>
              <w:rPr>
                <w:b/>
                <w:bCs/>
                <w:lang w:val="en-US"/>
              </w:rPr>
            </w:pPr>
            <w:r w:rsidRPr="00913867">
              <w:rPr>
                <w:b/>
                <w:bCs/>
                <w:lang w:val="en-US"/>
              </w:rPr>
              <w:t>Domain 2: Deviations from intended interventions</w:t>
            </w:r>
          </w:p>
        </w:tc>
      </w:tr>
      <w:tr w:rsidR="004905DF" w:rsidRPr="00913867" w14:paraId="2A188EFF" w14:textId="77777777" w:rsidTr="00892A7B">
        <w:tc>
          <w:tcPr>
            <w:tcW w:w="2861" w:type="dxa"/>
          </w:tcPr>
          <w:p w14:paraId="4EE6E4F9" w14:textId="77777777" w:rsidR="004905DF" w:rsidRPr="00913867" w:rsidRDefault="004905DF" w:rsidP="00892A7B">
            <w:pPr>
              <w:rPr>
                <w:b/>
                <w:bCs/>
                <w:lang w:val="en-US"/>
              </w:rPr>
            </w:pPr>
            <w:r w:rsidRPr="00913867">
              <w:rPr>
                <w:b/>
                <w:bCs/>
                <w:lang w:val="en-US"/>
              </w:rPr>
              <w:t>Bias</w:t>
            </w:r>
          </w:p>
        </w:tc>
        <w:tc>
          <w:tcPr>
            <w:tcW w:w="1225" w:type="dxa"/>
          </w:tcPr>
          <w:p w14:paraId="0AEB112E" w14:textId="77777777" w:rsidR="004905DF" w:rsidRPr="00913867" w:rsidRDefault="004905DF" w:rsidP="00892A7B">
            <w:pPr>
              <w:rPr>
                <w:b/>
                <w:bCs/>
                <w:lang w:val="en-US"/>
              </w:rPr>
            </w:pPr>
            <w:r w:rsidRPr="00913867">
              <w:rPr>
                <w:b/>
                <w:bCs/>
                <w:lang w:val="en-US"/>
              </w:rPr>
              <w:t>Judgement</w:t>
            </w:r>
          </w:p>
        </w:tc>
        <w:tc>
          <w:tcPr>
            <w:tcW w:w="5695" w:type="dxa"/>
          </w:tcPr>
          <w:p w14:paraId="76FEDAB0" w14:textId="77777777" w:rsidR="004905DF" w:rsidRPr="00913867" w:rsidRDefault="004905DF" w:rsidP="00892A7B">
            <w:pPr>
              <w:rPr>
                <w:b/>
                <w:bCs/>
                <w:lang w:val="en-US"/>
              </w:rPr>
            </w:pPr>
            <w:r w:rsidRPr="00913867">
              <w:rPr>
                <w:b/>
                <w:bCs/>
                <w:lang w:val="en-US"/>
              </w:rPr>
              <w:t>Support for judgment</w:t>
            </w:r>
          </w:p>
        </w:tc>
      </w:tr>
      <w:tr w:rsidR="004905DF" w:rsidRPr="00A610A3" w14:paraId="7FBF8DA1" w14:textId="77777777" w:rsidTr="00892A7B">
        <w:tc>
          <w:tcPr>
            <w:tcW w:w="2861" w:type="dxa"/>
          </w:tcPr>
          <w:p w14:paraId="0B328643" w14:textId="77777777" w:rsidR="004905DF" w:rsidRPr="00913867" w:rsidRDefault="004905DF" w:rsidP="00892A7B">
            <w:pPr>
              <w:rPr>
                <w:lang w:val="en-US"/>
              </w:rPr>
            </w:pPr>
            <w:r w:rsidRPr="00913867">
              <w:rPr>
                <w:lang w:val="en-US"/>
              </w:rPr>
              <w:t>Participants’ awareness assigned intervention</w:t>
            </w:r>
          </w:p>
        </w:tc>
        <w:tc>
          <w:tcPr>
            <w:tcW w:w="1225" w:type="dxa"/>
          </w:tcPr>
          <w:p w14:paraId="2C555F9B" w14:textId="77777777" w:rsidR="004905DF" w:rsidRPr="00913867" w:rsidRDefault="004905DF" w:rsidP="00892A7B">
            <w:pPr>
              <w:rPr>
                <w:lang w:val="en-US"/>
              </w:rPr>
            </w:pPr>
            <w:r w:rsidRPr="00913867">
              <w:rPr>
                <w:lang w:val="en-US"/>
              </w:rPr>
              <w:t>NI</w:t>
            </w:r>
          </w:p>
        </w:tc>
        <w:tc>
          <w:tcPr>
            <w:tcW w:w="5695" w:type="dxa"/>
          </w:tcPr>
          <w:p w14:paraId="624177AD" w14:textId="77777777" w:rsidR="004905DF" w:rsidRPr="00913867" w:rsidRDefault="004905DF" w:rsidP="00892A7B">
            <w:pPr>
              <w:rPr>
                <w:lang w:val="en-US"/>
              </w:rPr>
            </w:pPr>
            <w:r w:rsidRPr="00913867">
              <w:rPr>
                <w:lang w:val="en-US"/>
              </w:rPr>
              <w:t>"matching placebo"</w:t>
            </w:r>
          </w:p>
          <w:p w14:paraId="049914CC" w14:textId="77777777" w:rsidR="004905DF" w:rsidRPr="00913867" w:rsidRDefault="004905DF" w:rsidP="00892A7B">
            <w:pPr>
              <w:rPr>
                <w:lang w:val="en-US"/>
              </w:rPr>
            </w:pPr>
            <w:r w:rsidRPr="00913867">
              <w:rPr>
                <w:lang w:val="en-US"/>
              </w:rPr>
              <w:lastRenderedPageBreak/>
              <w:t>"During the double-blind treatment period, 93 (64%) patients in the hydrocodone ER group and 91 (62%) patients in the placebo group reported at least one AE. The most frequently occurring AEs were constipation (13% vs 5%, respectively) and nausea (13% vs 6%, respectively)."</w:t>
            </w:r>
          </w:p>
        </w:tc>
      </w:tr>
      <w:tr w:rsidR="004905DF" w:rsidRPr="00913867" w14:paraId="6FBF49F4" w14:textId="77777777" w:rsidTr="00892A7B">
        <w:tc>
          <w:tcPr>
            <w:tcW w:w="2861" w:type="dxa"/>
          </w:tcPr>
          <w:p w14:paraId="72A94A2D" w14:textId="77777777" w:rsidR="004905DF" w:rsidRPr="00913867" w:rsidRDefault="004905DF" w:rsidP="00892A7B">
            <w:pPr>
              <w:rPr>
                <w:lang w:val="en-US"/>
              </w:rPr>
            </w:pPr>
            <w:r w:rsidRPr="00913867">
              <w:rPr>
                <w:lang w:val="en-US"/>
              </w:rPr>
              <w:lastRenderedPageBreak/>
              <w:t>Personnel’s’ awareness assigned intervention</w:t>
            </w:r>
          </w:p>
        </w:tc>
        <w:tc>
          <w:tcPr>
            <w:tcW w:w="1225" w:type="dxa"/>
          </w:tcPr>
          <w:p w14:paraId="638FA7BE" w14:textId="77777777" w:rsidR="004905DF" w:rsidRPr="00913867" w:rsidRDefault="004905DF" w:rsidP="00892A7B">
            <w:pPr>
              <w:rPr>
                <w:lang w:val="en-US"/>
              </w:rPr>
            </w:pPr>
            <w:r w:rsidRPr="00913867">
              <w:rPr>
                <w:lang w:val="en-US"/>
              </w:rPr>
              <w:t>PN</w:t>
            </w:r>
          </w:p>
        </w:tc>
        <w:tc>
          <w:tcPr>
            <w:tcW w:w="5695" w:type="dxa"/>
          </w:tcPr>
          <w:p w14:paraId="1923068F" w14:textId="77777777" w:rsidR="004905DF" w:rsidRPr="00913867" w:rsidRDefault="004905DF" w:rsidP="00892A7B">
            <w:pPr>
              <w:rPr>
                <w:lang w:val="en-US"/>
              </w:rPr>
            </w:pPr>
          </w:p>
        </w:tc>
      </w:tr>
      <w:tr w:rsidR="004905DF" w:rsidRPr="00A610A3" w14:paraId="3B0201A4" w14:textId="77777777" w:rsidTr="00892A7B">
        <w:tc>
          <w:tcPr>
            <w:tcW w:w="2861" w:type="dxa"/>
          </w:tcPr>
          <w:p w14:paraId="188503B7" w14:textId="77777777" w:rsidR="004905DF" w:rsidRPr="00913867" w:rsidRDefault="004905DF" w:rsidP="00892A7B">
            <w:pPr>
              <w:rPr>
                <w:lang w:val="en-US"/>
              </w:rPr>
            </w:pPr>
            <w:r w:rsidRPr="00913867">
              <w:rPr>
                <w:lang w:val="en-US"/>
              </w:rPr>
              <w:t>Analyzed differently than to assigned group</w:t>
            </w:r>
          </w:p>
        </w:tc>
        <w:tc>
          <w:tcPr>
            <w:tcW w:w="1225" w:type="dxa"/>
          </w:tcPr>
          <w:p w14:paraId="41EC3083" w14:textId="77777777" w:rsidR="004905DF" w:rsidRPr="00913867" w:rsidRDefault="004905DF" w:rsidP="00892A7B">
            <w:pPr>
              <w:rPr>
                <w:lang w:val="en-US"/>
              </w:rPr>
            </w:pPr>
            <w:r w:rsidRPr="00913867">
              <w:rPr>
                <w:lang w:val="en-US"/>
              </w:rPr>
              <w:t>PN</w:t>
            </w:r>
          </w:p>
        </w:tc>
        <w:tc>
          <w:tcPr>
            <w:tcW w:w="5695" w:type="dxa"/>
          </w:tcPr>
          <w:p w14:paraId="1D0DF1CD" w14:textId="77777777" w:rsidR="004905DF" w:rsidRPr="00913867" w:rsidRDefault="004905DF" w:rsidP="00892A7B">
            <w:pPr>
              <w:rPr>
                <w:lang w:val="en-US"/>
              </w:rPr>
            </w:pPr>
            <w:r w:rsidRPr="00913867">
              <w:rPr>
                <w:lang w:val="en-US"/>
              </w:rPr>
              <w:t>"All randomized patients who received at least one dose of study medication during the double-blind treatment period were evaluable for primary and secondary efficacy analyses."</w:t>
            </w:r>
          </w:p>
        </w:tc>
      </w:tr>
      <w:tr w:rsidR="004905DF" w:rsidRPr="00913867" w14:paraId="1A9247DF" w14:textId="77777777" w:rsidTr="00892A7B">
        <w:tc>
          <w:tcPr>
            <w:tcW w:w="2861" w:type="dxa"/>
          </w:tcPr>
          <w:p w14:paraId="5705C4F2" w14:textId="77777777" w:rsidR="004905DF" w:rsidRPr="00913867" w:rsidRDefault="004905DF" w:rsidP="00892A7B">
            <w:pPr>
              <w:rPr>
                <w:lang w:val="en-US"/>
              </w:rPr>
            </w:pPr>
            <w:r w:rsidRPr="00913867">
              <w:rPr>
                <w:lang w:val="en-US"/>
              </w:rPr>
              <w:t>Overall performance bias</w:t>
            </w:r>
          </w:p>
        </w:tc>
        <w:tc>
          <w:tcPr>
            <w:tcW w:w="6920" w:type="dxa"/>
            <w:gridSpan w:val="2"/>
          </w:tcPr>
          <w:p w14:paraId="136165FD" w14:textId="77777777" w:rsidR="004905DF" w:rsidRPr="00913867" w:rsidRDefault="004905DF" w:rsidP="00892A7B">
            <w:pPr>
              <w:rPr>
                <w:lang w:val="en-US"/>
              </w:rPr>
            </w:pPr>
            <w:r w:rsidRPr="00913867">
              <w:rPr>
                <w:lang w:val="en-US"/>
              </w:rPr>
              <w:t>Low</w:t>
            </w:r>
          </w:p>
        </w:tc>
      </w:tr>
      <w:tr w:rsidR="004905DF" w:rsidRPr="00913867" w14:paraId="2782331E" w14:textId="77777777" w:rsidTr="00892A7B">
        <w:tc>
          <w:tcPr>
            <w:tcW w:w="9781" w:type="dxa"/>
            <w:gridSpan w:val="3"/>
          </w:tcPr>
          <w:p w14:paraId="78DBE8E3" w14:textId="77777777" w:rsidR="004905DF" w:rsidRPr="00913867" w:rsidRDefault="004905DF" w:rsidP="00892A7B">
            <w:pPr>
              <w:rPr>
                <w:b/>
                <w:bCs/>
                <w:lang w:val="en-US"/>
              </w:rPr>
            </w:pPr>
            <w:r w:rsidRPr="00913867">
              <w:rPr>
                <w:b/>
                <w:bCs/>
                <w:lang w:val="en-US"/>
              </w:rPr>
              <w:t>Domain 3: Missing outcome data</w:t>
            </w:r>
          </w:p>
        </w:tc>
      </w:tr>
      <w:tr w:rsidR="004905DF" w:rsidRPr="00913867" w14:paraId="73C772E1" w14:textId="77777777" w:rsidTr="00892A7B">
        <w:tc>
          <w:tcPr>
            <w:tcW w:w="2861" w:type="dxa"/>
          </w:tcPr>
          <w:p w14:paraId="48EFDA0B" w14:textId="77777777" w:rsidR="004905DF" w:rsidRPr="00913867" w:rsidRDefault="004905DF" w:rsidP="00892A7B">
            <w:pPr>
              <w:rPr>
                <w:b/>
                <w:bCs/>
                <w:lang w:val="en-US"/>
              </w:rPr>
            </w:pPr>
            <w:r w:rsidRPr="00913867">
              <w:rPr>
                <w:b/>
                <w:bCs/>
                <w:lang w:val="en-US"/>
              </w:rPr>
              <w:t>Bias</w:t>
            </w:r>
          </w:p>
        </w:tc>
        <w:tc>
          <w:tcPr>
            <w:tcW w:w="1225" w:type="dxa"/>
          </w:tcPr>
          <w:p w14:paraId="348CB129" w14:textId="77777777" w:rsidR="004905DF" w:rsidRPr="00913867" w:rsidRDefault="004905DF" w:rsidP="00892A7B">
            <w:pPr>
              <w:rPr>
                <w:b/>
                <w:bCs/>
                <w:lang w:val="en-US"/>
              </w:rPr>
            </w:pPr>
            <w:r w:rsidRPr="00913867">
              <w:rPr>
                <w:b/>
                <w:bCs/>
                <w:lang w:val="en-US"/>
              </w:rPr>
              <w:t>Judgement</w:t>
            </w:r>
          </w:p>
        </w:tc>
        <w:tc>
          <w:tcPr>
            <w:tcW w:w="5695" w:type="dxa"/>
          </w:tcPr>
          <w:p w14:paraId="14755195" w14:textId="77777777" w:rsidR="004905DF" w:rsidRPr="00913867" w:rsidRDefault="004905DF" w:rsidP="00892A7B">
            <w:pPr>
              <w:rPr>
                <w:b/>
                <w:bCs/>
                <w:lang w:val="en-US"/>
              </w:rPr>
            </w:pPr>
            <w:r w:rsidRPr="00913867">
              <w:rPr>
                <w:b/>
                <w:bCs/>
                <w:lang w:val="en-US"/>
              </w:rPr>
              <w:t>Support for judgment</w:t>
            </w:r>
          </w:p>
        </w:tc>
      </w:tr>
      <w:tr w:rsidR="004905DF" w:rsidRPr="002D4D8C" w14:paraId="1955FCD7" w14:textId="77777777" w:rsidTr="00892A7B">
        <w:tc>
          <w:tcPr>
            <w:tcW w:w="2861" w:type="dxa"/>
          </w:tcPr>
          <w:p w14:paraId="458F12F4" w14:textId="77777777" w:rsidR="004905DF" w:rsidRPr="00913867" w:rsidRDefault="004905DF" w:rsidP="00892A7B">
            <w:pPr>
              <w:rPr>
                <w:lang w:val="en-US"/>
              </w:rPr>
            </w:pPr>
            <w:r w:rsidRPr="00913867">
              <w:rPr>
                <w:lang w:val="en-US"/>
              </w:rPr>
              <w:t>Availability outcome (nearly) all data</w:t>
            </w:r>
          </w:p>
        </w:tc>
        <w:tc>
          <w:tcPr>
            <w:tcW w:w="1225" w:type="dxa"/>
          </w:tcPr>
          <w:p w14:paraId="1CD7062A" w14:textId="77777777" w:rsidR="004905DF" w:rsidRPr="00913867" w:rsidRDefault="004905DF" w:rsidP="00892A7B">
            <w:pPr>
              <w:rPr>
                <w:lang w:val="en-US"/>
              </w:rPr>
            </w:pPr>
            <w:r w:rsidRPr="00913867">
              <w:rPr>
                <w:lang w:val="en-US"/>
              </w:rPr>
              <w:t>NI</w:t>
            </w:r>
          </w:p>
        </w:tc>
        <w:tc>
          <w:tcPr>
            <w:tcW w:w="5695" w:type="dxa"/>
          </w:tcPr>
          <w:p w14:paraId="001445D7" w14:textId="77777777" w:rsidR="004905DF" w:rsidRPr="00913867" w:rsidRDefault="004905DF" w:rsidP="00892A7B">
            <w:pPr>
              <w:rPr>
                <w:lang w:val="en-US"/>
              </w:rPr>
            </w:pPr>
            <w:r w:rsidRPr="00913867">
              <w:rPr>
                <w:lang w:val="en-US"/>
              </w:rPr>
              <w:t>COMMENT: multiple imputations for drop-outs</w:t>
            </w:r>
          </w:p>
          <w:p w14:paraId="24C7EEA6" w14:textId="77777777" w:rsidR="004905DF" w:rsidRPr="00913867" w:rsidRDefault="004905DF" w:rsidP="00892A7B">
            <w:pPr>
              <w:rPr>
                <w:lang w:val="en-US"/>
              </w:rPr>
            </w:pPr>
            <w:r w:rsidRPr="00913867">
              <w:rPr>
                <w:lang w:val="en-US"/>
              </w:rPr>
              <w:t>"One patient randomized to receive placebo did not receive study medication and was therefore not evaluable for efficacy."</w:t>
            </w:r>
          </w:p>
          <w:p w14:paraId="251B09DC" w14:textId="04719D79" w:rsidR="004905DF" w:rsidRPr="00913867" w:rsidRDefault="004905DF" w:rsidP="00892A7B">
            <w:pPr>
              <w:rPr>
                <w:lang w:val="en-US"/>
              </w:rPr>
            </w:pPr>
            <w:r w:rsidRPr="00913867">
              <w:rPr>
                <w:lang w:val="en-US"/>
              </w:rPr>
              <w:t xml:space="preserve">COMMENT: </w:t>
            </w:r>
            <w:r w:rsidR="0067186D">
              <w:rPr>
                <w:lang w:val="en-US"/>
              </w:rPr>
              <w:t>one</w:t>
            </w:r>
            <w:r w:rsidRPr="00913867">
              <w:rPr>
                <w:lang w:val="en-US"/>
              </w:rPr>
              <w:t xml:space="preserve"> out of 294 pati</w:t>
            </w:r>
            <w:r w:rsidR="0067186D">
              <w:rPr>
                <w:lang w:val="en-US"/>
              </w:rPr>
              <w:t>e</w:t>
            </w:r>
            <w:r w:rsidRPr="00913867">
              <w:rPr>
                <w:lang w:val="en-US"/>
              </w:rPr>
              <w:t>nts was not included.</w:t>
            </w:r>
          </w:p>
        </w:tc>
      </w:tr>
      <w:tr w:rsidR="004905DF" w:rsidRPr="00A610A3" w14:paraId="7F424339" w14:textId="77777777" w:rsidTr="00892A7B">
        <w:tc>
          <w:tcPr>
            <w:tcW w:w="2861" w:type="dxa"/>
          </w:tcPr>
          <w:p w14:paraId="12D17543" w14:textId="77777777" w:rsidR="004905DF" w:rsidRPr="00913867" w:rsidRDefault="004905DF" w:rsidP="00892A7B">
            <w:pPr>
              <w:rPr>
                <w:lang w:val="en-US"/>
              </w:rPr>
            </w:pPr>
            <w:r w:rsidRPr="00913867">
              <w:rPr>
                <w:lang w:val="en-US"/>
              </w:rPr>
              <w:t>Proportions missing data similar across groups</w:t>
            </w:r>
          </w:p>
        </w:tc>
        <w:tc>
          <w:tcPr>
            <w:tcW w:w="1225" w:type="dxa"/>
          </w:tcPr>
          <w:p w14:paraId="088C44D0" w14:textId="77777777" w:rsidR="004905DF" w:rsidRPr="00913867" w:rsidRDefault="004905DF" w:rsidP="00892A7B">
            <w:pPr>
              <w:rPr>
                <w:lang w:val="en-US"/>
              </w:rPr>
            </w:pPr>
            <w:r w:rsidRPr="00913867">
              <w:rPr>
                <w:lang w:val="en-US"/>
              </w:rPr>
              <w:t>PN</w:t>
            </w:r>
          </w:p>
        </w:tc>
        <w:tc>
          <w:tcPr>
            <w:tcW w:w="5695" w:type="dxa"/>
          </w:tcPr>
          <w:p w14:paraId="08389F41" w14:textId="77777777" w:rsidR="004905DF" w:rsidRPr="00913867" w:rsidRDefault="004905DF" w:rsidP="00892A7B">
            <w:pPr>
              <w:rPr>
                <w:lang w:val="en-US"/>
              </w:rPr>
            </w:pPr>
            <w:r w:rsidRPr="00913867">
              <w:rPr>
                <w:lang w:val="en-US"/>
              </w:rPr>
              <w:t>COMMENT: more than 10% difference in drop-outs due to adverse events in the active group.</w:t>
            </w:r>
          </w:p>
        </w:tc>
      </w:tr>
      <w:tr w:rsidR="004905DF" w:rsidRPr="00A610A3" w14:paraId="19A0072A" w14:textId="77777777" w:rsidTr="00892A7B">
        <w:tc>
          <w:tcPr>
            <w:tcW w:w="2861" w:type="dxa"/>
          </w:tcPr>
          <w:p w14:paraId="2C19CDE8" w14:textId="77777777" w:rsidR="004905DF" w:rsidRPr="00913867" w:rsidRDefault="004905DF" w:rsidP="00892A7B">
            <w:pPr>
              <w:rPr>
                <w:lang w:val="en-US"/>
              </w:rPr>
            </w:pPr>
            <w:r w:rsidRPr="00913867">
              <w:rPr>
                <w:lang w:val="en-US"/>
              </w:rPr>
              <w:t>Evidence of robustness of results</w:t>
            </w:r>
          </w:p>
        </w:tc>
        <w:tc>
          <w:tcPr>
            <w:tcW w:w="1225" w:type="dxa"/>
          </w:tcPr>
          <w:p w14:paraId="74FCFBD8" w14:textId="77777777" w:rsidR="004905DF" w:rsidRPr="00913867" w:rsidRDefault="004905DF" w:rsidP="00892A7B">
            <w:pPr>
              <w:rPr>
                <w:lang w:val="en-US"/>
              </w:rPr>
            </w:pPr>
            <w:r w:rsidRPr="00913867">
              <w:rPr>
                <w:lang w:val="en-US"/>
              </w:rPr>
              <w:t>NI</w:t>
            </w:r>
          </w:p>
        </w:tc>
        <w:tc>
          <w:tcPr>
            <w:tcW w:w="5695" w:type="dxa"/>
          </w:tcPr>
          <w:p w14:paraId="28568103" w14:textId="6E733C6F" w:rsidR="004905DF" w:rsidRPr="00913867" w:rsidRDefault="004905DF" w:rsidP="00892A7B">
            <w:pPr>
              <w:rPr>
                <w:lang w:val="en-US"/>
              </w:rPr>
            </w:pPr>
            <w:r w:rsidRPr="00913867">
              <w:rPr>
                <w:lang w:val="en-US"/>
              </w:rPr>
              <w:t>COMMENT: no sensitivity analyses were p</w:t>
            </w:r>
            <w:r w:rsidR="00892A7B">
              <w:rPr>
                <w:lang w:val="en-US"/>
              </w:rPr>
              <w:t>erformed</w:t>
            </w:r>
            <w:r w:rsidRPr="00913867">
              <w:rPr>
                <w:lang w:val="en-US"/>
              </w:rPr>
              <w:t>.</w:t>
            </w:r>
          </w:p>
        </w:tc>
      </w:tr>
      <w:tr w:rsidR="004905DF" w:rsidRPr="00913867" w14:paraId="33E89F2B" w14:textId="77777777" w:rsidTr="00892A7B">
        <w:tc>
          <w:tcPr>
            <w:tcW w:w="2861" w:type="dxa"/>
          </w:tcPr>
          <w:p w14:paraId="2B3F9D24" w14:textId="77777777" w:rsidR="004905DF" w:rsidRPr="00913867" w:rsidRDefault="004905DF" w:rsidP="00892A7B">
            <w:pPr>
              <w:rPr>
                <w:lang w:val="en-US"/>
              </w:rPr>
            </w:pPr>
            <w:r w:rsidRPr="00913867">
              <w:rPr>
                <w:lang w:val="en-US"/>
              </w:rPr>
              <w:t>Overall attrition bias</w:t>
            </w:r>
          </w:p>
        </w:tc>
        <w:tc>
          <w:tcPr>
            <w:tcW w:w="6920" w:type="dxa"/>
            <w:gridSpan w:val="2"/>
          </w:tcPr>
          <w:p w14:paraId="427C4179" w14:textId="77777777" w:rsidR="004905DF" w:rsidRPr="00913867" w:rsidRDefault="004905DF" w:rsidP="00892A7B">
            <w:pPr>
              <w:rPr>
                <w:lang w:val="en-US"/>
              </w:rPr>
            </w:pPr>
            <w:r w:rsidRPr="00913867">
              <w:rPr>
                <w:lang w:val="en-US"/>
              </w:rPr>
              <w:t>High</w:t>
            </w:r>
          </w:p>
        </w:tc>
      </w:tr>
      <w:tr w:rsidR="004905DF" w:rsidRPr="00A610A3" w14:paraId="69D849C0" w14:textId="77777777" w:rsidTr="00892A7B">
        <w:tc>
          <w:tcPr>
            <w:tcW w:w="9781" w:type="dxa"/>
            <w:gridSpan w:val="3"/>
          </w:tcPr>
          <w:p w14:paraId="7E2EF0C9" w14:textId="77777777" w:rsidR="004905DF" w:rsidRPr="00913867" w:rsidRDefault="004905DF" w:rsidP="00892A7B">
            <w:pPr>
              <w:rPr>
                <w:b/>
                <w:bCs/>
                <w:lang w:val="en-US"/>
              </w:rPr>
            </w:pPr>
            <w:r w:rsidRPr="00913867">
              <w:rPr>
                <w:b/>
                <w:bCs/>
                <w:lang w:val="en-US"/>
              </w:rPr>
              <w:t>Domain 4: Measurement of the outcome</w:t>
            </w:r>
          </w:p>
        </w:tc>
      </w:tr>
      <w:tr w:rsidR="004905DF" w:rsidRPr="00913867" w14:paraId="102821B4" w14:textId="77777777" w:rsidTr="00892A7B">
        <w:tc>
          <w:tcPr>
            <w:tcW w:w="2861" w:type="dxa"/>
          </w:tcPr>
          <w:p w14:paraId="299238F9" w14:textId="77777777" w:rsidR="004905DF" w:rsidRPr="00913867" w:rsidRDefault="004905DF" w:rsidP="00892A7B">
            <w:pPr>
              <w:rPr>
                <w:b/>
                <w:bCs/>
                <w:lang w:val="en-US"/>
              </w:rPr>
            </w:pPr>
            <w:r w:rsidRPr="00913867">
              <w:rPr>
                <w:b/>
                <w:bCs/>
                <w:lang w:val="en-US"/>
              </w:rPr>
              <w:t>Bias</w:t>
            </w:r>
          </w:p>
        </w:tc>
        <w:tc>
          <w:tcPr>
            <w:tcW w:w="1225" w:type="dxa"/>
          </w:tcPr>
          <w:p w14:paraId="69A06359" w14:textId="77777777" w:rsidR="004905DF" w:rsidRPr="00913867" w:rsidRDefault="004905DF" w:rsidP="00892A7B">
            <w:pPr>
              <w:rPr>
                <w:b/>
                <w:bCs/>
                <w:lang w:val="en-US"/>
              </w:rPr>
            </w:pPr>
            <w:r w:rsidRPr="00913867">
              <w:rPr>
                <w:b/>
                <w:bCs/>
                <w:lang w:val="en-US"/>
              </w:rPr>
              <w:t>Judgement</w:t>
            </w:r>
          </w:p>
        </w:tc>
        <w:tc>
          <w:tcPr>
            <w:tcW w:w="5695" w:type="dxa"/>
          </w:tcPr>
          <w:p w14:paraId="491044B1" w14:textId="77777777" w:rsidR="004905DF" w:rsidRPr="00913867" w:rsidRDefault="004905DF" w:rsidP="00892A7B">
            <w:pPr>
              <w:rPr>
                <w:b/>
                <w:bCs/>
                <w:lang w:val="en-US"/>
              </w:rPr>
            </w:pPr>
            <w:r w:rsidRPr="00913867">
              <w:rPr>
                <w:b/>
                <w:bCs/>
                <w:lang w:val="en-US"/>
              </w:rPr>
              <w:t>Support for judgment</w:t>
            </w:r>
          </w:p>
        </w:tc>
      </w:tr>
      <w:tr w:rsidR="004905DF" w:rsidRPr="00A610A3" w14:paraId="22932C2F" w14:textId="77777777" w:rsidTr="00892A7B">
        <w:tc>
          <w:tcPr>
            <w:tcW w:w="2861" w:type="dxa"/>
          </w:tcPr>
          <w:p w14:paraId="6EA1C357" w14:textId="77777777" w:rsidR="004905DF" w:rsidRPr="00913867" w:rsidRDefault="004905DF" w:rsidP="00892A7B">
            <w:pPr>
              <w:rPr>
                <w:lang w:val="en-US"/>
              </w:rPr>
            </w:pPr>
            <w:r w:rsidRPr="00913867">
              <w:rPr>
                <w:lang w:val="en-US"/>
              </w:rPr>
              <w:t>Outcome assessor’s awareness of received intervention</w:t>
            </w:r>
          </w:p>
        </w:tc>
        <w:tc>
          <w:tcPr>
            <w:tcW w:w="1225" w:type="dxa"/>
          </w:tcPr>
          <w:p w14:paraId="4ECFCF59" w14:textId="77777777" w:rsidR="004905DF" w:rsidRPr="00913867" w:rsidRDefault="004905DF" w:rsidP="00892A7B">
            <w:pPr>
              <w:rPr>
                <w:lang w:val="en-US"/>
              </w:rPr>
            </w:pPr>
            <w:r w:rsidRPr="00913867">
              <w:rPr>
                <w:lang w:val="en-US"/>
              </w:rPr>
              <w:t>PN</w:t>
            </w:r>
          </w:p>
        </w:tc>
        <w:tc>
          <w:tcPr>
            <w:tcW w:w="5695" w:type="dxa"/>
          </w:tcPr>
          <w:p w14:paraId="15527528" w14:textId="3ECC3C55" w:rsidR="004905DF" w:rsidRPr="00913867" w:rsidRDefault="004905DF" w:rsidP="00892A7B">
            <w:pPr>
              <w:rPr>
                <w:lang w:val="en-US"/>
              </w:rPr>
            </w:pPr>
            <w:r w:rsidRPr="00913867">
              <w:rPr>
                <w:lang w:val="en-US"/>
              </w:rPr>
              <w:t xml:space="preserve">COMMENT: </w:t>
            </w:r>
            <w:r w:rsidR="0008411F">
              <w:rPr>
                <w:lang w:val="en-US"/>
              </w:rPr>
              <w:t>f</w:t>
            </w:r>
            <w:r w:rsidRPr="00913867">
              <w:rPr>
                <w:lang w:val="en-US"/>
              </w:rPr>
              <w:t>or pati</w:t>
            </w:r>
            <w:r w:rsidR="0067186D">
              <w:rPr>
                <w:lang w:val="en-US"/>
              </w:rPr>
              <w:t>en</w:t>
            </w:r>
            <w:r w:rsidRPr="00913867">
              <w:rPr>
                <w:lang w:val="en-US"/>
              </w:rPr>
              <w:t>t-reported outcomes, the outcome assessor is the study participant. Since the trial was double-blind we answered 'probably not'.</w:t>
            </w:r>
          </w:p>
          <w:p w14:paraId="1765419F" w14:textId="77777777" w:rsidR="004905DF" w:rsidRPr="00913867" w:rsidRDefault="004905DF" w:rsidP="00892A7B">
            <w:pPr>
              <w:rPr>
                <w:lang w:val="en-US"/>
              </w:rPr>
            </w:pPr>
            <w:r w:rsidRPr="00913867">
              <w:rPr>
                <w:lang w:val="en-US"/>
              </w:rPr>
              <w:t>"Patients, investigators, and all study sponsor clinical personnel remained blinded throughout the study."</w:t>
            </w:r>
          </w:p>
        </w:tc>
      </w:tr>
      <w:tr w:rsidR="004905DF" w:rsidRPr="00913867" w14:paraId="2AC2B39C" w14:textId="77777777" w:rsidTr="00892A7B">
        <w:tc>
          <w:tcPr>
            <w:tcW w:w="2861" w:type="dxa"/>
          </w:tcPr>
          <w:p w14:paraId="0312BC21" w14:textId="77777777" w:rsidR="004905DF" w:rsidRPr="00913867" w:rsidRDefault="004905DF" w:rsidP="00892A7B">
            <w:pPr>
              <w:rPr>
                <w:lang w:val="en-US"/>
              </w:rPr>
            </w:pPr>
            <w:r w:rsidRPr="00913867">
              <w:rPr>
                <w:lang w:val="en-US"/>
              </w:rPr>
              <w:t>Overall outcome bias</w:t>
            </w:r>
          </w:p>
        </w:tc>
        <w:tc>
          <w:tcPr>
            <w:tcW w:w="1225" w:type="dxa"/>
          </w:tcPr>
          <w:p w14:paraId="00C7E22F" w14:textId="77777777" w:rsidR="004905DF" w:rsidRPr="00913867" w:rsidRDefault="004905DF" w:rsidP="00892A7B">
            <w:pPr>
              <w:rPr>
                <w:lang w:val="en-US"/>
              </w:rPr>
            </w:pPr>
            <w:r w:rsidRPr="00913867">
              <w:rPr>
                <w:lang w:val="en-US"/>
              </w:rPr>
              <w:t>Low</w:t>
            </w:r>
          </w:p>
        </w:tc>
        <w:tc>
          <w:tcPr>
            <w:tcW w:w="5695" w:type="dxa"/>
          </w:tcPr>
          <w:p w14:paraId="0F3CCE4A" w14:textId="77777777" w:rsidR="004905DF" w:rsidRPr="00913867" w:rsidRDefault="004905DF" w:rsidP="00892A7B">
            <w:pPr>
              <w:rPr>
                <w:lang w:val="en-US"/>
              </w:rPr>
            </w:pPr>
          </w:p>
        </w:tc>
      </w:tr>
      <w:tr w:rsidR="004905DF" w:rsidRPr="00913867" w14:paraId="35BF3A41" w14:textId="77777777" w:rsidTr="00892A7B">
        <w:tc>
          <w:tcPr>
            <w:tcW w:w="9781" w:type="dxa"/>
            <w:gridSpan w:val="3"/>
          </w:tcPr>
          <w:p w14:paraId="0A71405F" w14:textId="77777777" w:rsidR="004905DF" w:rsidRPr="00913867" w:rsidRDefault="004905DF" w:rsidP="00892A7B">
            <w:pPr>
              <w:rPr>
                <w:b/>
                <w:bCs/>
                <w:lang w:val="en-US"/>
              </w:rPr>
            </w:pPr>
            <w:r w:rsidRPr="00913867">
              <w:rPr>
                <w:b/>
                <w:bCs/>
                <w:lang w:val="en-US"/>
              </w:rPr>
              <w:t>Domain 5: Selective reporting</w:t>
            </w:r>
          </w:p>
        </w:tc>
      </w:tr>
      <w:tr w:rsidR="004905DF" w:rsidRPr="00A610A3" w14:paraId="204BDC5C" w14:textId="77777777" w:rsidTr="00892A7B">
        <w:tc>
          <w:tcPr>
            <w:tcW w:w="2861" w:type="dxa"/>
          </w:tcPr>
          <w:p w14:paraId="042A9CDE" w14:textId="77777777" w:rsidR="004905DF" w:rsidRPr="00913867" w:rsidRDefault="004905DF" w:rsidP="00892A7B">
            <w:pPr>
              <w:rPr>
                <w:lang w:val="en-US"/>
              </w:rPr>
            </w:pPr>
            <w:r w:rsidRPr="00913867">
              <w:rPr>
                <w:lang w:val="en-US"/>
              </w:rPr>
              <w:t>Selection of outcome measurements</w:t>
            </w:r>
          </w:p>
        </w:tc>
        <w:tc>
          <w:tcPr>
            <w:tcW w:w="1225" w:type="dxa"/>
          </w:tcPr>
          <w:p w14:paraId="71D0AE89" w14:textId="77777777" w:rsidR="004905DF" w:rsidRPr="00913867" w:rsidRDefault="004905DF" w:rsidP="00892A7B">
            <w:pPr>
              <w:rPr>
                <w:lang w:val="en-US"/>
              </w:rPr>
            </w:pPr>
            <w:r w:rsidRPr="00913867">
              <w:rPr>
                <w:lang w:val="en-US"/>
              </w:rPr>
              <w:t>No</w:t>
            </w:r>
          </w:p>
        </w:tc>
        <w:tc>
          <w:tcPr>
            <w:tcW w:w="5695" w:type="dxa"/>
          </w:tcPr>
          <w:p w14:paraId="6DC4BF51" w14:textId="77777777" w:rsidR="004905DF" w:rsidRPr="00913867" w:rsidRDefault="004905DF" w:rsidP="00892A7B">
            <w:pPr>
              <w:rPr>
                <w:lang w:val="en-US"/>
              </w:rPr>
            </w:pPr>
            <w:r w:rsidRPr="00913867">
              <w:rPr>
                <w:lang w:val="en-US"/>
              </w:rPr>
              <w:t>Clinicaltrials.gov, 12-11-2010: "Change in the weekly Average Pain Intensity (API) Weekly Average Pain. Intensity (API) based on the 11-point Numerical Rating Scale (NRS-11) from electronic diary"</w:t>
            </w:r>
          </w:p>
          <w:p w14:paraId="2FEC88E1" w14:textId="3C336F62" w:rsidR="004905DF" w:rsidRPr="00913867" w:rsidRDefault="002E1D6A" w:rsidP="00892A7B">
            <w:pPr>
              <w:rPr>
                <w:lang w:val="en-US"/>
              </w:rPr>
            </w:pPr>
            <w:r>
              <w:rPr>
                <w:lang w:val="en-US"/>
              </w:rPr>
              <w:t>Paper</w:t>
            </w:r>
            <w:r w:rsidR="004905DF" w:rsidRPr="00913867">
              <w:rPr>
                <w:lang w:val="en-US"/>
              </w:rPr>
              <w:t>: "The primary efficacy measure was the change from baseline (final visit of the open-label titration period) to week 12 in the mean weekly API. Patients recorded their API and worst pain intensity (WPI) scores daily in an electronic diary using an eleven-point numeric rating scale (0=no pain, 10=worst pain imaginable)."</w:t>
            </w:r>
          </w:p>
        </w:tc>
      </w:tr>
      <w:tr w:rsidR="004905DF" w:rsidRPr="00A610A3" w14:paraId="533D829E" w14:textId="77777777" w:rsidTr="00892A7B">
        <w:tc>
          <w:tcPr>
            <w:tcW w:w="2861" w:type="dxa"/>
          </w:tcPr>
          <w:p w14:paraId="195166E1" w14:textId="77777777" w:rsidR="004905DF" w:rsidRPr="00913867" w:rsidRDefault="004905DF" w:rsidP="00892A7B">
            <w:pPr>
              <w:rPr>
                <w:lang w:val="en-US"/>
              </w:rPr>
            </w:pPr>
            <w:r w:rsidRPr="00913867">
              <w:rPr>
                <w:lang w:val="en-US"/>
              </w:rPr>
              <w:t>Multiple analyses of data</w:t>
            </w:r>
          </w:p>
        </w:tc>
        <w:tc>
          <w:tcPr>
            <w:tcW w:w="1225" w:type="dxa"/>
          </w:tcPr>
          <w:p w14:paraId="62E474B7" w14:textId="77777777" w:rsidR="004905DF" w:rsidRPr="00913867" w:rsidRDefault="004905DF" w:rsidP="00892A7B">
            <w:pPr>
              <w:rPr>
                <w:lang w:val="en-US"/>
              </w:rPr>
            </w:pPr>
            <w:r w:rsidRPr="00913867">
              <w:rPr>
                <w:lang w:val="en-US"/>
              </w:rPr>
              <w:t>No</w:t>
            </w:r>
          </w:p>
        </w:tc>
        <w:tc>
          <w:tcPr>
            <w:tcW w:w="5695" w:type="dxa"/>
          </w:tcPr>
          <w:p w14:paraId="715E8C69" w14:textId="77777777" w:rsidR="004905DF" w:rsidRPr="00913867" w:rsidRDefault="004905DF" w:rsidP="00892A7B">
            <w:pPr>
              <w:rPr>
                <w:lang w:val="en-US"/>
              </w:rPr>
            </w:pPr>
            <w:r w:rsidRPr="00913867">
              <w:rPr>
                <w:lang w:val="en-US"/>
              </w:rPr>
              <w:t>"The primary efficacy measure was analyzed using an analysis of covariance model, with treatment and previous opioid treatment status as fixed effects and screening and baseline pain intensities as covariates."</w:t>
            </w:r>
          </w:p>
        </w:tc>
      </w:tr>
      <w:tr w:rsidR="004905DF" w:rsidRPr="00913867" w14:paraId="04954C6E" w14:textId="77777777" w:rsidTr="00892A7B">
        <w:tc>
          <w:tcPr>
            <w:tcW w:w="2861" w:type="dxa"/>
          </w:tcPr>
          <w:p w14:paraId="79C8C595" w14:textId="77777777" w:rsidR="004905DF" w:rsidRPr="00913867" w:rsidRDefault="004905DF" w:rsidP="00892A7B">
            <w:pPr>
              <w:rPr>
                <w:lang w:val="en-US"/>
              </w:rPr>
            </w:pPr>
            <w:r w:rsidRPr="00913867">
              <w:rPr>
                <w:lang w:val="en-US"/>
              </w:rPr>
              <w:t>Overall reporting bias</w:t>
            </w:r>
          </w:p>
        </w:tc>
        <w:tc>
          <w:tcPr>
            <w:tcW w:w="6920" w:type="dxa"/>
            <w:gridSpan w:val="2"/>
          </w:tcPr>
          <w:p w14:paraId="2650CB55" w14:textId="77777777" w:rsidR="004905DF" w:rsidRPr="00913867" w:rsidRDefault="004905DF" w:rsidP="00892A7B">
            <w:pPr>
              <w:rPr>
                <w:lang w:val="en-US"/>
              </w:rPr>
            </w:pPr>
            <w:r w:rsidRPr="00913867">
              <w:rPr>
                <w:lang w:val="en-US"/>
              </w:rPr>
              <w:t>Low</w:t>
            </w:r>
          </w:p>
        </w:tc>
      </w:tr>
      <w:tr w:rsidR="004905DF" w:rsidRPr="00913867" w14:paraId="45C0CF20" w14:textId="77777777" w:rsidTr="00892A7B">
        <w:tc>
          <w:tcPr>
            <w:tcW w:w="2861" w:type="dxa"/>
          </w:tcPr>
          <w:p w14:paraId="6EA1D58D" w14:textId="77777777" w:rsidR="004905DF" w:rsidRPr="00913867" w:rsidRDefault="004905DF" w:rsidP="00892A7B">
            <w:pPr>
              <w:rPr>
                <w:b/>
                <w:bCs/>
                <w:lang w:val="en-US"/>
              </w:rPr>
            </w:pPr>
            <w:r w:rsidRPr="00913867">
              <w:rPr>
                <w:b/>
                <w:bCs/>
                <w:lang w:val="en-US"/>
              </w:rPr>
              <w:t>Overall Bias</w:t>
            </w:r>
          </w:p>
        </w:tc>
        <w:tc>
          <w:tcPr>
            <w:tcW w:w="6920" w:type="dxa"/>
            <w:gridSpan w:val="2"/>
          </w:tcPr>
          <w:p w14:paraId="518A67E6" w14:textId="77777777" w:rsidR="004905DF" w:rsidRPr="00913867" w:rsidRDefault="004905DF" w:rsidP="00892A7B">
            <w:pPr>
              <w:rPr>
                <w:lang w:val="en-US"/>
              </w:rPr>
            </w:pPr>
            <w:r w:rsidRPr="00913867">
              <w:rPr>
                <w:lang w:val="en-US"/>
              </w:rPr>
              <w:t>High</w:t>
            </w:r>
          </w:p>
        </w:tc>
      </w:tr>
    </w:tbl>
    <w:p w14:paraId="10D6E009" w14:textId="77777777" w:rsidR="004905DF" w:rsidRPr="00913867" w:rsidRDefault="004905DF" w:rsidP="004905DF">
      <w:pPr>
        <w:rPr>
          <w:lang w:val="en-US"/>
        </w:rPr>
      </w:pPr>
    </w:p>
    <w:p w14:paraId="1E5D71D8" w14:textId="77777777" w:rsidR="004905DF" w:rsidRPr="00913867" w:rsidRDefault="004905DF" w:rsidP="004905DF">
      <w:pPr>
        <w:rPr>
          <w:lang w:val="en-US"/>
        </w:rPr>
      </w:pPr>
      <w:r w:rsidRPr="00913867">
        <w:rPr>
          <w:lang w:val="en-US"/>
        </w:rPr>
        <w:t>2015, Arai, lumbago and osteoarthritis</w:t>
      </w:r>
    </w:p>
    <w:tbl>
      <w:tblPr>
        <w:tblStyle w:val="TableGrid"/>
        <w:tblW w:w="9781" w:type="dxa"/>
        <w:tblInd w:w="-572" w:type="dxa"/>
        <w:tblLook w:val="04A0" w:firstRow="1" w:lastRow="0" w:firstColumn="1" w:lastColumn="0" w:noHBand="0" w:noVBand="1"/>
      </w:tblPr>
      <w:tblGrid>
        <w:gridCol w:w="2861"/>
        <w:gridCol w:w="1225"/>
        <w:gridCol w:w="5695"/>
      </w:tblGrid>
      <w:tr w:rsidR="004905DF" w:rsidRPr="00913867" w14:paraId="4EAD1267" w14:textId="77777777" w:rsidTr="00892A7B">
        <w:tc>
          <w:tcPr>
            <w:tcW w:w="9781" w:type="dxa"/>
            <w:gridSpan w:val="3"/>
          </w:tcPr>
          <w:p w14:paraId="01E52445" w14:textId="77777777" w:rsidR="004905DF" w:rsidRPr="00913867" w:rsidRDefault="004905DF" w:rsidP="00892A7B">
            <w:pPr>
              <w:rPr>
                <w:b/>
                <w:bCs/>
                <w:lang w:val="en-US"/>
              </w:rPr>
            </w:pPr>
            <w:r w:rsidRPr="00913867">
              <w:rPr>
                <w:b/>
                <w:bCs/>
                <w:lang w:val="en-US"/>
              </w:rPr>
              <w:lastRenderedPageBreak/>
              <w:t>Domain 1: Randomization process</w:t>
            </w:r>
          </w:p>
        </w:tc>
      </w:tr>
      <w:tr w:rsidR="004905DF" w:rsidRPr="00913867" w14:paraId="2E7CDDD6" w14:textId="77777777" w:rsidTr="00892A7B">
        <w:tc>
          <w:tcPr>
            <w:tcW w:w="2861" w:type="dxa"/>
          </w:tcPr>
          <w:p w14:paraId="60A7E11F" w14:textId="77777777" w:rsidR="004905DF" w:rsidRPr="00913867" w:rsidRDefault="004905DF" w:rsidP="00892A7B">
            <w:pPr>
              <w:rPr>
                <w:b/>
                <w:bCs/>
                <w:lang w:val="en-US"/>
              </w:rPr>
            </w:pPr>
            <w:r w:rsidRPr="00913867">
              <w:rPr>
                <w:b/>
                <w:bCs/>
                <w:lang w:val="en-US"/>
              </w:rPr>
              <w:t>Bias</w:t>
            </w:r>
          </w:p>
        </w:tc>
        <w:tc>
          <w:tcPr>
            <w:tcW w:w="1225" w:type="dxa"/>
          </w:tcPr>
          <w:p w14:paraId="23743BBA" w14:textId="77777777" w:rsidR="004905DF" w:rsidRPr="00913867" w:rsidRDefault="004905DF" w:rsidP="00892A7B">
            <w:pPr>
              <w:rPr>
                <w:b/>
                <w:bCs/>
                <w:lang w:val="en-US"/>
              </w:rPr>
            </w:pPr>
            <w:r w:rsidRPr="00913867">
              <w:rPr>
                <w:b/>
                <w:bCs/>
                <w:lang w:val="en-US"/>
              </w:rPr>
              <w:t>Judgement</w:t>
            </w:r>
          </w:p>
        </w:tc>
        <w:tc>
          <w:tcPr>
            <w:tcW w:w="5695" w:type="dxa"/>
          </w:tcPr>
          <w:p w14:paraId="3D2423C4" w14:textId="77777777" w:rsidR="004905DF" w:rsidRPr="00913867" w:rsidRDefault="004905DF" w:rsidP="00892A7B">
            <w:pPr>
              <w:rPr>
                <w:b/>
                <w:bCs/>
                <w:lang w:val="en-US"/>
              </w:rPr>
            </w:pPr>
            <w:r w:rsidRPr="00913867">
              <w:rPr>
                <w:b/>
                <w:bCs/>
                <w:lang w:val="en-US"/>
              </w:rPr>
              <w:t>Support for judgment</w:t>
            </w:r>
          </w:p>
        </w:tc>
      </w:tr>
      <w:tr w:rsidR="004905DF" w:rsidRPr="00A610A3" w14:paraId="60B6C0EC" w14:textId="77777777" w:rsidTr="00892A7B">
        <w:tc>
          <w:tcPr>
            <w:tcW w:w="2861" w:type="dxa"/>
          </w:tcPr>
          <w:p w14:paraId="07572719" w14:textId="77777777" w:rsidR="004905DF" w:rsidRPr="00913867" w:rsidRDefault="004905DF" w:rsidP="00892A7B">
            <w:pPr>
              <w:rPr>
                <w:lang w:val="en-US"/>
              </w:rPr>
            </w:pPr>
            <w:r w:rsidRPr="00913867">
              <w:rPr>
                <w:lang w:val="en-US"/>
              </w:rPr>
              <w:t>Random sequence generation</w:t>
            </w:r>
          </w:p>
        </w:tc>
        <w:tc>
          <w:tcPr>
            <w:tcW w:w="1225" w:type="dxa"/>
          </w:tcPr>
          <w:p w14:paraId="3583A115" w14:textId="77777777" w:rsidR="004905DF" w:rsidRPr="00913867" w:rsidRDefault="004905DF" w:rsidP="00892A7B">
            <w:pPr>
              <w:rPr>
                <w:lang w:val="en-US"/>
              </w:rPr>
            </w:pPr>
            <w:r w:rsidRPr="00913867">
              <w:rPr>
                <w:lang w:val="en-US"/>
              </w:rPr>
              <w:t>NI</w:t>
            </w:r>
          </w:p>
        </w:tc>
        <w:tc>
          <w:tcPr>
            <w:tcW w:w="5695" w:type="dxa"/>
          </w:tcPr>
          <w:p w14:paraId="15C7628C" w14:textId="1C44C8A9" w:rsidR="004905DF" w:rsidRPr="00913867" w:rsidRDefault="004905DF" w:rsidP="00892A7B">
            <w:pPr>
              <w:rPr>
                <w:lang w:val="en-US"/>
              </w:rPr>
            </w:pPr>
            <w:r w:rsidRPr="00913867">
              <w:rPr>
                <w:lang w:val="en-US"/>
              </w:rPr>
              <w:t>"randomly assigned (1:1) to receive either fentanyl at the final dose administered during period I or a matching placebo for 12 weeks. Patients who were assigned to take placebo in the period II were allowed to take fentanyl under blind for opioid tapering."</w:t>
            </w:r>
          </w:p>
          <w:p w14:paraId="1D1C4604" w14:textId="77777777" w:rsidR="004905DF" w:rsidRPr="00913867" w:rsidRDefault="004905DF" w:rsidP="00892A7B">
            <w:pPr>
              <w:rPr>
                <w:lang w:val="en-US"/>
              </w:rPr>
            </w:pPr>
            <w:r w:rsidRPr="00913867">
              <w:rPr>
                <w:lang w:val="en-US"/>
              </w:rPr>
              <w:t>COMMENT: no information on the randomization technique</w:t>
            </w:r>
          </w:p>
        </w:tc>
      </w:tr>
      <w:tr w:rsidR="004905DF" w:rsidRPr="00913867" w14:paraId="51BBFA85" w14:textId="77777777" w:rsidTr="00892A7B">
        <w:tc>
          <w:tcPr>
            <w:tcW w:w="2861" w:type="dxa"/>
          </w:tcPr>
          <w:p w14:paraId="5E1403C9" w14:textId="77777777" w:rsidR="004905DF" w:rsidRPr="00913867" w:rsidRDefault="004905DF" w:rsidP="00892A7B">
            <w:pPr>
              <w:rPr>
                <w:lang w:val="en-US"/>
              </w:rPr>
            </w:pPr>
            <w:r w:rsidRPr="00913867">
              <w:rPr>
                <w:lang w:val="en-US"/>
              </w:rPr>
              <w:t>Allocation concealment</w:t>
            </w:r>
          </w:p>
        </w:tc>
        <w:tc>
          <w:tcPr>
            <w:tcW w:w="1225" w:type="dxa"/>
          </w:tcPr>
          <w:p w14:paraId="40E21EFF" w14:textId="77777777" w:rsidR="004905DF" w:rsidRPr="00913867" w:rsidRDefault="004905DF" w:rsidP="00892A7B">
            <w:pPr>
              <w:rPr>
                <w:lang w:val="en-US"/>
              </w:rPr>
            </w:pPr>
            <w:r w:rsidRPr="00913867">
              <w:rPr>
                <w:lang w:val="en-US"/>
              </w:rPr>
              <w:t>NI</w:t>
            </w:r>
          </w:p>
        </w:tc>
        <w:tc>
          <w:tcPr>
            <w:tcW w:w="5695" w:type="dxa"/>
          </w:tcPr>
          <w:p w14:paraId="3DCBE278" w14:textId="77777777" w:rsidR="004905DF" w:rsidRPr="00913867" w:rsidRDefault="004905DF" w:rsidP="00892A7B">
            <w:pPr>
              <w:rPr>
                <w:lang w:val="en-US"/>
              </w:rPr>
            </w:pPr>
          </w:p>
        </w:tc>
      </w:tr>
      <w:tr w:rsidR="004905DF" w:rsidRPr="00A610A3" w14:paraId="5A74F3EE" w14:textId="77777777" w:rsidTr="00892A7B">
        <w:tc>
          <w:tcPr>
            <w:tcW w:w="2861" w:type="dxa"/>
          </w:tcPr>
          <w:p w14:paraId="3386B3DB" w14:textId="77777777" w:rsidR="004905DF" w:rsidRPr="00913867" w:rsidRDefault="004905DF" w:rsidP="00892A7B">
            <w:pPr>
              <w:rPr>
                <w:lang w:val="en-US"/>
              </w:rPr>
            </w:pPr>
            <w:r w:rsidRPr="00913867">
              <w:rPr>
                <w:lang w:val="en-US"/>
              </w:rPr>
              <w:t>Baseline imbalances</w:t>
            </w:r>
          </w:p>
        </w:tc>
        <w:tc>
          <w:tcPr>
            <w:tcW w:w="1225" w:type="dxa"/>
          </w:tcPr>
          <w:p w14:paraId="51AEB5D8" w14:textId="77777777" w:rsidR="004905DF" w:rsidRPr="00913867" w:rsidRDefault="004905DF" w:rsidP="00892A7B">
            <w:pPr>
              <w:rPr>
                <w:lang w:val="en-US"/>
              </w:rPr>
            </w:pPr>
            <w:r w:rsidRPr="00913867">
              <w:rPr>
                <w:lang w:val="en-US"/>
              </w:rPr>
              <w:t>No</w:t>
            </w:r>
          </w:p>
        </w:tc>
        <w:tc>
          <w:tcPr>
            <w:tcW w:w="5695" w:type="dxa"/>
          </w:tcPr>
          <w:p w14:paraId="3682FEC7" w14:textId="77777777" w:rsidR="004905DF" w:rsidRPr="00913867" w:rsidRDefault="004905DF" w:rsidP="00892A7B">
            <w:pPr>
              <w:rPr>
                <w:lang w:val="en-US"/>
              </w:rPr>
            </w:pPr>
            <w:r w:rsidRPr="00913867">
              <w:rPr>
                <w:lang w:val="en-US"/>
              </w:rPr>
              <w:t>"There were no significant between-group differences in demographic and baseline characteristics (Table 2)."</w:t>
            </w:r>
          </w:p>
        </w:tc>
      </w:tr>
      <w:tr w:rsidR="004905DF" w:rsidRPr="00913867" w14:paraId="70CE0B21" w14:textId="77777777" w:rsidTr="00892A7B">
        <w:tc>
          <w:tcPr>
            <w:tcW w:w="2861" w:type="dxa"/>
          </w:tcPr>
          <w:p w14:paraId="53BED0EB" w14:textId="77777777" w:rsidR="004905DF" w:rsidRPr="00913867" w:rsidRDefault="004905DF" w:rsidP="00892A7B">
            <w:pPr>
              <w:rPr>
                <w:lang w:val="en-US"/>
              </w:rPr>
            </w:pPr>
            <w:r w:rsidRPr="00913867">
              <w:rPr>
                <w:lang w:val="en-US"/>
              </w:rPr>
              <w:t>Overall randomization bias</w:t>
            </w:r>
          </w:p>
        </w:tc>
        <w:tc>
          <w:tcPr>
            <w:tcW w:w="6920" w:type="dxa"/>
            <w:gridSpan w:val="2"/>
          </w:tcPr>
          <w:p w14:paraId="5A61B0F2" w14:textId="77777777" w:rsidR="004905DF" w:rsidRPr="00913867" w:rsidRDefault="004905DF" w:rsidP="00892A7B">
            <w:pPr>
              <w:rPr>
                <w:lang w:val="en-US"/>
              </w:rPr>
            </w:pPr>
            <w:r w:rsidRPr="00913867">
              <w:rPr>
                <w:lang w:val="en-US"/>
              </w:rPr>
              <w:t>Some concerns</w:t>
            </w:r>
          </w:p>
        </w:tc>
      </w:tr>
      <w:tr w:rsidR="004905DF" w:rsidRPr="00A610A3" w14:paraId="7C235C4F" w14:textId="77777777" w:rsidTr="00892A7B">
        <w:tc>
          <w:tcPr>
            <w:tcW w:w="9781" w:type="dxa"/>
            <w:gridSpan w:val="3"/>
          </w:tcPr>
          <w:p w14:paraId="2B8DDB50" w14:textId="77777777" w:rsidR="004905DF" w:rsidRPr="00913867" w:rsidRDefault="004905DF" w:rsidP="00892A7B">
            <w:pPr>
              <w:rPr>
                <w:b/>
                <w:bCs/>
                <w:lang w:val="en-US"/>
              </w:rPr>
            </w:pPr>
            <w:r w:rsidRPr="00913867">
              <w:rPr>
                <w:b/>
                <w:bCs/>
                <w:lang w:val="en-US"/>
              </w:rPr>
              <w:t>Domain 2: Deviations from intended interventions</w:t>
            </w:r>
          </w:p>
        </w:tc>
      </w:tr>
      <w:tr w:rsidR="004905DF" w:rsidRPr="00913867" w14:paraId="1BBE75B6" w14:textId="77777777" w:rsidTr="00892A7B">
        <w:tc>
          <w:tcPr>
            <w:tcW w:w="2861" w:type="dxa"/>
          </w:tcPr>
          <w:p w14:paraId="73993124" w14:textId="77777777" w:rsidR="004905DF" w:rsidRPr="00913867" w:rsidRDefault="004905DF" w:rsidP="00892A7B">
            <w:pPr>
              <w:rPr>
                <w:b/>
                <w:bCs/>
                <w:lang w:val="en-US"/>
              </w:rPr>
            </w:pPr>
            <w:r w:rsidRPr="00913867">
              <w:rPr>
                <w:b/>
                <w:bCs/>
                <w:lang w:val="en-US"/>
              </w:rPr>
              <w:t>Bias</w:t>
            </w:r>
          </w:p>
        </w:tc>
        <w:tc>
          <w:tcPr>
            <w:tcW w:w="1225" w:type="dxa"/>
          </w:tcPr>
          <w:p w14:paraId="56FF2864" w14:textId="77777777" w:rsidR="004905DF" w:rsidRPr="00913867" w:rsidRDefault="004905DF" w:rsidP="00892A7B">
            <w:pPr>
              <w:rPr>
                <w:b/>
                <w:bCs/>
                <w:lang w:val="en-US"/>
              </w:rPr>
            </w:pPr>
            <w:r w:rsidRPr="00913867">
              <w:rPr>
                <w:b/>
                <w:bCs/>
                <w:lang w:val="en-US"/>
              </w:rPr>
              <w:t>Judgement</w:t>
            </w:r>
          </w:p>
        </w:tc>
        <w:tc>
          <w:tcPr>
            <w:tcW w:w="5695" w:type="dxa"/>
          </w:tcPr>
          <w:p w14:paraId="15BD56FA" w14:textId="77777777" w:rsidR="004905DF" w:rsidRPr="00913867" w:rsidRDefault="004905DF" w:rsidP="00892A7B">
            <w:pPr>
              <w:rPr>
                <w:b/>
                <w:bCs/>
                <w:lang w:val="en-US"/>
              </w:rPr>
            </w:pPr>
            <w:r w:rsidRPr="00913867">
              <w:rPr>
                <w:b/>
                <w:bCs/>
                <w:lang w:val="en-US"/>
              </w:rPr>
              <w:t>Support for judgment</w:t>
            </w:r>
          </w:p>
        </w:tc>
      </w:tr>
      <w:tr w:rsidR="004905DF" w:rsidRPr="002D4D8C" w14:paraId="54B49FCB" w14:textId="77777777" w:rsidTr="00892A7B">
        <w:tc>
          <w:tcPr>
            <w:tcW w:w="2861" w:type="dxa"/>
          </w:tcPr>
          <w:p w14:paraId="74B68621" w14:textId="77777777" w:rsidR="004905DF" w:rsidRPr="00913867" w:rsidRDefault="004905DF" w:rsidP="00892A7B">
            <w:pPr>
              <w:rPr>
                <w:lang w:val="en-US"/>
              </w:rPr>
            </w:pPr>
            <w:r w:rsidRPr="00913867">
              <w:rPr>
                <w:lang w:val="en-US"/>
              </w:rPr>
              <w:t>Participants’ awareness assigned intervention</w:t>
            </w:r>
          </w:p>
        </w:tc>
        <w:tc>
          <w:tcPr>
            <w:tcW w:w="1225" w:type="dxa"/>
          </w:tcPr>
          <w:p w14:paraId="194496FA" w14:textId="77777777" w:rsidR="004905DF" w:rsidRPr="00913867" w:rsidRDefault="004905DF" w:rsidP="00892A7B">
            <w:pPr>
              <w:rPr>
                <w:lang w:val="en-US"/>
              </w:rPr>
            </w:pPr>
            <w:r w:rsidRPr="00913867">
              <w:rPr>
                <w:lang w:val="en-US"/>
              </w:rPr>
              <w:t>PN</w:t>
            </w:r>
          </w:p>
        </w:tc>
        <w:tc>
          <w:tcPr>
            <w:tcW w:w="5695" w:type="dxa"/>
          </w:tcPr>
          <w:p w14:paraId="7760B960" w14:textId="77777777" w:rsidR="004905DF" w:rsidRPr="00913867" w:rsidRDefault="004905DF" w:rsidP="00892A7B">
            <w:pPr>
              <w:rPr>
                <w:lang w:val="en-US"/>
              </w:rPr>
            </w:pPr>
            <w:r w:rsidRPr="00913867">
              <w:rPr>
                <w:lang w:val="en-US"/>
              </w:rPr>
              <w:t>"matching placebo" "the incidence of AEs was higher in the fentanyl group (68.5%, 113 events in 50/73 subjects) than in the placebo group (46.8%, 98 events in 36/77 subjects)"</w:t>
            </w:r>
          </w:p>
        </w:tc>
      </w:tr>
      <w:tr w:rsidR="004905DF" w:rsidRPr="00913867" w14:paraId="0EC3CA71" w14:textId="77777777" w:rsidTr="00892A7B">
        <w:tc>
          <w:tcPr>
            <w:tcW w:w="2861" w:type="dxa"/>
          </w:tcPr>
          <w:p w14:paraId="30631BC5" w14:textId="77777777" w:rsidR="004905DF" w:rsidRPr="00913867" w:rsidRDefault="004905DF" w:rsidP="00892A7B">
            <w:pPr>
              <w:rPr>
                <w:lang w:val="en-US"/>
              </w:rPr>
            </w:pPr>
            <w:r w:rsidRPr="00913867">
              <w:rPr>
                <w:lang w:val="en-US"/>
              </w:rPr>
              <w:t>Personnel’s’ awareness assigned intervention</w:t>
            </w:r>
          </w:p>
        </w:tc>
        <w:tc>
          <w:tcPr>
            <w:tcW w:w="1225" w:type="dxa"/>
          </w:tcPr>
          <w:p w14:paraId="652D130E" w14:textId="77777777" w:rsidR="004905DF" w:rsidRPr="00913867" w:rsidRDefault="004905DF" w:rsidP="00892A7B">
            <w:pPr>
              <w:rPr>
                <w:lang w:val="en-US"/>
              </w:rPr>
            </w:pPr>
            <w:r w:rsidRPr="00913867">
              <w:rPr>
                <w:lang w:val="en-US"/>
              </w:rPr>
              <w:t>PN</w:t>
            </w:r>
          </w:p>
        </w:tc>
        <w:tc>
          <w:tcPr>
            <w:tcW w:w="5695" w:type="dxa"/>
          </w:tcPr>
          <w:p w14:paraId="0D40ECA9" w14:textId="77777777" w:rsidR="004905DF" w:rsidRPr="00913867" w:rsidRDefault="004905DF" w:rsidP="00892A7B">
            <w:pPr>
              <w:rPr>
                <w:lang w:val="en-US"/>
              </w:rPr>
            </w:pPr>
          </w:p>
        </w:tc>
      </w:tr>
      <w:tr w:rsidR="004905DF" w:rsidRPr="002D4D8C" w14:paraId="42631806" w14:textId="77777777" w:rsidTr="00892A7B">
        <w:tc>
          <w:tcPr>
            <w:tcW w:w="2861" w:type="dxa"/>
          </w:tcPr>
          <w:p w14:paraId="083A09A0" w14:textId="77777777" w:rsidR="004905DF" w:rsidRPr="00913867" w:rsidRDefault="004905DF" w:rsidP="00892A7B">
            <w:pPr>
              <w:rPr>
                <w:lang w:val="en-US"/>
              </w:rPr>
            </w:pPr>
            <w:r w:rsidRPr="00913867">
              <w:rPr>
                <w:lang w:val="en-US"/>
              </w:rPr>
              <w:t>Analyzed differently than to assigned group</w:t>
            </w:r>
          </w:p>
        </w:tc>
        <w:tc>
          <w:tcPr>
            <w:tcW w:w="1225" w:type="dxa"/>
          </w:tcPr>
          <w:p w14:paraId="358FF7EC" w14:textId="77777777" w:rsidR="004905DF" w:rsidRPr="00913867" w:rsidRDefault="004905DF" w:rsidP="00892A7B">
            <w:pPr>
              <w:rPr>
                <w:lang w:val="en-US"/>
              </w:rPr>
            </w:pPr>
            <w:r w:rsidRPr="00913867">
              <w:rPr>
                <w:lang w:val="en-US"/>
              </w:rPr>
              <w:t>PN</w:t>
            </w:r>
          </w:p>
        </w:tc>
        <w:tc>
          <w:tcPr>
            <w:tcW w:w="5695" w:type="dxa"/>
          </w:tcPr>
          <w:p w14:paraId="6F26E66F" w14:textId="5356DB76" w:rsidR="004905DF" w:rsidRPr="00913867" w:rsidRDefault="004905DF" w:rsidP="00892A7B">
            <w:pPr>
              <w:rPr>
                <w:lang w:val="en-US"/>
              </w:rPr>
            </w:pPr>
            <w:r w:rsidRPr="00913867">
              <w:rPr>
                <w:lang w:val="en-US"/>
              </w:rPr>
              <w:t>COMMENT: all pati</w:t>
            </w:r>
            <w:r w:rsidR="0067186D">
              <w:rPr>
                <w:lang w:val="en-US"/>
              </w:rPr>
              <w:t>ent</w:t>
            </w:r>
            <w:r w:rsidRPr="00913867">
              <w:rPr>
                <w:lang w:val="en-US"/>
              </w:rPr>
              <w:t>s were entered in the intention-to-treat analysis.</w:t>
            </w:r>
          </w:p>
        </w:tc>
      </w:tr>
      <w:tr w:rsidR="004905DF" w:rsidRPr="00913867" w14:paraId="3CD13415" w14:textId="77777777" w:rsidTr="00892A7B">
        <w:tc>
          <w:tcPr>
            <w:tcW w:w="2861" w:type="dxa"/>
          </w:tcPr>
          <w:p w14:paraId="6E9D8700" w14:textId="77777777" w:rsidR="004905DF" w:rsidRPr="00913867" w:rsidRDefault="004905DF" w:rsidP="00892A7B">
            <w:pPr>
              <w:rPr>
                <w:lang w:val="en-US"/>
              </w:rPr>
            </w:pPr>
            <w:r w:rsidRPr="00913867">
              <w:rPr>
                <w:lang w:val="en-US"/>
              </w:rPr>
              <w:t>Overall performance bias</w:t>
            </w:r>
          </w:p>
        </w:tc>
        <w:tc>
          <w:tcPr>
            <w:tcW w:w="6920" w:type="dxa"/>
            <w:gridSpan w:val="2"/>
          </w:tcPr>
          <w:p w14:paraId="2C510FA0" w14:textId="77777777" w:rsidR="004905DF" w:rsidRPr="00913867" w:rsidRDefault="004905DF" w:rsidP="00892A7B">
            <w:pPr>
              <w:rPr>
                <w:lang w:val="en-US"/>
              </w:rPr>
            </w:pPr>
            <w:r w:rsidRPr="00913867">
              <w:rPr>
                <w:lang w:val="en-US"/>
              </w:rPr>
              <w:t>Low</w:t>
            </w:r>
          </w:p>
        </w:tc>
      </w:tr>
      <w:tr w:rsidR="004905DF" w:rsidRPr="00913867" w14:paraId="4F82635C" w14:textId="77777777" w:rsidTr="00892A7B">
        <w:tc>
          <w:tcPr>
            <w:tcW w:w="9781" w:type="dxa"/>
            <w:gridSpan w:val="3"/>
          </w:tcPr>
          <w:p w14:paraId="40C7E3FE" w14:textId="77777777" w:rsidR="004905DF" w:rsidRPr="00913867" w:rsidRDefault="004905DF" w:rsidP="00892A7B">
            <w:pPr>
              <w:rPr>
                <w:b/>
                <w:bCs/>
                <w:lang w:val="en-US"/>
              </w:rPr>
            </w:pPr>
            <w:r w:rsidRPr="00913867">
              <w:rPr>
                <w:b/>
                <w:bCs/>
                <w:lang w:val="en-US"/>
              </w:rPr>
              <w:t>Domain 3: Missing outcome data</w:t>
            </w:r>
          </w:p>
        </w:tc>
      </w:tr>
      <w:tr w:rsidR="004905DF" w:rsidRPr="00913867" w14:paraId="2FD17F98" w14:textId="77777777" w:rsidTr="00892A7B">
        <w:tc>
          <w:tcPr>
            <w:tcW w:w="2861" w:type="dxa"/>
          </w:tcPr>
          <w:p w14:paraId="582AA353" w14:textId="77777777" w:rsidR="004905DF" w:rsidRPr="00913867" w:rsidRDefault="004905DF" w:rsidP="00892A7B">
            <w:pPr>
              <w:rPr>
                <w:b/>
                <w:bCs/>
                <w:lang w:val="en-US"/>
              </w:rPr>
            </w:pPr>
            <w:r w:rsidRPr="00913867">
              <w:rPr>
                <w:b/>
                <w:bCs/>
                <w:lang w:val="en-US"/>
              </w:rPr>
              <w:t>Bias</w:t>
            </w:r>
          </w:p>
        </w:tc>
        <w:tc>
          <w:tcPr>
            <w:tcW w:w="1225" w:type="dxa"/>
          </w:tcPr>
          <w:p w14:paraId="76C89E5C" w14:textId="77777777" w:rsidR="004905DF" w:rsidRPr="00913867" w:rsidRDefault="004905DF" w:rsidP="00892A7B">
            <w:pPr>
              <w:rPr>
                <w:b/>
                <w:bCs/>
                <w:lang w:val="en-US"/>
              </w:rPr>
            </w:pPr>
            <w:r w:rsidRPr="00913867">
              <w:rPr>
                <w:b/>
                <w:bCs/>
                <w:lang w:val="en-US"/>
              </w:rPr>
              <w:t>Judgement</w:t>
            </w:r>
          </w:p>
        </w:tc>
        <w:tc>
          <w:tcPr>
            <w:tcW w:w="5695" w:type="dxa"/>
          </w:tcPr>
          <w:p w14:paraId="09702F41" w14:textId="77777777" w:rsidR="004905DF" w:rsidRPr="00913867" w:rsidRDefault="004905DF" w:rsidP="00892A7B">
            <w:pPr>
              <w:rPr>
                <w:b/>
                <w:bCs/>
                <w:lang w:val="en-US"/>
              </w:rPr>
            </w:pPr>
            <w:r w:rsidRPr="00913867">
              <w:rPr>
                <w:b/>
                <w:bCs/>
                <w:lang w:val="en-US"/>
              </w:rPr>
              <w:t>Support for judgment</w:t>
            </w:r>
          </w:p>
        </w:tc>
      </w:tr>
      <w:tr w:rsidR="004905DF" w:rsidRPr="00A610A3" w14:paraId="2DB1953A" w14:textId="77777777" w:rsidTr="00892A7B">
        <w:tc>
          <w:tcPr>
            <w:tcW w:w="2861" w:type="dxa"/>
          </w:tcPr>
          <w:p w14:paraId="1318BFCA" w14:textId="77777777" w:rsidR="004905DF" w:rsidRPr="00913867" w:rsidRDefault="004905DF" w:rsidP="00892A7B">
            <w:pPr>
              <w:rPr>
                <w:lang w:val="en-US"/>
              </w:rPr>
            </w:pPr>
            <w:r w:rsidRPr="00913867">
              <w:rPr>
                <w:lang w:val="en-US"/>
              </w:rPr>
              <w:t>Availability outcome (nearly) all data</w:t>
            </w:r>
          </w:p>
        </w:tc>
        <w:tc>
          <w:tcPr>
            <w:tcW w:w="1225" w:type="dxa"/>
          </w:tcPr>
          <w:p w14:paraId="37826C7E" w14:textId="77777777" w:rsidR="004905DF" w:rsidRPr="00913867" w:rsidRDefault="004905DF" w:rsidP="00892A7B">
            <w:pPr>
              <w:rPr>
                <w:lang w:val="en-US"/>
              </w:rPr>
            </w:pPr>
            <w:r w:rsidRPr="00913867">
              <w:rPr>
                <w:lang w:val="en-US"/>
              </w:rPr>
              <w:t>PY</w:t>
            </w:r>
          </w:p>
        </w:tc>
        <w:tc>
          <w:tcPr>
            <w:tcW w:w="5695" w:type="dxa"/>
          </w:tcPr>
          <w:p w14:paraId="2188FBE3" w14:textId="77777777" w:rsidR="004905DF" w:rsidRPr="00913867" w:rsidRDefault="004905DF" w:rsidP="00892A7B">
            <w:pPr>
              <w:rPr>
                <w:lang w:val="en-US"/>
              </w:rPr>
            </w:pPr>
            <w:r w:rsidRPr="00913867">
              <w:rPr>
                <w:lang w:val="en-US"/>
              </w:rPr>
              <w:t>COMMENT: since the primary endpoint is time to loss of therapeutic response, we stated 'probably yes'.</w:t>
            </w:r>
          </w:p>
          <w:p w14:paraId="1F33EC56" w14:textId="77580651" w:rsidR="004905DF" w:rsidRPr="00913867" w:rsidRDefault="004905DF" w:rsidP="00892A7B">
            <w:pPr>
              <w:rPr>
                <w:lang w:val="en-US"/>
              </w:rPr>
            </w:pPr>
            <w:r w:rsidRPr="00913867">
              <w:rPr>
                <w:lang w:val="en-US"/>
              </w:rPr>
              <w:t>COMMENT: all pati</w:t>
            </w:r>
            <w:r w:rsidR="0067186D">
              <w:rPr>
                <w:lang w:val="en-US"/>
              </w:rPr>
              <w:t>ent</w:t>
            </w:r>
            <w:r w:rsidRPr="00913867">
              <w:rPr>
                <w:lang w:val="en-US"/>
              </w:rPr>
              <w:t>s were taken into the analysis.</w:t>
            </w:r>
          </w:p>
          <w:p w14:paraId="25FE73EA" w14:textId="77777777" w:rsidR="004905DF" w:rsidRPr="00913867" w:rsidRDefault="004905DF" w:rsidP="00892A7B">
            <w:pPr>
              <w:rPr>
                <w:lang w:val="en-US"/>
              </w:rPr>
            </w:pPr>
            <w:r w:rsidRPr="00913867">
              <w:rPr>
                <w:lang w:val="en-US"/>
              </w:rPr>
              <w:t>"By using the Kaplan–Meier survival method, the time to discontinuation caused by insufficient pain relief was longer in the fentanyl group (Figure 3A), but the difference between the treatment groups was not significant."</w:t>
            </w:r>
          </w:p>
        </w:tc>
      </w:tr>
      <w:tr w:rsidR="004905DF" w:rsidRPr="00913867" w14:paraId="63928F61" w14:textId="77777777" w:rsidTr="00892A7B">
        <w:tc>
          <w:tcPr>
            <w:tcW w:w="2861" w:type="dxa"/>
          </w:tcPr>
          <w:p w14:paraId="10B694E9" w14:textId="77777777" w:rsidR="004905DF" w:rsidRPr="00913867" w:rsidRDefault="004905DF" w:rsidP="00892A7B">
            <w:pPr>
              <w:rPr>
                <w:lang w:val="en-US"/>
              </w:rPr>
            </w:pPr>
            <w:r w:rsidRPr="00913867">
              <w:rPr>
                <w:lang w:val="en-US"/>
              </w:rPr>
              <w:t>Overall attrition bias</w:t>
            </w:r>
          </w:p>
        </w:tc>
        <w:tc>
          <w:tcPr>
            <w:tcW w:w="6920" w:type="dxa"/>
            <w:gridSpan w:val="2"/>
          </w:tcPr>
          <w:p w14:paraId="477B6305" w14:textId="77777777" w:rsidR="004905DF" w:rsidRPr="00913867" w:rsidRDefault="004905DF" w:rsidP="00892A7B">
            <w:pPr>
              <w:rPr>
                <w:lang w:val="en-US"/>
              </w:rPr>
            </w:pPr>
            <w:r w:rsidRPr="00913867">
              <w:rPr>
                <w:lang w:val="en-US"/>
              </w:rPr>
              <w:t>Low</w:t>
            </w:r>
          </w:p>
        </w:tc>
      </w:tr>
      <w:tr w:rsidR="004905DF" w:rsidRPr="00A610A3" w14:paraId="1B5F20A4" w14:textId="77777777" w:rsidTr="00892A7B">
        <w:tc>
          <w:tcPr>
            <w:tcW w:w="9781" w:type="dxa"/>
            <w:gridSpan w:val="3"/>
          </w:tcPr>
          <w:p w14:paraId="089370E8" w14:textId="77777777" w:rsidR="004905DF" w:rsidRPr="00913867" w:rsidRDefault="004905DF" w:rsidP="00892A7B">
            <w:pPr>
              <w:rPr>
                <w:b/>
                <w:bCs/>
                <w:lang w:val="en-US"/>
              </w:rPr>
            </w:pPr>
            <w:r w:rsidRPr="00913867">
              <w:rPr>
                <w:b/>
                <w:bCs/>
                <w:lang w:val="en-US"/>
              </w:rPr>
              <w:t>Domain 4: Measurement of the outcome</w:t>
            </w:r>
          </w:p>
        </w:tc>
      </w:tr>
      <w:tr w:rsidR="004905DF" w:rsidRPr="00913867" w14:paraId="5592E606" w14:textId="77777777" w:rsidTr="00892A7B">
        <w:tc>
          <w:tcPr>
            <w:tcW w:w="2861" w:type="dxa"/>
          </w:tcPr>
          <w:p w14:paraId="2B73FB70" w14:textId="77777777" w:rsidR="004905DF" w:rsidRPr="00913867" w:rsidRDefault="004905DF" w:rsidP="00892A7B">
            <w:pPr>
              <w:rPr>
                <w:b/>
                <w:bCs/>
                <w:lang w:val="en-US"/>
              </w:rPr>
            </w:pPr>
            <w:r w:rsidRPr="00913867">
              <w:rPr>
                <w:b/>
                <w:bCs/>
                <w:lang w:val="en-US"/>
              </w:rPr>
              <w:t>Bias</w:t>
            </w:r>
          </w:p>
        </w:tc>
        <w:tc>
          <w:tcPr>
            <w:tcW w:w="1225" w:type="dxa"/>
          </w:tcPr>
          <w:p w14:paraId="1B81B295" w14:textId="77777777" w:rsidR="004905DF" w:rsidRPr="00913867" w:rsidRDefault="004905DF" w:rsidP="00892A7B">
            <w:pPr>
              <w:rPr>
                <w:b/>
                <w:bCs/>
                <w:lang w:val="en-US"/>
              </w:rPr>
            </w:pPr>
            <w:r w:rsidRPr="00913867">
              <w:rPr>
                <w:b/>
                <w:bCs/>
                <w:lang w:val="en-US"/>
              </w:rPr>
              <w:t>Judgement</w:t>
            </w:r>
          </w:p>
        </w:tc>
        <w:tc>
          <w:tcPr>
            <w:tcW w:w="5695" w:type="dxa"/>
          </w:tcPr>
          <w:p w14:paraId="59ACCF20" w14:textId="77777777" w:rsidR="004905DF" w:rsidRPr="00913867" w:rsidRDefault="004905DF" w:rsidP="00892A7B">
            <w:pPr>
              <w:rPr>
                <w:b/>
                <w:bCs/>
                <w:lang w:val="en-US"/>
              </w:rPr>
            </w:pPr>
            <w:r w:rsidRPr="00913867">
              <w:rPr>
                <w:b/>
                <w:bCs/>
                <w:lang w:val="en-US"/>
              </w:rPr>
              <w:t>Support for judgment</w:t>
            </w:r>
          </w:p>
        </w:tc>
      </w:tr>
      <w:tr w:rsidR="004905DF" w:rsidRPr="00A610A3" w14:paraId="5201E105" w14:textId="77777777" w:rsidTr="00892A7B">
        <w:tc>
          <w:tcPr>
            <w:tcW w:w="2861" w:type="dxa"/>
          </w:tcPr>
          <w:p w14:paraId="7F8F677E" w14:textId="77777777" w:rsidR="004905DF" w:rsidRPr="00913867" w:rsidRDefault="004905DF" w:rsidP="00892A7B">
            <w:pPr>
              <w:rPr>
                <w:lang w:val="en-US"/>
              </w:rPr>
            </w:pPr>
            <w:r w:rsidRPr="00913867">
              <w:rPr>
                <w:lang w:val="en-US"/>
              </w:rPr>
              <w:t>Outcome assessor’s awareness of received intervention</w:t>
            </w:r>
          </w:p>
        </w:tc>
        <w:tc>
          <w:tcPr>
            <w:tcW w:w="1225" w:type="dxa"/>
          </w:tcPr>
          <w:p w14:paraId="3B823B85" w14:textId="77777777" w:rsidR="004905DF" w:rsidRPr="00913867" w:rsidRDefault="004905DF" w:rsidP="00892A7B">
            <w:pPr>
              <w:rPr>
                <w:lang w:val="en-US"/>
              </w:rPr>
            </w:pPr>
            <w:r w:rsidRPr="00913867">
              <w:rPr>
                <w:lang w:val="en-US"/>
              </w:rPr>
              <w:t>PN</w:t>
            </w:r>
          </w:p>
        </w:tc>
        <w:tc>
          <w:tcPr>
            <w:tcW w:w="5695" w:type="dxa"/>
          </w:tcPr>
          <w:p w14:paraId="0E3222C7" w14:textId="5E647884" w:rsidR="004905DF" w:rsidRPr="00913867" w:rsidRDefault="004905DF" w:rsidP="00892A7B">
            <w:pPr>
              <w:rPr>
                <w:lang w:val="en-US"/>
              </w:rPr>
            </w:pPr>
            <w:r w:rsidRPr="00913867">
              <w:rPr>
                <w:lang w:val="en-US"/>
              </w:rPr>
              <w:t xml:space="preserve">COMMENT: </w:t>
            </w:r>
            <w:r w:rsidR="0067186D">
              <w:rPr>
                <w:lang w:val="en-US"/>
              </w:rPr>
              <w:t>f</w:t>
            </w:r>
            <w:r w:rsidRPr="00913867">
              <w:rPr>
                <w:lang w:val="en-US"/>
              </w:rPr>
              <w:t>or pati</w:t>
            </w:r>
            <w:r w:rsidR="0067186D">
              <w:rPr>
                <w:lang w:val="en-US"/>
              </w:rPr>
              <w:t>e</w:t>
            </w:r>
            <w:r w:rsidRPr="00913867">
              <w:rPr>
                <w:lang w:val="en-US"/>
              </w:rPr>
              <w:t>nt-reported outcomes, the outcome assessor is the study participant. Since the trial was double-blind we answered 'probably not'.</w:t>
            </w:r>
          </w:p>
          <w:p w14:paraId="346CEE61" w14:textId="2F52F9AB" w:rsidR="004905DF" w:rsidRPr="00913867" w:rsidRDefault="004905DF" w:rsidP="00892A7B">
            <w:pPr>
              <w:rPr>
                <w:lang w:val="en-US"/>
              </w:rPr>
            </w:pPr>
            <w:r w:rsidRPr="00913867">
              <w:rPr>
                <w:lang w:val="en-US"/>
              </w:rPr>
              <w:t>"Patients who were assigned to take placebo in the period II were allowed to take fentanyl under blind for opioid tapering. Administration of a fast-acting oral morphine formulation (morphine hydrochloride at a dose of 5mg per fentanyl 12.5 mg/h) was allowed as a rescue treatment for breakthrough pain during period II."</w:t>
            </w:r>
          </w:p>
        </w:tc>
      </w:tr>
      <w:tr w:rsidR="004905DF" w:rsidRPr="00913867" w14:paraId="1D46C124" w14:textId="77777777" w:rsidTr="00892A7B">
        <w:tc>
          <w:tcPr>
            <w:tcW w:w="2861" w:type="dxa"/>
          </w:tcPr>
          <w:p w14:paraId="2D22583B" w14:textId="77777777" w:rsidR="004905DF" w:rsidRPr="00913867" w:rsidRDefault="004905DF" w:rsidP="00892A7B">
            <w:pPr>
              <w:rPr>
                <w:lang w:val="en-US"/>
              </w:rPr>
            </w:pPr>
            <w:r w:rsidRPr="00913867">
              <w:rPr>
                <w:lang w:val="en-US"/>
              </w:rPr>
              <w:t>Overall outcome bias</w:t>
            </w:r>
          </w:p>
        </w:tc>
        <w:tc>
          <w:tcPr>
            <w:tcW w:w="1225" w:type="dxa"/>
          </w:tcPr>
          <w:p w14:paraId="199F99FD" w14:textId="77777777" w:rsidR="004905DF" w:rsidRPr="00913867" w:rsidRDefault="004905DF" w:rsidP="00892A7B">
            <w:pPr>
              <w:rPr>
                <w:lang w:val="en-US"/>
              </w:rPr>
            </w:pPr>
            <w:r w:rsidRPr="00913867">
              <w:rPr>
                <w:lang w:val="en-US"/>
              </w:rPr>
              <w:t>Low</w:t>
            </w:r>
          </w:p>
        </w:tc>
        <w:tc>
          <w:tcPr>
            <w:tcW w:w="5695" w:type="dxa"/>
          </w:tcPr>
          <w:p w14:paraId="1AE34E7D" w14:textId="77777777" w:rsidR="004905DF" w:rsidRPr="00913867" w:rsidRDefault="004905DF" w:rsidP="00892A7B">
            <w:pPr>
              <w:rPr>
                <w:lang w:val="en-US"/>
              </w:rPr>
            </w:pPr>
          </w:p>
        </w:tc>
      </w:tr>
      <w:tr w:rsidR="004905DF" w:rsidRPr="00913867" w14:paraId="5C5D0B92" w14:textId="77777777" w:rsidTr="00892A7B">
        <w:tc>
          <w:tcPr>
            <w:tcW w:w="9781" w:type="dxa"/>
            <w:gridSpan w:val="3"/>
          </w:tcPr>
          <w:p w14:paraId="3E6C509A" w14:textId="77777777" w:rsidR="004905DF" w:rsidRPr="00913867" w:rsidRDefault="004905DF" w:rsidP="00892A7B">
            <w:pPr>
              <w:rPr>
                <w:b/>
                <w:bCs/>
                <w:lang w:val="en-US"/>
              </w:rPr>
            </w:pPr>
            <w:r w:rsidRPr="00913867">
              <w:rPr>
                <w:b/>
                <w:bCs/>
                <w:lang w:val="en-US"/>
              </w:rPr>
              <w:t>Domain 5: Selective reporting</w:t>
            </w:r>
          </w:p>
        </w:tc>
      </w:tr>
      <w:tr w:rsidR="004905DF" w:rsidRPr="00A610A3" w14:paraId="3EBE8D7F" w14:textId="77777777" w:rsidTr="00892A7B">
        <w:tc>
          <w:tcPr>
            <w:tcW w:w="2861" w:type="dxa"/>
          </w:tcPr>
          <w:p w14:paraId="7891C1E4" w14:textId="77777777" w:rsidR="004905DF" w:rsidRPr="00913867" w:rsidRDefault="004905DF" w:rsidP="00892A7B">
            <w:pPr>
              <w:rPr>
                <w:lang w:val="en-US"/>
              </w:rPr>
            </w:pPr>
            <w:r w:rsidRPr="00913867">
              <w:rPr>
                <w:lang w:val="en-US"/>
              </w:rPr>
              <w:t>Selection of outcome measurements</w:t>
            </w:r>
          </w:p>
        </w:tc>
        <w:tc>
          <w:tcPr>
            <w:tcW w:w="1225" w:type="dxa"/>
          </w:tcPr>
          <w:p w14:paraId="0AC85093" w14:textId="77777777" w:rsidR="004905DF" w:rsidRPr="00913867" w:rsidRDefault="004905DF" w:rsidP="00892A7B">
            <w:pPr>
              <w:rPr>
                <w:lang w:val="en-US"/>
              </w:rPr>
            </w:pPr>
            <w:r w:rsidRPr="00913867">
              <w:rPr>
                <w:lang w:val="en-US"/>
              </w:rPr>
              <w:t>No</w:t>
            </w:r>
          </w:p>
        </w:tc>
        <w:tc>
          <w:tcPr>
            <w:tcW w:w="5695" w:type="dxa"/>
          </w:tcPr>
          <w:p w14:paraId="41C7DDE9" w14:textId="77777777" w:rsidR="004905DF" w:rsidRPr="00913867" w:rsidRDefault="004905DF" w:rsidP="00892A7B">
            <w:pPr>
              <w:rPr>
                <w:lang w:val="en-US"/>
              </w:rPr>
            </w:pPr>
            <w:r w:rsidRPr="00913867">
              <w:rPr>
                <w:lang w:val="en-US"/>
              </w:rPr>
              <w:t xml:space="preserve">Clinicaltrials.gov, 05-11-2009: "Time (number of days) from the initial day of patch application in treatment period II (double-blind period) to discontinuation due to insufficient analgesic efficacy." </w:t>
            </w:r>
          </w:p>
          <w:p w14:paraId="293704C4" w14:textId="1FD32D81" w:rsidR="004905DF" w:rsidRPr="00913867" w:rsidRDefault="002E1D6A" w:rsidP="0067186D">
            <w:pPr>
              <w:rPr>
                <w:lang w:val="en-US"/>
              </w:rPr>
            </w:pPr>
            <w:r>
              <w:rPr>
                <w:lang w:val="en-US"/>
              </w:rPr>
              <w:t>Paper</w:t>
            </w:r>
            <w:r w:rsidR="004905DF" w:rsidRPr="00913867">
              <w:rPr>
                <w:lang w:val="en-US"/>
              </w:rPr>
              <w:t xml:space="preserve">: "The primary endpoint was the number of days from the day of study drug initiation in period II to withdrawal </w:t>
            </w:r>
            <w:r w:rsidR="004905DF" w:rsidRPr="00913867">
              <w:rPr>
                <w:lang w:val="en-US"/>
              </w:rPr>
              <w:lastRenderedPageBreak/>
              <w:t>because of insufficient analgesic efficacy. The discontinuation criteria included the worsening of the mean VAS score by 415 mm for three consecutive days compared to that in the</w:t>
            </w:r>
            <w:r w:rsidR="0067186D">
              <w:rPr>
                <w:lang w:val="en-US"/>
              </w:rPr>
              <w:t xml:space="preserve"> </w:t>
            </w:r>
            <w:r w:rsidR="004905DF" w:rsidRPr="00913867">
              <w:rPr>
                <w:lang w:val="en-US"/>
              </w:rPr>
              <w:t>last 3 days of period I; the number of times rescue medication used 3/day for five or more days after the initiation of period II; the mean number of times rescue medication used for three consecutive days increased by 41/day compared to that in the last 3 days of period I; a request for study discontinuation due to insufficient analgesia; and an increase in study drug dosage."</w:t>
            </w:r>
          </w:p>
        </w:tc>
      </w:tr>
      <w:tr w:rsidR="004905DF" w:rsidRPr="00A610A3" w14:paraId="59FCD354" w14:textId="77777777" w:rsidTr="00892A7B">
        <w:tc>
          <w:tcPr>
            <w:tcW w:w="2861" w:type="dxa"/>
          </w:tcPr>
          <w:p w14:paraId="2F47271E" w14:textId="77777777" w:rsidR="004905DF" w:rsidRPr="00913867" w:rsidRDefault="004905DF" w:rsidP="00892A7B">
            <w:pPr>
              <w:rPr>
                <w:lang w:val="en-US"/>
              </w:rPr>
            </w:pPr>
            <w:r w:rsidRPr="00913867">
              <w:rPr>
                <w:lang w:val="en-US"/>
              </w:rPr>
              <w:lastRenderedPageBreak/>
              <w:t>Multiple analyses of data</w:t>
            </w:r>
          </w:p>
        </w:tc>
        <w:tc>
          <w:tcPr>
            <w:tcW w:w="1225" w:type="dxa"/>
          </w:tcPr>
          <w:p w14:paraId="57B4658A" w14:textId="77777777" w:rsidR="004905DF" w:rsidRPr="00913867" w:rsidRDefault="004905DF" w:rsidP="00892A7B">
            <w:pPr>
              <w:rPr>
                <w:lang w:val="en-US"/>
              </w:rPr>
            </w:pPr>
            <w:r w:rsidRPr="00913867">
              <w:rPr>
                <w:lang w:val="en-US"/>
              </w:rPr>
              <w:t>No</w:t>
            </w:r>
          </w:p>
        </w:tc>
        <w:tc>
          <w:tcPr>
            <w:tcW w:w="5695" w:type="dxa"/>
          </w:tcPr>
          <w:p w14:paraId="3EA84F73" w14:textId="77777777" w:rsidR="004905DF" w:rsidRPr="00913867" w:rsidRDefault="004905DF" w:rsidP="00892A7B">
            <w:pPr>
              <w:rPr>
                <w:lang w:val="en-US"/>
              </w:rPr>
            </w:pPr>
            <w:r w:rsidRPr="00913867">
              <w:rPr>
                <w:lang w:val="en-US"/>
              </w:rPr>
              <w:t>"Primary efficacy analysis: By using the Kaplan–Meier survival method, the time to discontinuation caused by insufficient pain relief was longer in the fentanyl group (Figure 3A), but the difference between the treatment groups was not significant"</w:t>
            </w:r>
          </w:p>
        </w:tc>
      </w:tr>
      <w:tr w:rsidR="004905DF" w:rsidRPr="00913867" w14:paraId="2EB363AF" w14:textId="77777777" w:rsidTr="00892A7B">
        <w:tc>
          <w:tcPr>
            <w:tcW w:w="2861" w:type="dxa"/>
          </w:tcPr>
          <w:p w14:paraId="53443493" w14:textId="77777777" w:rsidR="004905DF" w:rsidRPr="00913867" w:rsidRDefault="004905DF" w:rsidP="00892A7B">
            <w:pPr>
              <w:rPr>
                <w:lang w:val="en-US"/>
              </w:rPr>
            </w:pPr>
            <w:r w:rsidRPr="00913867">
              <w:rPr>
                <w:lang w:val="en-US"/>
              </w:rPr>
              <w:t>Overall reporting bias</w:t>
            </w:r>
          </w:p>
        </w:tc>
        <w:tc>
          <w:tcPr>
            <w:tcW w:w="6920" w:type="dxa"/>
            <w:gridSpan w:val="2"/>
          </w:tcPr>
          <w:p w14:paraId="7AA1DD4A" w14:textId="77777777" w:rsidR="004905DF" w:rsidRPr="00913867" w:rsidRDefault="004905DF" w:rsidP="00892A7B">
            <w:pPr>
              <w:rPr>
                <w:lang w:val="en-US"/>
              </w:rPr>
            </w:pPr>
            <w:r w:rsidRPr="00913867">
              <w:rPr>
                <w:lang w:val="en-US"/>
              </w:rPr>
              <w:t>Low</w:t>
            </w:r>
          </w:p>
        </w:tc>
      </w:tr>
      <w:tr w:rsidR="004905DF" w:rsidRPr="00913867" w14:paraId="2976BFA8" w14:textId="77777777" w:rsidTr="00892A7B">
        <w:tc>
          <w:tcPr>
            <w:tcW w:w="2861" w:type="dxa"/>
          </w:tcPr>
          <w:p w14:paraId="3303F788" w14:textId="77777777" w:rsidR="004905DF" w:rsidRPr="00913867" w:rsidRDefault="004905DF" w:rsidP="00892A7B">
            <w:pPr>
              <w:rPr>
                <w:b/>
                <w:bCs/>
                <w:lang w:val="en-US"/>
              </w:rPr>
            </w:pPr>
            <w:r w:rsidRPr="00913867">
              <w:rPr>
                <w:b/>
                <w:bCs/>
                <w:lang w:val="en-US"/>
              </w:rPr>
              <w:t>Overall Bias</w:t>
            </w:r>
          </w:p>
        </w:tc>
        <w:tc>
          <w:tcPr>
            <w:tcW w:w="6920" w:type="dxa"/>
            <w:gridSpan w:val="2"/>
          </w:tcPr>
          <w:p w14:paraId="3A3BF6C5" w14:textId="77777777" w:rsidR="004905DF" w:rsidRPr="00913867" w:rsidRDefault="004905DF" w:rsidP="00892A7B">
            <w:pPr>
              <w:rPr>
                <w:lang w:val="en-US"/>
              </w:rPr>
            </w:pPr>
            <w:r w:rsidRPr="00913867">
              <w:rPr>
                <w:lang w:val="en-US"/>
              </w:rPr>
              <w:t>Some concerns</w:t>
            </w:r>
          </w:p>
        </w:tc>
      </w:tr>
    </w:tbl>
    <w:p w14:paraId="4BA34C93" w14:textId="77777777" w:rsidR="004905DF" w:rsidRPr="00913867" w:rsidRDefault="004905DF" w:rsidP="004905DF">
      <w:pPr>
        <w:rPr>
          <w:lang w:val="en-US"/>
        </w:rPr>
      </w:pPr>
    </w:p>
    <w:p w14:paraId="52BD7440" w14:textId="77777777" w:rsidR="004905DF" w:rsidRPr="00913867" w:rsidRDefault="004905DF" w:rsidP="004905DF">
      <w:pPr>
        <w:rPr>
          <w:lang w:val="en-US"/>
        </w:rPr>
      </w:pPr>
    </w:p>
    <w:p w14:paraId="492194B7" w14:textId="77777777" w:rsidR="004905DF" w:rsidRPr="00913867" w:rsidRDefault="004905DF" w:rsidP="004905DF">
      <w:pPr>
        <w:rPr>
          <w:lang w:val="en-US"/>
        </w:rPr>
      </w:pPr>
      <w:r w:rsidRPr="00913867">
        <w:rPr>
          <w:lang w:val="en-US"/>
        </w:rPr>
        <w:t>2015, Arai, neuropathic pain</w:t>
      </w:r>
    </w:p>
    <w:tbl>
      <w:tblPr>
        <w:tblStyle w:val="TableGrid"/>
        <w:tblW w:w="9781" w:type="dxa"/>
        <w:tblInd w:w="-572" w:type="dxa"/>
        <w:tblLook w:val="04A0" w:firstRow="1" w:lastRow="0" w:firstColumn="1" w:lastColumn="0" w:noHBand="0" w:noVBand="1"/>
      </w:tblPr>
      <w:tblGrid>
        <w:gridCol w:w="2861"/>
        <w:gridCol w:w="1225"/>
        <w:gridCol w:w="5695"/>
      </w:tblGrid>
      <w:tr w:rsidR="004905DF" w:rsidRPr="00913867" w14:paraId="140D857B" w14:textId="77777777" w:rsidTr="00892A7B">
        <w:tc>
          <w:tcPr>
            <w:tcW w:w="9781" w:type="dxa"/>
            <w:gridSpan w:val="3"/>
          </w:tcPr>
          <w:p w14:paraId="285305AD" w14:textId="77777777" w:rsidR="004905DF" w:rsidRPr="00913867" w:rsidRDefault="004905DF" w:rsidP="00892A7B">
            <w:pPr>
              <w:rPr>
                <w:b/>
                <w:bCs/>
                <w:lang w:val="en-US"/>
              </w:rPr>
            </w:pPr>
            <w:r w:rsidRPr="00913867">
              <w:rPr>
                <w:b/>
                <w:bCs/>
                <w:lang w:val="en-US"/>
              </w:rPr>
              <w:t>Domain 1: Randomization process</w:t>
            </w:r>
          </w:p>
        </w:tc>
      </w:tr>
      <w:tr w:rsidR="004905DF" w:rsidRPr="00913867" w14:paraId="7AC886B7" w14:textId="77777777" w:rsidTr="00892A7B">
        <w:tc>
          <w:tcPr>
            <w:tcW w:w="2861" w:type="dxa"/>
          </w:tcPr>
          <w:p w14:paraId="65C68C09" w14:textId="77777777" w:rsidR="004905DF" w:rsidRPr="00913867" w:rsidRDefault="004905DF" w:rsidP="00892A7B">
            <w:pPr>
              <w:rPr>
                <w:b/>
                <w:bCs/>
                <w:lang w:val="en-US"/>
              </w:rPr>
            </w:pPr>
            <w:r w:rsidRPr="00913867">
              <w:rPr>
                <w:b/>
                <w:bCs/>
                <w:lang w:val="en-US"/>
              </w:rPr>
              <w:t>Bias</w:t>
            </w:r>
          </w:p>
        </w:tc>
        <w:tc>
          <w:tcPr>
            <w:tcW w:w="1225" w:type="dxa"/>
          </w:tcPr>
          <w:p w14:paraId="0CF712A2" w14:textId="77777777" w:rsidR="004905DF" w:rsidRPr="00913867" w:rsidRDefault="004905DF" w:rsidP="00892A7B">
            <w:pPr>
              <w:rPr>
                <w:b/>
                <w:bCs/>
                <w:lang w:val="en-US"/>
              </w:rPr>
            </w:pPr>
            <w:r w:rsidRPr="00913867">
              <w:rPr>
                <w:b/>
                <w:bCs/>
                <w:lang w:val="en-US"/>
              </w:rPr>
              <w:t>Judgement</w:t>
            </w:r>
          </w:p>
        </w:tc>
        <w:tc>
          <w:tcPr>
            <w:tcW w:w="5695" w:type="dxa"/>
          </w:tcPr>
          <w:p w14:paraId="7D9290C3" w14:textId="77777777" w:rsidR="004905DF" w:rsidRPr="00913867" w:rsidRDefault="004905DF" w:rsidP="00892A7B">
            <w:pPr>
              <w:rPr>
                <w:b/>
                <w:bCs/>
                <w:lang w:val="en-US"/>
              </w:rPr>
            </w:pPr>
            <w:r w:rsidRPr="00913867">
              <w:rPr>
                <w:b/>
                <w:bCs/>
                <w:lang w:val="en-US"/>
              </w:rPr>
              <w:t>Support for judgment</w:t>
            </w:r>
          </w:p>
        </w:tc>
      </w:tr>
      <w:tr w:rsidR="004905DF" w:rsidRPr="00A610A3" w14:paraId="6B518854" w14:textId="77777777" w:rsidTr="00892A7B">
        <w:tc>
          <w:tcPr>
            <w:tcW w:w="2861" w:type="dxa"/>
          </w:tcPr>
          <w:p w14:paraId="79E520AD" w14:textId="77777777" w:rsidR="004905DF" w:rsidRPr="00913867" w:rsidRDefault="004905DF" w:rsidP="00892A7B">
            <w:pPr>
              <w:rPr>
                <w:lang w:val="en-US"/>
              </w:rPr>
            </w:pPr>
            <w:r w:rsidRPr="00913867">
              <w:rPr>
                <w:lang w:val="en-US"/>
              </w:rPr>
              <w:t>Random sequence generation</w:t>
            </w:r>
          </w:p>
        </w:tc>
        <w:tc>
          <w:tcPr>
            <w:tcW w:w="1225" w:type="dxa"/>
          </w:tcPr>
          <w:p w14:paraId="662372F9" w14:textId="77777777" w:rsidR="004905DF" w:rsidRPr="00913867" w:rsidRDefault="004905DF" w:rsidP="00892A7B">
            <w:pPr>
              <w:rPr>
                <w:lang w:val="en-US"/>
              </w:rPr>
            </w:pPr>
            <w:r w:rsidRPr="00913867">
              <w:rPr>
                <w:lang w:val="en-US"/>
              </w:rPr>
              <w:t>NI</w:t>
            </w:r>
          </w:p>
        </w:tc>
        <w:tc>
          <w:tcPr>
            <w:tcW w:w="5695" w:type="dxa"/>
          </w:tcPr>
          <w:p w14:paraId="78FEAA79" w14:textId="0385841C" w:rsidR="004905DF" w:rsidRPr="00913867" w:rsidRDefault="004905DF" w:rsidP="00892A7B">
            <w:pPr>
              <w:rPr>
                <w:lang w:val="en-US"/>
              </w:rPr>
            </w:pPr>
            <w:r w:rsidRPr="00913867">
              <w:rPr>
                <w:lang w:val="en-US"/>
              </w:rPr>
              <w:t>"randomly assigned (1:1) to receive either fentanyl at the final dose administered during period I or a matching placebo for 12 weeks. Patients who were assigned to take placebo in the period II were allowed to take fentanyl under blind for opioid tapering."</w:t>
            </w:r>
          </w:p>
          <w:p w14:paraId="5CDED300" w14:textId="77777777" w:rsidR="004905DF" w:rsidRPr="00913867" w:rsidRDefault="004905DF" w:rsidP="00892A7B">
            <w:pPr>
              <w:rPr>
                <w:lang w:val="en-US"/>
              </w:rPr>
            </w:pPr>
            <w:r w:rsidRPr="00913867">
              <w:rPr>
                <w:lang w:val="en-US"/>
              </w:rPr>
              <w:t>COMMENT: no information on the randomization technique</w:t>
            </w:r>
          </w:p>
        </w:tc>
      </w:tr>
      <w:tr w:rsidR="004905DF" w:rsidRPr="00913867" w14:paraId="2A75F3E8" w14:textId="77777777" w:rsidTr="00892A7B">
        <w:tc>
          <w:tcPr>
            <w:tcW w:w="2861" w:type="dxa"/>
          </w:tcPr>
          <w:p w14:paraId="31E7FCD9" w14:textId="77777777" w:rsidR="004905DF" w:rsidRPr="00913867" w:rsidRDefault="004905DF" w:rsidP="00892A7B">
            <w:pPr>
              <w:rPr>
                <w:lang w:val="en-US"/>
              </w:rPr>
            </w:pPr>
            <w:r w:rsidRPr="00913867">
              <w:rPr>
                <w:lang w:val="en-US"/>
              </w:rPr>
              <w:t>Allocation concealment</w:t>
            </w:r>
          </w:p>
        </w:tc>
        <w:tc>
          <w:tcPr>
            <w:tcW w:w="1225" w:type="dxa"/>
          </w:tcPr>
          <w:p w14:paraId="2BDBCDE6" w14:textId="77777777" w:rsidR="004905DF" w:rsidRPr="00913867" w:rsidRDefault="004905DF" w:rsidP="00892A7B">
            <w:pPr>
              <w:rPr>
                <w:lang w:val="en-US"/>
              </w:rPr>
            </w:pPr>
            <w:r w:rsidRPr="00913867">
              <w:rPr>
                <w:lang w:val="en-US"/>
              </w:rPr>
              <w:t>NI</w:t>
            </w:r>
          </w:p>
        </w:tc>
        <w:tc>
          <w:tcPr>
            <w:tcW w:w="5695" w:type="dxa"/>
          </w:tcPr>
          <w:p w14:paraId="2A76CBD2" w14:textId="77777777" w:rsidR="004905DF" w:rsidRPr="00913867" w:rsidRDefault="004905DF" w:rsidP="00892A7B">
            <w:pPr>
              <w:rPr>
                <w:lang w:val="en-US"/>
              </w:rPr>
            </w:pPr>
          </w:p>
        </w:tc>
      </w:tr>
      <w:tr w:rsidR="004905DF" w:rsidRPr="00A610A3" w14:paraId="7F3477BA" w14:textId="77777777" w:rsidTr="00892A7B">
        <w:tc>
          <w:tcPr>
            <w:tcW w:w="2861" w:type="dxa"/>
          </w:tcPr>
          <w:p w14:paraId="0A1AE31A" w14:textId="77777777" w:rsidR="004905DF" w:rsidRPr="00913867" w:rsidRDefault="004905DF" w:rsidP="00892A7B">
            <w:pPr>
              <w:rPr>
                <w:lang w:val="en-US"/>
              </w:rPr>
            </w:pPr>
            <w:r w:rsidRPr="00913867">
              <w:rPr>
                <w:lang w:val="en-US"/>
              </w:rPr>
              <w:t>Baseline imbalances</w:t>
            </w:r>
          </w:p>
        </w:tc>
        <w:tc>
          <w:tcPr>
            <w:tcW w:w="1225" w:type="dxa"/>
          </w:tcPr>
          <w:p w14:paraId="44870B6D" w14:textId="77777777" w:rsidR="004905DF" w:rsidRPr="00913867" w:rsidRDefault="004905DF" w:rsidP="00892A7B">
            <w:pPr>
              <w:rPr>
                <w:lang w:val="en-US"/>
              </w:rPr>
            </w:pPr>
            <w:r w:rsidRPr="00913867">
              <w:rPr>
                <w:lang w:val="en-US"/>
              </w:rPr>
              <w:t>No</w:t>
            </w:r>
          </w:p>
        </w:tc>
        <w:tc>
          <w:tcPr>
            <w:tcW w:w="5695" w:type="dxa"/>
          </w:tcPr>
          <w:p w14:paraId="0BCE2A2B" w14:textId="77777777" w:rsidR="004905DF" w:rsidRPr="00913867" w:rsidRDefault="004905DF" w:rsidP="00892A7B">
            <w:pPr>
              <w:rPr>
                <w:lang w:val="en-US"/>
              </w:rPr>
            </w:pPr>
            <w:r w:rsidRPr="00913867">
              <w:rPr>
                <w:lang w:val="en-US"/>
              </w:rPr>
              <w:t>"There were no significant between-group differences in demographic and baseline characteristics (Table 2)."</w:t>
            </w:r>
          </w:p>
        </w:tc>
      </w:tr>
      <w:tr w:rsidR="004905DF" w:rsidRPr="00913867" w14:paraId="4487541A" w14:textId="77777777" w:rsidTr="00892A7B">
        <w:tc>
          <w:tcPr>
            <w:tcW w:w="2861" w:type="dxa"/>
          </w:tcPr>
          <w:p w14:paraId="1AE21F0C" w14:textId="77777777" w:rsidR="004905DF" w:rsidRPr="00913867" w:rsidRDefault="004905DF" w:rsidP="00892A7B">
            <w:pPr>
              <w:rPr>
                <w:lang w:val="en-US"/>
              </w:rPr>
            </w:pPr>
            <w:r w:rsidRPr="00913867">
              <w:rPr>
                <w:lang w:val="en-US"/>
              </w:rPr>
              <w:t>Overall randomization bias</w:t>
            </w:r>
          </w:p>
        </w:tc>
        <w:tc>
          <w:tcPr>
            <w:tcW w:w="6920" w:type="dxa"/>
            <w:gridSpan w:val="2"/>
          </w:tcPr>
          <w:p w14:paraId="6FCDC83A" w14:textId="77777777" w:rsidR="004905DF" w:rsidRPr="00913867" w:rsidRDefault="004905DF" w:rsidP="00892A7B">
            <w:pPr>
              <w:rPr>
                <w:lang w:val="en-US"/>
              </w:rPr>
            </w:pPr>
            <w:r w:rsidRPr="00913867">
              <w:rPr>
                <w:lang w:val="en-US"/>
              </w:rPr>
              <w:t>Some concerns</w:t>
            </w:r>
          </w:p>
        </w:tc>
      </w:tr>
      <w:tr w:rsidR="004905DF" w:rsidRPr="00A610A3" w14:paraId="5147881F" w14:textId="77777777" w:rsidTr="00892A7B">
        <w:tc>
          <w:tcPr>
            <w:tcW w:w="9781" w:type="dxa"/>
            <w:gridSpan w:val="3"/>
          </w:tcPr>
          <w:p w14:paraId="16B24D2D" w14:textId="77777777" w:rsidR="004905DF" w:rsidRPr="00913867" w:rsidRDefault="004905DF" w:rsidP="00892A7B">
            <w:pPr>
              <w:rPr>
                <w:b/>
                <w:bCs/>
                <w:lang w:val="en-US"/>
              </w:rPr>
            </w:pPr>
            <w:r w:rsidRPr="00913867">
              <w:rPr>
                <w:b/>
                <w:bCs/>
                <w:lang w:val="en-US"/>
              </w:rPr>
              <w:t>Domain 2: Deviations from intended interventions</w:t>
            </w:r>
          </w:p>
        </w:tc>
      </w:tr>
      <w:tr w:rsidR="004905DF" w:rsidRPr="00913867" w14:paraId="63265B3C" w14:textId="77777777" w:rsidTr="00892A7B">
        <w:tc>
          <w:tcPr>
            <w:tcW w:w="2861" w:type="dxa"/>
          </w:tcPr>
          <w:p w14:paraId="403DDFC2" w14:textId="77777777" w:rsidR="004905DF" w:rsidRPr="00913867" w:rsidRDefault="004905DF" w:rsidP="00892A7B">
            <w:pPr>
              <w:rPr>
                <w:b/>
                <w:bCs/>
                <w:lang w:val="en-US"/>
              </w:rPr>
            </w:pPr>
            <w:r w:rsidRPr="00913867">
              <w:rPr>
                <w:b/>
                <w:bCs/>
                <w:lang w:val="en-US"/>
              </w:rPr>
              <w:t>Bias</w:t>
            </w:r>
          </w:p>
        </w:tc>
        <w:tc>
          <w:tcPr>
            <w:tcW w:w="1225" w:type="dxa"/>
          </w:tcPr>
          <w:p w14:paraId="20BDEECB" w14:textId="77777777" w:rsidR="004905DF" w:rsidRPr="00913867" w:rsidRDefault="004905DF" w:rsidP="00892A7B">
            <w:pPr>
              <w:rPr>
                <w:b/>
                <w:bCs/>
                <w:lang w:val="en-US"/>
              </w:rPr>
            </w:pPr>
            <w:r w:rsidRPr="00913867">
              <w:rPr>
                <w:b/>
                <w:bCs/>
                <w:lang w:val="en-US"/>
              </w:rPr>
              <w:t>Judgement</w:t>
            </w:r>
          </w:p>
        </w:tc>
        <w:tc>
          <w:tcPr>
            <w:tcW w:w="5695" w:type="dxa"/>
          </w:tcPr>
          <w:p w14:paraId="317EA901" w14:textId="77777777" w:rsidR="004905DF" w:rsidRPr="00913867" w:rsidRDefault="004905DF" w:rsidP="00892A7B">
            <w:pPr>
              <w:rPr>
                <w:b/>
                <w:bCs/>
                <w:lang w:val="en-US"/>
              </w:rPr>
            </w:pPr>
            <w:r w:rsidRPr="00913867">
              <w:rPr>
                <w:b/>
                <w:bCs/>
                <w:lang w:val="en-US"/>
              </w:rPr>
              <w:t>Support for judgment</w:t>
            </w:r>
          </w:p>
        </w:tc>
      </w:tr>
      <w:tr w:rsidR="004905DF" w:rsidRPr="002D4D8C" w14:paraId="3454F613" w14:textId="77777777" w:rsidTr="00892A7B">
        <w:tc>
          <w:tcPr>
            <w:tcW w:w="2861" w:type="dxa"/>
          </w:tcPr>
          <w:p w14:paraId="5186FEC3" w14:textId="77777777" w:rsidR="004905DF" w:rsidRPr="00913867" w:rsidRDefault="004905DF" w:rsidP="00892A7B">
            <w:pPr>
              <w:rPr>
                <w:lang w:val="en-US"/>
              </w:rPr>
            </w:pPr>
            <w:r w:rsidRPr="00913867">
              <w:rPr>
                <w:lang w:val="en-US"/>
              </w:rPr>
              <w:t>Participants’ awareness assigned intervention</w:t>
            </w:r>
          </w:p>
        </w:tc>
        <w:tc>
          <w:tcPr>
            <w:tcW w:w="1225" w:type="dxa"/>
          </w:tcPr>
          <w:p w14:paraId="42E8633E" w14:textId="77777777" w:rsidR="004905DF" w:rsidRPr="00913867" w:rsidRDefault="004905DF" w:rsidP="00892A7B">
            <w:pPr>
              <w:rPr>
                <w:lang w:val="en-US"/>
              </w:rPr>
            </w:pPr>
            <w:r w:rsidRPr="00913867">
              <w:rPr>
                <w:lang w:val="en-US"/>
              </w:rPr>
              <w:t>PN</w:t>
            </w:r>
          </w:p>
        </w:tc>
        <w:tc>
          <w:tcPr>
            <w:tcW w:w="5695" w:type="dxa"/>
          </w:tcPr>
          <w:p w14:paraId="68342AA5" w14:textId="77777777" w:rsidR="004905DF" w:rsidRPr="00913867" w:rsidRDefault="004905DF" w:rsidP="00892A7B">
            <w:pPr>
              <w:rPr>
                <w:lang w:val="en-US"/>
              </w:rPr>
            </w:pPr>
            <w:r w:rsidRPr="00913867">
              <w:rPr>
                <w:lang w:val="en-US"/>
              </w:rPr>
              <w:t>"matching placebo" "the incidence of AEs was higher in the fentanyl group (85.7%, 188 events in 72/84 subjects) than in the placebo group (70.9%, 123 events in 56/79 subjects)"</w:t>
            </w:r>
          </w:p>
        </w:tc>
      </w:tr>
      <w:tr w:rsidR="004905DF" w:rsidRPr="00913867" w14:paraId="0164E705" w14:textId="77777777" w:rsidTr="00892A7B">
        <w:tc>
          <w:tcPr>
            <w:tcW w:w="2861" w:type="dxa"/>
          </w:tcPr>
          <w:p w14:paraId="3A711397" w14:textId="77777777" w:rsidR="004905DF" w:rsidRPr="00913867" w:rsidRDefault="004905DF" w:rsidP="00892A7B">
            <w:pPr>
              <w:rPr>
                <w:lang w:val="en-US"/>
              </w:rPr>
            </w:pPr>
            <w:r w:rsidRPr="00913867">
              <w:rPr>
                <w:lang w:val="en-US"/>
              </w:rPr>
              <w:t>Personnel’s’ awareness assigned intervention</w:t>
            </w:r>
          </w:p>
        </w:tc>
        <w:tc>
          <w:tcPr>
            <w:tcW w:w="1225" w:type="dxa"/>
          </w:tcPr>
          <w:p w14:paraId="1F0955C9" w14:textId="77777777" w:rsidR="004905DF" w:rsidRPr="00913867" w:rsidRDefault="004905DF" w:rsidP="00892A7B">
            <w:pPr>
              <w:rPr>
                <w:lang w:val="en-US"/>
              </w:rPr>
            </w:pPr>
            <w:r w:rsidRPr="00913867">
              <w:rPr>
                <w:lang w:val="en-US"/>
              </w:rPr>
              <w:t>PN</w:t>
            </w:r>
          </w:p>
        </w:tc>
        <w:tc>
          <w:tcPr>
            <w:tcW w:w="5695" w:type="dxa"/>
          </w:tcPr>
          <w:p w14:paraId="442CAFE6" w14:textId="77777777" w:rsidR="004905DF" w:rsidRPr="00913867" w:rsidRDefault="004905DF" w:rsidP="00892A7B">
            <w:pPr>
              <w:rPr>
                <w:lang w:val="en-US"/>
              </w:rPr>
            </w:pPr>
          </w:p>
        </w:tc>
      </w:tr>
      <w:tr w:rsidR="004905DF" w:rsidRPr="002D4D8C" w14:paraId="7C6E1641" w14:textId="77777777" w:rsidTr="00892A7B">
        <w:tc>
          <w:tcPr>
            <w:tcW w:w="2861" w:type="dxa"/>
          </w:tcPr>
          <w:p w14:paraId="16FF63D7" w14:textId="77777777" w:rsidR="004905DF" w:rsidRPr="00913867" w:rsidRDefault="004905DF" w:rsidP="00892A7B">
            <w:pPr>
              <w:rPr>
                <w:lang w:val="en-US"/>
              </w:rPr>
            </w:pPr>
            <w:r w:rsidRPr="00913867">
              <w:rPr>
                <w:lang w:val="en-US"/>
              </w:rPr>
              <w:t>Analyzed differently than to assigned group</w:t>
            </w:r>
          </w:p>
        </w:tc>
        <w:tc>
          <w:tcPr>
            <w:tcW w:w="1225" w:type="dxa"/>
          </w:tcPr>
          <w:p w14:paraId="5EA5EB59" w14:textId="77777777" w:rsidR="004905DF" w:rsidRPr="00913867" w:rsidRDefault="004905DF" w:rsidP="00892A7B">
            <w:pPr>
              <w:rPr>
                <w:lang w:val="en-US"/>
              </w:rPr>
            </w:pPr>
            <w:r w:rsidRPr="00913867">
              <w:rPr>
                <w:lang w:val="en-US"/>
              </w:rPr>
              <w:t>PN</w:t>
            </w:r>
          </w:p>
        </w:tc>
        <w:tc>
          <w:tcPr>
            <w:tcW w:w="5695" w:type="dxa"/>
          </w:tcPr>
          <w:p w14:paraId="1E429C2C" w14:textId="44F42273" w:rsidR="004905DF" w:rsidRPr="00913867" w:rsidRDefault="004905DF" w:rsidP="00892A7B">
            <w:pPr>
              <w:rPr>
                <w:lang w:val="en-US"/>
              </w:rPr>
            </w:pPr>
            <w:r w:rsidRPr="00913867">
              <w:rPr>
                <w:lang w:val="en-US"/>
              </w:rPr>
              <w:t>COMMENT: all pati</w:t>
            </w:r>
            <w:r w:rsidR="0067186D">
              <w:rPr>
                <w:lang w:val="en-US"/>
              </w:rPr>
              <w:t>ent</w:t>
            </w:r>
            <w:r w:rsidRPr="00913867">
              <w:rPr>
                <w:lang w:val="en-US"/>
              </w:rPr>
              <w:t>s were entered in the intention-to-treat analysis.</w:t>
            </w:r>
          </w:p>
        </w:tc>
      </w:tr>
      <w:tr w:rsidR="004905DF" w:rsidRPr="00913867" w14:paraId="7770E41C" w14:textId="77777777" w:rsidTr="00892A7B">
        <w:tc>
          <w:tcPr>
            <w:tcW w:w="2861" w:type="dxa"/>
          </w:tcPr>
          <w:p w14:paraId="2658A663" w14:textId="77777777" w:rsidR="004905DF" w:rsidRPr="00913867" w:rsidRDefault="004905DF" w:rsidP="00892A7B">
            <w:pPr>
              <w:rPr>
                <w:lang w:val="en-US"/>
              </w:rPr>
            </w:pPr>
            <w:r w:rsidRPr="00913867">
              <w:rPr>
                <w:lang w:val="en-US"/>
              </w:rPr>
              <w:t>Overall performance bias</w:t>
            </w:r>
          </w:p>
        </w:tc>
        <w:tc>
          <w:tcPr>
            <w:tcW w:w="6920" w:type="dxa"/>
            <w:gridSpan w:val="2"/>
          </w:tcPr>
          <w:p w14:paraId="31F3F7A9" w14:textId="77777777" w:rsidR="004905DF" w:rsidRPr="00913867" w:rsidRDefault="004905DF" w:rsidP="00892A7B">
            <w:pPr>
              <w:rPr>
                <w:lang w:val="en-US"/>
              </w:rPr>
            </w:pPr>
            <w:r w:rsidRPr="00913867">
              <w:rPr>
                <w:lang w:val="en-US"/>
              </w:rPr>
              <w:t>Low</w:t>
            </w:r>
          </w:p>
        </w:tc>
      </w:tr>
      <w:tr w:rsidR="004905DF" w:rsidRPr="00913867" w14:paraId="38927013" w14:textId="77777777" w:rsidTr="00892A7B">
        <w:tc>
          <w:tcPr>
            <w:tcW w:w="9781" w:type="dxa"/>
            <w:gridSpan w:val="3"/>
          </w:tcPr>
          <w:p w14:paraId="40EBFE95" w14:textId="77777777" w:rsidR="004905DF" w:rsidRPr="00913867" w:rsidRDefault="004905DF" w:rsidP="00892A7B">
            <w:pPr>
              <w:rPr>
                <w:b/>
                <w:bCs/>
                <w:lang w:val="en-US"/>
              </w:rPr>
            </w:pPr>
            <w:r w:rsidRPr="00913867">
              <w:rPr>
                <w:b/>
                <w:bCs/>
                <w:lang w:val="en-US"/>
              </w:rPr>
              <w:t>Domain 3: Missing outcome data</w:t>
            </w:r>
          </w:p>
        </w:tc>
      </w:tr>
      <w:tr w:rsidR="004905DF" w:rsidRPr="00913867" w14:paraId="1EE204FB" w14:textId="77777777" w:rsidTr="00892A7B">
        <w:tc>
          <w:tcPr>
            <w:tcW w:w="2861" w:type="dxa"/>
          </w:tcPr>
          <w:p w14:paraId="64E2497D" w14:textId="77777777" w:rsidR="004905DF" w:rsidRPr="00913867" w:rsidRDefault="004905DF" w:rsidP="00892A7B">
            <w:pPr>
              <w:rPr>
                <w:b/>
                <w:bCs/>
                <w:lang w:val="en-US"/>
              </w:rPr>
            </w:pPr>
            <w:r w:rsidRPr="00913867">
              <w:rPr>
                <w:b/>
                <w:bCs/>
                <w:lang w:val="en-US"/>
              </w:rPr>
              <w:t>Bias</w:t>
            </w:r>
          </w:p>
        </w:tc>
        <w:tc>
          <w:tcPr>
            <w:tcW w:w="1225" w:type="dxa"/>
          </w:tcPr>
          <w:p w14:paraId="582A3047" w14:textId="77777777" w:rsidR="004905DF" w:rsidRPr="00913867" w:rsidRDefault="004905DF" w:rsidP="00892A7B">
            <w:pPr>
              <w:rPr>
                <w:b/>
                <w:bCs/>
                <w:lang w:val="en-US"/>
              </w:rPr>
            </w:pPr>
            <w:r w:rsidRPr="00913867">
              <w:rPr>
                <w:b/>
                <w:bCs/>
                <w:lang w:val="en-US"/>
              </w:rPr>
              <w:t>Judgement</w:t>
            </w:r>
          </w:p>
        </w:tc>
        <w:tc>
          <w:tcPr>
            <w:tcW w:w="5695" w:type="dxa"/>
          </w:tcPr>
          <w:p w14:paraId="658AF4E6" w14:textId="77777777" w:rsidR="004905DF" w:rsidRPr="00913867" w:rsidRDefault="004905DF" w:rsidP="00892A7B">
            <w:pPr>
              <w:rPr>
                <w:b/>
                <w:bCs/>
                <w:lang w:val="en-US"/>
              </w:rPr>
            </w:pPr>
            <w:r w:rsidRPr="00913867">
              <w:rPr>
                <w:b/>
                <w:bCs/>
                <w:lang w:val="en-US"/>
              </w:rPr>
              <w:t>Support for judgment</w:t>
            </w:r>
          </w:p>
        </w:tc>
      </w:tr>
      <w:tr w:rsidR="004905DF" w:rsidRPr="00A610A3" w14:paraId="419B2F63" w14:textId="77777777" w:rsidTr="00892A7B">
        <w:tc>
          <w:tcPr>
            <w:tcW w:w="2861" w:type="dxa"/>
          </w:tcPr>
          <w:p w14:paraId="5FE5DA76" w14:textId="77777777" w:rsidR="004905DF" w:rsidRPr="00913867" w:rsidRDefault="004905DF" w:rsidP="00892A7B">
            <w:pPr>
              <w:rPr>
                <w:lang w:val="en-US"/>
              </w:rPr>
            </w:pPr>
            <w:r w:rsidRPr="00913867">
              <w:rPr>
                <w:lang w:val="en-US"/>
              </w:rPr>
              <w:t>Availability outcome (nearly) all data</w:t>
            </w:r>
          </w:p>
        </w:tc>
        <w:tc>
          <w:tcPr>
            <w:tcW w:w="1225" w:type="dxa"/>
          </w:tcPr>
          <w:p w14:paraId="0FFAD370" w14:textId="77777777" w:rsidR="004905DF" w:rsidRPr="00913867" w:rsidRDefault="004905DF" w:rsidP="00892A7B">
            <w:pPr>
              <w:rPr>
                <w:lang w:val="en-US"/>
              </w:rPr>
            </w:pPr>
            <w:r w:rsidRPr="00913867">
              <w:rPr>
                <w:lang w:val="en-US"/>
              </w:rPr>
              <w:t>PY</w:t>
            </w:r>
          </w:p>
        </w:tc>
        <w:tc>
          <w:tcPr>
            <w:tcW w:w="5695" w:type="dxa"/>
          </w:tcPr>
          <w:p w14:paraId="248E18C0" w14:textId="77777777" w:rsidR="004905DF" w:rsidRPr="00913867" w:rsidRDefault="004905DF" w:rsidP="00892A7B">
            <w:pPr>
              <w:rPr>
                <w:lang w:val="en-US"/>
              </w:rPr>
            </w:pPr>
            <w:r w:rsidRPr="00913867">
              <w:rPr>
                <w:lang w:val="en-US"/>
              </w:rPr>
              <w:t>COMMENT: since the primary endpoint is time to loss of therapeutic response, we stated 'probably yes'.</w:t>
            </w:r>
          </w:p>
          <w:p w14:paraId="7A5845E7" w14:textId="2C4922F1" w:rsidR="004905DF" w:rsidRPr="00913867" w:rsidRDefault="004905DF" w:rsidP="00892A7B">
            <w:pPr>
              <w:rPr>
                <w:lang w:val="en-US"/>
              </w:rPr>
            </w:pPr>
            <w:r w:rsidRPr="00913867">
              <w:rPr>
                <w:lang w:val="en-US"/>
              </w:rPr>
              <w:t>COMMENT: all pati</w:t>
            </w:r>
            <w:r w:rsidR="00166229">
              <w:rPr>
                <w:lang w:val="en-US"/>
              </w:rPr>
              <w:t>ents</w:t>
            </w:r>
            <w:r w:rsidRPr="00913867">
              <w:rPr>
                <w:lang w:val="en-US"/>
              </w:rPr>
              <w:t xml:space="preserve"> were taken into the analysis.</w:t>
            </w:r>
          </w:p>
          <w:p w14:paraId="277EAC0D" w14:textId="77777777" w:rsidR="004905DF" w:rsidRPr="00913867" w:rsidRDefault="004905DF" w:rsidP="00892A7B">
            <w:pPr>
              <w:rPr>
                <w:lang w:val="en-US"/>
              </w:rPr>
            </w:pPr>
            <w:r w:rsidRPr="00913867">
              <w:rPr>
                <w:lang w:val="en-US"/>
              </w:rPr>
              <w:lastRenderedPageBreak/>
              <w:t xml:space="preserve">"By using the Kaplan–Meier survival method, the time to discontinuation caused by insufficient pain relief was </w:t>
            </w:r>
            <w:r w:rsidRPr="004F508C">
              <w:rPr>
                <w:rFonts w:ascii="AdvP49C7A2" w:hAnsi="AdvP49C7A2" w:cs="AdvP49C7A2"/>
                <w:sz w:val="20"/>
                <w:szCs w:val="20"/>
                <w:lang w:val="en-US"/>
              </w:rPr>
              <w:t>significantly</w:t>
            </w:r>
            <w:r w:rsidRPr="00913867">
              <w:rPr>
                <w:rFonts w:ascii="AdvP49C7A2" w:hAnsi="AdvP49C7A2" w:cs="AdvP49C7A2"/>
                <w:sz w:val="20"/>
                <w:szCs w:val="20"/>
                <w:lang w:val="en-US"/>
              </w:rPr>
              <w:t xml:space="preserve"> </w:t>
            </w:r>
            <w:r w:rsidRPr="00913867">
              <w:rPr>
                <w:lang w:val="en-US"/>
              </w:rPr>
              <w:t>longer in the fentanyl group (Figure 3B)."</w:t>
            </w:r>
          </w:p>
        </w:tc>
      </w:tr>
      <w:tr w:rsidR="004905DF" w:rsidRPr="00913867" w14:paraId="296CE25C" w14:textId="77777777" w:rsidTr="00892A7B">
        <w:tc>
          <w:tcPr>
            <w:tcW w:w="2861" w:type="dxa"/>
          </w:tcPr>
          <w:p w14:paraId="7975B96F" w14:textId="77777777" w:rsidR="004905DF" w:rsidRPr="00913867" w:rsidRDefault="004905DF" w:rsidP="00892A7B">
            <w:pPr>
              <w:rPr>
                <w:lang w:val="en-US"/>
              </w:rPr>
            </w:pPr>
            <w:r w:rsidRPr="00913867">
              <w:rPr>
                <w:lang w:val="en-US"/>
              </w:rPr>
              <w:lastRenderedPageBreak/>
              <w:t>Overall attrition bias</w:t>
            </w:r>
          </w:p>
        </w:tc>
        <w:tc>
          <w:tcPr>
            <w:tcW w:w="6920" w:type="dxa"/>
            <w:gridSpan w:val="2"/>
          </w:tcPr>
          <w:p w14:paraId="3457DAAD" w14:textId="77777777" w:rsidR="004905DF" w:rsidRPr="00913867" w:rsidRDefault="004905DF" w:rsidP="00892A7B">
            <w:pPr>
              <w:rPr>
                <w:lang w:val="en-US"/>
              </w:rPr>
            </w:pPr>
            <w:r w:rsidRPr="00913867">
              <w:rPr>
                <w:lang w:val="en-US"/>
              </w:rPr>
              <w:t>Low</w:t>
            </w:r>
          </w:p>
        </w:tc>
      </w:tr>
      <w:tr w:rsidR="004905DF" w:rsidRPr="00A610A3" w14:paraId="6D567BA4" w14:textId="77777777" w:rsidTr="00892A7B">
        <w:tc>
          <w:tcPr>
            <w:tcW w:w="9781" w:type="dxa"/>
            <w:gridSpan w:val="3"/>
          </w:tcPr>
          <w:p w14:paraId="5134B026" w14:textId="77777777" w:rsidR="004905DF" w:rsidRPr="00913867" w:rsidRDefault="004905DF" w:rsidP="00892A7B">
            <w:pPr>
              <w:rPr>
                <w:b/>
                <w:bCs/>
                <w:lang w:val="en-US"/>
              </w:rPr>
            </w:pPr>
            <w:r w:rsidRPr="00913867">
              <w:rPr>
                <w:b/>
                <w:bCs/>
                <w:lang w:val="en-US"/>
              </w:rPr>
              <w:t>Domain 4: Measurement of the outcome</w:t>
            </w:r>
          </w:p>
        </w:tc>
      </w:tr>
      <w:tr w:rsidR="004905DF" w:rsidRPr="00913867" w14:paraId="4B5B7730" w14:textId="77777777" w:rsidTr="00892A7B">
        <w:tc>
          <w:tcPr>
            <w:tcW w:w="2861" w:type="dxa"/>
          </w:tcPr>
          <w:p w14:paraId="29D23A9D" w14:textId="77777777" w:rsidR="004905DF" w:rsidRPr="00913867" w:rsidRDefault="004905DF" w:rsidP="00892A7B">
            <w:pPr>
              <w:rPr>
                <w:b/>
                <w:bCs/>
                <w:lang w:val="en-US"/>
              </w:rPr>
            </w:pPr>
            <w:r w:rsidRPr="00913867">
              <w:rPr>
                <w:b/>
                <w:bCs/>
                <w:lang w:val="en-US"/>
              </w:rPr>
              <w:t>Bias</w:t>
            </w:r>
          </w:p>
        </w:tc>
        <w:tc>
          <w:tcPr>
            <w:tcW w:w="1225" w:type="dxa"/>
          </w:tcPr>
          <w:p w14:paraId="011F7294" w14:textId="77777777" w:rsidR="004905DF" w:rsidRPr="00913867" w:rsidRDefault="004905DF" w:rsidP="00892A7B">
            <w:pPr>
              <w:rPr>
                <w:b/>
                <w:bCs/>
                <w:lang w:val="en-US"/>
              </w:rPr>
            </w:pPr>
            <w:r w:rsidRPr="00913867">
              <w:rPr>
                <w:b/>
                <w:bCs/>
                <w:lang w:val="en-US"/>
              </w:rPr>
              <w:t>Judgement</w:t>
            </w:r>
          </w:p>
        </w:tc>
        <w:tc>
          <w:tcPr>
            <w:tcW w:w="5695" w:type="dxa"/>
          </w:tcPr>
          <w:p w14:paraId="2E7B4D91" w14:textId="77777777" w:rsidR="004905DF" w:rsidRPr="00913867" w:rsidRDefault="004905DF" w:rsidP="00892A7B">
            <w:pPr>
              <w:rPr>
                <w:b/>
                <w:bCs/>
                <w:lang w:val="en-US"/>
              </w:rPr>
            </w:pPr>
            <w:r w:rsidRPr="00913867">
              <w:rPr>
                <w:b/>
                <w:bCs/>
                <w:lang w:val="en-US"/>
              </w:rPr>
              <w:t>Support for judgment</w:t>
            </w:r>
          </w:p>
        </w:tc>
      </w:tr>
      <w:tr w:rsidR="004905DF" w:rsidRPr="00A610A3" w14:paraId="01840122" w14:textId="77777777" w:rsidTr="00892A7B">
        <w:tc>
          <w:tcPr>
            <w:tcW w:w="2861" w:type="dxa"/>
          </w:tcPr>
          <w:p w14:paraId="0EF844AB" w14:textId="77777777" w:rsidR="004905DF" w:rsidRPr="00913867" w:rsidRDefault="004905DF" w:rsidP="00892A7B">
            <w:pPr>
              <w:rPr>
                <w:lang w:val="en-US"/>
              </w:rPr>
            </w:pPr>
            <w:r w:rsidRPr="00913867">
              <w:rPr>
                <w:lang w:val="en-US"/>
              </w:rPr>
              <w:t>Outcome assessor’s awareness of received intervention</w:t>
            </w:r>
          </w:p>
        </w:tc>
        <w:tc>
          <w:tcPr>
            <w:tcW w:w="1225" w:type="dxa"/>
          </w:tcPr>
          <w:p w14:paraId="656F1635" w14:textId="77777777" w:rsidR="004905DF" w:rsidRPr="00913867" w:rsidRDefault="004905DF" w:rsidP="00892A7B">
            <w:pPr>
              <w:rPr>
                <w:lang w:val="en-US"/>
              </w:rPr>
            </w:pPr>
            <w:r w:rsidRPr="00913867">
              <w:rPr>
                <w:lang w:val="en-US"/>
              </w:rPr>
              <w:t>PN</w:t>
            </w:r>
          </w:p>
        </w:tc>
        <w:tc>
          <w:tcPr>
            <w:tcW w:w="5695" w:type="dxa"/>
          </w:tcPr>
          <w:p w14:paraId="71B3D108" w14:textId="73D46EDC" w:rsidR="004905DF" w:rsidRPr="00913867" w:rsidRDefault="004905DF" w:rsidP="00892A7B">
            <w:pPr>
              <w:rPr>
                <w:lang w:val="en-US"/>
              </w:rPr>
            </w:pPr>
            <w:r w:rsidRPr="00913867">
              <w:rPr>
                <w:lang w:val="en-US"/>
              </w:rPr>
              <w:t xml:space="preserve">COMMENT: </w:t>
            </w:r>
            <w:r w:rsidR="0008411F">
              <w:rPr>
                <w:lang w:val="en-US"/>
              </w:rPr>
              <w:t>f</w:t>
            </w:r>
            <w:r w:rsidRPr="00913867">
              <w:rPr>
                <w:lang w:val="en-US"/>
              </w:rPr>
              <w:t>or pati</w:t>
            </w:r>
            <w:r w:rsidR="00166229">
              <w:rPr>
                <w:lang w:val="en-US"/>
              </w:rPr>
              <w:t>en</w:t>
            </w:r>
            <w:r w:rsidRPr="00913867">
              <w:rPr>
                <w:lang w:val="en-US"/>
              </w:rPr>
              <w:t>t-reported outcomes, the outcome assessor is the study participant. Since the trial was double-blind we answered 'probably not'.</w:t>
            </w:r>
          </w:p>
          <w:p w14:paraId="1A6721AF" w14:textId="61B7B554" w:rsidR="004905DF" w:rsidRPr="00913867" w:rsidRDefault="004905DF" w:rsidP="00892A7B">
            <w:pPr>
              <w:rPr>
                <w:lang w:val="en-US"/>
              </w:rPr>
            </w:pPr>
            <w:r w:rsidRPr="00913867">
              <w:rPr>
                <w:lang w:val="en-US"/>
              </w:rPr>
              <w:t>"Patients who were assigned to take placebo in the period II were allowed to take fentanyl under blind for opioid tapering. Administration of a fast-acting oral morphine formulation (morphine hydrochloride at a dose of 5mg per fentanyl 12.5 mg/h) was allowed as a rescue treatment for breakthrough pain during period II."</w:t>
            </w:r>
          </w:p>
        </w:tc>
      </w:tr>
      <w:tr w:rsidR="004905DF" w:rsidRPr="00913867" w14:paraId="6B8C883F" w14:textId="77777777" w:rsidTr="00892A7B">
        <w:tc>
          <w:tcPr>
            <w:tcW w:w="2861" w:type="dxa"/>
          </w:tcPr>
          <w:p w14:paraId="402C1E90" w14:textId="77777777" w:rsidR="004905DF" w:rsidRPr="00913867" w:rsidRDefault="004905DF" w:rsidP="00892A7B">
            <w:pPr>
              <w:rPr>
                <w:lang w:val="en-US"/>
              </w:rPr>
            </w:pPr>
            <w:r w:rsidRPr="00913867">
              <w:rPr>
                <w:lang w:val="en-US"/>
              </w:rPr>
              <w:t>Overall outcome bias</w:t>
            </w:r>
          </w:p>
        </w:tc>
        <w:tc>
          <w:tcPr>
            <w:tcW w:w="1225" w:type="dxa"/>
          </w:tcPr>
          <w:p w14:paraId="779D5067" w14:textId="77777777" w:rsidR="004905DF" w:rsidRPr="00913867" w:rsidRDefault="004905DF" w:rsidP="00892A7B">
            <w:pPr>
              <w:rPr>
                <w:lang w:val="en-US"/>
              </w:rPr>
            </w:pPr>
            <w:r w:rsidRPr="00913867">
              <w:rPr>
                <w:lang w:val="en-US"/>
              </w:rPr>
              <w:t>Low</w:t>
            </w:r>
          </w:p>
        </w:tc>
        <w:tc>
          <w:tcPr>
            <w:tcW w:w="5695" w:type="dxa"/>
          </w:tcPr>
          <w:p w14:paraId="69227FC5" w14:textId="77777777" w:rsidR="004905DF" w:rsidRPr="00913867" w:rsidRDefault="004905DF" w:rsidP="00892A7B">
            <w:pPr>
              <w:rPr>
                <w:lang w:val="en-US"/>
              </w:rPr>
            </w:pPr>
          </w:p>
        </w:tc>
      </w:tr>
      <w:tr w:rsidR="004905DF" w:rsidRPr="00913867" w14:paraId="7079FC00" w14:textId="77777777" w:rsidTr="00892A7B">
        <w:tc>
          <w:tcPr>
            <w:tcW w:w="9781" w:type="dxa"/>
            <w:gridSpan w:val="3"/>
          </w:tcPr>
          <w:p w14:paraId="0953D75F" w14:textId="77777777" w:rsidR="004905DF" w:rsidRPr="00913867" w:rsidRDefault="004905DF" w:rsidP="00892A7B">
            <w:pPr>
              <w:rPr>
                <w:b/>
                <w:bCs/>
                <w:lang w:val="en-US"/>
              </w:rPr>
            </w:pPr>
            <w:r w:rsidRPr="00913867">
              <w:rPr>
                <w:b/>
                <w:bCs/>
                <w:lang w:val="en-US"/>
              </w:rPr>
              <w:t>Domain 5: Selective reporting</w:t>
            </w:r>
          </w:p>
        </w:tc>
      </w:tr>
      <w:tr w:rsidR="004905DF" w:rsidRPr="00A610A3" w14:paraId="07283ACE" w14:textId="77777777" w:rsidTr="00892A7B">
        <w:tc>
          <w:tcPr>
            <w:tcW w:w="2861" w:type="dxa"/>
          </w:tcPr>
          <w:p w14:paraId="12C57773" w14:textId="77777777" w:rsidR="004905DF" w:rsidRPr="00913867" w:rsidRDefault="004905DF" w:rsidP="00892A7B">
            <w:pPr>
              <w:rPr>
                <w:lang w:val="en-US"/>
              </w:rPr>
            </w:pPr>
            <w:r w:rsidRPr="00913867">
              <w:rPr>
                <w:lang w:val="en-US"/>
              </w:rPr>
              <w:t>Selection of outcome measurements</w:t>
            </w:r>
          </w:p>
        </w:tc>
        <w:tc>
          <w:tcPr>
            <w:tcW w:w="1225" w:type="dxa"/>
          </w:tcPr>
          <w:p w14:paraId="3C843C89" w14:textId="77777777" w:rsidR="004905DF" w:rsidRPr="00913867" w:rsidRDefault="004905DF" w:rsidP="00892A7B">
            <w:pPr>
              <w:rPr>
                <w:lang w:val="en-US"/>
              </w:rPr>
            </w:pPr>
            <w:r w:rsidRPr="00913867">
              <w:rPr>
                <w:lang w:val="en-US"/>
              </w:rPr>
              <w:t>No</w:t>
            </w:r>
          </w:p>
        </w:tc>
        <w:tc>
          <w:tcPr>
            <w:tcW w:w="5695" w:type="dxa"/>
          </w:tcPr>
          <w:p w14:paraId="381331BB" w14:textId="77777777" w:rsidR="004905DF" w:rsidRPr="00913867" w:rsidRDefault="004905DF" w:rsidP="00892A7B">
            <w:pPr>
              <w:rPr>
                <w:lang w:val="en-US"/>
              </w:rPr>
            </w:pPr>
            <w:r w:rsidRPr="00913867">
              <w:rPr>
                <w:lang w:val="en-US"/>
              </w:rPr>
              <w:t xml:space="preserve">Clinicaltrials.gov, 05-11-2009: "Time (number of days) from the initial day of patch application in treatment period II (double-blind period) to discontinuation due to insufficient analgesic efficacy." </w:t>
            </w:r>
          </w:p>
          <w:p w14:paraId="4A144858" w14:textId="256A20D3" w:rsidR="004905DF" w:rsidRPr="00913867" w:rsidRDefault="002E1D6A" w:rsidP="00166229">
            <w:pPr>
              <w:rPr>
                <w:lang w:val="en-US"/>
              </w:rPr>
            </w:pPr>
            <w:r>
              <w:rPr>
                <w:lang w:val="en-US"/>
              </w:rPr>
              <w:t>Paper</w:t>
            </w:r>
            <w:r w:rsidR="004905DF" w:rsidRPr="00913867">
              <w:rPr>
                <w:lang w:val="en-US"/>
              </w:rPr>
              <w:t>: "The primary endpoint was the number of days from the day of study drug initiation in period II to withdrawal because of insufficient analgesic efficacy. The discontinuation criteria included the worsening of the mean VAS score by 415 mm for three consecutive days compared to that in the</w:t>
            </w:r>
            <w:r w:rsidR="00166229">
              <w:rPr>
                <w:lang w:val="en-US"/>
              </w:rPr>
              <w:t xml:space="preserve"> </w:t>
            </w:r>
            <w:r w:rsidR="004905DF" w:rsidRPr="00913867">
              <w:rPr>
                <w:lang w:val="en-US"/>
              </w:rPr>
              <w:t>last 3 days of period I; the number of times rescue medication used 3/day for five or more days after the initiation of period II; the mean number of times rescue medication used for three consecutive days increased by 41/day compared to that in the last 3 days of period I; a request for study discontinuation due to insufficient analgesia; and an increase in study drug dosage."</w:t>
            </w:r>
          </w:p>
        </w:tc>
      </w:tr>
      <w:tr w:rsidR="004905DF" w:rsidRPr="00A610A3" w14:paraId="48F435F9" w14:textId="77777777" w:rsidTr="00892A7B">
        <w:tc>
          <w:tcPr>
            <w:tcW w:w="2861" w:type="dxa"/>
          </w:tcPr>
          <w:p w14:paraId="2D64945A" w14:textId="77777777" w:rsidR="004905DF" w:rsidRPr="00913867" w:rsidRDefault="004905DF" w:rsidP="00892A7B">
            <w:pPr>
              <w:rPr>
                <w:lang w:val="en-US"/>
              </w:rPr>
            </w:pPr>
            <w:r w:rsidRPr="00913867">
              <w:rPr>
                <w:lang w:val="en-US"/>
              </w:rPr>
              <w:t>Multiple analyses of data</w:t>
            </w:r>
          </w:p>
        </w:tc>
        <w:tc>
          <w:tcPr>
            <w:tcW w:w="1225" w:type="dxa"/>
          </w:tcPr>
          <w:p w14:paraId="069C1E49" w14:textId="77777777" w:rsidR="004905DF" w:rsidRPr="00913867" w:rsidRDefault="004905DF" w:rsidP="00892A7B">
            <w:pPr>
              <w:rPr>
                <w:lang w:val="en-US"/>
              </w:rPr>
            </w:pPr>
            <w:r w:rsidRPr="00913867">
              <w:rPr>
                <w:lang w:val="en-US"/>
              </w:rPr>
              <w:t>No</w:t>
            </w:r>
          </w:p>
        </w:tc>
        <w:tc>
          <w:tcPr>
            <w:tcW w:w="5695" w:type="dxa"/>
          </w:tcPr>
          <w:p w14:paraId="2E4284FA" w14:textId="77777777" w:rsidR="004905DF" w:rsidRPr="00913867" w:rsidRDefault="004905DF" w:rsidP="00892A7B">
            <w:pPr>
              <w:rPr>
                <w:lang w:val="en-US"/>
              </w:rPr>
            </w:pPr>
            <w:r w:rsidRPr="00913867">
              <w:rPr>
                <w:lang w:val="en-US"/>
              </w:rPr>
              <w:t xml:space="preserve">"Primary efficacy analysis: "By using the Kaplan–Meier survival method, the time to discontinuation caused by insufficient pain relief was </w:t>
            </w:r>
            <w:r w:rsidRPr="004F508C">
              <w:rPr>
                <w:rFonts w:ascii="AdvP49C7A2" w:hAnsi="AdvP49C7A2" w:cs="AdvP49C7A2"/>
                <w:sz w:val="20"/>
                <w:szCs w:val="20"/>
                <w:lang w:val="en-US"/>
              </w:rPr>
              <w:t>significantly</w:t>
            </w:r>
            <w:r w:rsidRPr="00913867">
              <w:rPr>
                <w:rFonts w:ascii="AdvP49C7A2" w:hAnsi="AdvP49C7A2" w:cs="AdvP49C7A2"/>
                <w:sz w:val="20"/>
                <w:szCs w:val="20"/>
                <w:lang w:val="en-US"/>
              </w:rPr>
              <w:t xml:space="preserve"> </w:t>
            </w:r>
            <w:r w:rsidRPr="00913867">
              <w:rPr>
                <w:lang w:val="en-US"/>
              </w:rPr>
              <w:t>longer in the fentanyl group (Figure 3B)."</w:t>
            </w:r>
          </w:p>
        </w:tc>
      </w:tr>
      <w:tr w:rsidR="004905DF" w:rsidRPr="00913867" w14:paraId="15743329" w14:textId="77777777" w:rsidTr="00892A7B">
        <w:tc>
          <w:tcPr>
            <w:tcW w:w="2861" w:type="dxa"/>
          </w:tcPr>
          <w:p w14:paraId="5BC7726A" w14:textId="77777777" w:rsidR="004905DF" w:rsidRPr="00913867" w:rsidRDefault="004905DF" w:rsidP="00892A7B">
            <w:pPr>
              <w:rPr>
                <w:lang w:val="en-US"/>
              </w:rPr>
            </w:pPr>
            <w:r w:rsidRPr="00913867">
              <w:rPr>
                <w:lang w:val="en-US"/>
              </w:rPr>
              <w:t>Overall reporting bias</w:t>
            </w:r>
          </w:p>
        </w:tc>
        <w:tc>
          <w:tcPr>
            <w:tcW w:w="6920" w:type="dxa"/>
            <w:gridSpan w:val="2"/>
          </w:tcPr>
          <w:p w14:paraId="0D7D2800" w14:textId="77777777" w:rsidR="004905DF" w:rsidRPr="00913867" w:rsidRDefault="004905DF" w:rsidP="00892A7B">
            <w:pPr>
              <w:rPr>
                <w:lang w:val="en-US"/>
              </w:rPr>
            </w:pPr>
            <w:r w:rsidRPr="00913867">
              <w:rPr>
                <w:lang w:val="en-US"/>
              </w:rPr>
              <w:t>Low</w:t>
            </w:r>
          </w:p>
        </w:tc>
      </w:tr>
      <w:tr w:rsidR="004905DF" w:rsidRPr="00913867" w14:paraId="5F60EE79" w14:textId="77777777" w:rsidTr="00892A7B">
        <w:tc>
          <w:tcPr>
            <w:tcW w:w="2861" w:type="dxa"/>
          </w:tcPr>
          <w:p w14:paraId="25DB7759" w14:textId="77777777" w:rsidR="004905DF" w:rsidRPr="00913867" w:rsidRDefault="004905DF" w:rsidP="00892A7B">
            <w:pPr>
              <w:rPr>
                <w:b/>
                <w:bCs/>
                <w:lang w:val="en-US"/>
              </w:rPr>
            </w:pPr>
            <w:r w:rsidRPr="00913867">
              <w:rPr>
                <w:b/>
                <w:bCs/>
                <w:lang w:val="en-US"/>
              </w:rPr>
              <w:t>Overall Bias</w:t>
            </w:r>
          </w:p>
        </w:tc>
        <w:tc>
          <w:tcPr>
            <w:tcW w:w="6920" w:type="dxa"/>
            <w:gridSpan w:val="2"/>
          </w:tcPr>
          <w:p w14:paraId="6F7E67CC" w14:textId="77777777" w:rsidR="004905DF" w:rsidRPr="00913867" w:rsidRDefault="004905DF" w:rsidP="00892A7B">
            <w:pPr>
              <w:rPr>
                <w:lang w:val="en-US"/>
              </w:rPr>
            </w:pPr>
            <w:r w:rsidRPr="00913867">
              <w:rPr>
                <w:lang w:val="en-US"/>
              </w:rPr>
              <w:t>Some concerns</w:t>
            </w:r>
          </w:p>
        </w:tc>
      </w:tr>
    </w:tbl>
    <w:p w14:paraId="24A9916B" w14:textId="77777777" w:rsidR="004905DF" w:rsidRPr="00913867" w:rsidRDefault="004905DF" w:rsidP="004905DF">
      <w:pPr>
        <w:rPr>
          <w:lang w:val="en-US"/>
        </w:rPr>
      </w:pPr>
    </w:p>
    <w:p w14:paraId="183C7A35" w14:textId="77777777" w:rsidR="004905DF" w:rsidRPr="00913867" w:rsidRDefault="004905DF" w:rsidP="004905DF">
      <w:pPr>
        <w:rPr>
          <w:lang w:val="en-US"/>
        </w:rPr>
      </w:pPr>
      <w:r w:rsidRPr="00913867">
        <w:rPr>
          <w:lang w:val="en-US"/>
        </w:rPr>
        <w:t>2014, Vinik</w:t>
      </w:r>
    </w:p>
    <w:tbl>
      <w:tblPr>
        <w:tblStyle w:val="TableGrid"/>
        <w:tblW w:w="9781" w:type="dxa"/>
        <w:tblInd w:w="-572" w:type="dxa"/>
        <w:tblLook w:val="04A0" w:firstRow="1" w:lastRow="0" w:firstColumn="1" w:lastColumn="0" w:noHBand="0" w:noVBand="1"/>
      </w:tblPr>
      <w:tblGrid>
        <w:gridCol w:w="2861"/>
        <w:gridCol w:w="1225"/>
        <w:gridCol w:w="5695"/>
      </w:tblGrid>
      <w:tr w:rsidR="004905DF" w:rsidRPr="00913867" w14:paraId="39540A27" w14:textId="77777777" w:rsidTr="00892A7B">
        <w:tc>
          <w:tcPr>
            <w:tcW w:w="9781" w:type="dxa"/>
            <w:gridSpan w:val="3"/>
          </w:tcPr>
          <w:p w14:paraId="63290FE7" w14:textId="77777777" w:rsidR="004905DF" w:rsidRPr="00913867" w:rsidRDefault="004905DF" w:rsidP="00892A7B">
            <w:pPr>
              <w:rPr>
                <w:b/>
                <w:bCs/>
                <w:lang w:val="en-US"/>
              </w:rPr>
            </w:pPr>
            <w:r w:rsidRPr="00913867">
              <w:rPr>
                <w:b/>
                <w:bCs/>
                <w:lang w:val="en-US"/>
              </w:rPr>
              <w:t>Domain 1: Randomization process</w:t>
            </w:r>
          </w:p>
        </w:tc>
      </w:tr>
      <w:tr w:rsidR="004905DF" w:rsidRPr="00913867" w14:paraId="73CB84B0" w14:textId="77777777" w:rsidTr="00892A7B">
        <w:tc>
          <w:tcPr>
            <w:tcW w:w="2861" w:type="dxa"/>
          </w:tcPr>
          <w:p w14:paraId="68164FF5" w14:textId="77777777" w:rsidR="004905DF" w:rsidRPr="00913867" w:rsidRDefault="004905DF" w:rsidP="00892A7B">
            <w:pPr>
              <w:rPr>
                <w:b/>
                <w:bCs/>
                <w:lang w:val="en-US"/>
              </w:rPr>
            </w:pPr>
            <w:r w:rsidRPr="00913867">
              <w:rPr>
                <w:b/>
                <w:bCs/>
                <w:lang w:val="en-US"/>
              </w:rPr>
              <w:t>Bias</w:t>
            </w:r>
          </w:p>
        </w:tc>
        <w:tc>
          <w:tcPr>
            <w:tcW w:w="1225" w:type="dxa"/>
          </w:tcPr>
          <w:p w14:paraId="3B066962" w14:textId="77777777" w:rsidR="004905DF" w:rsidRPr="00913867" w:rsidRDefault="004905DF" w:rsidP="00892A7B">
            <w:pPr>
              <w:rPr>
                <w:b/>
                <w:bCs/>
                <w:lang w:val="en-US"/>
              </w:rPr>
            </w:pPr>
            <w:r w:rsidRPr="00913867">
              <w:rPr>
                <w:b/>
                <w:bCs/>
                <w:lang w:val="en-US"/>
              </w:rPr>
              <w:t>Judgement</w:t>
            </w:r>
          </w:p>
        </w:tc>
        <w:tc>
          <w:tcPr>
            <w:tcW w:w="5695" w:type="dxa"/>
          </w:tcPr>
          <w:p w14:paraId="0005A65A" w14:textId="77777777" w:rsidR="004905DF" w:rsidRPr="00913867" w:rsidRDefault="004905DF" w:rsidP="00892A7B">
            <w:pPr>
              <w:rPr>
                <w:b/>
                <w:bCs/>
                <w:lang w:val="en-US"/>
              </w:rPr>
            </w:pPr>
            <w:r w:rsidRPr="00913867">
              <w:rPr>
                <w:b/>
                <w:bCs/>
                <w:lang w:val="en-US"/>
              </w:rPr>
              <w:t>Support for judgment</w:t>
            </w:r>
          </w:p>
        </w:tc>
      </w:tr>
      <w:tr w:rsidR="004905DF" w:rsidRPr="00A610A3" w14:paraId="7645BB7E" w14:textId="77777777" w:rsidTr="00892A7B">
        <w:tc>
          <w:tcPr>
            <w:tcW w:w="2861" w:type="dxa"/>
          </w:tcPr>
          <w:p w14:paraId="61AE4468" w14:textId="77777777" w:rsidR="004905DF" w:rsidRPr="00913867" w:rsidRDefault="004905DF" w:rsidP="00892A7B">
            <w:pPr>
              <w:rPr>
                <w:lang w:val="en-US"/>
              </w:rPr>
            </w:pPr>
            <w:r w:rsidRPr="00913867">
              <w:rPr>
                <w:lang w:val="en-US"/>
              </w:rPr>
              <w:t>Random sequence generation</w:t>
            </w:r>
          </w:p>
        </w:tc>
        <w:tc>
          <w:tcPr>
            <w:tcW w:w="1225" w:type="dxa"/>
          </w:tcPr>
          <w:p w14:paraId="758323C4" w14:textId="77777777" w:rsidR="004905DF" w:rsidRPr="00913867" w:rsidRDefault="004905DF" w:rsidP="00892A7B">
            <w:pPr>
              <w:rPr>
                <w:lang w:val="en-US"/>
              </w:rPr>
            </w:pPr>
            <w:r w:rsidRPr="00913867">
              <w:rPr>
                <w:lang w:val="en-US"/>
              </w:rPr>
              <w:t>Yes</w:t>
            </w:r>
          </w:p>
        </w:tc>
        <w:tc>
          <w:tcPr>
            <w:tcW w:w="5695" w:type="dxa"/>
          </w:tcPr>
          <w:p w14:paraId="43001C2D" w14:textId="77777777" w:rsidR="004905DF" w:rsidRPr="00913867" w:rsidRDefault="004905DF" w:rsidP="00892A7B">
            <w:pPr>
              <w:rPr>
                <w:lang w:val="en-US"/>
              </w:rPr>
            </w:pPr>
            <w:r w:rsidRPr="00913867">
              <w:rPr>
                <w:lang w:val="en-US"/>
              </w:rPr>
              <w:t>"Randomization was balanced using randomly permuted blocks and stratified by study site and the patient’s tapentadol ER dose category (100–150 mg bid or 200–250 mg bid) at the end of titration. Patients were randomized to treatment based on a computer-generated schedule using an interactive voice response system. Tapentadol ER and placebo were identical in appearance and packaging."</w:t>
            </w:r>
          </w:p>
        </w:tc>
      </w:tr>
      <w:tr w:rsidR="004905DF" w:rsidRPr="00913867" w14:paraId="3AE6E6BC" w14:textId="77777777" w:rsidTr="00892A7B">
        <w:tc>
          <w:tcPr>
            <w:tcW w:w="2861" w:type="dxa"/>
          </w:tcPr>
          <w:p w14:paraId="6C36C61C" w14:textId="77777777" w:rsidR="004905DF" w:rsidRPr="00913867" w:rsidRDefault="004905DF" w:rsidP="00892A7B">
            <w:pPr>
              <w:rPr>
                <w:lang w:val="en-US"/>
              </w:rPr>
            </w:pPr>
            <w:r w:rsidRPr="00913867">
              <w:rPr>
                <w:lang w:val="en-US"/>
              </w:rPr>
              <w:lastRenderedPageBreak/>
              <w:t>Allocation concealment</w:t>
            </w:r>
          </w:p>
        </w:tc>
        <w:tc>
          <w:tcPr>
            <w:tcW w:w="1225" w:type="dxa"/>
          </w:tcPr>
          <w:p w14:paraId="0C5B0B66" w14:textId="77777777" w:rsidR="004905DF" w:rsidRPr="00913867" w:rsidRDefault="004905DF" w:rsidP="00892A7B">
            <w:pPr>
              <w:rPr>
                <w:lang w:val="en-US"/>
              </w:rPr>
            </w:pPr>
            <w:r w:rsidRPr="00913867">
              <w:rPr>
                <w:lang w:val="en-US"/>
              </w:rPr>
              <w:t>Yes</w:t>
            </w:r>
          </w:p>
        </w:tc>
        <w:tc>
          <w:tcPr>
            <w:tcW w:w="5695" w:type="dxa"/>
          </w:tcPr>
          <w:p w14:paraId="1BD0F8D6" w14:textId="77777777" w:rsidR="004905DF" w:rsidRPr="00913867" w:rsidRDefault="004905DF" w:rsidP="00892A7B">
            <w:pPr>
              <w:rPr>
                <w:lang w:val="en-US"/>
              </w:rPr>
            </w:pPr>
          </w:p>
        </w:tc>
      </w:tr>
      <w:tr w:rsidR="004905DF" w:rsidRPr="00A610A3" w14:paraId="669B4947" w14:textId="77777777" w:rsidTr="00892A7B">
        <w:tc>
          <w:tcPr>
            <w:tcW w:w="2861" w:type="dxa"/>
          </w:tcPr>
          <w:p w14:paraId="472E8E97" w14:textId="77777777" w:rsidR="004905DF" w:rsidRPr="00913867" w:rsidRDefault="004905DF" w:rsidP="00892A7B">
            <w:pPr>
              <w:rPr>
                <w:lang w:val="en-US"/>
              </w:rPr>
            </w:pPr>
            <w:r w:rsidRPr="00913867">
              <w:rPr>
                <w:lang w:val="en-US"/>
              </w:rPr>
              <w:t>Baseline imbalances</w:t>
            </w:r>
          </w:p>
        </w:tc>
        <w:tc>
          <w:tcPr>
            <w:tcW w:w="1225" w:type="dxa"/>
          </w:tcPr>
          <w:p w14:paraId="60211DF5" w14:textId="77777777" w:rsidR="004905DF" w:rsidRPr="00913867" w:rsidRDefault="004905DF" w:rsidP="00892A7B">
            <w:pPr>
              <w:rPr>
                <w:lang w:val="en-US"/>
              </w:rPr>
            </w:pPr>
            <w:r w:rsidRPr="00913867">
              <w:rPr>
                <w:lang w:val="en-US"/>
              </w:rPr>
              <w:t>No</w:t>
            </w:r>
          </w:p>
        </w:tc>
        <w:tc>
          <w:tcPr>
            <w:tcW w:w="5695" w:type="dxa"/>
          </w:tcPr>
          <w:p w14:paraId="71871771" w14:textId="77777777" w:rsidR="004905DF" w:rsidRPr="00913867" w:rsidRDefault="004905DF" w:rsidP="00892A7B">
            <w:pPr>
              <w:rPr>
                <w:lang w:val="en-US"/>
              </w:rPr>
            </w:pPr>
            <w:r w:rsidRPr="00913867">
              <w:rPr>
                <w:lang w:val="en-US"/>
              </w:rPr>
              <w:t>"Demographic and baseline characteristics for the double-blind safety population were similar for both treatment groups"</w:t>
            </w:r>
          </w:p>
        </w:tc>
      </w:tr>
      <w:tr w:rsidR="004905DF" w:rsidRPr="00913867" w14:paraId="1A78382B" w14:textId="77777777" w:rsidTr="00892A7B">
        <w:tc>
          <w:tcPr>
            <w:tcW w:w="2861" w:type="dxa"/>
          </w:tcPr>
          <w:p w14:paraId="6E57131D" w14:textId="77777777" w:rsidR="004905DF" w:rsidRPr="00913867" w:rsidRDefault="004905DF" w:rsidP="00892A7B">
            <w:pPr>
              <w:rPr>
                <w:lang w:val="en-US"/>
              </w:rPr>
            </w:pPr>
            <w:r w:rsidRPr="00913867">
              <w:rPr>
                <w:lang w:val="en-US"/>
              </w:rPr>
              <w:t>Overall randomization bias</w:t>
            </w:r>
          </w:p>
        </w:tc>
        <w:tc>
          <w:tcPr>
            <w:tcW w:w="6920" w:type="dxa"/>
            <w:gridSpan w:val="2"/>
          </w:tcPr>
          <w:p w14:paraId="1D853613" w14:textId="77777777" w:rsidR="004905DF" w:rsidRPr="00913867" w:rsidRDefault="004905DF" w:rsidP="00892A7B">
            <w:pPr>
              <w:rPr>
                <w:lang w:val="en-US"/>
              </w:rPr>
            </w:pPr>
            <w:r w:rsidRPr="00913867">
              <w:rPr>
                <w:lang w:val="en-US"/>
              </w:rPr>
              <w:t>Low</w:t>
            </w:r>
          </w:p>
        </w:tc>
      </w:tr>
      <w:tr w:rsidR="004905DF" w:rsidRPr="00A610A3" w14:paraId="1B728BEB" w14:textId="77777777" w:rsidTr="00892A7B">
        <w:tc>
          <w:tcPr>
            <w:tcW w:w="9781" w:type="dxa"/>
            <w:gridSpan w:val="3"/>
          </w:tcPr>
          <w:p w14:paraId="110F851E" w14:textId="77777777" w:rsidR="004905DF" w:rsidRPr="00913867" w:rsidRDefault="004905DF" w:rsidP="00892A7B">
            <w:pPr>
              <w:rPr>
                <w:b/>
                <w:bCs/>
                <w:lang w:val="en-US"/>
              </w:rPr>
            </w:pPr>
            <w:r w:rsidRPr="00913867">
              <w:rPr>
                <w:b/>
                <w:bCs/>
                <w:lang w:val="en-US"/>
              </w:rPr>
              <w:t>Domain 2: Deviations from intended interventions</w:t>
            </w:r>
          </w:p>
        </w:tc>
      </w:tr>
      <w:tr w:rsidR="004905DF" w:rsidRPr="00913867" w14:paraId="2B4D184A" w14:textId="77777777" w:rsidTr="00892A7B">
        <w:tc>
          <w:tcPr>
            <w:tcW w:w="2861" w:type="dxa"/>
          </w:tcPr>
          <w:p w14:paraId="146E7CCF" w14:textId="77777777" w:rsidR="004905DF" w:rsidRPr="00913867" w:rsidRDefault="004905DF" w:rsidP="00892A7B">
            <w:pPr>
              <w:rPr>
                <w:b/>
                <w:bCs/>
                <w:lang w:val="en-US"/>
              </w:rPr>
            </w:pPr>
            <w:r w:rsidRPr="00913867">
              <w:rPr>
                <w:b/>
                <w:bCs/>
                <w:lang w:val="en-US"/>
              </w:rPr>
              <w:t>Bias</w:t>
            </w:r>
          </w:p>
        </w:tc>
        <w:tc>
          <w:tcPr>
            <w:tcW w:w="1225" w:type="dxa"/>
          </w:tcPr>
          <w:p w14:paraId="6DB6BAC8" w14:textId="77777777" w:rsidR="004905DF" w:rsidRPr="00913867" w:rsidRDefault="004905DF" w:rsidP="00892A7B">
            <w:pPr>
              <w:rPr>
                <w:b/>
                <w:bCs/>
                <w:lang w:val="en-US"/>
              </w:rPr>
            </w:pPr>
            <w:r w:rsidRPr="00913867">
              <w:rPr>
                <w:b/>
                <w:bCs/>
                <w:lang w:val="en-US"/>
              </w:rPr>
              <w:t>Judgement</w:t>
            </w:r>
          </w:p>
        </w:tc>
        <w:tc>
          <w:tcPr>
            <w:tcW w:w="5695" w:type="dxa"/>
          </w:tcPr>
          <w:p w14:paraId="16288398" w14:textId="77777777" w:rsidR="004905DF" w:rsidRPr="00913867" w:rsidRDefault="004905DF" w:rsidP="00892A7B">
            <w:pPr>
              <w:rPr>
                <w:b/>
                <w:bCs/>
                <w:lang w:val="en-US"/>
              </w:rPr>
            </w:pPr>
            <w:r w:rsidRPr="00913867">
              <w:rPr>
                <w:b/>
                <w:bCs/>
                <w:lang w:val="en-US"/>
              </w:rPr>
              <w:t>Support for judgment</w:t>
            </w:r>
          </w:p>
        </w:tc>
      </w:tr>
      <w:tr w:rsidR="004905DF" w:rsidRPr="00A610A3" w14:paraId="02E8677E" w14:textId="77777777" w:rsidTr="00892A7B">
        <w:tc>
          <w:tcPr>
            <w:tcW w:w="2861" w:type="dxa"/>
          </w:tcPr>
          <w:p w14:paraId="47A99FF5" w14:textId="77777777" w:rsidR="004905DF" w:rsidRPr="00913867" w:rsidRDefault="004905DF" w:rsidP="00892A7B">
            <w:pPr>
              <w:rPr>
                <w:lang w:val="en-US"/>
              </w:rPr>
            </w:pPr>
            <w:r w:rsidRPr="00913867">
              <w:rPr>
                <w:lang w:val="en-US"/>
              </w:rPr>
              <w:t>Participants’ awareness assigned intervention</w:t>
            </w:r>
          </w:p>
        </w:tc>
        <w:tc>
          <w:tcPr>
            <w:tcW w:w="1225" w:type="dxa"/>
          </w:tcPr>
          <w:p w14:paraId="516A4202" w14:textId="77777777" w:rsidR="004905DF" w:rsidRPr="00913867" w:rsidRDefault="004905DF" w:rsidP="00892A7B">
            <w:pPr>
              <w:rPr>
                <w:lang w:val="en-US"/>
              </w:rPr>
            </w:pPr>
            <w:r w:rsidRPr="00913867">
              <w:rPr>
                <w:lang w:val="en-US"/>
              </w:rPr>
              <w:t>PN</w:t>
            </w:r>
          </w:p>
        </w:tc>
        <w:tc>
          <w:tcPr>
            <w:tcW w:w="5695" w:type="dxa"/>
          </w:tcPr>
          <w:p w14:paraId="747335EB" w14:textId="77777777" w:rsidR="004905DF" w:rsidRPr="00913867" w:rsidRDefault="004905DF" w:rsidP="00892A7B">
            <w:pPr>
              <w:rPr>
                <w:lang w:val="en-US"/>
              </w:rPr>
            </w:pPr>
            <w:r w:rsidRPr="00913867">
              <w:rPr>
                <w:lang w:val="en-US"/>
              </w:rPr>
              <w:t>"Tapentadol ER and placebo were identical in appearance and packaging." "In the double-blind safety population, 61.2% (93/152) of patients in the placebo group and 79.5% (132/166) of patients in the tapentadol ER group reported one or more TEAEs."</w:t>
            </w:r>
          </w:p>
        </w:tc>
      </w:tr>
      <w:tr w:rsidR="004905DF" w:rsidRPr="00913867" w14:paraId="4C00DC14" w14:textId="77777777" w:rsidTr="00892A7B">
        <w:tc>
          <w:tcPr>
            <w:tcW w:w="2861" w:type="dxa"/>
          </w:tcPr>
          <w:p w14:paraId="28D70EA3" w14:textId="77777777" w:rsidR="004905DF" w:rsidRPr="00913867" w:rsidRDefault="004905DF" w:rsidP="00892A7B">
            <w:pPr>
              <w:rPr>
                <w:lang w:val="en-US"/>
              </w:rPr>
            </w:pPr>
            <w:r w:rsidRPr="00913867">
              <w:rPr>
                <w:lang w:val="en-US"/>
              </w:rPr>
              <w:t>Personnel’s’ awareness assigned intervention</w:t>
            </w:r>
          </w:p>
        </w:tc>
        <w:tc>
          <w:tcPr>
            <w:tcW w:w="1225" w:type="dxa"/>
          </w:tcPr>
          <w:p w14:paraId="5D595018" w14:textId="77777777" w:rsidR="004905DF" w:rsidRPr="00913867" w:rsidRDefault="004905DF" w:rsidP="00892A7B">
            <w:pPr>
              <w:rPr>
                <w:lang w:val="en-US"/>
              </w:rPr>
            </w:pPr>
            <w:r w:rsidRPr="00913867">
              <w:rPr>
                <w:lang w:val="en-US"/>
              </w:rPr>
              <w:t>PN</w:t>
            </w:r>
          </w:p>
        </w:tc>
        <w:tc>
          <w:tcPr>
            <w:tcW w:w="5695" w:type="dxa"/>
          </w:tcPr>
          <w:p w14:paraId="46628122" w14:textId="77777777" w:rsidR="004905DF" w:rsidRPr="00913867" w:rsidRDefault="004905DF" w:rsidP="00892A7B">
            <w:pPr>
              <w:rPr>
                <w:lang w:val="en-US"/>
              </w:rPr>
            </w:pPr>
          </w:p>
        </w:tc>
      </w:tr>
      <w:tr w:rsidR="004905DF" w:rsidRPr="00A610A3" w14:paraId="0B0AE02C" w14:textId="77777777" w:rsidTr="00892A7B">
        <w:tc>
          <w:tcPr>
            <w:tcW w:w="2861" w:type="dxa"/>
          </w:tcPr>
          <w:p w14:paraId="5807C63A" w14:textId="77777777" w:rsidR="004905DF" w:rsidRPr="00913867" w:rsidRDefault="004905DF" w:rsidP="00892A7B">
            <w:pPr>
              <w:rPr>
                <w:lang w:val="en-US"/>
              </w:rPr>
            </w:pPr>
            <w:r w:rsidRPr="00913867">
              <w:rPr>
                <w:lang w:val="en-US"/>
              </w:rPr>
              <w:t>Analyzed differently than to assigned group</w:t>
            </w:r>
          </w:p>
        </w:tc>
        <w:tc>
          <w:tcPr>
            <w:tcW w:w="1225" w:type="dxa"/>
          </w:tcPr>
          <w:p w14:paraId="3D4C8C8B" w14:textId="77777777" w:rsidR="004905DF" w:rsidRPr="00913867" w:rsidRDefault="004905DF" w:rsidP="00892A7B">
            <w:pPr>
              <w:rPr>
                <w:lang w:val="en-US"/>
              </w:rPr>
            </w:pPr>
            <w:r w:rsidRPr="00913867">
              <w:rPr>
                <w:lang w:val="en-US"/>
              </w:rPr>
              <w:t>PN</w:t>
            </w:r>
          </w:p>
        </w:tc>
        <w:tc>
          <w:tcPr>
            <w:tcW w:w="5695" w:type="dxa"/>
          </w:tcPr>
          <w:p w14:paraId="3CB8726F" w14:textId="2A41B708" w:rsidR="004905DF" w:rsidRPr="00913867" w:rsidRDefault="004905DF" w:rsidP="00892A7B">
            <w:pPr>
              <w:rPr>
                <w:lang w:val="en-US"/>
              </w:rPr>
            </w:pPr>
            <w:r w:rsidRPr="00913867">
              <w:rPr>
                <w:lang w:val="en-US"/>
              </w:rPr>
              <w:t>COMMENT: all pati</w:t>
            </w:r>
            <w:r w:rsidR="00166229">
              <w:rPr>
                <w:lang w:val="en-US"/>
              </w:rPr>
              <w:t>en</w:t>
            </w:r>
            <w:r w:rsidRPr="00913867">
              <w:rPr>
                <w:lang w:val="en-US"/>
              </w:rPr>
              <w:t>ts were entered in the intention-to-treat analysis.</w:t>
            </w:r>
          </w:p>
        </w:tc>
      </w:tr>
      <w:tr w:rsidR="004905DF" w:rsidRPr="00913867" w14:paraId="35F97A33" w14:textId="77777777" w:rsidTr="00892A7B">
        <w:tc>
          <w:tcPr>
            <w:tcW w:w="2861" w:type="dxa"/>
          </w:tcPr>
          <w:p w14:paraId="3B46B547" w14:textId="77777777" w:rsidR="004905DF" w:rsidRPr="00913867" w:rsidRDefault="004905DF" w:rsidP="00892A7B">
            <w:pPr>
              <w:rPr>
                <w:lang w:val="en-US"/>
              </w:rPr>
            </w:pPr>
            <w:r w:rsidRPr="00913867">
              <w:rPr>
                <w:lang w:val="en-US"/>
              </w:rPr>
              <w:t>Overall performance bias</w:t>
            </w:r>
          </w:p>
        </w:tc>
        <w:tc>
          <w:tcPr>
            <w:tcW w:w="6920" w:type="dxa"/>
            <w:gridSpan w:val="2"/>
          </w:tcPr>
          <w:p w14:paraId="22A52E99" w14:textId="77777777" w:rsidR="004905DF" w:rsidRPr="00913867" w:rsidRDefault="004905DF" w:rsidP="00892A7B">
            <w:pPr>
              <w:rPr>
                <w:lang w:val="en-US"/>
              </w:rPr>
            </w:pPr>
            <w:r w:rsidRPr="00913867">
              <w:rPr>
                <w:lang w:val="en-US"/>
              </w:rPr>
              <w:t>Low</w:t>
            </w:r>
          </w:p>
        </w:tc>
      </w:tr>
      <w:tr w:rsidR="004905DF" w:rsidRPr="00913867" w14:paraId="1210F960" w14:textId="77777777" w:rsidTr="00892A7B">
        <w:tc>
          <w:tcPr>
            <w:tcW w:w="9781" w:type="dxa"/>
            <w:gridSpan w:val="3"/>
          </w:tcPr>
          <w:p w14:paraId="3ED1CF78" w14:textId="77777777" w:rsidR="004905DF" w:rsidRPr="00913867" w:rsidRDefault="004905DF" w:rsidP="00892A7B">
            <w:pPr>
              <w:rPr>
                <w:b/>
                <w:bCs/>
                <w:lang w:val="en-US"/>
              </w:rPr>
            </w:pPr>
            <w:r w:rsidRPr="00913867">
              <w:rPr>
                <w:b/>
                <w:bCs/>
                <w:lang w:val="en-US"/>
              </w:rPr>
              <w:t>Domain 3: Missing outcome data</w:t>
            </w:r>
          </w:p>
        </w:tc>
      </w:tr>
      <w:tr w:rsidR="004905DF" w:rsidRPr="00913867" w14:paraId="33B7C13A" w14:textId="77777777" w:rsidTr="00892A7B">
        <w:tc>
          <w:tcPr>
            <w:tcW w:w="2861" w:type="dxa"/>
          </w:tcPr>
          <w:p w14:paraId="303B95FE" w14:textId="77777777" w:rsidR="004905DF" w:rsidRPr="00913867" w:rsidRDefault="004905DF" w:rsidP="00892A7B">
            <w:pPr>
              <w:rPr>
                <w:b/>
                <w:bCs/>
                <w:lang w:val="en-US"/>
              </w:rPr>
            </w:pPr>
            <w:r w:rsidRPr="00913867">
              <w:rPr>
                <w:b/>
                <w:bCs/>
                <w:lang w:val="en-US"/>
              </w:rPr>
              <w:t>Bias</w:t>
            </w:r>
          </w:p>
        </w:tc>
        <w:tc>
          <w:tcPr>
            <w:tcW w:w="1225" w:type="dxa"/>
          </w:tcPr>
          <w:p w14:paraId="78F5FB00" w14:textId="77777777" w:rsidR="004905DF" w:rsidRPr="00913867" w:rsidRDefault="004905DF" w:rsidP="00892A7B">
            <w:pPr>
              <w:rPr>
                <w:b/>
                <w:bCs/>
                <w:lang w:val="en-US"/>
              </w:rPr>
            </w:pPr>
            <w:r w:rsidRPr="00913867">
              <w:rPr>
                <w:b/>
                <w:bCs/>
                <w:lang w:val="en-US"/>
              </w:rPr>
              <w:t>Judgement</w:t>
            </w:r>
          </w:p>
        </w:tc>
        <w:tc>
          <w:tcPr>
            <w:tcW w:w="5695" w:type="dxa"/>
          </w:tcPr>
          <w:p w14:paraId="0FAB2504" w14:textId="77777777" w:rsidR="004905DF" w:rsidRPr="00913867" w:rsidRDefault="004905DF" w:rsidP="00892A7B">
            <w:pPr>
              <w:rPr>
                <w:b/>
                <w:bCs/>
                <w:lang w:val="en-US"/>
              </w:rPr>
            </w:pPr>
            <w:r w:rsidRPr="00913867">
              <w:rPr>
                <w:b/>
                <w:bCs/>
                <w:lang w:val="en-US"/>
              </w:rPr>
              <w:t>Support for judgment</w:t>
            </w:r>
          </w:p>
        </w:tc>
      </w:tr>
      <w:tr w:rsidR="004905DF" w:rsidRPr="00A610A3" w14:paraId="7F4CFB6E" w14:textId="77777777" w:rsidTr="00892A7B">
        <w:tc>
          <w:tcPr>
            <w:tcW w:w="2861" w:type="dxa"/>
          </w:tcPr>
          <w:p w14:paraId="2B7C9F72" w14:textId="77777777" w:rsidR="004905DF" w:rsidRPr="00913867" w:rsidRDefault="004905DF" w:rsidP="00892A7B">
            <w:pPr>
              <w:rPr>
                <w:lang w:val="en-US"/>
              </w:rPr>
            </w:pPr>
            <w:r w:rsidRPr="00913867">
              <w:rPr>
                <w:lang w:val="en-US"/>
              </w:rPr>
              <w:t>Availability outcome (nearly) all data</w:t>
            </w:r>
          </w:p>
        </w:tc>
        <w:tc>
          <w:tcPr>
            <w:tcW w:w="1225" w:type="dxa"/>
          </w:tcPr>
          <w:p w14:paraId="66FD95EE" w14:textId="77777777" w:rsidR="004905DF" w:rsidRPr="00913867" w:rsidRDefault="004905DF" w:rsidP="00892A7B">
            <w:pPr>
              <w:rPr>
                <w:lang w:val="en-US"/>
              </w:rPr>
            </w:pPr>
            <w:r w:rsidRPr="00913867">
              <w:rPr>
                <w:lang w:val="en-US"/>
              </w:rPr>
              <w:t>PN</w:t>
            </w:r>
          </w:p>
        </w:tc>
        <w:tc>
          <w:tcPr>
            <w:tcW w:w="5695" w:type="dxa"/>
          </w:tcPr>
          <w:p w14:paraId="296DAA2C" w14:textId="77777777" w:rsidR="004905DF" w:rsidRPr="00913867" w:rsidRDefault="004905DF" w:rsidP="00892A7B">
            <w:pPr>
              <w:rPr>
                <w:lang w:val="en-US"/>
              </w:rPr>
            </w:pPr>
            <w:r w:rsidRPr="00913867">
              <w:rPr>
                <w:lang w:val="en-US"/>
              </w:rPr>
              <w:t>COMMENT: imputation method used is last observation carried forward, because when drop-out due to adverse events mostly addressed to the active treatment can inflate the results.</w:t>
            </w:r>
          </w:p>
          <w:p w14:paraId="6F26243C" w14:textId="361768BA" w:rsidR="004905DF" w:rsidRPr="00913867" w:rsidRDefault="004905DF" w:rsidP="00892A7B">
            <w:pPr>
              <w:rPr>
                <w:lang w:val="en-US"/>
              </w:rPr>
            </w:pPr>
            <w:r w:rsidRPr="00913867">
              <w:rPr>
                <w:lang w:val="en-US"/>
              </w:rPr>
              <w:t>COMMENT: total pa</w:t>
            </w:r>
            <w:r w:rsidR="00166229">
              <w:rPr>
                <w:lang w:val="en-US"/>
              </w:rPr>
              <w:t>tients</w:t>
            </w:r>
            <w:r w:rsidRPr="00913867">
              <w:rPr>
                <w:lang w:val="en-US"/>
              </w:rPr>
              <w:t xml:space="preserve"> 320, ITT 318</w:t>
            </w:r>
            <w:r w:rsidR="00166229">
              <w:rPr>
                <w:lang w:val="en-US"/>
              </w:rPr>
              <w:t xml:space="preserve"> patients.</w:t>
            </w:r>
          </w:p>
          <w:p w14:paraId="2549123A" w14:textId="77777777" w:rsidR="004905DF" w:rsidRPr="00913867" w:rsidRDefault="004905DF" w:rsidP="00892A7B">
            <w:pPr>
              <w:rPr>
                <w:lang w:val="en-US"/>
              </w:rPr>
            </w:pPr>
            <w:r w:rsidRPr="00913867">
              <w:rPr>
                <w:lang w:val="en-US"/>
              </w:rPr>
              <w:t>"Does not include patients who entered the study twice (one screen failure on first entry, one randomly assigned to tapentadol ER twice"</w:t>
            </w:r>
          </w:p>
        </w:tc>
      </w:tr>
      <w:tr w:rsidR="004905DF" w:rsidRPr="00A610A3" w14:paraId="0A3AEA3F" w14:textId="77777777" w:rsidTr="00892A7B">
        <w:tc>
          <w:tcPr>
            <w:tcW w:w="2861" w:type="dxa"/>
          </w:tcPr>
          <w:p w14:paraId="4756AC49" w14:textId="77777777" w:rsidR="004905DF" w:rsidRPr="00913867" w:rsidRDefault="004905DF" w:rsidP="00892A7B">
            <w:pPr>
              <w:rPr>
                <w:lang w:val="en-US"/>
              </w:rPr>
            </w:pPr>
            <w:r w:rsidRPr="00913867">
              <w:rPr>
                <w:lang w:val="en-US"/>
              </w:rPr>
              <w:t>Proportions missing data similar across groups</w:t>
            </w:r>
          </w:p>
        </w:tc>
        <w:tc>
          <w:tcPr>
            <w:tcW w:w="1225" w:type="dxa"/>
          </w:tcPr>
          <w:p w14:paraId="631C5A23" w14:textId="77777777" w:rsidR="004905DF" w:rsidRPr="00913867" w:rsidRDefault="004905DF" w:rsidP="00892A7B">
            <w:pPr>
              <w:rPr>
                <w:lang w:val="en-US"/>
              </w:rPr>
            </w:pPr>
            <w:r w:rsidRPr="00913867">
              <w:rPr>
                <w:lang w:val="en-US"/>
              </w:rPr>
              <w:t>PN</w:t>
            </w:r>
          </w:p>
        </w:tc>
        <w:tc>
          <w:tcPr>
            <w:tcW w:w="5695" w:type="dxa"/>
          </w:tcPr>
          <w:p w14:paraId="51BAE6F3" w14:textId="77777777" w:rsidR="004905DF" w:rsidRPr="00913867" w:rsidRDefault="004905DF" w:rsidP="00892A7B">
            <w:pPr>
              <w:rPr>
                <w:lang w:val="en-US"/>
              </w:rPr>
            </w:pPr>
            <w:r w:rsidRPr="00913867">
              <w:rPr>
                <w:lang w:val="en-US"/>
              </w:rPr>
              <w:t>COMMENT: &gt;10% difference between drop-outs due to adverse events were present.</w:t>
            </w:r>
          </w:p>
        </w:tc>
      </w:tr>
      <w:tr w:rsidR="004905DF" w:rsidRPr="00A610A3" w14:paraId="0722AAA8" w14:textId="77777777" w:rsidTr="00892A7B">
        <w:tc>
          <w:tcPr>
            <w:tcW w:w="2861" w:type="dxa"/>
          </w:tcPr>
          <w:p w14:paraId="113930EE" w14:textId="77777777" w:rsidR="004905DF" w:rsidRPr="00913867" w:rsidRDefault="004905DF" w:rsidP="00892A7B">
            <w:pPr>
              <w:rPr>
                <w:lang w:val="en-US"/>
              </w:rPr>
            </w:pPr>
            <w:r w:rsidRPr="00913867">
              <w:rPr>
                <w:lang w:val="en-US"/>
              </w:rPr>
              <w:t>Evidence of robustness of results</w:t>
            </w:r>
          </w:p>
        </w:tc>
        <w:tc>
          <w:tcPr>
            <w:tcW w:w="1225" w:type="dxa"/>
          </w:tcPr>
          <w:p w14:paraId="5A16DD39" w14:textId="77777777" w:rsidR="004905DF" w:rsidRPr="00913867" w:rsidRDefault="004905DF" w:rsidP="00892A7B">
            <w:pPr>
              <w:rPr>
                <w:lang w:val="en-US"/>
              </w:rPr>
            </w:pPr>
            <w:r w:rsidRPr="00913867">
              <w:rPr>
                <w:lang w:val="en-US"/>
              </w:rPr>
              <w:t>PY</w:t>
            </w:r>
          </w:p>
        </w:tc>
        <w:tc>
          <w:tcPr>
            <w:tcW w:w="5695" w:type="dxa"/>
          </w:tcPr>
          <w:p w14:paraId="3A31A77A" w14:textId="77777777" w:rsidR="004905DF" w:rsidRPr="00913867" w:rsidRDefault="004905DF" w:rsidP="00892A7B">
            <w:pPr>
              <w:rPr>
                <w:lang w:val="en-US"/>
              </w:rPr>
            </w:pPr>
            <w:r w:rsidRPr="00913867">
              <w:rPr>
                <w:lang w:val="en-US"/>
              </w:rPr>
              <w:t>"Sensitivity analyses performed on the primary efficacy end point showed similar statistically</w:t>
            </w:r>
          </w:p>
          <w:p w14:paraId="1DF2D002" w14:textId="77777777" w:rsidR="004905DF" w:rsidRPr="00913867" w:rsidRDefault="004905DF" w:rsidP="00892A7B">
            <w:pPr>
              <w:rPr>
                <w:lang w:val="en-US"/>
              </w:rPr>
            </w:pPr>
            <w:r w:rsidRPr="00913867">
              <w:rPr>
                <w:lang w:val="en-US"/>
              </w:rPr>
              <w:t>significant differences favoring tapentadol ER versus placebo for all evaluated imputation methods"</w:t>
            </w:r>
          </w:p>
        </w:tc>
      </w:tr>
      <w:tr w:rsidR="004905DF" w:rsidRPr="00913867" w14:paraId="51994431" w14:textId="77777777" w:rsidTr="00892A7B">
        <w:tc>
          <w:tcPr>
            <w:tcW w:w="2861" w:type="dxa"/>
          </w:tcPr>
          <w:p w14:paraId="57F99EE9" w14:textId="77777777" w:rsidR="004905DF" w:rsidRPr="00913867" w:rsidRDefault="004905DF" w:rsidP="00892A7B">
            <w:pPr>
              <w:rPr>
                <w:lang w:val="en-US"/>
              </w:rPr>
            </w:pPr>
            <w:r w:rsidRPr="00913867">
              <w:rPr>
                <w:lang w:val="en-US"/>
              </w:rPr>
              <w:t>Overall attrition bias</w:t>
            </w:r>
          </w:p>
        </w:tc>
        <w:tc>
          <w:tcPr>
            <w:tcW w:w="6920" w:type="dxa"/>
            <w:gridSpan w:val="2"/>
          </w:tcPr>
          <w:p w14:paraId="1E522D1C" w14:textId="77777777" w:rsidR="004905DF" w:rsidRPr="00913867" w:rsidRDefault="004905DF" w:rsidP="00892A7B">
            <w:pPr>
              <w:rPr>
                <w:lang w:val="en-US"/>
              </w:rPr>
            </w:pPr>
            <w:r w:rsidRPr="00913867">
              <w:rPr>
                <w:lang w:val="en-US"/>
              </w:rPr>
              <w:t>Low</w:t>
            </w:r>
          </w:p>
        </w:tc>
      </w:tr>
      <w:tr w:rsidR="004905DF" w:rsidRPr="00A610A3" w14:paraId="669BE71E" w14:textId="77777777" w:rsidTr="00892A7B">
        <w:tc>
          <w:tcPr>
            <w:tcW w:w="9781" w:type="dxa"/>
            <w:gridSpan w:val="3"/>
          </w:tcPr>
          <w:p w14:paraId="7FD9EE67" w14:textId="77777777" w:rsidR="004905DF" w:rsidRPr="00913867" w:rsidRDefault="004905DF" w:rsidP="00892A7B">
            <w:pPr>
              <w:rPr>
                <w:b/>
                <w:bCs/>
                <w:lang w:val="en-US"/>
              </w:rPr>
            </w:pPr>
            <w:r w:rsidRPr="00913867">
              <w:rPr>
                <w:b/>
                <w:bCs/>
                <w:lang w:val="en-US"/>
              </w:rPr>
              <w:t>Domain 4: Measurement of the outcome</w:t>
            </w:r>
          </w:p>
        </w:tc>
      </w:tr>
      <w:tr w:rsidR="004905DF" w:rsidRPr="00913867" w14:paraId="123AE218" w14:textId="77777777" w:rsidTr="00892A7B">
        <w:tc>
          <w:tcPr>
            <w:tcW w:w="2861" w:type="dxa"/>
          </w:tcPr>
          <w:p w14:paraId="05FE53ED" w14:textId="77777777" w:rsidR="004905DF" w:rsidRPr="00913867" w:rsidRDefault="004905DF" w:rsidP="00892A7B">
            <w:pPr>
              <w:rPr>
                <w:b/>
                <w:bCs/>
                <w:lang w:val="en-US"/>
              </w:rPr>
            </w:pPr>
            <w:r w:rsidRPr="00913867">
              <w:rPr>
                <w:b/>
                <w:bCs/>
                <w:lang w:val="en-US"/>
              </w:rPr>
              <w:t>Bias</w:t>
            </w:r>
          </w:p>
        </w:tc>
        <w:tc>
          <w:tcPr>
            <w:tcW w:w="1225" w:type="dxa"/>
          </w:tcPr>
          <w:p w14:paraId="08E65F67" w14:textId="77777777" w:rsidR="004905DF" w:rsidRPr="00913867" w:rsidRDefault="004905DF" w:rsidP="00892A7B">
            <w:pPr>
              <w:rPr>
                <w:b/>
                <w:bCs/>
                <w:lang w:val="en-US"/>
              </w:rPr>
            </w:pPr>
            <w:r w:rsidRPr="00913867">
              <w:rPr>
                <w:b/>
                <w:bCs/>
                <w:lang w:val="en-US"/>
              </w:rPr>
              <w:t>Judgement</w:t>
            </w:r>
          </w:p>
        </w:tc>
        <w:tc>
          <w:tcPr>
            <w:tcW w:w="5695" w:type="dxa"/>
          </w:tcPr>
          <w:p w14:paraId="08E69DA8" w14:textId="77777777" w:rsidR="004905DF" w:rsidRPr="00913867" w:rsidRDefault="004905DF" w:rsidP="00892A7B">
            <w:pPr>
              <w:rPr>
                <w:b/>
                <w:bCs/>
                <w:lang w:val="en-US"/>
              </w:rPr>
            </w:pPr>
            <w:r w:rsidRPr="00913867">
              <w:rPr>
                <w:b/>
                <w:bCs/>
                <w:lang w:val="en-US"/>
              </w:rPr>
              <w:t>Support for judgment</w:t>
            </w:r>
          </w:p>
        </w:tc>
      </w:tr>
      <w:tr w:rsidR="004905DF" w:rsidRPr="00A610A3" w14:paraId="276F86CC" w14:textId="77777777" w:rsidTr="00892A7B">
        <w:tc>
          <w:tcPr>
            <w:tcW w:w="2861" w:type="dxa"/>
          </w:tcPr>
          <w:p w14:paraId="78005EB3" w14:textId="77777777" w:rsidR="004905DF" w:rsidRPr="00913867" w:rsidRDefault="004905DF" w:rsidP="00892A7B">
            <w:pPr>
              <w:rPr>
                <w:lang w:val="en-US"/>
              </w:rPr>
            </w:pPr>
            <w:r w:rsidRPr="00913867">
              <w:rPr>
                <w:lang w:val="en-US"/>
              </w:rPr>
              <w:t>Outcome assessor’s awareness of received intervention</w:t>
            </w:r>
          </w:p>
        </w:tc>
        <w:tc>
          <w:tcPr>
            <w:tcW w:w="1225" w:type="dxa"/>
          </w:tcPr>
          <w:p w14:paraId="413DEAC5" w14:textId="77777777" w:rsidR="004905DF" w:rsidRPr="00913867" w:rsidRDefault="004905DF" w:rsidP="00892A7B">
            <w:pPr>
              <w:rPr>
                <w:lang w:val="en-US"/>
              </w:rPr>
            </w:pPr>
            <w:r w:rsidRPr="00913867">
              <w:rPr>
                <w:lang w:val="en-US"/>
              </w:rPr>
              <w:t>PN</w:t>
            </w:r>
          </w:p>
        </w:tc>
        <w:tc>
          <w:tcPr>
            <w:tcW w:w="5695" w:type="dxa"/>
          </w:tcPr>
          <w:p w14:paraId="7F645736" w14:textId="47B36663" w:rsidR="004905DF" w:rsidRPr="00913867" w:rsidRDefault="004905DF" w:rsidP="00892A7B">
            <w:pPr>
              <w:rPr>
                <w:lang w:val="en-US"/>
              </w:rPr>
            </w:pPr>
            <w:r w:rsidRPr="00913867">
              <w:rPr>
                <w:lang w:val="en-US"/>
              </w:rPr>
              <w:t xml:space="preserve">COMMENT: </w:t>
            </w:r>
            <w:r w:rsidR="00166229">
              <w:rPr>
                <w:lang w:val="en-US"/>
              </w:rPr>
              <w:t>f</w:t>
            </w:r>
            <w:r w:rsidRPr="00913867">
              <w:rPr>
                <w:lang w:val="en-US"/>
              </w:rPr>
              <w:t>or pati</w:t>
            </w:r>
            <w:r w:rsidR="00166229">
              <w:rPr>
                <w:lang w:val="en-US"/>
              </w:rPr>
              <w:t>e</w:t>
            </w:r>
            <w:r w:rsidRPr="00913867">
              <w:rPr>
                <w:lang w:val="en-US"/>
              </w:rPr>
              <w:t>nt-reported outcomes, the outcome assessor is the study participant. Since the trial was double-blind we answered 'probably not'.</w:t>
            </w:r>
          </w:p>
          <w:p w14:paraId="4772B60B" w14:textId="77777777" w:rsidR="004905DF" w:rsidRPr="00913867" w:rsidRDefault="004905DF" w:rsidP="00892A7B">
            <w:pPr>
              <w:rPr>
                <w:lang w:val="en-US"/>
              </w:rPr>
            </w:pPr>
            <w:r w:rsidRPr="00913867">
              <w:rPr>
                <w:lang w:val="en-US"/>
              </w:rPr>
              <w:t>"Patients randomized to the placebo group were down-titrated in a blinded fashion to tapentadol ER</w:t>
            </w:r>
          </w:p>
          <w:p w14:paraId="16BE8E8D" w14:textId="77777777" w:rsidR="004905DF" w:rsidRPr="00913867" w:rsidRDefault="004905DF" w:rsidP="00892A7B">
            <w:pPr>
              <w:rPr>
                <w:lang w:val="en-US"/>
              </w:rPr>
            </w:pPr>
            <w:r w:rsidRPr="00913867">
              <w:rPr>
                <w:lang w:val="en-US"/>
              </w:rPr>
              <w:t>100 mg bid for 3 days (to reduce the risk of withdrawal symptoms) before receiving placebo for the rest of the double-blind phase."</w:t>
            </w:r>
          </w:p>
        </w:tc>
      </w:tr>
      <w:tr w:rsidR="004905DF" w:rsidRPr="00913867" w14:paraId="53B3EB35" w14:textId="77777777" w:rsidTr="00892A7B">
        <w:tc>
          <w:tcPr>
            <w:tcW w:w="2861" w:type="dxa"/>
          </w:tcPr>
          <w:p w14:paraId="7C931633" w14:textId="77777777" w:rsidR="004905DF" w:rsidRPr="00913867" w:rsidRDefault="004905DF" w:rsidP="00892A7B">
            <w:pPr>
              <w:rPr>
                <w:lang w:val="en-US"/>
              </w:rPr>
            </w:pPr>
            <w:r w:rsidRPr="00913867">
              <w:rPr>
                <w:lang w:val="en-US"/>
              </w:rPr>
              <w:t>Overall outcome bias</w:t>
            </w:r>
          </w:p>
        </w:tc>
        <w:tc>
          <w:tcPr>
            <w:tcW w:w="1225" w:type="dxa"/>
          </w:tcPr>
          <w:p w14:paraId="31C7976B" w14:textId="77777777" w:rsidR="004905DF" w:rsidRPr="00913867" w:rsidRDefault="004905DF" w:rsidP="00892A7B">
            <w:pPr>
              <w:rPr>
                <w:lang w:val="en-US"/>
              </w:rPr>
            </w:pPr>
            <w:r w:rsidRPr="00913867">
              <w:rPr>
                <w:lang w:val="en-US"/>
              </w:rPr>
              <w:t>Low</w:t>
            </w:r>
          </w:p>
        </w:tc>
        <w:tc>
          <w:tcPr>
            <w:tcW w:w="5695" w:type="dxa"/>
          </w:tcPr>
          <w:p w14:paraId="5108A522" w14:textId="77777777" w:rsidR="004905DF" w:rsidRPr="00913867" w:rsidRDefault="004905DF" w:rsidP="00892A7B">
            <w:pPr>
              <w:rPr>
                <w:lang w:val="en-US"/>
              </w:rPr>
            </w:pPr>
          </w:p>
        </w:tc>
      </w:tr>
      <w:tr w:rsidR="004905DF" w:rsidRPr="00913867" w14:paraId="6ACA5DA5" w14:textId="77777777" w:rsidTr="00892A7B">
        <w:tc>
          <w:tcPr>
            <w:tcW w:w="9781" w:type="dxa"/>
            <w:gridSpan w:val="3"/>
          </w:tcPr>
          <w:p w14:paraId="385332A3" w14:textId="77777777" w:rsidR="004905DF" w:rsidRPr="00913867" w:rsidRDefault="004905DF" w:rsidP="00892A7B">
            <w:pPr>
              <w:rPr>
                <w:b/>
                <w:bCs/>
                <w:lang w:val="en-US"/>
              </w:rPr>
            </w:pPr>
            <w:r w:rsidRPr="00913867">
              <w:rPr>
                <w:b/>
                <w:bCs/>
                <w:lang w:val="en-US"/>
              </w:rPr>
              <w:t>Domain 5: Selective reporting</w:t>
            </w:r>
          </w:p>
        </w:tc>
      </w:tr>
      <w:tr w:rsidR="004905DF" w:rsidRPr="00A610A3" w14:paraId="7D6DF04A" w14:textId="77777777" w:rsidTr="00892A7B">
        <w:tc>
          <w:tcPr>
            <w:tcW w:w="2861" w:type="dxa"/>
          </w:tcPr>
          <w:p w14:paraId="70777940" w14:textId="77777777" w:rsidR="004905DF" w:rsidRPr="00913867" w:rsidRDefault="004905DF" w:rsidP="00892A7B">
            <w:pPr>
              <w:rPr>
                <w:lang w:val="en-US"/>
              </w:rPr>
            </w:pPr>
            <w:r w:rsidRPr="00913867">
              <w:rPr>
                <w:lang w:val="en-US"/>
              </w:rPr>
              <w:t>Selection of outcome measurements</w:t>
            </w:r>
          </w:p>
        </w:tc>
        <w:tc>
          <w:tcPr>
            <w:tcW w:w="1225" w:type="dxa"/>
          </w:tcPr>
          <w:p w14:paraId="32738543" w14:textId="77777777" w:rsidR="004905DF" w:rsidRPr="00913867" w:rsidRDefault="004905DF" w:rsidP="00892A7B">
            <w:pPr>
              <w:rPr>
                <w:lang w:val="en-US"/>
              </w:rPr>
            </w:pPr>
            <w:r w:rsidRPr="00913867">
              <w:rPr>
                <w:lang w:val="en-US"/>
              </w:rPr>
              <w:t>No</w:t>
            </w:r>
          </w:p>
        </w:tc>
        <w:tc>
          <w:tcPr>
            <w:tcW w:w="5695" w:type="dxa"/>
          </w:tcPr>
          <w:p w14:paraId="14CC1C4E" w14:textId="77777777" w:rsidR="004905DF" w:rsidRPr="00913867" w:rsidRDefault="004905DF" w:rsidP="00892A7B">
            <w:pPr>
              <w:rPr>
                <w:lang w:val="en-US"/>
              </w:rPr>
            </w:pPr>
            <w:r w:rsidRPr="00913867">
              <w:rPr>
                <w:lang w:val="en-US"/>
              </w:rPr>
              <w:t>ClinicalTrials.gov: 30-12-2009: "Primary outcome: The mean change from baseline to the end of the 12-week double-blind maintenance phase in the score for average pain intensity on an 11 point Numerical Rating Scale (NRS). Baseline visit and week 12 visit."</w:t>
            </w:r>
          </w:p>
          <w:p w14:paraId="7566A251" w14:textId="486BAFDE" w:rsidR="004905DF" w:rsidRPr="00913867" w:rsidRDefault="002E4EE9" w:rsidP="00892A7B">
            <w:pPr>
              <w:rPr>
                <w:lang w:val="en-US"/>
              </w:rPr>
            </w:pPr>
            <w:r>
              <w:rPr>
                <w:lang w:val="en-US"/>
              </w:rPr>
              <w:lastRenderedPageBreak/>
              <w:t>P</w:t>
            </w:r>
            <w:r w:rsidR="004905DF" w:rsidRPr="00913867">
              <w:rPr>
                <w:lang w:val="en-US"/>
              </w:rPr>
              <w:t>aper: "The primary efficacy end point was the mean change in average pain intensity from baseline to week 12."</w:t>
            </w:r>
          </w:p>
        </w:tc>
      </w:tr>
      <w:tr w:rsidR="004905DF" w:rsidRPr="00A610A3" w14:paraId="3A8C006C" w14:textId="77777777" w:rsidTr="00892A7B">
        <w:tc>
          <w:tcPr>
            <w:tcW w:w="2861" w:type="dxa"/>
          </w:tcPr>
          <w:p w14:paraId="7DA83240" w14:textId="77777777" w:rsidR="004905DF" w:rsidRPr="00913867" w:rsidRDefault="004905DF" w:rsidP="00892A7B">
            <w:pPr>
              <w:rPr>
                <w:lang w:val="en-US"/>
              </w:rPr>
            </w:pPr>
            <w:r w:rsidRPr="00913867">
              <w:rPr>
                <w:lang w:val="en-US"/>
              </w:rPr>
              <w:lastRenderedPageBreak/>
              <w:t>Multiple analyses of data</w:t>
            </w:r>
          </w:p>
        </w:tc>
        <w:tc>
          <w:tcPr>
            <w:tcW w:w="1225" w:type="dxa"/>
          </w:tcPr>
          <w:p w14:paraId="389CCCB1" w14:textId="77777777" w:rsidR="004905DF" w:rsidRPr="00913867" w:rsidRDefault="004905DF" w:rsidP="00892A7B">
            <w:pPr>
              <w:rPr>
                <w:lang w:val="en-US"/>
              </w:rPr>
            </w:pPr>
            <w:r w:rsidRPr="00913867">
              <w:rPr>
                <w:lang w:val="en-US"/>
              </w:rPr>
              <w:t>PN</w:t>
            </w:r>
          </w:p>
        </w:tc>
        <w:tc>
          <w:tcPr>
            <w:tcW w:w="5695" w:type="dxa"/>
          </w:tcPr>
          <w:p w14:paraId="72657D7C" w14:textId="77777777" w:rsidR="004905DF" w:rsidRPr="00913867" w:rsidRDefault="004905DF" w:rsidP="00892A7B">
            <w:pPr>
              <w:rPr>
                <w:lang w:val="en-US"/>
              </w:rPr>
            </w:pPr>
            <w:r w:rsidRPr="00913867">
              <w:rPr>
                <w:lang w:val="en-US"/>
              </w:rPr>
              <w:t>"The primary efficacy end point was evaluated with an ANCOVA model that included treatment, pooled analysis site, and dose category (100–150 or 200–250 mg bid) at the end of open-label titration as factors and baseline average pain intensity at the start of double-blind treatment as a covariate. Treatment effects were estimated based on the least squares means of the changes from baseline."</w:t>
            </w:r>
          </w:p>
        </w:tc>
      </w:tr>
      <w:tr w:rsidR="004905DF" w:rsidRPr="00913867" w14:paraId="47F048BB" w14:textId="77777777" w:rsidTr="00892A7B">
        <w:tc>
          <w:tcPr>
            <w:tcW w:w="2861" w:type="dxa"/>
          </w:tcPr>
          <w:p w14:paraId="27F90B2C" w14:textId="77777777" w:rsidR="004905DF" w:rsidRPr="00913867" w:rsidRDefault="004905DF" w:rsidP="00892A7B">
            <w:pPr>
              <w:rPr>
                <w:lang w:val="en-US"/>
              </w:rPr>
            </w:pPr>
            <w:r w:rsidRPr="00913867">
              <w:rPr>
                <w:lang w:val="en-US"/>
              </w:rPr>
              <w:t>Overall reporting bias</w:t>
            </w:r>
          </w:p>
        </w:tc>
        <w:tc>
          <w:tcPr>
            <w:tcW w:w="6920" w:type="dxa"/>
            <w:gridSpan w:val="2"/>
          </w:tcPr>
          <w:p w14:paraId="182E6BF5" w14:textId="77777777" w:rsidR="004905DF" w:rsidRPr="00913867" w:rsidRDefault="004905DF" w:rsidP="00892A7B">
            <w:pPr>
              <w:rPr>
                <w:lang w:val="en-US"/>
              </w:rPr>
            </w:pPr>
            <w:r w:rsidRPr="00913867">
              <w:rPr>
                <w:lang w:val="en-US"/>
              </w:rPr>
              <w:t>Low</w:t>
            </w:r>
          </w:p>
        </w:tc>
      </w:tr>
      <w:tr w:rsidR="004905DF" w:rsidRPr="00913867" w14:paraId="2AACA0FA" w14:textId="77777777" w:rsidTr="00892A7B">
        <w:tc>
          <w:tcPr>
            <w:tcW w:w="2861" w:type="dxa"/>
          </w:tcPr>
          <w:p w14:paraId="682306A6" w14:textId="77777777" w:rsidR="004905DF" w:rsidRPr="00913867" w:rsidRDefault="004905DF" w:rsidP="00892A7B">
            <w:pPr>
              <w:rPr>
                <w:b/>
                <w:bCs/>
                <w:lang w:val="en-US"/>
              </w:rPr>
            </w:pPr>
            <w:r w:rsidRPr="00913867">
              <w:rPr>
                <w:b/>
                <w:bCs/>
                <w:lang w:val="en-US"/>
              </w:rPr>
              <w:t>Overall Bias</w:t>
            </w:r>
          </w:p>
        </w:tc>
        <w:tc>
          <w:tcPr>
            <w:tcW w:w="6920" w:type="dxa"/>
            <w:gridSpan w:val="2"/>
          </w:tcPr>
          <w:p w14:paraId="22C2EA8B" w14:textId="7795DAAA" w:rsidR="004905DF" w:rsidRPr="00913867" w:rsidRDefault="004905DF" w:rsidP="00892A7B">
            <w:pPr>
              <w:rPr>
                <w:lang w:val="en-US"/>
              </w:rPr>
            </w:pPr>
            <w:r w:rsidRPr="00913867">
              <w:rPr>
                <w:lang w:val="en-US"/>
              </w:rPr>
              <w:t>Low</w:t>
            </w:r>
            <w:r w:rsidR="007831D8">
              <w:rPr>
                <w:lang w:val="en-US"/>
              </w:rPr>
              <w:t xml:space="preserve"> </w:t>
            </w:r>
          </w:p>
        </w:tc>
      </w:tr>
    </w:tbl>
    <w:p w14:paraId="3BA85F6D" w14:textId="77777777" w:rsidR="004905DF" w:rsidRPr="00913867" w:rsidRDefault="004905DF" w:rsidP="004905DF">
      <w:pPr>
        <w:rPr>
          <w:lang w:val="en-US"/>
        </w:rPr>
      </w:pPr>
    </w:p>
    <w:p w14:paraId="4561B2D0" w14:textId="77777777" w:rsidR="004905DF" w:rsidRPr="00913867" w:rsidRDefault="004905DF" w:rsidP="004905DF">
      <w:pPr>
        <w:rPr>
          <w:lang w:val="en-US"/>
        </w:rPr>
      </w:pPr>
      <w:r w:rsidRPr="00913867">
        <w:rPr>
          <w:lang w:val="en-US"/>
        </w:rPr>
        <w:t>2014, Rauck</w:t>
      </w:r>
    </w:p>
    <w:tbl>
      <w:tblPr>
        <w:tblStyle w:val="TableGrid"/>
        <w:tblW w:w="9781" w:type="dxa"/>
        <w:tblInd w:w="-572" w:type="dxa"/>
        <w:tblLook w:val="04A0" w:firstRow="1" w:lastRow="0" w:firstColumn="1" w:lastColumn="0" w:noHBand="0" w:noVBand="1"/>
      </w:tblPr>
      <w:tblGrid>
        <w:gridCol w:w="2861"/>
        <w:gridCol w:w="1225"/>
        <w:gridCol w:w="5695"/>
      </w:tblGrid>
      <w:tr w:rsidR="004905DF" w:rsidRPr="00913867" w14:paraId="69366843" w14:textId="77777777" w:rsidTr="00892A7B">
        <w:tc>
          <w:tcPr>
            <w:tcW w:w="9781" w:type="dxa"/>
            <w:gridSpan w:val="3"/>
          </w:tcPr>
          <w:p w14:paraId="5015A3B6" w14:textId="77777777" w:rsidR="004905DF" w:rsidRPr="00913867" w:rsidRDefault="004905DF" w:rsidP="00892A7B">
            <w:pPr>
              <w:rPr>
                <w:b/>
                <w:bCs/>
                <w:lang w:val="en-US"/>
              </w:rPr>
            </w:pPr>
            <w:r w:rsidRPr="00913867">
              <w:rPr>
                <w:b/>
                <w:bCs/>
                <w:lang w:val="en-US"/>
              </w:rPr>
              <w:t>Domain 1: Randomization process</w:t>
            </w:r>
          </w:p>
        </w:tc>
      </w:tr>
      <w:tr w:rsidR="004905DF" w:rsidRPr="00913867" w14:paraId="2EF035F5" w14:textId="77777777" w:rsidTr="00892A7B">
        <w:tc>
          <w:tcPr>
            <w:tcW w:w="2861" w:type="dxa"/>
          </w:tcPr>
          <w:p w14:paraId="674AC8CD" w14:textId="77777777" w:rsidR="004905DF" w:rsidRPr="00913867" w:rsidRDefault="004905DF" w:rsidP="00892A7B">
            <w:pPr>
              <w:rPr>
                <w:b/>
                <w:bCs/>
                <w:lang w:val="en-US"/>
              </w:rPr>
            </w:pPr>
            <w:r w:rsidRPr="00913867">
              <w:rPr>
                <w:b/>
                <w:bCs/>
                <w:lang w:val="en-US"/>
              </w:rPr>
              <w:t>Bias</w:t>
            </w:r>
          </w:p>
        </w:tc>
        <w:tc>
          <w:tcPr>
            <w:tcW w:w="1225" w:type="dxa"/>
          </w:tcPr>
          <w:p w14:paraId="3B0640FB" w14:textId="77777777" w:rsidR="004905DF" w:rsidRPr="00913867" w:rsidRDefault="004905DF" w:rsidP="00892A7B">
            <w:pPr>
              <w:rPr>
                <w:b/>
                <w:bCs/>
                <w:lang w:val="en-US"/>
              </w:rPr>
            </w:pPr>
            <w:r w:rsidRPr="00913867">
              <w:rPr>
                <w:b/>
                <w:bCs/>
                <w:lang w:val="en-US"/>
              </w:rPr>
              <w:t>Judgement</w:t>
            </w:r>
          </w:p>
        </w:tc>
        <w:tc>
          <w:tcPr>
            <w:tcW w:w="5695" w:type="dxa"/>
          </w:tcPr>
          <w:p w14:paraId="79F7B539" w14:textId="77777777" w:rsidR="004905DF" w:rsidRPr="00913867" w:rsidRDefault="004905DF" w:rsidP="00892A7B">
            <w:pPr>
              <w:rPr>
                <w:b/>
                <w:bCs/>
                <w:lang w:val="en-US"/>
              </w:rPr>
            </w:pPr>
            <w:r w:rsidRPr="00913867">
              <w:rPr>
                <w:b/>
                <w:bCs/>
                <w:lang w:val="en-US"/>
              </w:rPr>
              <w:t>Support for judgment</w:t>
            </w:r>
          </w:p>
        </w:tc>
      </w:tr>
      <w:tr w:rsidR="004905DF" w:rsidRPr="00A610A3" w14:paraId="3B2672DD" w14:textId="77777777" w:rsidTr="00892A7B">
        <w:tc>
          <w:tcPr>
            <w:tcW w:w="2861" w:type="dxa"/>
          </w:tcPr>
          <w:p w14:paraId="5052C15C" w14:textId="77777777" w:rsidR="004905DF" w:rsidRPr="00913867" w:rsidRDefault="004905DF" w:rsidP="00892A7B">
            <w:pPr>
              <w:rPr>
                <w:lang w:val="en-US"/>
              </w:rPr>
            </w:pPr>
            <w:r w:rsidRPr="00913867">
              <w:rPr>
                <w:lang w:val="en-US"/>
              </w:rPr>
              <w:t>Random sequence generation</w:t>
            </w:r>
          </w:p>
        </w:tc>
        <w:tc>
          <w:tcPr>
            <w:tcW w:w="1225" w:type="dxa"/>
          </w:tcPr>
          <w:p w14:paraId="11D0B998" w14:textId="77777777" w:rsidR="004905DF" w:rsidRPr="00913867" w:rsidRDefault="004905DF" w:rsidP="00892A7B">
            <w:pPr>
              <w:rPr>
                <w:lang w:val="en-US"/>
              </w:rPr>
            </w:pPr>
            <w:r w:rsidRPr="00913867">
              <w:rPr>
                <w:lang w:val="en-US"/>
              </w:rPr>
              <w:t>NI</w:t>
            </w:r>
          </w:p>
        </w:tc>
        <w:tc>
          <w:tcPr>
            <w:tcW w:w="5695" w:type="dxa"/>
          </w:tcPr>
          <w:p w14:paraId="5B2F2835" w14:textId="4116B9F4" w:rsidR="004905DF" w:rsidRPr="00913867" w:rsidRDefault="004905DF" w:rsidP="00892A7B">
            <w:pPr>
              <w:rPr>
                <w:lang w:val="en-US"/>
              </w:rPr>
            </w:pPr>
            <w:r w:rsidRPr="00913867">
              <w:rPr>
                <w:lang w:val="en-US"/>
              </w:rPr>
              <w:t>"subjects were randomized (1:1) to receive either their stabilized HC-ER dose or placebo.</w:t>
            </w:r>
            <w:r w:rsidR="00166229">
              <w:rPr>
                <w:lang w:val="en-US"/>
              </w:rPr>
              <w:t xml:space="preserve"> </w:t>
            </w:r>
            <w:r w:rsidRPr="00913867">
              <w:rPr>
                <w:lang w:val="en-US"/>
              </w:rPr>
              <w:t>Blinded study drug was supplied in blister packs containing either HC-ER (Zohydro® ER; Zogenix, Inc., San Diego, CA) as 10-, 20-, 30-, 40-, and 50-mg capsules or matching placebo."</w:t>
            </w:r>
          </w:p>
        </w:tc>
      </w:tr>
      <w:tr w:rsidR="004905DF" w:rsidRPr="00913867" w14:paraId="7F7181BE" w14:textId="77777777" w:rsidTr="00892A7B">
        <w:tc>
          <w:tcPr>
            <w:tcW w:w="2861" w:type="dxa"/>
          </w:tcPr>
          <w:p w14:paraId="4D115A8E" w14:textId="77777777" w:rsidR="004905DF" w:rsidRPr="00913867" w:rsidRDefault="004905DF" w:rsidP="00892A7B">
            <w:pPr>
              <w:rPr>
                <w:lang w:val="en-US"/>
              </w:rPr>
            </w:pPr>
            <w:r w:rsidRPr="00913867">
              <w:rPr>
                <w:lang w:val="en-US"/>
              </w:rPr>
              <w:t>Allocation concealment</w:t>
            </w:r>
          </w:p>
        </w:tc>
        <w:tc>
          <w:tcPr>
            <w:tcW w:w="1225" w:type="dxa"/>
          </w:tcPr>
          <w:p w14:paraId="2DCBE45C" w14:textId="77777777" w:rsidR="004905DF" w:rsidRPr="00913867" w:rsidRDefault="004905DF" w:rsidP="00892A7B">
            <w:pPr>
              <w:rPr>
                <w:lang w:val="en-US"/>
              </w:rPr>
            </w:pPr>
            <w:r w:rsidRPr="00913867">
              <w:rPr>
                <w:lang w:val="en-US"/>
              </w:rPr>
              <w:t>PY</w:t>
            </w:r>
          </w:p>
        </w:tc>
        <w:tc>
          <w:tcPr>
            <w:tcW w:w="5695" w:type="dxa"/>
          </w:tcPr>
          <w:p w14:paraId="0204710C" w14:textId="77777777" w:rsidR="004905DF" w:rsidRPr="00913867" w:rsidRDefault="004905DF" w:rsidP="00892A7B">
            <w:pPr>
              <w:rPr>
                <w:lang w:val="en-US"/>
              </w:rPr>
            </w:pPr>
          </w:p>
        </w:tc>
      </w:tr>
      <w:tr w:rsidR="004905DF" w:rsidRPr="00A610A3" w14:paraId="492D471F" w14:textId="77777777" w:rsidTr="00892A7B">
        <w:tc>
          <w:tcPr>
            <w:tcW w:w="2861" w:type="dxa"/>
          </w:tcPr>
          <w:p w14:paraId="408B528F" w14:textId="77777777" w:rsidR="004905DF" w:rsidRPr="00913867" w:rsidRDefault="004905DF" w:rsidP="00892A7B">
            <w:pPr>
              <w:rPr>
                <w:lang w:val="en-US"/>
              </w:rPr>
            </w:pPr>
            <w:r w:rsidRPr="00913867">
              <w:rPr>
                <w:lang w:val="en-US"/>
              </w:rPr>
              <w:t>Baseline imbalances</w:t>
            </w:r>
          </w:p>
        </w:tc>
        <w:tc>
          <w:tcPr>
            <w:tcW w:w="1225" w:type="dxa"/>
          </w:tcPr>
          <w:p w14:paraId="3BEAFE28" w14:textId="77777777" w:rsidR="004905DF" w:rsidRPr="00913867" w:rsidRDefault="004905DF" w:rsidP="00892A7B">
            <w:pPr>
              <w:rPr>
                <w:lang w:val="en-US"/>
              </w:rPr>
            </w:pPr>
            <w:r w:rsidRPr="00913867">
              <w:rPr>
                <w:lang w:val="en-US"/>
              </w:rPr>
              <w:t>No</w:t>
            </w:r>
          </w:p>
        </w:tc>
        <w:tc>
          <w:tcPr>
            <w:tcW w:w="5695" w:type="dxa"/>
          </w:tcPr>
          <w:p w14:paraId="412525F0" w14:textId="77777777" w:rsidR="004905DF" w:rsidRPr="00913867" w:rsidRDefault="004905DF" w:rsidP="00892A7B">
            <w:pPr>
              <w:rPr>
                <w:lang w:val="en-US"/>
              </w:rPr>
            </w:pPr>
            <w:r w:rsidRPr="00913867">
              <w:rPr>
                <w:lang w:val="en-US"/>
              </w:rPr>
              <w:t>"All screening characteristics were similar between the HC-ER and the placebo groups except for sex; 61.6% of subjects were female in the HC-ER group compared with 49%"</w:t>
            </w:r>
          </w:p>
        </w:tc>
      </w:tr>
      <w:tr w:rsidR="004905DF" w:rsidRPr="00913867" w14:paraId="3FAF4B86" w14:textId="77777777" w:rsidTr="00892A7B">
        <w:tc>
          <w:tcPr>
            <w:tcW w:w="2861" w:type="dxa"/>
          </w:tcPr>
          <w:p w14:paraId="690E4F6B" w14:textId="77777777" w:rsidR="004905DF" w:rsidRPr="00913867" w:rsidRDefault="004905DF" w:rsidP="00892A7B">
            <w:pPr>
              <w:rPr>
                <w:lang w:val="en-US"/>
              </w:rPr>
            </w:pPr>
            <w:r w:rsidRPr="00913867">
              <w:rPr>
                <w:lang w:val="en-US"/>
              </w:rPr>
              <w:t>Overall randomization bias</w:t>
            </w:r>
          </w:p>
        </w:tc>
        <w:tc>
          <w:tcPr>
            <w:tcW w:w="6920" w:type="dxa"/>
            <w:gridSpan w:val="2"/>
          </w:tcPr>
          <w:p w14:paraId="6509AFEF" w14:textId="77777777" w:rsidR="004905DF" w:rsidRPr="00913867" w:rsidRDefault="004905DF" w:rsidP="00892A7B">
            <w:pPr>
              <w:rPr>
                <w:lang w:val="en-US"/>
              </w:rPr>
            </w:pPr>
            <w:r w:rsidRPr="00913867">
              <w:rPr>
                <w:lang w:val="en-US"/>
              </w:rPr>
              <w:t>Low</w:t>
            </w:r>
          </w:p>
        </w:tc>
      </w:tr>
      <w:tr w:rsidR="004905DF" w:rsidRPr="00A610A3" w14:paraId="3BAAFF20" w14:textId="77777777" w:rsidTr="00892A7B">
        <w:tc>
          <w:tcPr>
            <w:tcW w:w="9781" w:type="dxa"/>
            <w:gridSpan w:val="3"/>
          </w:tcPr>
          <w:p w14:paraId="42F13C81" w14:textId="77777777" w:rsidR="004905DF" w:rsidRPr="00913867" w:rsidRDefault="004905DF" w:rsidP="00892A7B">
            <w:pPr>
              <w:rPr>
                <w:b/>
                <w:bCs/>
                <w:lang w:val="en-US"/>
              </w:rPr>
            </w:pPr>
            <w:r w:rsidRPr="00913867">
              <w:rPr>
                <w:b/>
                <w:bCs/>
                <w:lang w:val="en-US"/>
              </w:rPr>
              <w:t>Domain 2: Deviations from intended interventions</w:t>
            </w:r>
          </w:p>
        </w:tc>
      </w:tr>
      <w:tr w:rsidR="004905DF" w:rsidRPr="00913867" w14:paraId="395B0A6C" w14:textId="77777777" w:rsidTr="00892A7B">
        <w:tc>
          <w:tcPr>
            <w:tcW w:w="2861" w:type="dxa"/>
          </w:tcPr>
          <w:p w14:paraId="2A0A356F" w14:textId="77777777" w:rsidR="004905DF" w:rsidRPr="00913867" w:rsidRDefault="004905DF" w:rsidP="00892A7B">
            <w:pPr>
              <w:rPr>
                <w:b/>
                <w:bCs/>
                <w:lang w:val="en-US"/>
              </w:rPr>
            </w:pPr>
            <w:r w:rsidRPr="00913867">
              <w:rPr>
                <w:b/>
                <w:bCs/>
                <w:lang w:val="en-US"/>
              </w:rPr>
              <w:t>Bias</w:t>
            </w:r>
          </w:p>
        </w:tc>
        <w:tc>
          <w:tcPr>
            <w:tcW w:w="1225" w:type="dxa"/>
          </w:tcPr>
          <w:p w14:paraId="64B0AFC0" w14:textId="77777777" w:rsidR="004905DF" w:rsidRPr="00913867" w:rsidRDefault="004905DF" w:rsidP="00892A7B">
            <w:pPr>
              <w:rPr>
                <w:b/>
                <w:bCs/>
                <w:lang w:val="en-US"/>
              </w:rPr>
            </w:pPr>
            <w:r w:rsidRPr="00913867">
              <w:rPr>
                <w:b/>
                <w:bCs/>
                <w:lang w:val="en-US"/>
              </w:rPr>
              <w:t>Judgement</w:t>
            </w:r>
          </w:p>
        </w:tc>
        <w:tc>
          <w:tcPr>
            <w:tcW w:w="5695" w:type="dxa"/>
          </w:tcPr>
          <w:p w14:paraId="69533D14" w14:textId="77777777" w:rsidR="004905DF" w:rsidRPr="00913867" w:rsidRDefault="004905DF" w:rsidP="00892A7B">
            <w:pPr>
              <w:rPr>
                <w:b/>
                <w:bCs/>
                <w:lang w:val="en-US"/>
              </w:rPr>
            </w:pPr>
            <w:r w:rsidRPr="00913867">
              <w:rPr>
                <w:b/>
                <w:bCs/>
                <w:lang w:val="en-US"/>
              </w:rPr>
              <w:t>Support for judgment</w:t>
            </w:r>
          </w:p>
        </w:tc>
      </w:tr>
      <w:tr w:rsidR="004905DF" w:rsidRPr="00A610A3" w14:paraId="4A1745C6" w14:textId="77777777" w:rsidTr="00892A7B">
        <w:tc>
          <w:tcPr>
            <w:tcW w:w="2861" w:type="dxa"/>
          </w:tcPr>
          <w:p w14:paraId="74ABA91F" w14:textId="77777777" w:rsidR="004905DF" w:rsidRPr="00913867" w:rsidRDefault="004905DF" w:rsidP="00892A7B">
            <w:pPr>
              <w:rPr>
                <w:lang w:val="en-US"/>
              </w:rPr>
            </w:pPr>
            <w:r w:rsidRPr="00913867">
              <w:rPr>
                <w:lang w:val="en-US"/>
              </w:rPr>
              <w:t>Participants’ awareness assigned intervention</w:t>
            </w:r>
          </w:p>
        </w:tc>
        <w:tc>
          <w:tcPr>
            <w:tcW w:w="1225" w:type="dxa"/>
          </w:tcPr>
          <w:p w14:paraId="78840CEF" w14:textId="77777777" w:rsidR="004905DF" w:rsidRPr="00913867" w:rsidRDefault="004905DF" w:rsidP="00892A7B">
            <w:pPr>
              <w:rPr>
                <w:lang w:val="en-US"/>
              </w:rPr>
            </w:pPr>
            <w:r w:rsidRPr="00913867">
              <w:rPr>
                <w:lang w:val="en-US"/>
              </w:rPr>
              <w:t>PN</w:t>
            </w:r>
          </w:p>
        </w:tc>
        <w:tc>
          <w:tcPr>
            <w:tcW w:w="5695" w:type="dxa"/>
          </w:tcPr>
          <w:p w14:paraId="7CF124A2" w14:textId="77777777" w:rsidR="004905DF" w:rsidRPr="00913867" w:rsidRDefault="004905DF" w:rsidP="00892A7B">
            <w:pPr>
              <w:rPr>
                <w:lang w:val="en-US"/>
              </w:rPr>
            </w:pPr>
            <w:r w:rsidRPr="00913867">
              <w:rPr>
                <w:lang w:val="en-US"/>
              </w:rPr>
              <w:t>"Double-blinded study drug" "To minimize opioid withdrawal effects in subjects randomized to placebo, HC-ER doses were tapered during the initial 14 days of the treatment phase." "In the HC-ER group (60%) than in the placebo group (44%) experienced at least 1 TEAE (P = 0.006)."</w:t>
            </w:r>
          </w:p>
        </w:tc>
      </w:tr>
      <w:tr w:rsidR="004905DF" w:rsidRPr="00913867" w14:paraId="64AB6A46" w14:textId="77777777" w:rsidTr="00892A7B">
        <w:tc>
          <w:tcPr>
            <w:tcW w:w="2861" w:type="dxa"/>
          </w:tcPr>
          <w:p w14:paraId="79DC9E8F" w14:textId="77777777" w:rsidR="004905DF" w:rsidRPr="00913867" w:rsidRDefault="004905DF" w:rsidP="00892A7B">
            <w:pPr>
              <w:rPr>
                <w:lang w:val="en-US"/>
              </w:rPr>
            </w:pPr>
            <w:r w:rsidRPr="00913867">
              <w:rPr>
                <w:lang w:val="en-US"/>
              </w:rPr>
              <w:t>Personnel’s’ awareness assigned intervention</w:t>
            </w:r>
          </w:p>
        </w:tc>
        <w:tc>
          <w:tcPr>
            <w:tcW w:w="1225" w:type="dxa"/>
          </w:tcPr>
          <w:p w14:paraId="1FBBC7CA" w14:textId="77777777" w:rsidR="004905DF" w:rsidRPr="00913867" w:rsidRDefault="004905DF" w:rsidP="00892A7B">
            <w:pPr>
              <w:rPr>
                <w:lang w:val="en-US"/>
              </w:rPr>
            </w:pPr>
            <w:r w:rsidRPr="00913867">
              <w:rPr>
                <w:lang w:val="en-US"/>
              </w:rPr>
              <w:t>PN</w:t>
            </w:r>
          </w:p>
        </w:tc>
        <w:tc>
          <w:tcPr>
            <w:tcW w:w="5695" w:type="dxa"/>
          </w:tcPr>
          <w:p w14:paraId="01EC6355" w14:textId="77777777" w:rsidR="004905DF" w:rsidRPr="00913867" w:rsidRDefault="004905DF" w:rsidP="00892A7B">
            <w:pPr>
              <w:rPr>
                <w:lang w:val="en-US"/>
              </w:rPr>
            </w:pPr>
          </w:p>
        </w:tc>
      </w:tr>
      <w:tr w:rsidR="004905DF" w:rsidRPr="00A610A3" w14:paraId="46E3D7DA" w14:textId="77777777" w:rsidTr="00892A7B">
        <w:tc>
          <w:tcPr>
            <w:tcW w:w="2861" w:type="dxa"/>
          </w:tcPr>
          <w:p w14:paraId="1F18FAB1" w14:textId="77777777" w:rsidR="004905DF" w:rsidRPr="00913867" w:rsidRDefault="004905DF" w:rsidP="00892A7B">
            <w:pPr>
              <w:rPr>
                <w:lang w:val="en-US"/>
              </w:rPr>
            </w:pPr>
            <w:r w:rsidRPr="00913867">
              <w:rPr>
                <w:lang w:val="en-US"/>
              </w:rPr>
              <w:t>Analyzed differently than to assigned group</w:t>
            </w:r>
          </w:p>
        </w:tc>
        <w:tc>
          <w:tcPr>
            <w:tcW w:w="1225" w:type="dxa"/>
          </w:tcPr>
          <w:p w14:paraId="1C561B10" w14:textId="77777777" w:rsidR="004905DF" w:rsidRPr="00913867" w:rsidRDefault="004905DF" w:rsidP="00892A7B">
            <w:pPr>
              <w:rPr>
                <w:lang w:val="en-US"/>
              </w:rPr>
            </w:pPr>
            <w:r w:rsidRPr="00913867">
              <w:rPr>
                <w:lang w:val="en-US"/>
              </w:rPr>
              <w:t>PN</w:t>
            </w:r>
          </w:p>
        </w:tc>
        <w:tc>
          <w:tcPr>
            <w:tcW w:w="5695" w:type="dxa"/>
          </w:tcPr>
          <w:p w14:paraId="2E590895" w14:textId="77777777" w:rsidR="004905DF" w:rsidRPr="00913867" w:rsidRDefault="004905DF" w:rsidP="00892A7B">
            <w:pPr>
              <w:rPr>
                <w:lang w:val="en-US"/>
              </w:rPr>
            </w:pPr>
            <w:r w:rsidRPr="00913867">
              <w:rPr>
                <w:lang w:val="en-US"/>
              </w:rPr>
              <w:t>"All screening characteristics were similar between the HC-ER and the placebo groups except for sex; 61.6% of subjects were female in the HC-ER group compared with 49%"</w:t>
            </w:r>
          </w:p>
          <w:p w14:paraId="28AB18D1" w14:textId="398BAB3F" w:rsidR="004905DF" w:rsidRPr="00913867" w:rsidRDefault="004905DF" w:rsidP="00892A7B">
            <w:pPr>
              <w:rPr>
                <w:lang w:val="en-US"/>
              </w:rPr>
            </w:pPr>
            <w:r w:rsidRPr="00913867">
              <w:rPr>
                <w:lang w:val="en-US"/>
              </w:rPr>
              <w:t>COMMENT: data of all 302 randomized pati</w:t>
            </w:r>
            <w:r w:rsidR="00166229">
              <w:rPr>
                <w:lang w:val="en-US"/>
              </w:rPr>
              <w:t>en</w:t>
            </w:r>
            <w:r w:rsidRPr="00913867">
              <w:rPr>
                <w:lang w:val="en-US"/>
              </w:rPr>
              <w:t>ts were used in the ITT analysis</w:t>
            </w:r>
            <w:r w:rsidR="00166229">
              <w:rPr>
                <w:lang w:val="en-US"/>
              </w:rPr>
              <w:t>.</w:t>
            </w:r>
          </w:p>
        </w:tc>
      </w:tr>
      <w:tr w:rsidR="004905DF" w:rsidRPr="00913867" w14:paraId="20B7FE31" w14:textId="77777777" w:rsidTr="00892A7B">
        <w:tc>
          <w:tcPr>
            <w:tcW w:w="2861" w:type="dxa"/>
          </w:tcPr>
          <w:p w14:paraId="2DDC9C70" w14:textId="77777777" w:rsidR="004905DF" w:rsidRPr="00913867" w:rsidRDefault="004905DF" w:rsidP="00892A7B">
            <w:pPr>
              <w:rPr>
                <w:lang w:val="en-US"/>
              </w:rPr>
            </w:pPr>
            <w:r w:rsidRPr="00913867">
              <w:rPr>
                <w:lang w:val="en-US"/>
              </w:rPr>
              <w:t>Overall performance bias</w:t>
            </w:r>
          </w:p>
        </w:tc>
        <w:tc>
          <w:tcPr>
            <w:tcW w:w="6920" w:type="dxa"/>
            <w:gridSpan w:val="2"/>
          </w:tcPr>
          <w:p w14:paraId="036A5127" w14:textId="77777777" w:rsidR="004905DF" w:rsidRPr="00913867" w:rsidRDefault="004905DF" w:rsidP="00892A7B">
            <w:pPr>
              <w:rPr>
                <w:lang w:val="en-US"/>
              </w:rPr>
            </w:pPr>
            <w:r w:rsidRPr="00913867">
              <w:rPr>
                <w:lang w:val="en-US"/>
              </w:rPr>
              <w:t>Low</w:t>
            </w:r>
          </w:p>
        </w:tc>
      </w:tr>
      <w:tr w:rsidR="004905DF" w:rsidRPr="00913867" w14:paraId="754E3355" w14:textId="77777777" w:rsidTr="00892A7B">
        <w:tc>
          <w:tcPr>
            <w:tcW w:w="9781" w:type="dxa"/>
            <w:gridSpan w:val="3"/>
          </w:tcPr>
          <w:p w14:paraId="4D9F5A0B" w14:textId="77777777" w:rsidR="004905DF" w:rsidRPr="00913867" w:rsidRDefault="004905DF" w:rsidP="00892A7B">
            <w:pPr>
              <w:rPr>
                <w:b/>
                <w:bCs/>
                <w:lang w:val="en-US"/>
              </w:rPr>
            </w:pPr>
            <w:r w:rsidRPr="00913867">
              <w:rPr>
                <w:b/>
                <w:bCs/>
                <w:lang w:val="en-US"/>
              </w:rPr>
              <w:t>Domain 3: Missing outcome data</w:t>
            </w:r>
          </w:p>
        </w:tc>
      </w:tr>
      <w:tr w:rsidR="004905DF" w:rsidRPr="00913867" w14:paraId="7215BF91" w14:textId="77777777" w:rsidTr="00892A7B">
        <w:tc>
          <w:tcPr>
            <w:tcW w:w="2861" w:type="dxa"/>
          </w:tcPr>
          <w:p w14:paraId="54142DD4" w14:textId="77777777" w:rsidR="004905DF" w:rsidRPr="00913867" w:rsidRDefault="004905DF" w:rsidP="00892A7B">
            <w:pPr>
              <w:rPr>
                <w:b/>
                <w:bCs/>
                <w:lang w:val="en-US"/>
              </w:rPr>
            </w:pPr>
            <w:r w:rsidRPr="00913867">
              <w:rPr>
                <w:b/>
                <w:bCs/>
                <w:lang w:val="en-US"/>
              </w:rPr>
              <w:t>Bias</w:t>
            </w:r>
          </w:p>
        </w:tc>
        <w:tc>
          <w:tcPr>
            <w:tcW w:w="1225" w:type="dxa"/>
          </w:tcPr>
          <w:p w14:paraId="252EF1DD" w14:textId="77777777" w:rsidR="004905DF" w:rsidRPr="00913867" w:rsidRDefault="004905DF" w:rsidP="00892A7B">
            <w:pPr>
              <w:rPr>
                <w:b/>
                <w:bCs/>
                <w:lang w:val="en-US"/>
              </w:rPr>
            </w:pPr>
            <w:r w:rsidRPr="00913867">
              <w:rPr>
                <w:b/>
                <w:bCs/>
                <w:lang w:val="en-US"/>
              </w:rPr>
              <w:t>Judgement</w:t>
            </w:r>
          </w:p>
        </w:tc>
        <w:tc>
          <w:tcPr>
            <w:tcW w:w="5695" w:type="dxa"/>
          </w:tcPr>
          <w:p w14:paraId="15016894" w14:textId="77777777" w:rsidR="004905DF" w:rsidRPr="00913867" w:rsidRDefault="004905DF" w:rsidP="00892A7B">
            <w:pPr>
              <w:rPr>
                <w:b/>
                <w:bCs/>
                <w:lang w:val="en-US"/>
              </w:rPr>
            </w:pPr>
            <w:r w:rsidRPr="00913867">
              <w:rPr>
                <w:b/>
                <w:bCs/>
                <w:lang w:val="en-US"/>
              </w:rPr>
              <w:t>Support for judgment</w:t>
            </w:r>
          </w:p>
        </w:tc>
      </w:tr>
      <w:tr w:rsidR="004905DF" w:rsidRPr="00A610A3" w14:paraId="70E10D85" w14:textId="77777777" w:rsidTr="00892A7B">
        <w:tc>
          <w:tcPr>
            <w:tcW w:w="2861" w:type="dxa"/>
          </w:tcPr>
          <w:p w14:paraId="47631AA8" w14:textId="77777777" w:rsidR="004905DF" w:rsidRPr="00913867" w:rsidRDefault="004905DF" w:rsidP="00892A7B">
            <w:pPr>
              <w:rPr>
                <w:lang w:val="en-US"/>
              </w:rPr>
            </w:pPr>
            <w:r w:rsidRPr="00913867">
              <w:rPr>
                <w:lang w:val="en-US"/>
              </w:rPr>
              <w:t>Availability outcome (nearly) all data</w:t>
            </w:r>
          </w:p>
        </w:tc>
        <w:tc>
          <w:tcPr>
            <w:tcW w:w="1225" w:type="dxa"/>
          </w:tcPr>
          <w:p w14:paraId="400277F9" w14:textId="77777777" w:rsidR="004905DF" w:rsidRPr="00913867" w:rsidRDefault="004905DF" w:rsidP="00892A7B">
            <w:pPr>
              <w:rPr>
                <w:lang w:val="en-US"/>
              </w:rPr>
            </w:pPr>
            <w:r w:rsidRPr="00913867">
              <w:rPr>
                <w:lang w:val="en-US"/>
              </w:rPr>
              <w:t>PY</w:t>
            </w:r>
          </w:p>
        </w:tc>
        <w:tc>
          <w:tcPr>
            <w:tcW w:w="5695" w:type="dxa"/>
          </w:tcPr>
          <w:p w14:paraId="39C1563C" w14:textId="77777777" w:rsidR="004905DF" w:rsidRPr="00913867" w:rsidRDefault="004905DF" w:rsidP="00892A7B">
            <w:pPr>
              <w:rPr>
                <w:lang w:val="en-US"/>
              </w:rPr>
            </w:pPr>
            <w:r w:rsidRPr="00913867">
              <w:rPr>
                <w:lang w:val="en-US"/>
              </w:rPr>
              <w:t>COMMENT: missing data were handled as follows: screening observation carried forward due to adverse events, baseline observation carried forward due to opioid withdrawal symptoms, last observation carried forward due to lack of efficacy and multiple imputation approach due to other reasons.</w:t>
            </w:r>
          </w:p>
          <w:p w14:paraId="49162047" w14:textId="1F8254A3" w:rsidR="004905DF" w:rsidRPr="00913867" w:rsidRDefault="004905DF" w:rsidP="00892A7B">
            <w:pPr>
              <w:rPr>
                <w:lang w:val="en-US"/>
              </w:rPr>
            </w:pPr>
            <w:r w:rsidRPr="00913867">
              <w:rPr>
                <w:lang w:val="en-US"/>
              </w:rPr>
              <w:t>COMMENT: data of all 302 randomized pati</w:t>
            </w:r>
            <w:r w:rsidR="00166229">
              <w:rPr>
                <w:lang w:val="en-US"/>
              </w:rPr>
              <w:t>en</w:t>
            </w:r>
            <w:r w:rsidRPr="00913867">
              <w:rPr>
                <w:lang w:val="en-US"/>
              </w:rPr>
              <w:t>ts were used in the ITT analysis</w:t>
            </w:r>
            <w:r w:rsidR="00166229">
              <w:rPr>
                <w:lang w:val="en-US"/>
              </w:rPr>
              <w:t>.</w:t>
            </w:r>
          </w:p>
        </w:tc>
      </w:tr>
      <w:tr w:rsidR="004905DF" w:rsidRPr="00913867" w14:paraId="292AE40B" w14:textId="77777777" w:rsidTr="00892A7B">
        <w:tc>
          <w:tcPr>
            <w:tcW w:w="2861" w:type="dxa"/>
          </w:tcPr>
          <w:p w14:paraId="04D09D55" w14:textId="77777777" w:rsidR="004905DF" w:rsidRPr="00913867" w:rsidRDefault="004905DF" w:rsidP="00892A7B">
            <w:pPr>
              <w:rPr>
                <w:lang w:val="en-US"/>
              </w:rPr>
            </w:pPr>
            <w:r w:rsidRPr="00913867">
              <w:rPr>
                <w:lang w:val="en-US"/>
              </w:rPr>
              <w:lastRenderedPageBreak/>
              <w:t>Overall attrition bias</w:t>
            </w:r>
          </w:p>
        </w:tc>
        <w:tc>
          <w:tcPr>
            <w:tcW w:w="6920" w:type="dxa"/>
            <w:gridSpan w:val="2"/>
          </w:tcPr>
          <w:p w14:paraId="52307CA7" w14:textId="77777777" w:rsidR="004905DF" w:rsidRPr="00913867" w:rsidRDefault="004905DF" w:rsidP="00892A7B">
            <w:pPr>
              <w:rPr>
                <w:lang w:val="en-US"/>
              </w:rPr>
            </w:pPr>
            <w:r w:rsidRPr="00913867">
              <w:rPr>
                <w:lang w:val="en-US"/>
              </w:rPr>
              <w:t>Low</w:t>
            </w:r>
          </w:p>
        </w:tc>
      </w:tr>
      <w:tr w:rsidR="004905DF" w:rsidRPr="00A610A3" w14:paraId="2B0D7B4D" w14:textId="77777777" w:rsidTr="00892A7B">
        <w:tc>
          <w:tcPr>
            <w:tcW w:w="9781" w:type="dxa"/>
            <w:gridSpan w:val="3"/>
          </w:tcPr>
          <w:p w14:paraId="6D7B3783" w14:textId="77777777" w:rsidR="004905DF" w:rsidRPr="00913867" w:rsidRDefault="004905DF" w:rsidP="00892A7B">
            <w:pPr>
              <w:rPr>
                <w:b/>
                <w:bCs/>
                <w:lang w:val="en-US"/>
              </w:rPr>
            </w:pPr>
            <w:r w:rsidRPr="00913867">
              <w:rPr>
                <w:b/>
                <w:bCs/>
                <w:lang w:val="en-US"/>
              </w:rPr>
              <w:t>Domain 4: Measurement of the outcome</w:t>
            </w:r>
          </w:p>
        </w:tc>
      </w:tr>
      <w:tr w:rsidR="004905DF" w:rsidRPr="00913867" w14:paraId="348EEF7D" w14:textId="77777777" w:rsidTr="00892A7B">
        <w:tc>
          <w:tcPr>
            <w:tcW w:w="2861" w:type="dxa"/>
          </w:tcPr>
          <w:p w14:paraId="3F40033A" w14:textId="77777777" w:rsidR="004905DF" w:rsidRPr="00913867" w:rsidRDefault="004905DF" w:rsidP="00892A7B">
            <w:pPr>
              <w:rPr>
                <w:b/>
                <w:bCs/>
                <w:lang w:val="en-US"/>
              </w:rPr>
            </w:pPr>
            <w:r w:rsidRPr="00913867">
              <w:rPr>
                <w:b/>
                <w:bCs/>
                <w:lang w:val="en-US"/>
              </w:rPr>
              <w:t>Bias</w:t>
            </w:r>
          </w:p>
        </w:tc>
        <w:tc>
          <w:tcPr>
            <w:tcW w:w="1225" w:type="dxa"/>
          </w:tcPr>
          <w:p w14:paraId="15C8A223" w14:textId="77777777" w:rsidR="004905DF" w:rsidRPr="00913867" w:rsidRDefault="004905DF" w:rsidP="00892A7B">
            <w:pPr>
              <w:rPr>
                <w:b/>
                <w:bCs/>
                <w:lang w:val="en-US"/>
              </w:rPr>
            </w:pPr>
            <w:r w:rsidRPr="00913867">
              <w:rPr>
                <w:b/>
                <w:bCs/>
                <w:lang w:val="en-US"/>
              </w:rPr>
              <w:t>Judgement</w:t>
            </w:r>
          </w:p>
        </w:tc>
        <w:tc>
          <w:tcPr>
            <w:tcW w:w="5695" w:type="dxa"/>
          </w:tcPr>
          <w:p w14:paraId="4D00D8EE" w14:textId="77777777" w:rsidR="004905DF" w:rsidRPr="00913867" w:rsidRDefault="004905DF" w:rsidP="00892A7B">
            <w:pPr>
              <w:rPr>
                <w:b/>
                <w:bCs/>
                <w:lang w:val="en-US"/>
              </w:rPr>
            </w:pPr>
            <w:r w:rsidRPr="00913867">
              <w:rPr>
                <w:b/>
                <w:bCs/>
                <w:lang w:val="en-US"/>
              </w:rPr>
              <w:t>Support for judgment</w:t>
            </w:r>
          </w:p>
        </w:tc>
      </w:tr>
      <w:tr w:rsidR="004905DF" w:rsidRPr="00A610A3" w14:paraId="33ECE15B" w14:textId="77777777" w:rsidTr="00892A7B">
        <w:tc>
          <w:tcPr>
            <w:tcW w:w="2861" w:type="dxa"/>
          </w:tcPr>
          <w:p w14:paraId="6A865DC2" w14:textId="77777777" w:rsidR="004905DF" w:rsidRPr="00913867" w:rsidRDefault="004905DF" w:rsidP="00892A7B">
            <w:pPr>
              <w:rPr>
                <w:lang w:val="en-US"/>
              </w:rPr>
            </w:pPr>
            <w:r w:rsidRPr="00913867">
              <w:rPr>
                <w:lang w:val="en-US"/>
              </w:rPr>
              <w:t>Outcome assessor’s awareness of received intervention</w:t>
            </w:r>
          </w:p>
        </w:tc>
        <w:tc>
          <w:tcPr>
            <w:tcW w:w="1225" w:type="dxa"/>
          </w:tcPr>
          <w:p w14:paraId="3FC7C307" w14:textId="77777777" w:rsidR="004905DF" w:rsidRPr="00913867" w:rsidRDefault="004905DF" w:rsidP="00892A7B">
            <w:pPr>
              <w:rPr>
                <w:lang w:val="en-US"/>
              </w:rPr>
            </w:pPr>
            <w:r w:rsidRPr="00913867">
              <w:rPr>
                <w:lang w:val="en-US"/>
              </w:rPr>
              <w:t>PN</w:t>
            </w:r>
          </w:p>
        </w:tc>
        <w:tc>
          <w:tcPr>
            <w:tcW w:w="5695" w:type="dxa"/>
          </w:tcPr>
          <w:p w14:paraId="6D91BE6E" w14:textId="5613C1D6" w:rsidR="004905DF" w:rsidRPr="00913867" w:rsidRDefault="004905DF" w:rsidP="00892A7B">
            <w:pPr>
              <w:rPr>
                <w:lang w:val="en-US"/>
              </w:rPr>
            </w:pPr>
            <w:r w:rsidRPr="00913867">
              <w:rPr>
                <w:lang w:val="en-US"/>
              </w:rPr>
              <w:t xml:space="preserve">COMMENT: </w:t>
            </w:r>
            <w:r w:rsidR="00166229">
              <w:rPr>
                <w:lang w:val="en-US"/>
              </w:rPr>
              <w:t>f</w:t>
            </w:r>
            <w:r w:rsidRPr="00913867">
              <w:rPr>
                <w:lang w:val="en-US"/>
              </w:rPr>
              <w:t>or pati</w:t>
            </w:r>
            <w:r w:rsidR="00166229">
              <w:rPr>
                <w:lang w:val="en-US"/>
              </w:rPr>
              <w:t>e</w:t>
            </w:r>
            <w:r w:rsidRPr="00913867">
              <w:rPr>
                <w:lang w:val="en-US"/>
              </w:rPr>
              <w:t>nt-reported outcomes, the outcome assessor is the study participant. Since the trial was double-blind we answered 'probably not'.</w:t>
            </w:r>
          </w:p>
          <w:p w14:paraId="0B436877" w14:textId="77777777" w:rsidR="004905DF" w:rsidRPr="00913867" w:rsidRDefault="004905DF" w:rsidP="00892A7B">
            <w:pPr>
              <w:rPr>
                <w:lang w:val="en-US"/>
              </w:rPr>
            </w:pPr>
            <w:r w:rsidRPr="00913867">
              <w:rPr>
                <w:lang w:val="en-US"/>
              </w:rPr>
              <w:t>"To minimize opioid withdrawal effects in subjects randomized to placebo, HC-ER doses were tapered</w:t>
            </w:r>
          </w:p>
          <w:p w14:paraId="340B634A" w14:textId="77777777" w:rsidR="004905DF" w:rsidRPr="00913867" w:rsidRDefault="004905DF" w:rsidP="00892A7B">
            <w:pPr>
              <w:rPr>
                <w:lang w:val="en-US"/>
              </w:rPr>
            </w:pPr>
            <w:r w:rsidRPr="00913867">
              <w:rPr>
                <w:lang w:val="en-US"/>
              </w:rPr>
              <w:t>during the initial 14 days of the treatment phase."</w:t>
            </w:r>
          </w:p>
        </w:tc>
      </w:tr>
      <w:tr w:rsidR="004905DF" w:rsidRPr="00913867" w14:paraId="4E31695E" w14:textId="77777777" w:rsidTr="00892A7B">
        <w:tc>
          <w:tcPr>
            <w:tcW w:w="2861" w:type="dxa"/>
          </w:tcPr>
          <w:p w14:paraId="218E20E0" w14:textId="77777777" w:rsidR="004905DF" w:rsidRPr="00913867" w:rsidRDefault="004905DF" w:rsidP="00892A7B">
            <w:pPr>
              <w:rPr>
                <w:lang w:val="en-US"/>
              </w:rPr>
            </w:pPr>
            <w:r w:rsidRPr="00913867">
              <w:rPr>
                <w:lang w:val="en-US"/>
              </w:rPr>
              <w:t>Overall outcome bias</w:t>
            </w:r>
          </w:p>
        </w:tc>
        <w:tc>
          <w:tcPr>
            <w:tcW w:w="1225" w:type="dxa"/>
          </w:tcPr>
          <w:p w14:paraId="648FE96B" w14:textId="77777777" w:rsidR="004905DF" w:rsidRPr="00913867" w:rsidRDefault="004905DF" w:rsidP="00892A7B">
            <w:pPr>
              <w:rPr>
                <w:lang w:val="en-US"/>
              </w:rPr>
            </w:pPr>
            <w:r w:rsidRPr="00913867">
              <w:rPr>
                <w:lang w:val="en-US"/>
              </w:rPr>
              <w:t>Low</w:t>
            </w:r>
          </w:p>
        </w:tc>
        <w:tc>
          <w:tcPr>
            <w:tcW w:w="5695" w:type="dxa"/>
          </w:tcPr>
          <w:p w14:paraId="7FFAA8FA" w14:textId="77777777" w:rsidR="004905DF" w:rsidRPr="00913867" w:rsidRDefault="004905DF" w:rsidP="00892A7B">
            <w:pPr>
              <w:rPr>
                <w:lang w:val="en-US"/>
              </w:rPr>
            </w:pPr>
          </w:p>
        </w:tc>
      </w:tr>
      <w:tr w:rsidR="004905DF" w:rsidRPr="00913867" w14:paraId="2B7AEBED" w14:textId="77777777" w:rsidTr="00892A7B">
        <w:tc>
          <w:tcPr>
            <w:tcW w:w="9781" w:type="dxa"/>
            <w:gridSpan w:val="3"/>
          </w:tcPr>
          <w:p w14:paraId="58A42060" w14:textId="77777777" w:rsidR="004905DF" w:rsidRPr="00913867" w:rsidRDefault="004905DF" w:rsidP="00892A7B">
            <w:pPr>
              <w:rPr>
                <w:b/>
                <w:bCs/>
                <w:lang w:val="en-US"/>
              </w:rPr>
            </w:pPr>
            <w:r w:rsidRPr="00913867">
              <w:rPr>
                <w:b/>
                <w:bCs/>
                <w:lang w:val="en-US"/>
              </w:rPr>
              <w:t>Domain 5: Selective reporting</w:t>
            </w:r>
          </w:p>
        </w:tc>
      </w:tr>
      <w:tr w:rsidR="004905DF" w:rsidRPr="00A610A3" w14:paraId="3CA9BC6E" w14:textId="77777777" w:rsidTr="00892A7B">
        <w:tc>
          <w:tcPr>
            <w:tcW w:w="2861" w:type="dxa"/>
          </w:tcPr>
          <w:p w14:paraId="25B9AFE7" w14:textId="77777777" w:rsidR="004905DF" w:rsidRPr="00913867" w:rsidRDefault="004905DF" w:rsidP="00892A7B">
            <w:pPr>
              <w:rPr>
                <w:lang w:val="en-US"/>
              </w:rPr>
            </w:pPr>
            <w:r w:rsidRPr="00913867">
              <w:rPr>
                <w:lang w:val="en-US"/>
              </w:rPr>
              <w:t>Selection of outcome measurements</w:t>
            </w:r>
          </w:p>
        </w:tc>
        <w:tc>
          <w:tcPr>
            <w:tcW w:w="1225" w:type="dxa"/>
          </w:tcPr>
          <w:p w14:paraId="5F9DEB5C" w14:textId="77777777" w:rsidR="004905DF" w:rsidRPr="00913867" w:rsidRDefault="004905DF" w:rsidP="00892A7B">
            <w:pPr>
              <w:rPr>
                <w:lang w:val="en-US"/>
              </w:rPr>
            </w:pPr>
            <w:r w:rsidRPr="00913867">
              <w:rPr>
                <w:lang w:val="en-US"/>
              </w:rPr>
              <w:t>No</w:t>
            </w:r>
          </w:p>
        </w:tc>
        <w:tc>
          <w:tcPr>
            <w:tcW w:w="5695" w:type="dxa"/>
          </w:tcPr>
          <w:p w14:paraId="485B1C56" w14:textId="77777777" w:rsidR="004905DF" w:rsidRPr="00913867" w:rsidRDefault="004905DF" w:rsidP="00892A7B">
            <w:pPr>
              <w:rPr>
                <w:lang w:val="en-US"/>
              </w:rPr>
            </w:pPr>
            <w:r w:rsidRPr="00913867">
              <w:rPr>
                <w:lang w:val="en-US"/>
              </w:rPr>
              <w:t>Clinicaltrials.com, 4-3-2010: "Mean change in 24-hour pain intensity ratings scale (NRS) Change in average pain intensity as measured daily by a 0-10 Numerical Rating Scale (NRS) comparing HC-CR with Placebo."</w:t>
            </w:r>
          </w:p>
          <w:p w14:paraId="6A5AE901" w14:textId="77777777" w:rsidR="004905DF" w:rsidRPr="00913867" w:rsidRDefault="004905DF" w:rsidP="00892A7B">
            <w:pPr>
              <w:rPr>
                <w:lang w:val="en-US"/>
              </w:rPr>
            </w:pPr>
            <w:r w:rsidRPr="00913867">
              <w:rPr>
                <w:lang w:val="en-US"/>
              </w:rPr>
              <w:t>Paper: "The primary efficacy end point was the change in average pain intensity (PI) score from baseline (randomization) to day 85 (end of treatment) on the 11-point NRS (0 = no pain, 10 = worst pain imaginable) as recorded daily in an electronic diary."</w:t>
            </w:r>
          </w:p>
        </w:tc>
      </w:tr>
      <w:tr w:rsidR="004905DF" w:rsidRPr="00A610A3" w14:paraId="0F90E68B" w14:textId="77777777" w:rsidTr="00892A7B">
        <w:tc>
          <w:tcPr>
            <w:tcW w:w="2861" w:type="dxa"/>
          </w:tcPr>
          <w:p w14:paraId="56AEA578" w14:textId="77777777" w:rsidR="004905DF" w:rsidRPr="00913867" w:rsidRDefault="004905DF" w:rsidP="00892A7B">
            <w:pPr>
              <w:rPr>
                <w:lang w:val="en-US"/>
              </w:rPr>
            </w:pPr>
            <w:r w:rsidRPr="00913867">
              <w:rPr>
                <w:lang w:val="en-US"/>
              </w:rPr>
              <w:t>Multiple analyses of data</w:t>
            </w:r>
          </w:p>
        </w:tc>
        <w:tc>
          <w:tcPr>
            <w:tcW w:w="1225" w:type="dxa"/>
          </w:tcPr>
          <w:p w14:paraId="050EE0D0" w14:textId="77777777" w:rsidR="004905DF" w:rsidRPr="00913867" w:rsidRDefault="004905DF" w:rsidP="00892A7B">
            <w:pPr>
              <w:rPr>
                <w:lang w:val="en-US"/>
              </w:rPr>
            </w:pPr>
            <w:r w:rsidRPr="00913867">
              <w:rPr>
                <w:lang w:val="en-US"/>
              </w:rPr>
              <w:t>PN</w:t>
            </w:r>
          </w:p>
        </w:tc>
        <w:tc>
          <w:tcPr>
            <w:tcW w:w="5695" w:type="dxa"/>
          </w:tcPr>
          <w:p w14:paraId="26D3347A" w14:textId="77777777" w:rsidR="004905DF" w:rsidRPr="00913867" w:rsidRDefault="004905DF" w:rsidP="00892A7B">
            <w:pPr>
              <w:rPr>
                <w:lang w:val="en-US"/>
              </w:rPr>
            </w:pPr>
            <w:r w:rsidRPr="00913867">
              <w:rPr>
                <w:lang w:val="en-US"/>
              </w:rPr>
              <w:t>"Analysis of covariance (ANCOVA) models were used to analyze quantitative end points. The mean change from baseline to the day 85 visit was the dependent variable, and the model included treatment group as a factor and baseline pain score and screening pain score as covariates."</w:t>
            </w:r>
          </w:p>
        </w:tc>
      </w:tr>
      <w:tr w:rsidR="004905DF" w:rsidRPr="00913867" w14:paraId="00D12CD6" w14:textId="77777777" w:rsidTr="00892A7B">
        <w:tc>
          <w:tcPr>
            <w:tcW w:w="2861" w:type="dxa"/>
          </w:tcPr>
          <w:p w14:paraId="44E91B24" w14:textId="77777777" w:rsidR="004905DF" w:rsidRPr="00913867" w:rsidRDefault="004905DF" w:rsidP="00892A7B">
            <w:pPr>
              <w:rPr>
                <w:lang w:val="en-US"/>
              </w:rPr>
            </w:pPr>
            <w:r w:rsidRPr="00913867">
              <w:rPr>
                <w:lang w:val="en-US"/>
              </w:rPr>
              <w:t>Overall reporting bias</w:t>
            </w:r>
          </w:p>
        </w:tc>
        <w:tc>
          <w:tcPr>
            <w:tcW w:w="6920" w:type="dxa"/>
            <w:gridSpan w:val="2"/>
          </w:tcPr>
          <w:p w14:paraId="3DC31A35" w14:textId="77777777" w:rsidR="004905DF" w:rsidRPr="00913867" w:rsidRDefault="004905DF" w:rsidP="00892A7B">
            <w:pPr>
              <w:rPr>
                <w:lang w:val="en-US"/>
              </w:rPr>
            </w:pPr>
            <w:r w:rsidRPr="00913867">
              <w:rPr>
                <w:lang w:val="en-US"/>
              </w:rPr>
              <w:t>Low</w:t>
            </w:r>
          </w:p>
        </w:tc>
      </w:tr>
      <w:tr w:rsidR="004905DF" w:rsidRPr="00913867" w14:paraId="01163C9D" w14:textId="77777777" w:rsidTr="00892A7B">
        <w:tc>
          <w:tcPr>
            <w:tcW w:w="2861" w:type="dxa"/>
          </w:tcPr>
          <w:p w14:paraId="73B1CF74" w14:textId="77777777" w:rsidR="004905DF" w:rsidRPr="00913867" w:rsidRDefault="004905DF" w:rsidP="00892A7B">
            <w:pPr>
              <w:rPr>
                <w:b/>
                <w:bCs/>
                <w:lang w:val="en-US"/>
              </w:rPr>
            </w:pPr>
            <w:r w:rsidRPr="00913867">
              <w:rPr>
                <w:b/>
                <w:bCs/>
                <w:lang w:val="en-US"/>
              </w:rPr>
              <w:t>Overall Bias</w:t>
            </w:r>
          </w:p>
        </w:tc>
        <w:tc>
          <w:tcPr>
            <w:tcW w:w="6920" w:type="dxa"/>
            <w:gridSpan w:val="2"/>
          </w:tcPr>
          <w:p w14:paraId="07707A73" w14:textId="77777777" w:rsidR="004905DF" w:rsidRPr="00913867" w:rsidRDefault="004905DF" w:rsidP="00892A7B">
            <w:pPr>
              <w:rPr>
                <w:lang w:val="en-US"/>
              </w:rPr>
            </w:pPr>
            <w:r w:rsidRPr="00913867">
              <w:rPr>
                <w:lang w:val="en-US"/>
              </w:rPr>
              <w:t>Low</w:t>
            </w:r>
          </w:p>
        </w:tc>
      </w:tr>
    </w:tbl>
    <w:p w14:paraId="4D1FF44E" w14:textId="77777777" w:rsidR="004905DF" w:rsidRPr="00913867" w:rsidRDefault="004905DF" w:rsidP="004905DF">
      <w:pPr>
        <w:rPr>
          <w:lang w:val="en-US"/>
        </w:rPr>
      </w:pPr>
    </w:p>
    <w:p w14:paraId="5DEC20B0" w14:textId="77777777" w:rsidR="004905DF" w:rsidRPr="00913867" w:rsidRDefault="004905DF" w:rsidP="004905DF">
      <w:pPr>
        <w:rPr>
          <w:lang w:val="en-US"/>
        </w:rPr>
      </w:pPr>
      <w:r w:rsidRPr="00913867">
        <w:rPr>
          <w:lang w:val="en-US"/>
        </w:rPr>
        <w:t>2014, Raskin</w:t>
      </w:r>
    </w:p>
    <w:tbl>
      <w:tblPr>
        <w:tblStyle w:val="TableGrid"/>
        <w:tblW w:w="9781" w:type="dxa"/>
        <w:tblInd w:w="-572" w:type="dxa"/>
        <w:tblLook w:val="04A0" w:firstRow="1" w:lastRow="0" w:firstColumn="1" w:lastColumn="0" w:noHBand="0" w:noVBand="1"/>
      </w:tblPr>
      <w:tblGrid>
        <w:gridCol w:w="2861"/>
        <w:gridCol w:w="1225"/>
        <w:gridCol w:w="5695"/>
      </w:tblGrid>
      <w:tr w:rsidR="004905DF" w:rsidRPr="00913867" w14:paraId="3F245F1A" w14:textId="77777777" w:rsidTr="00892A7B">
        <w:tc>
          <w:tcPr>
            <w:tcW w:w="9781" w:type="dxa"/>
            <w:gridSpan w:val="3"/>
          </w:tcPr>
          <w:p w14:paraId="46AEE8C3" w14:textId="77777777" w:rsidR="004905DF" w:rsidRPr="00913867" w:rsidRDefault="004905DF" w:rsidP="00892A7B">
            <w:pPr>
              <w:rPr>
                <w:b/>
                <w:bCs/>
                <w:lang w:val="en-US"/>
              </w:rPr>
            </w:pPr>
            <w:r w:rsidRPr="00913867">
              <w:rPr>
                <w:b/>
                <w:bCs/>
                <w:lang w:val="en-US"/>
              </w:rPr>
              <w:t>Domain 1: Randomization process</w:t>
            </w:r>
          </w:p>
        </w:tc>
      </w:tr>
      <w:tr w:rsidR="004905DF" w:rsidRPr="00913867" w14:paraId="514FFB86" w14:textId="77777777" w:rsidTr="00892A7B">
        <w:tc>
          <w:tcPr>
            <w:tcW w:w="2861" w:type="dxa"/>
          </w:tcPr>
          <w:p w14:paraId="71612F40" w14:textId="77777777" w:rsidR="004905DF" w:rsidRPr="00913867" w:rsidRDefault="004905DF" w:rsidP="00892A7B">
            <w:pPr>
              <w:rPr>
                <w:b/>
                <w:bCs/>
                <w:lang w:val="en-US"/>
              </w:rPr>
            </w:pPr>
            <w:r w:rsidRPr="00913867">
              <w:rPr>
                <w:b/>
                <w:bCs/>
                <w:lang w:val="en-US"/>
              </w:rPr>
              <w:t>Bias</w:t>
            </w:r>
          </w:p>
        </w:tc>
        <w:tc>
          <w:tcPr>
            <w:tcW w:w="1225" w:type="dxa"/>
          </w:tcPr>
          <w:p w14:paraId="385E9D0A" w14:textId="77777777" w:rsidR="004905DF" w:rsidRPr="00913867" w:rsidRDefault="004905DF" w:rsidP="00892A7B">
            <w:pPr>
              <w:rPr>
                <w:b/>
                <w:bCs/>
                <w:lang w:val="en-US"/>
              </w:rPr>
            </w:pPr>
            <w:r w:rsidRPr="00913867">
              <w:rPr>
                <w:b/>
                <w:bCs/>
                <w:lang w:val="en-US"/>
              </w:rPr>
              <w:t>Judgement</w:t>
            </w:r>
          </w:p>
        </w:tc>
        <w:tc>
          <w:tcPr>
            <w:tcW w:w="5695" w:type="dxa"/>
          </w:tcPr>
          <w:p w14:paraId="20BB6CF7" w14:textId="77777777" w:rsidR="004905DF" w:rsidRPr="00913867" w:rsidRDefault="004905DF" w:rsidP="00892A7B">
            <w:pPr>
              <w:rPr>
                <w:b/>
                <w:bCs/>
                <w:lang w:val="en-US"/>
              </w:rPr>
            </w:pPr>
            <w:r w:rsidRPr="00913867">
              <w:rPr>
                <w:b/>
                <w:bCs/>
                <w:lang w:val="en-US"/>
              </w:rPr>
              <w:t>Support for judgment</w:t>
            </w:r>
          </w:p>
        </w:tc>
      </w:tr>
      <w:tr w:rsidR="004905DF" w:rsidRPr="002D4D8C" w14:paraId="065191EF" w14:textId="77777777" w:rsidTr="00892A7B">
        <w:tc>
          <w:tcPr>
            <w:tcW w:w="2861" w:type="dxa"/>
          </w:tcPr>
          <w:p w14:paraId="04711B93" w14:textId="77777777" w:rsidR="004905DF" w:rsidRPr="00913867" w:rsidRDefault="004905DF" w:rsidP="00892A7B">
            <w:pPr>
              <w:rPr>
                <w:lang w:val="en-US"/>
              </w:rPr>
            </w:pPr>
            <w:r w:rsidRPr="00913867">
              <w:rPr>
                <w:lang w:val="en-US"/>
              </w:rPr>
              <w:t>Random sequence generation</w:t>
            </w:r>
          </w:p>
        </w:tc>
        <w:tc>
          <w:tcPr>
            <w:tcW w:w="1225" w:type="dxa"/>
          </w:tcPr>
          <w:p w14:paraId="023B8C5B" w14:textId="77777777" w:rsidR="004905DF" w:rsidRPr="00913867" w:rsidRDefault="004905DF" w:rsidP="00892A7B">
            <w:pPr>
              <w:rPr>
                <w:lang w:val="en-US"/>
              </w:rPr>
            </w:pPr>
            <w:r w:rsidRPr="00913867">
              <w:rPr>
                <w:lang w:val="en-US"/>
              </w:rPr>
              <w:t>Yes</w:t>
            </w:r>
          </w:p>
        </w:tc>
        <w:tc>
          <w:tcPr>
            <w:tcW w:w="5695" w:type="dxa"/>
          </w:tcPr>
          <w:p w14:paraId="41842A25" w14:textId="34C4C051" w:rsidR="004905DF" w:rsidRPr="00913867" w:rsidRDefault="004905DF" w:rsidP="00892A7B">
            <w:pPr>
              <w:rPr>
                <w:lang w:val="en-US"/>
              </w:rPr>
            </w:pPr>
            <w:r w:rsidRPr="00913867">
              <w:rPr>
                <w:lang w:val="en-US"/>
              </w:rPr>
              <w:t>"Randomization was undertaken according to a computer</w:t>
            </w:r>
            <w:r w:rsidR="00892A7B">
              <w:rPr>
                <w:lang w:val="en-US"/>
              </w:rPr>
              <w:t xml:space="preserve"> </w:t>
            </w:r>
            <w:r w:rsidRPr="00913867">
              <w:rPr>
                <w:lang w:val="en-US"/>
              </w:rPr>
              <w:t>generated pseudorandom code using the method of random permuted blocks (blocks of 4)."</w:t>
            </w:r>
          </w:p>
        </w:tc>
      </w:tr>
      <w:tr w:rsidR="004905DF" w:rsidRPr="00913867" w14:paraId="03C05990" w14:textId="77777777" w:rsidTr="00892A7B">
        <w:tc>
          <w:tcPr>
            <w:tcW w:w="2861" w:type="dxa"/>
          </w:tcPr>
          <w:p w14:paraId="025822B1" w14:textId="77777777" w:rsidR="004905DF" w:rsidRPr="00913867" w:rsidRDefault="004905DF" w:rsidP="00892A7B">
            <w:pPr>
              <w:rPr>
                <w:lang w:val="en-US"/>
              </w:rPr>
            </w:pPr>
            <w:r w:rsidRPr="00913867">
              <w:rPr>
                <w:lang w:val="en-US"/>
              </w:rPr>
              <w:t>Allocation concealment</w:t>
            </w:r>
          </w:p>
        </w:tc>
        <w:tc>
          <w:tcPr>
            <w:tcW w:w="1225" w:type="dxa"/>
          </w:tcPr>
          <w:p w14:paraId="0A37A1DE" w14:textId="77777777" w:rsidR="004905DF" w:rsidRPr="00913867" w:rsidRDefault="004905DF" w:rsidP="00892A7B">
            <w:pPr>
              <w:rPr>
                <w:lang w:val="en-US"/>
              </w:rPr>
            </w:pPr>
            <w:r w:rsidRPr="00913867">
              <w:rPr>
                <w:lang w:val="en-US"/>
              </w:rPr>
              <w:t>NI</w:t>
            </w:r>
          </w:p>
        </w:tc>
        <w:tc>
          <w:tcPr>
            <w:tcW w:w="5695" w:type="dxa"/>
          </w:tcPr>
          <w:p w14:paraId="134972A8" w14:textId="77777777" w:rsidR="004905DF" w:rsidRPr="00913867" w:rsidRDefault="004905DF" w:rsidP="00892A7B">
            <w:pPr>
              <w:rPr>
                <w:lang w:val="en-US"/>
              </w:rPr>
            </w:pPr>
          </w:p>
        </w:tc>
      </w:tr>
      <w:tr w:rsidR="004905DF" w:rsidRPr="002D4D8C" w14:paraId="7369F910" w14:textId="77777777" w:rsidTr="00892A7B">
        <w:tc>
          <w:tcPr>
            <w:tcW w:w="2861" w:type="dxa"/>
          </w:tcPr>
          <w:p w14:paraId="053898EF" w14:textId="77777777" w:rsidR="004905DF" w:rsidRPr="00913867" w:rsidRDefault="004905DF" w:rsidP="00892A7B">
            <w:pPr>
              <w:rPr>
                <w:lang w:val="en-US"/>
              </w:rPr>
            </w:pPr>
            <w:r w:rsidRPr="00913867">
              <w:rPr>
                <w:lang w:val="en-US"/>
              </w:rPr>
              <w:t>Baseline imbalances</w:t>
            </w:r>
          </w:p>
        </w:tc>
        <w:tc>
          <w:tcPr>
            <w:tcW w:w="1225" w:type="dxa"/>
          </w:tcPr>
          <w:p w14:paraId="674FB9B6" w14:textId="77777777" w:rsidR="004905DF" w:rsidRPr="00913867" w:rsidRDefault="004905DF" w:rsidP="00892A7B">
            <w:pPr>
              <w:rPr>
                <w:lang w:val="en-US"/>
              </w:rPr>
            </w:pPr>
            <w:r w:rsidRPr="00913867">
              <w:rPr>
                <w:lang w:val="en-US"/>
              </w:rPr>
              <w:t>No</w:t>
            </w:r>
          </w:p>
        </w:tc>
        <w:tc>
          <w:tcPr>
            <w:tcW w:w="5695" w:type="dxa"/>
          </w:tcPr>
          <w:p w14:paraId="78947C1A" w14:textId="77777777" w:rsidR="004905DF" w:rsidRPr="00913867" w:rsidRDefault="004905DF" w:rsidP="00892A7B">
            <w:pPr>
              <w:rPr>
                <w:lang w:val="en-US"/>
              </w:rPr>
            </w:pPr>
            <w:r w:rsidRPr="00913867">
              <w:rPr>
                <w:lang w:val="en-US"/>
              </w:rPr>
              <w:t>"the pregabalin and placebo treatment groups were broadly comparable."</w:t>
            </w:r>
          </w:p>
        </w:tc>
      </w:tr>
      <w:tr w:rsidR="004905DF" w:rsidRPr="00913867" w14:paraId="72ED5B91" w14:textId="77777777" w:rsidTr="00892A7B">
        <w:tc>
          <w:tcPr>
            <w:tcW w:w="2861" w:type="dxa"/>
          </w:tcPr>
          <w:p w14:paraId="4384D253" w14:textId="77777777" w:rsidR="004905DF" w:rsidRPr="00913867" w:rsidRDefault="004905DF" w:rsidP="00892A7B">
            <w:pPr>
              <w:rPr>
                <w:lang w:val="en-US"/>
              </w:rPr>
            </w:pPr>
            <w:r w:rsidRPr="00913867">
              <w:rPr>
                <w:lang w:val="en-US"/>
              </w:rPr>
              <w:t>Overall randomization bias</w:t>
            </w:r>
          </w:p>
        </w:tc>
        <w:tc>
          <w:tcPr>
            <w:tcW w:w="6920" w:type="dxa"/>
            <w:gridSpan w:val="2"/>
          </w:tcPr>
          <w:p w14:paraId="59858933" w14:textId="77777777" w:rsidR="004905DF" w:rsidRPr="00913867" w:rsidRDefault="004905DF" w:rsidP="00892A7B">
            <w:pPr>
              <w:rPr>
                <w:lang w:val="en-US"/>
              </w:rPr>
            </w:pPr>
            <w:r w:rsidRPr="00913867">
              <w:rPr>
                <w:lang w:val="en-US"/>
              </w:rPr>
              <w:t>Some concerns</w:t>
            </w:r>
          </w:p>
        </w:tc>
      </w:tr>
      <w:tr w:rsidR="004905DF" w:rsidRPr="00A610A3" w14:paraId="78D4726F" w14:textId="77777777" w:rsidTr="00892A7B">
        <w:tc>
          <w:tcPr>
            <w:tcW w:w="9781" w:type="dxa"/>
            <w:gridSpan w:val="3"/>
          </w:tcPr>
          <w:p w14:paraId="16DEB50D" w14:textId="77777777" w:rsidR="004905DF" w:rsidRPr="00913867" w:rsidRDefault="004905DF" w:rsidP="00892A7B">
            <w:pPr>
              <w:rPr>
                <w:b/>
                <w:bCs/>
                <w:lang w:val="en-US"/>
              </w:rPr>
            </w:pPr>
            <w:r w:rsidRPr="00913867">
              <w:rPr>
                <w:b/>
                <w:bCs/>
                <w:lang w:val="en-US"/>
              </w:rPr>
              <w:t>Domain 2: Deviations from intended interventions</w:t>
            </w:r>
          </w:p>
        </w:tc>
      </w:tr>
      <w:tr w:rsidR="004905DF" w:rsidRPr="00913867" w14:paraId="656045AF" w14:textId="77777777" w:rsidTr="00892A7B">
        <w:tc>
          <w:tcPr>
            <w:tcW w:w="2861" w:type="dxa"/>
          </w:tcPr>
          <w:p w14:paraId="09370DCE" w14:textId="77777777" w:rsidR="004905DF" w:rsidRPr="00913867" w:rsidRDefault="004905DF" w:rsidP="00892A7B">
            <w:pPr>
              <w:rPr>
                <w:b/>
                <w:bCs/>
                <w:lang w:val="en-US"/>
              </w:rPr>
            </w:pPr>
            <w:r w:rsidRPr="00913867">
              <w:rPr>
                <w:b/>
                <w:bCs/>
                <w:lang w:val="en-US"/>
              </w:rPr>
              <w:t>Bias</w:t>
            </w:r>
          </w:p>
        </w:tc>
        <w:tc>
          <w:tcPr>
            <w:tcW w:w="1225" w:type="dxa"/>
          </w:tcPr>
          <w:p w14:paraId="20194685" w14:textId="77777777" w:rsidR="004905DF" w:rsidRPr="00913867" w:rsidRDefault="004905DF" w:rsidP="00892A7B">
            <w:pPr>
              <w:rPr>
                <w:b/>
                <w:bCs/>
                <w:lang w:val="en-US"/>
              </w:rPr>
            </w:pPr>
            <w:r w:rsidRPr="00913867">
              <w:rPr>
                <w:b/>
                <w:bCs/>
                <w:lang w:val="en-US"/>
              </w:rPr>
              <w:t>Judgement</w:t>
            </w:r>
          </w:p>
        </w:tc>
        <w:tc>
          <w:tcPr>
            <w:tcW w:w="5695" w:type="dxa"/>
          </w:tcPr>
          <w:p w14:paraId="04B31604" w14:textId="77777777" w:rsidR="004905DF" w:rsidRPr="00913867" w:rsidRDefault="004905DF" w:rsidP="00892A7B">
            <w:pPr>
              <w:rPr>
                <w:b/>
                <w:bCs/>
                <w:lang w:val="en-US"/>
              </w:rPr>
            </w:pPr>
            <w:r w:rsidRPr="00913867">
              <w:rPr>
                <w:b/>
                <w:bCs/>
                <w:lang w:val="en-US"/>
              </w:rPr>
              <w:t>Support for judgment</w:t>
            </w:r>
          </w:p>
        </w:tc>
      </w:tr>
      <w:tr w:rsidR="004905DF" w:rsidRPr="00A610A3" w14:paraId="7E5B8FA1" w14:textId="77777777" w:rsidTr="00892A7B">
        <w:tc>
          <w:tcPr>
            <w:tcW w:w="2861" w:type="dxa"/>
          </w:tcPr>
          <w:p w14:paraId="395E2730" w14:textId="77777777" w:rsidR="004905DF" w:rsidRPr="00913867" w:rsidRDefault="004905DF" w:rsidP="00892A7B">
            <w:pPr>
              <w:rPr>
                <w:lang w:val="en-US"/>
              </w:rPr>
            </w:pPr>
            <w:r w:rsidRPr="00913867">
              <w:rPr>
                <w:lang w:val="en-US"/>
              </w:rPr>
              <w:t>Participants’ awareness assigned intervention</w:t>
            </w:r>
          </w:p>
        </w:tc>
        <w:tc>
          <w:tcPr>
            <w:tcW w:w="1225" w:type="dxa"/>
          </w:tcPr>
          <w:p w14:paraId="6C122364" w14:textId="77777777" w:rsidR="004905DF" w:rsidRPr="00913867" w:rsidRDefault="004905DF" w:rsidP="00892A7B">
            <w:pPr>
              <w:rPr>
                <w:lang w:val="en-US"/>
              </w:rPr>
            </w:pPr>
            <w:r w:rsidRPr="00913867">
              <w:rPr>
                <w:lang w:val="en-US"/>
              </w:rPr>
              <w:t>PN</w:t>
            </w:r>
          </w:p>
        </w:tc>
        <w:tc>
          <w:tcPr>
            <w:tcW w:w="5695" w:type="dxa"/>
          </w:tcPr>
          <w:p w14:paraId="0EE4B40F" w14:textId="542584CD" w:rsidR="004905DF" w:rsidRPr="00913867" w:rsidRDefault="004905DF" w:rsidP="00892A7B">
            <w:pPr>
              <w:rPr>
                <w:lang w:val="en-US"/>
              </w:rPr>
            </w:pPr>
            <w:r w:rsidRPr="00913867">
              <w:rPr>
                <w:lang w:val="en-US"/>
              </w:rPr>
              <w:t>COMMENT: the first phase was single-blind</w:t>
            </w:r>
            <w:r w:rsidR="002E4EE9">
              <w:rPr>
                <w:lang w:val="en-US"/>
              </w:rPr>
              <w:t>.</w:t>
            </w:r>
          </w:p>
          <w:p w14:paraId="76DC5952" w14:textId="77777777" w:rsidR="004905DF" w:rsidRPr="00913867" w:rsidRDefault="004905DF" w:rsidP="00892A7B">
            <w:pPr>
              <w:rPr>
                <w:lang w:val="en-US"/>
              </w:rPr>
            </w:pPr>
            <w:r w:rsidRPr="00913867">
              <w:rPr>
                <w:lang w:val="en-US"/>
              </w:rPr>
              <w:t>"The first week of the double-blind treatment phase included a blinded taper for patients randomized to placebo and who had been treated with pregabalin (300 mg/d) in the single-blind treatment phase to mask changes in adverse events (AEs)."</w:t>
            </w:r>
          </w:p>
        </w:tc>
      </w:tr>
      <w:tr w:rsidR="004905DF" w:rsidRPr="00913867" w14:paraId="7AEBE1DD" w14:textId="77777777" w:rsidTr="00892A7B">
        <w:tc>
          <w:tcPr>
            <w:tcW w:w="2861" w:type="dxa"/>
          </w:tcPr>
          <w:p w14:paraId="19A2029C" w14:textId="77777777" w:rsidR="004905DF" w:rsidRPr="00913867" w:rsidRDefault="004905DF" w:rsidP="00892A7B">
            <w:pPr>
              <w:rPr>
                <w:lang w:val="en-US"/>
              </w:rPr>
            </w:pPr>
            <w:r w:rsidRPr="00913867">
              <w:rPr>
                <w:lang w:val="en-US"/>
              </w:rPr>
              <w:t>Personnel’s’ awareness assigned intervention</w:t>
            </w:r>
          </w:p>
        </w:tc>
        <w:tc>
          <w:tcPr>
            <w:tcW w:w="1225" w:type="dxa"/>
          </w:tcPr>
          <w:p w14:paraId="774ADC88" w14:textId="77777777" w:rsidR="004905DF" w:rsidRPr="00913867" w:rsidRDefault="004905DF" w:rsidP="00892A7B">
            <w:pPr>
              <w:rPr>
                <w:lang w:val="en-US"/>
              </w:rPr>
            </w:pPr>
            <w:r w:rsidRPr="00913867">
              <w:rPr>
                <w:lang w:val="en-US"/>
              </w:rPr>
              <w:t>NI</w:t>
            </w:r>
          </w:p>
        </w:tc>
        <w:tc>
          <w:tcPr>
            <w:tcW w:w="5695" w:type="dxa"/>
          </w:tcPr>
          <w:p w14:paraId="0DFB40A6" w14:textId="77777777" w:rsidR="004905DF" w:rsidRPr="00913867" w:rsidRDefault="004905DF" w:rsidP="00892A7B">
            <w:pPr>
              <w:rPr>
                <w:lang w:val="en-US"/>
              </w:rPr>
            </w:pPr>
          </w:p>
        </w:tc>
      </w:tr>
      <w:tr w:rsidR="004905DF" w:rsidRPr="00A610A3" w14:paraId="34BCAA22" w14:textId="77777777" w:rsidTr="00892A7B">
        <w:tc>
          <w:tcPr>
            <w:tcW w:w="2861" w:type="dxa"/>
          </w:tcPr>
          <w:p w14:paraId="4644D904" w14:textId="77777777" w:rsidR="004905DF" w:rsidRPr="00913867" w:rsidRDefault="004905DF" w:rsidP="00892A7B">
            <w:pPr>
              <w:rPr>
                <w:lang w:val="en-US"/>
              </w:rPr>
            </w:pPr>
            <w:r w:rsidRPr="00913867">
              <w:rPr>
                <w:lang w:val="en-US"/>
              </w:rPr>
              <w:lastRenderedPageBreak/>
              <w:t>Deviations beyond expected practice</w:t>
            </w:r>
          </w:p>
        </w:tc>
        <w:tc>
          <w:tcPr>
            <w:tcW w:w="1225" w:type="dxa"/>
          </w:tcPr>
          <w:p w14:paraId="5A464080" w14:textId="77777777" w:rsidR="004905DF" w:rsidRPr="00913867" w:rsidRDefault="004905DF" w:rsidP="00892A7B">
            <w:pPr>
              <w:rPr>
                <w:lang w:val="en-US"/>
              </w:rPr>
            </w:pPr>
            <w:r w:rsidRPr="00913867">
              <w:rPr>
                <w:lang w:val="en-US"/>
              </w:rPr>
              <w:t>PN</w:t>
            </w:r>
          </w:p>
        </w:tc>
        <w:tc>
          <w:tcPr>
            <w:tcW w:w="5695" w:type="dxa"/>
          </w:tcPr>
          <w:p w14:paraId="5425445E" w14:textId="77777777" w:rsidR="004905DF" w:rsidRPr="00913867" w:rsidRDefault="004905DF" w:rsidP="00892A7B">
            <w:pPr>
              <w:rPr>
                <w:lang w:val="en-US"/>
              </w:rPr>
            </w:pPr>
            <w:r w:rsidRPr="00913867">
              <w:rPr>
                <w:lang w:val="en-US"/>
              </w:rPr>
              <w:t>"The frequency of AEs related to treatment was also similar across treatment groups (pregabalin: 43 [29.3%] patients; placebo: 46 [31.3%] patients)."</w:t>
            </w:r>
          </w:p>
        </w:tc>
      </w:tr>
      <w:tr w:rsidR="004905DF" w:rsidRPr="002D4D8C" w14:paraId="69F5F781" w14:textId="77777777" w:rsidTr="00892A7B">
        <w:tc>
          <w:tcPr>
            <w:tcW w:w="2861" w:type="dxa"/>
          </w:tcPr>
          <w:p w14:paraId="44D7A7FA" w14:textId="77777777" w:rsidR="004905DF" w:rsidRPr="00913867" w:rsidRDefault="004905DF" w:rsidP="00892A7B">
            <w:pPr>
              <w:rPr>
                <w:lang w:val="en-US"/>
              </w:rPr>
            </w:pPr>
            <w:r w:rsidRPr="00913867">
              <w:rPr>
                <w:lang w:val="en-US"/>
              </w:rPr>
              <w:t>Analyzed differently than to assigned group</w:t>
            </w:r>
          </w:p>
        </w:tc>
        <w:tc>
          <w:tcPr>
            <w:tcW w:w="1225" w:type="dxa"/>
          </w:tcPr>
          <w:p w14:paraId="2054028E" w14:textId="77777777" w:rsidR="004905DF" w:rsidRPr="00913867" w:rsidRDefault="004905DF" w:rsidP="00892A7B">
            <w:pPr>
              <w:rPr>
                <w:lang w:val="en-US"/>
              </w:rPr>
            </w:pPr>
            <w:r w:rsidRPr="00913867">
              <w:rPr>
                <w:lang w:val="en-US"/>
              </w:rPr>
              <w:t>PN</w:t>
            </w:r>
          </w:p>
        </w:tc>
        <w:tc>
          <w:tcPr>
            <w:tcW w:w="5695" w:type="dxa"/>
          </w:tcPr>
          <w:p w14:paraId="51F2C82B" w14:textId="77777777" w:rsidR="004905DF" w:rsidRPr="00913867" w:rsidRDefault="004905DF" w:rsidP="00892A7B">
            <w:pPr>
              <w:rPr>
                <w:lang w:val="en-US"/>
              </w:rPr>
            </w:pPr>
            <w:r w:rsidRPr="00913867">
              <w:rPr>
                <w:lang w:val="en-US"/>
              </w:rPr>
              <w:t>"the pregabalin and placebo treatment groups were broadly comparable."</w:t>
            </w:r>
          </w:p>
        </w:tc>
      </w:tr>
      <w:tr w:rsidR="004905DF" w:rsidRPr="00913867" w14:paraId="728A17DA" w14:textId="77777777" w:rsidTr="00892A7B">
        <w:tc>
          <w:tcPr>
            <w:tcW w:w="2861" w:type="dxa"/>
          </w:tcPr>
          <w:p w14:paraId="1C25008F" w14:textId="77777777" w:rsidR="004905DF" w:rsidRPr="00913867" w:rsidRDefault="004905DF" w:rsidP="00892A7B">
            <w:pPr>
              <w:rPr>
                <w:lang w:val="en-US"/>
              </w:rPr>
            </w:pPr>
            <w:r w:rsidRPr="00913867">
              <w:rPr>
                <w:lang w:val="en-US"/>
              </w:rPr>
              <w:t>Overall performance bias</w:t>
            </w:r>
          </w:p>
        </w:tc>
        <w:tc>
          <w:tcPr>
            <w:tcW w:w="6920" w:type="dxa"/>
            <w:gridSpan w:val="2"/>
          </w:tcPr>
          <w:p w14:paraId="5293289E" w14:textId="77777777" w:rsidR="004905DF" w:rsidRPr="00913867" w:rsidRDefault="004905DF" w:rsidP="00892A7B">
            <w:pPr>
              <w:rPr>
                <w:lang w:val="en-US"/>
              </w:rPr>
            </w:pPr>
            <w:r w:rsidRPr="00913867">
              <w:rPr>
                <w:lang w:val="en-US"/>
              </w:rPr>
              <w:t>Low</w:t>
            </w:r>
          </w:p>
        </w:tc>
      </w:tr>
      <w:tr w:rsidR="004905DF" w:rsidRPr="00913867" w14:paraId="4A9F1E45" w14:textId="77777777" w:rsidTr="00892A7B">
        <w:tc>
          <w:tcPr>
            <w:tcW w:w="9781" w:type="dxa"/>
            <w:gridSpan w:val="3"/>
          </w:tcPr>
          <w:p w14:paraId="36C1F9F6" w14:textId="77777777" w:rsidR="004905DF" w:rsidRPr="00913867" w:rsidRDefault="004905DF" w:rsidP="00892A7B">
            <w:pPr>
              <w:rPr>
                <w:b/>
                <w:bCs/>
                <w:lang w:val="en-US"/>
              </w:rPr>
            </w:pPr>
            <w:r w:rsidRPr="00913867">
              <w:rPr>
                <w:b/>
                <w:bCs/>
                <w:lang w:val="en-US"/>
              </w:rPr>
              <w:t>Domain 3: Missing outcome data</w:t>
            </w:r>
          </w:p>
        </w:tc>
      </w:tr>
      <w:tr w:rsidR="004905DF" w:rsidRPr="00913867" w14:paraId="5F543E55" w14:textId="77777777" w:rsidTr="00892A7B">
        <w:tc>
          <w:tcPr>
            <w:tcW w:w="2861" w:type="dxa"/>
          </w:tcPr>
          <w:p w14:paraId="555916FB" w14:textId="77777777" w:rsidR="004905DF" w:rsidRPr="00913867" w:rsidRDefault="004905DF" w:rsidP="00892A7B">
            <w:pPr>
              <w:rPr>
                <w:b/>
                <w:bCs/>
                <w:lang w:val="en-US"/>
              </w:rPr>
            </w:pPr>
            <w:r w:rsidRPr="00913867">
              <w:rPr>
                <w:b/>
                <w:bCs/>
                <w:lang w:val="en-US"/>
              </w:rPr>
              <w:t>Bias</w:t>
            </w:r>
          </w:p>
        </w:tc>
        <w:tc>
          <w:tcPr>
            <w:tcW w:w="1225" w:type="dxa"/>
          </w:tcPr>
          <w:p w14:paraId="55D373D3" w14:textId="77777777" w:rsidR="004905DF" w:rsidRPr="00913867" w:rsidRDefault="004905DF" w:rsidP="00892A7B">
            <w:pPr>
              <w:rPr>
                <w:b/>
                <w:bCs/>
                <w:lang w:val="en-US"/>
              </w:rPr>
            </w:pPr>
            <w:r w:rsidRPr="00913867">
              <w:rPr>
                <w:b/>
                <w:bCs/>
                <w:lang w:val="en-US"/>
              </w:rPr>
              <w:t>Judgement</w:t>
            </w:r>
          </w:p>
        </w:tc>
        <w:tc>
          <w:tcPr>
            <w:tcW w:w="5695" w:type="dxa"/>
          </w:tcPr>
          <w:p w14:paraId="2C0F3AEC" w14:textId="77777777" w:rsidR="004905DF" w:rsidRPr="00913867" w:rsidRDefault="004905DF" w:rsidP="00892A7B">
            <w:pPr>
              <w:rPr>
                <w:b/>
                <w:bCs/>
                <w:lang w:val="en-US"/>
              </w:rPr>
            </w:pPr>
            <w:r w:rsidRPr="00913867">
              <w:rPr>
                <w:b/>
                <w:bCs/>
                <w:lang w:val="en-US"/>
              </w:rPr>
              <w:t>Support for judgment</w:t>
            </w:r>
          </w:p>
        </w:tc>
      </w:tr>
      <w:tr w:rsidR="004905DF" w:rsidRPr="00A610A3" w14:paraId="6D6AD220" w14:textId="77777777" w:rsidTr="00892A7B">
        <w:tc>
          <w:tcPr>
            <w:tcW w:w="2861" w:type="dxa"/>
          </w:tcPr>
          <w:p w14:paraId="3DE83179" w14:textId="77777777" w:rsidR="004905DF" w:rsidRPr="00913867" w:rsidRDefault="004905DF" w:rsidP="00892A7B">
            <w:pPr>
              <w:rPr>
                <w:lang w:val="en-US"/>
              </w:rPr>
            </w:pPr>
            <w:r w:rsidRPr="00913867">
              <w:rPr>
                <w:lang w:val="en-US"/>
              </w:rPr>
              <w:t>Availability outcome (nearly) all data</w:t>
            </w:r>
          </w:p>
        </w:tc>
        <w:tc>
          <w:tcPr>
            <w:tcW w:w="1225" w:type="dxa"/>
          </w:tcPr>
          <w:p w14:paraId="0FBECCB2" w14:textId="77777777" w:rsidR="004905DF" w:rsidRPr="00913867" w:rsidRDefault="004905DF" w:rsidP="00892A7B">
            <w:pPr>
              <w:rPr>
                <w:lang w:val="en-US"/>
              </w:rPr>
            </w:pPr>
            <w:r w:rsidRPr="00913867">
              <w:rPr>
                <w:lang w:val="en-US"/>
              </w:rPr>
              <w:t>PN</w:t>
            </w:r>
          </w:p>
        </w:tc>
        <w:tc>
          <w:tcPr>
            <w:tcW w:w="5695" w:type="dxa"/>
          </w:tcPr>
          <w:p w14:paraId="25BF850F" w14:textId="77777777" w:rsidR="004905DF" w:rsidRPr="00913867" w:rsidRDefault="004905DF" w:rsidP="00892A7B">
            <w:pPr>
              <w:rPr>
                <w:lang w:val="en-US"/>
              </w:rPr>
            </w:pPr>
            <w:r w:rsidRPr="00913867">
              <w:rPr>
                <w:lang w:val="en-US"/>
              </w:rPr>
              <w:t xml:space="preserve">COMMENT: imputation method used is last observation carried forward, because when drop-out due to adverse events (AEs) mostly addressed to the active treatment can inflate the results. </w:t>
            </w:r>
          </w:p>
          <w:p w14:paraId="3F60535C" w14:textId="77777777" w:rsidR="004905DF" w:rsidRPr="00913867" w:rsidRDefault="004905DF" w:rsidP="00892A7B">
            <w:pPr>
              <w:rPr>
                <w:lang w:val="en-US"/>
              </w:rPr>
            </w:pPr>
            <w:r w:rsidRPr="00913867">
              <w:rPr>
                <w:lang w:val="en-US"/>
              </w:rPr>
              <w:t>COMMENT: all 294 patients were included in the analysis of the primary endpoint.</w:t>
            </w:r>
          </w:p>
        </w:tc>
      </w:tr>
      <w:tr w:rsidR="004905DF" w:rsidRPr="00A610A3" w14:paraId="44032408" w14:textId="77777777" w:rsidTr="00892A7B">
        <w:tc>
          <w:tcPr>
            <w:tcW w:w="2861" w:type="dxa"/>
          </w:tcPr>
          <w:p w14:paraId="360C106F" w14:textId="77777777" w:rsidR="004905DF" w:rsidRPr="00913867" w:rsidRDefault="004905DF" w:rsidP="00892A7B">
            <w:pPr>
              <w:rPr>
                <w:lang w:val="en-US"/>
              </w:rPr>
            </w:pPr>
            <w:r w:rsidRPr="00913867">
              <w:rPr>
                <w:lang w:val="en-US"/>
              </w:rPr>
              <w:t>Proportions missing data similar across groups</w:t>
            </w:r>
          </w:p>
        </w:tc>
        <w:tc>
          <w:tcPr>
            <w:tcW w:w="1225" w:type="dxa"/>
          </w:tcPr>
          <w:p w14:paraId="07DF4114" w14:textId="77777777" w:rsidR="004905DF" w:rsidRPr="00913867" w:rsidRDefault="004905DF" w:rsidP="00892A7B">
            <w:pPr>
              <w:rPr>
                <w:lang w:val="en-US"/>
              </w:rPr>
            </w:pPr>
            <w:r w:rsidRPr="00913867">
              <w:rPr>
                <w:lang w:val="en-US"/>
              </w:rPr>
              <w:t>PY</w:t>
            </w:r>
          </w:p>
        </w:tc>
        <w:tc>
          <w:tcPr>
            <w:tcW w:w="5695" w:type="dxa"/>
          </w:tcPr>
          <w:p w14:paraId="1AD04C13" w14:textId="77777777" w:rsidR="004905DF" w:rsidRPr="00913867" w:rsidRDefault="004905DF" w:rsidP="00892A7B">
            <w:pPr>
              <w:rPr>
                <w:lang w:val="en-US"/>
              </w:rPr>
            </w:pPr>
            <w:r w:rsidRPr="00913867">
              <w:rPr>
                <w:lang w:val="en-US"/>
              </w:rPr>
              <w:t>COMMENT: the percentage of drop-outs due to adverse events is similar between groups.</w:t>
            </w:r>
          </w:p>
        </w:tc>
      </w:tr>
      <w:tr w:rsidR="004905DF" w:rsidRPr="00A610A3" w14:paraId="4056817D" w14:textId="77777777" w:rsidTr="00892A7B">
        <w:tc>
          <w:tcPr>
            <w:tcW w:w="2861" w:type="dxa"/>
          </w:tcPr>
          <w:p w14:paraId="478A2A69" w14:textId="77777777" w:rsidR="004905DF" w:rsidRPr="00913867" w:rsidRDefault="004905DF" w:rsidP="00892A7B">
            <w:pPr>
              <w:rPr>
                <w:lang w:val="en-US"/>
              </w:rPr>
            </w:pPr>
            <w:r w:rsidRPr="00913867">
              <w:rPr>
                <w:lang w:val="en-US"/>
              </w:rPr>
              <w:t>Evidence of robustness of results</w:t>
            </w:r>
          </w:p>
        </w:tc>
        <w:tc>
          <w:tcPr>
            <w:tcW w:w="1225" w:type="dxa"/>
          </w:tcPr>
          <w:p w14:paraId="1A89E061" w14:textId="77777777" w:rsidR="004905DF" w:rsidRPr="00913867" w:rsidRDefault="004905DF" w:rsidP="00892A7B">
            <w:pPr>
              <w:rPr>
                <w:lang w:val="en-US"/>
              </w:rPr>
            </w:pPr>
            <w:r w:rsidRPr="00913867">
              <w:rPr>
                <w:lang w:val="en-US"/>
              </w:rPr>
              <w:t>PY</w:t>
            </w:r>
          </w:p>
        </w:tc>
        <w:tc>
          <w:tcPr>
            <w:tcW w:w="5695" w:type="dxa"/>
          </w:tcPr>
          <w:p w14:paraId="3671A1BC" w14:textId="77777777" w:rsidR="004905DF" w:rsidRPr="00913867" w:rsidRDefault="004905DF" w:rsidP="00892A7B">
            <w:pPr>
              <w:rPr>
                <w:lang w:val="en-US"/>
              </w:rPr>
            </w:pPr>
            <w:r w:rsidRPr="00913867">
              <w:rPr>
                <w:lang w:val="en-US"/>
              </w:rPr>
              <w:t>"MMRM sensitivity analysis was consistent with this outcome, with no significant difference for pregabalin versus placebo."</w:t>
            </w:r>
          </w:p>
        </w:tc>
      </w:tr>
      <w:tr w:rsidR="004905DF" w:rsidRPr="00913867" w14:paraId="1F9B3ED3" w14:textId="77777777" w:rsidTr="00892A7B">
        <w:tc>
          <w:tcPr>
            <w:tcW w:w="2861" w:type="dxa"/>
          </w:tcPr>
          <w:p w14:paraId="51B26A3B" w14:textId="77777777" w:rsidR="004905DF" w:rsidRPr="00913867" w:rsidRDefault="004905DF" w:rsidP="00892A7B">
            <w:pPr>
              <w:rPr>
                <w:lang w:val="en-US"/>
              </w:rPr>
            </w:pPr>
            <w:r w:rsidRPr="00913867">
              <w:rPr>
                <w:lang w:val="en-US"/>
              </w:rPr>
              <w:t>Overall attrition bias</w:t>
            </w:r>
          </w:p>
        </w:tc>
        <w:tc>
          <w:tcPr>
            <w:tcW w:w="6920" w:type="dxa"/>
            <w:gridSpan w:val="2"/>
          </w:tcPr>
          <w:p w14:paraId="44A240C2" w14:textId="77777777" w:rsidR="004905DF" w:rsidRPr="00913867" w:rsidRDefault="004905DF" w:rsidP="00892A7B">
            <w:pPr>
              <w:rPr>
                <w:lang w:val="en-US"/>
              </w:rPr>
            </w:pPr>
            <w:r w:rsidRPr="00913867">
              <w:rPr>
                <w:lang w:val="en-US"/>
              </w:rPr>
              <w:t>Low</w:t>
            </w:r>
          </w:p>
        </w:tc>
      </w:tr>
      <w:tr w:rsidR="004905DF" w:rsidRPr="00A610A3" w14:paraId="41C15077" w14:textId="77777777" w:rsidTr="00892A7B">
        <w:tc>
          <w:tcPr>
            <w:tcW w:w="9781" w:type="dxa"/>
            <w:gridSpan w:val="3"/>
          </w:tcPr>
          <w:p w14:paraId="21C5F128" w14:textId="77777777" w:rsidR="004905DF" w:rsidRPr="00913867" w:rsidRDefault="004905DF" w:rsidP="00892A7B">
            <w:pPr>
              <w:rPr>
                <w:b/>
                <w:bCs/>
                <w:lang w:val="en-US"/>
              </w:rPr>
            </w:pPr>
            <w:r w:rsidRPr="00913867">
              <w:rPr>
                <w:b/>
                <w:bCs/>
                <w:lang w:val="en-US"/>
              </w:rPr>
              <w:t>Domain 4: Measurement of the outcome</w:t>
            </w:r>
          </w:p>
        </w:tc>
      </w:tr>
      <w:tr w:rsidR="004905DF" w:rsidRPr="00913867" w14:paraId="2916924F" w14:textId="77777777" w:rsidTr="00892A7B">
        <w:tc>
          <w:tcPr>
            <w:tcW w:w="2861" w:type="dxa"/>
          </w:tcPr>
          <w:p w14:paraId="3038C344" w14:textId="77777777" w:rsidR="004905DF" w:rsidRPr="00913867" w:rsidRDefault="004905DF" w:rsidP="00892A7B">
            <w:pPr>
              <w:rPr>
                <w:b/>
                <w:bCs/>
                <w:lang w:val="en-US"/>
              </w:rPr>
            </w:pPr>
            <w:r w:rsidRPr="00913867">
              <w:rPr>
                <w:b/>
                <w:bCs/>
                <w:lang w:val="en-US"/>
              </w:rPr>
              <w:t>Bias</w:t>
            </w:r>
          </w:p>
        </w:tc>
        <w:tc>
          <w:tcPr>
            <w:tcW w:w="1225" w:type="dxa"/>
          </w:tcPr>
          <w:p w14:paraId="0CA7DFF9" w14:textId="77777777" w:rsidR="004905DF" w:rsidRPr="00913867" w:rsidRDefault="004905DF" w:rsidP="00892A7B">
            <w:pPr>
              <w:rPr>
                <w:b/>
                <w:bCs/>
                <w:lang w:val="en-US"/>
              </w:rPr>
            </w:pPr>
            <w:r w:rsidRPr="00913867">
              <w:rPr>
                <w:b/>
                <w:bCs/>
                <w:lang w:val="en-US"/>
              </w:rPr>
              <w:t>Judgement</w:t>
            </w:r>
          </w:p>
        </w:tc>
        <w:tc>
          <w:tcPr>
            <w:tcW w:w="5695" w:type="dxa"/>
          </w:tcPr>
          <w:p w14:paraId="1F4805E3" w14:textId="77777777" w:rsidR="004905DF" w:rsidRPr="00913867" w:rsidRDefault="004905DF" w:rsidP="00892A7B">
            <w:pPr>
              <w:rPr>
                <w:b/>
                <w:bCs/>
                <w:lang w:val="en-US"/>
              </w:rPr>
            </w:pPr>
            <w:r w:rsidRPr="00913867">
              <w:rPr>
                <w:b/>
                <w:bCs/>
                <w:lang w:val="en-US"/>
              </w:rPr>
              <w:t>Support for judgment</w:t>
            </w:r>
          </w:p>
        </w:tc>
      </w:tr>
      <w:tr w:rsidR="004905DF" w:rsidRPr="00A610A3" w14:paraId="1289434C" w14:textId="77777777" w:rsidTr="00892A7B">
        <w:tc>
          <w:tcPr>
            <w:tcW w:w="2861" w:type="dxa"/>
          </w:tcPr>
          <w:p w14:paraId="61F7A70E" w14:textId="77777777" w:rsidR="004905DF" w:rsidRPr="00913867" w:rsidRDefault="004905DF" w:rsidP="00892A7B">
            <w:pPr>
              <w:rPr>
                <w:lang w:val="en-US"/>
              </w:rPr>
            </w:pPr>
            <w:r w:rsidRPr="00913867">
              <w:rPr>
                <w:lang w:val="en-US"/>
              </w:rPr>
              <w:t>Outcome assessor’s awareness of received intervention</w:t>
            </w:r>
          </w:p>
        </w:tc>
        <w:tc>
          <w:tcPr>
            <w:tcW w:w="1225" w:type="dxa"/>
          </w:tcPr>
          <w:p w14:paraId="74D0B36D" w14:textId="77777777" w:rsidR="004905DF" w:rsidRPr="00913867" w:rsidRDefault="004905DF" w:rsidP="00892A7B">
            <w:pPr>
              <w:rPr>
                <w:lang w:val="en-US"/>
              </w:rPr>
            </w:pPr>
            <w:r w:rsidRPr="00913867">
              <w:rPr>
                <w:lang w:val="en-US"/>
              </w:rPr>
              <w:t>PN</w:t>
            </w:r>
          </w:p>
        </w:tc>
        <w:tc>
          <w:tcPr>
            <w:tcW w:w="5695" w:type="dxa"/>
          </w:tcPr>
          <w:p w14:paraId="058059A8" w14:textId="2F8E82BC" w:rsidR="004905DF" w:rsidRPr="00913867" w:rsidRDefault="004905DF" w:rsidP="00892A7B">
            <w:pPr>
              <w:rPr>
                <w:lang w:val="en-US"/>
              </w:rPr>
            </w:pPr>
            <w:r w:rsidRPr="00913867">
              <w:rPr>
                <w:lang w:val="en-US"/>
              </w:rPr>
              <w:t xml:space="preserve">COMMENT: </w:t>
            </w:r>
            <w:r w:rsidR="002E4EE9">
              <w:rPr>
                <w:lang w:val="en-US"/>
              </w:rPr>
              <w:t>f</w:t>
            </w:r>
            <w:r w:rsidRPr="00913867">
              <w:rPr>
                <w:lang w:val="en-US"/>
              </w:rPr>
              <w:t>or pati</w:t>
            </w:r>
            <w:r w:rsidR="002E4EE9">
              <w:rPr>
                <w:lang w:val="en-US"/>
              </w:rPr>
              <w:t>e</w:t>
            </w:r>
            <w:r w:rsidRPr="00913867">
              <w:rPr>
                <w:lang w:val="en-US"/>
              </w:rPr>
              <w:t>nt-reported outcomes, the outcome assessor is the study participant. Since the trial was double-blind we answered 'probably not'.</w:t>
            </w:r>
          </w:p>
          <w:p w14:paraId="27FC3BA7" w14:textId="77777777" w:rsidR="004905DF" w:rsidRPr="00913867" w:rsidRDefault="004905DF" w:rsidP="00892A7B">
            <w:pPr>
              <w:rPr>
                <w:lang w:val="en-US"/>
              </w:rPr>
            </w:pPr>
            <w:r w:rsidRPr="00913867">
              <w:rPr>
                <w:lang w:val="en-US"/>
              </w:rPr>
              <w:t>"Patients were blinded regarding the point of transition from the single-blind to double-blind phase. The first week of the double-blind treatment phase included a blinded taper for patients randomized to placebo and who had been treated with pregabalin (300 mg/d) in the single-blind treatment phase to mask changes in adverse events (AEs)."</w:t>
            </w:r>
          </w:p>
        </w:tc>
      </w:tr>
      <w:tr w:rsidR="004905DF" w:rsidRPr="00913867" w14:paraId="2A4264B0" w14:textId="77777777" w:rsidTr="00892A7B">
        <w:tc>
          <w:tcPr>
            <w:tcW w:w="2861" w:type="dxa"/>
          </w:tcPr>
          <w:p w14:paraId="36E774FB" w14:textId="77777777" w:rsidR="004905DF" w:rsidRPr="00913867" w:rsidRDefault="004905DF" w:rsidP="00892A7B">
            <w:pPr>
              <w:rPr>
                <w:lang w:val="en-US"/>
              </w:rPr>
            </w:pPr>
            <w:r w:rsidRPr="00913867">
              <w:rPr>
                <w:lang w:val="en-US"/>
              </w:rPr>
              <w:t>Overall outcome bias</w:t>
            </w:r>
          </w:p>
        </w:tc>
        <w:tc>
          <w:tcPr>
            <w:tcW w:w="1225" w:type="dxa"/>
          </w:tcPr>
          <w:p w14:paraId="687F87C4" w14:textId="77777777" w:rsidR="004905DF" w:rsidRPr="00913867" w:rsidRDefault="004905DF" w:rsidP="00892A7B">
            <w:pPr>
              <w:rPr>
                <w:lang w:val="en-US"/>
              </w:rPr>
            </w:pPr>
            <w:r w:rsidRPr="00913867">
              <w:rPr>
                <w:lang w:val="en-US"/>
              </w:rPr>
              <w:t>Low</w:t>
            </w:r>
          </w:p>
        </w:tc>
        <w:tc>
          <w:tcPr>
            <w:tcW w:w="5695" w:type="dxa"/>
          </w:tcPr>
          <w:p w14:paraId="7F884816" w14:textId="77777777" w:rsidR="004905DF" w:rsidRPr="00913867" w:rsidRDefault="004905DF" w:rsidP="00892A7B">
            <w:pPr>
              <w:rPr>
                <w:lang w:val="en-US"/>
              </w:rPr>
            </w:pPr>
          </w:p>
        </w:tc>
      </w:tr>
      <w:tr w:rsidR="004905DF" w:rsidRPr="00913867" w14:paraId="142912C4" w14:textId="77777777" w:rsidTr="00892A7B">
        <w:tc>
          <w:tcPr>
            <w:tcW w:w="9781" w:type="dxa"/>
            <w:gridSpan w:val="3"/>
          </w:tcPr>
          <w:p w14:paraId="501D6E9B" w14:textId="77777777" w:rsidR="004905DF" w:rsidRPr="00913867" w:rsidRDefault="004905DF" w:rsidP="00892A7B">
            <w:pPr>
              <w:rPr>
                <w:b/>
                <w:bCs/>
                <w:lang w:val="en-US"/>
              </w:rPr>
            </w:pPr>
            <w:r w:rsidRPr="00913867">
              <w:rPr>
                <w:b/>
                <w:bCs/>
                <w:lang w:val="en-US"/>
              </w:rPr>
              <w:t>Domain 5: Selective reporting</w:t>
            </w:r>
          </w:p>
        </w:tc>
      </w:tr>
      <w:tr w:rsidR="004905DF" w:rsidRPr="00A610A3" w14:paraId="3C925093" w14:textId="77777777" w:rsidTr="00892A7B">
        <w:tc>
          <w:tcPr>
            <w:tcW w:w="2861" w:type="dxa"/>
          </w:tcPr>
          <w:p w14:paraId="06C1B69C" w14:textId="77777777" w:rsidR="004905DF" w:rsidRPr="00913867" w:rsidRDefault="004905DF" w:rsidP="00892A7B">
            <w:pPr>
              <w:rPr>
                <w:lang w:val="en-US"/>
              </w:rPr>
            </w:pPr>
            <w:r w:rsidRPr="00913867">
              <w:rPr>
                <w:lang w:val="en-US"/>
              </w:rPr>
              <w:t>Selection of outcome measurements</w:t>
            </w:r>
          </w:p>
        </w:tc>
        <w:tc>
          <w:tcPr>
            <w:tcW w:w="1225" w:type="dxa"/>
          </w:tcPr>
          <w:p w14:paraId="50872423" w14:textId="77777777" w:rsidR="004905DF" w:rsidRPr="00913867" w:rsidRDefault="004905DF" w:rsidP="00892A7B">
            <w:pPr>
              <w:rPr>
                <w:lang w:val="en-US"/>
              </w:rPr>
            </w:pPr>
            <w:r w:rsidRPr="00913867">
              <w:rPr>
                <w:lang w:val="en-US"/>
              </w:rPr>
              <w:t>PN</w:t>
            </w:r>
          </w:p>
        </w:tc>
        <w:tc>
          <w:tcPr>
            <w:tcW w:w="5695" w:type="dxa"/>
          </w:tcPr>
          <w:p w14:paraId="6B8225A8" w14:textId="77777777" w:rsidR="004905DF" w:rsidRPr="00913867" w:rsidRDefault="004905DF" w:rsidP="00892A7B">
            <w:pPr>
              <w:rPr>
                <w:lang w:val="en-US"/>
              </w:rPr>
            </w:pPr>
            <w:r w:rsidRPr="00913867">
              <w:rPr>
                <w:lang w:val="en-US"/>
              </w:rPr>
              <w:t xml:space="preserve">Clinicaltrials.gov, 26-01-2010: "Mean pain score from the daily pain diary 19 weeks" </w:t>
            </w:r>
          </w:p>
          <w:p w14:paraId="7AEBA127" w14:textId="77777777" w:rsidR="004905DF" w:rsidRPr="00913867" w:rsidRDefault="004905DF" w:rsidP="00892A7B">
            <w:pPr>
              <w:rPr>
                <w:lang w:val="en-US"/>
              </w:rPr>
            </w:pPr>
            <w:r w:rsidRPr="00913867">
              <w:rPr>
                <w:lang w:val="en-US"/>
              </w:rPr>
              <w:t>Paper: "The primary efficacy endpoint was the change in mean pain score measured on the 11-point NRS (0=no pain, 10=worst possible pain) from single-blind baseline to double-blind endpoint, based on the previous 7 daily pain diaries, while the patient was receiving study medication."</w:t>
            </w:r>
          </w:p>
        </w:tc>
      </w:tr>
      <w:tr w:rsidR="004905DF" w:rsidRPr="00A610A3" w14:paraId="7A28DF4F" w14:textId="77777777" w:rsidTr="00892A7B">
        <w:tc>
          <w:tcPr>
            <w:tcW w:w="2861" w:type="dxa"/>
          </w:tcPr>
          <w:p w14:paraId="5429F789" w14:textId="77777777" w:rsidR="004905DF" w:rsidRPr="00913867" w:rsidRDefault="004905DF" w:rsidP="00892A7B">
            <w:pPr>
              <w:rPr>
                <w:lang w:val="en-US"/>
              </w:rPr>
            </w:pPr>
            <w:r w:rsidRPr="00913867">
              <w:rPr>
                <w:lang w:val="en-US"/>
              </w:rPr>
              <w:t>Multiple analyses of data</w:t>
            </w:r>
          </w:p>
        </w:tc>
        <w:tc>
          <w:tcPr>
            <w:tcW w:w="1225" w:type="dxa"/>
          </w:tcPr>
          <w:p w14:paraId="690A1E54" w14:textId="77777777" w:rsidR="004905DF" w:rsidRPr="00913867" w:rsidRDefault="004905DF" w:rsidP="00892A7B">
            <w:pPr>
              <w:rPr>
                <w:lang w:val="en-US"/>
              </w:rPr>
            </w:pPr>
            <w:r w:rsidRPr="00913867">
              <w:rPr>
                <w:lang w:val="en-US"/>
              </w:rPr>
              <w:t>PN</w:t>
            </w:r>
          </w:p>
        </w:tc>
        <w:tc>
          <w:tcPr>
            <w:tcW w:w="5695" w:type="dxa"/>
          </w:tcPr>
          <w:p w14:paraId="129BB2D9" w14:textId="595056F9" w:rsidR="004905DF" w:rsidRPr="00913867" w:rsidRDefault="004905DF" w:rsidP="002E4EE9">
            <w:pPr>
              <w:rPr>
                <w:lang w:val="en-US"/>
              </w:rPr>
            </w:pPr>
            <w:r w:rsidRPr="00913867">
              <w:rPr>
                <w:lang w:val="en-US"/>
              </w:rPr>
              <w:t>"The change in mean pain score from single-blind baseline to double-blind endpoint was also analyzed using the baseline observation carried forward (BOCF) algorithm for missing data, as</w:t>
            </w:r>
            <w:r w:rsidR="002E4EE9">
              <w:rPr>
                <w:lang w:val="en-US"/>
              </w:rPr>
              <w:t xml:space="preserve"> </w:t>
            </w:r>
            <w:r w:rsidRPr="00913867">
              <w:rPr>
                <w:lang w:val="en-US"/>
              </w:rPr>
              <w:t>a secondary endpoint. Sensitivity analyses also were conducted for the mean pain scores using a mixed-model repeated measures (MMRM) model."</w:t>
            </w:r>
          </w:p>
        </w:tc>
      </w:tr>
      <w:tr w:rsidR="004905DF" w:rsidRPr="00913867" w14:paraId="60FD96C6" w14:textId="77777777" w:rsidTr="00892A7B">
        <w:tc>
          <w:tcPr>
            <w:tcW w:w="2861" w:type="dxa"/>
          </w:tcPr>
          <w:p w14:paraId="0D0BC78C" w14:textId="77777777" w:rsidR="004905DF" w:rsidRPr="00913867" w:rsidRDefault="004905DF" w:rsidP="00892A7B">
            <w:pPr>
              <w:rPr>
                <w:lang w:val="en-US"/>
              </w:rPr>
            </w:pPr>
            <w:r w:rsidRPr="00913867">
              <w:rPr>
                <w:lang w:val="en-US"/>
              </w:rPr>
              <w:t>Overall reporting bias</w:t>
            </w:r>
          </w:p>
        </w:tc>
        <w:tc>
          <w:tcPr>
            <w:tcW w:w="6920" w:type="dxa"/>
            <w:gridSpan w:val="2"/>
          </w:tcPr>
          <w:p w14:paraId="17F3046D" w14:textId="77777777" w:rsidR="004905DF" w:rsidRPr="00913867" w:rsidRDefault="004905DF" w:rsidP="00892A7B">
            <w:pPr>
              <w:rPr>
                <w:lang w:val="en-US"/>
              </w:rPr>
            </w:pPr>
            <w:r w:rsidRPr="00913867">
              <w:rPr>
                <w:lang w:val="en-US"/>
              </w:rPr>
              <w:t>Low</w:t>
            </w:r>
          </w:p>
        </w:tc>
      </w:tr>
      <w:tr w:rsidR="004905DF" w:rsidRPr="00913867" w14:paraId="2ABFFA86" w14:textId="77777777" w:rsidTr="00892A7B">
        <w:tc>
          <w:tcPr>
            <w:tcW w:w="2861" w:type="dxa"/>
          </w:tcPr>
          <w:p w14:paraId="7B8E0736" w14:textId="77777777" w:rsidR="004905DF" w:rsidRPr="00913867" w:rsidRDefault="004905DF" w:rsidP="00892A7B">
            <w:pPr>
              <w:rPr>
                <w:b/>
                <w:bCs/>
                <w:lang w:val="en-US"/>
              </w:rPr>
            </w:pPr>
            <w:r w:rsidRPr="00913867">
              <w:rPr>
                <w:b/>
                <w:bCs/>
                <w:lang w:val="en-US"/>
              </w:rPr>
              <w:t>Overall Bias</w:t>
            </w:r>
          </w:p>
        </w:tc>
        <w:tc>
          <w:tcPr>
            <w:tcW w:w="6920" w:type="dxa"/>
            <w:gridSpan w:val="2"/>
          </w:tcPr>
          <w:p w14:paraId="12B7A84B" w14:textId="77777777" w:rsidR="004905DF" w:rsidRPr="00913867" w:rsidRDefault="004905DF" w:rsidP="00892A7B">
            <w:pPr>
              <w:rPr>
                <w:lang w:val="en-US"/>
              </w:rPr>
            </w:pPr>
            <w:r w:rsidRPr="00913867">
              <w:rPr>
                <w:lang w:val="en-US"/>
              </w:rPr>
              <w:t>Low</w:t>
            </w:r>
          </w:p>
        </w:tc>
      </w:tr>
    </w:tbl>
    <w:p w14:paraId="21FA9FC7" w14:textId="77777777" w:rsidR="004905DF" w:rsidRPr="00913867" w:rsidRDefault="004905DF" w:rsidP="004905DF">
      <w:pPr>
        <w:rPr>
          <w:lang w:val="en-US"/>
        </w:rPr>
      </w:pPr>
    </w:p>
    <w:p w14:paraId="26D05881" w14:textId="77777777" w:rsidR="004905DF" w:rsidRPr="00913867" w:rsidRDefault="004905DF" w:rsidP="004905DF">
      <w:pPr>
        <w:rPr>
          <w:lang w:val="en-US"/>
        </w:rPr>
      </w:pPr>
      <w:r w:rsidRPr="00913867">
        <w:rPr>
          <w:lang w:val="en-US"/>
        </w:rPr>
        <w:t>2014, Arnold</w:t>
      </w:r>
    </w:p>
    <w:tbl>
      <w:tblPr>
        <w:tblStyle w:val="TableGrid"/>
        <w:tblW w:w="9781" w:type="dxa"/>
        <w:tblInd w:w="-572" w:type="dxa"/>
        <w:tblLook w:val="04A0" w:firstRow="1" w:lastRow="0" w:firstColumn="1" w:lastColumn="0" w:noHBand="0" w:noVBand="1"/>
      </w:tblPr>
      <w:tblGrid>
        <w:gridCol w:w="2861"/>
        <w:gridCol w:w="1225"/>
        <w:gridCol w:w="5695"/>
      </w:tblGrid>
      <w:tr w:rsidR="004905DF" w:rsidRPr="00913867" w14:paraId="2ED4FD97" w14:textId="77777777" w:rsidTr="00892A7B">
        <w:tc>
          <w:tcPr>
            <w:tcW w:w="9781" w:type="dxa"/>
            <w:gridSpan w:val="3"/>
          </w:tcPr>
          <w:p w14:paraId="21E02415" w14:textId="77777777" w:rsidR="004905DF" w:rsidRPr="00913867" w:rsidRDefault="004905DF" w:rsidP="00892A7B">
            <w:pPr>
              <w:rPr>
                <w:b/>
                <w:bCs/>
                <w:lang w:val="en-US"/>
              </w:rPr>
            </w:pPr>
            <w:r w:rsidRPr="00913867">
              <w:rPr>
                <w:b/>
                <w:bCs/>
                <w:lang w:val="en-US"/>
              </w:rPr>
              <w:lastRenderedPageBreak/>
              <w:t>Domain 1: Randomization process</w:t>
            </w:r>
          </w:p>
        </w:tc>
      </w:tr>
      <w:tr w:rsidR="004905DF" w:rsidRPr="00913867" w14:paraId="72A8D3EB" w14:textId="77777777" w:rsidTr="00892A7B">
        <w:tc>
          <w:tcPr>
            <w:tcW w:w="2861" w:type="dxa"/>
          </w:tcPr>
          <w:p w14:paraId="3C115A08" w14:textId="77777777" w:rsidR="004905DF" w:rsidRPr="00913867" w:rsidRDefault="004905DF" w:rsidP="00892A7B">
            <w:pPr>
              <w:rPr>
                <w:b/>
                <w:bCs/>
                <w:lang w:val="en-US"/>
              </w:rPr>
            </w:pPr>
            <w:r w:rsidRPr="00913867">
              <w:rPr>
                <w:b/>
                <w:bCs/>
                <w:lang w:val="en-US"/>
              </w:rPr>
              <w:t>Bias</w:t>
            </w:r>
          </w:p>
        </w:tc>
        <w:tc>
          <w:tcPr>
            <w:tcW w:w="1225" w:type="dxa"/>
          </w:tcPr>
          <w:p w14:paraId="00B7A606" w14:textId="77777777" w:rsidR="004905DF" w:rsidRPr="00913867" w:rsidRDefault="004905DF" w:rsidP="00892A7B">
            <w:pPr>
              <w:rPr>
                <w:b/>
                <w:bCs/>
                <w:lang w:val="en-US"/>
              </w:rPr>
            </w:pPr>
            <w:r w:rsidRPr="00913867">
              <w:rPr>
                <w:b/>
                <w:bCs/>
                <w:lang w:val="en-US"/>
              </w:rPr>
              <w:t>Judgement</w:t>
            </w:r>
          </w:p>
        </w:tc>
        <w:tc>
          <w:tcPr>
            <w:tcW w:w="5695" w:type="dxa"/>
          </w:tcPr>
          <w:p w14:paraId="2068E1BD" w14:textId="77777777" w:rsidR="004905DF" w:rsidRPr="00913867" w:rsidRDefault="004905DF" w:rsidP="00892A7B">
            <w:pPr>
              <w:rPr>
                <w:b/>
                <w:bCs/>
                <w:lang w:val="en-US"/>
              </w:rPr>
            </w:pPr>
            <w:r w:rsidRPr="00913867">
              <w:rPr>
                <w:b/>
                <w:bCs/>
                <w:lang w:val="en-US"/>
              </w:rPr>
              <w:t>Support for judgment</w:t>
            </w:r>
          </w:p>
        </w:tc>
      </w:tr>
      <w:tr w:rsidR="004905DF" w:rsidRPr="00A610A3" w14:paraId="1EA07200" w14:textId="77777777" w:rsidTr="00892A7B">
        <w:tc>
          <w:tcPr>
            <w:tcW w:w="2861" w:type="dxa"/>
          </w:tcPr>
          <w:p w14:paraId="51D6D5EB" w14:textId="77777777" w:rsidR="004905DF" w:rsidRPr="00913867" w:rsidRDefault="004905DF" w:rsidP="00892A7B">
            <w:pPr>
              <w:rPr>
                <w:lang w:val="en-US"/>
              </w:rPr>
            </w:pPr>
            <w:r w:rsidRPr="00913867">
              <w:rPr>
                <w:lang w:val="en-US"/>
              </w:rPr>
              <w:t>Random sequence generation</w:t>
            </w:r>
          </w:p>
        </w:tc>
        <w:tc>
          <w:tcPr>
            <w:tcW w:w="1225" w:type="dxa"/>
          </w:tcPr>
          <w:p w14:paraId="39D97E0D" w14:textId="77777777" w:rsidR="004905DF" w:rsidRPr="00913867" w:rsidRDefault="004905DF" w:rsidP="00892A7B">
            <w:pPr>
              <w:rPr>
                <w:lang w:val="en-US"/>
              </w:rPr>
            </w:pPr>
            <w:r w:rsidRPr="00913867">
              <w:rPr>
                <w:lang w:val="en-US"/>
              </w:rPr>
              <w:t>NI</w:t>
            </w:r>
          </w:p>
        </w:tc>
        <w:tc>
          <w:tcPr>
            <w:tcW w:w="5695" w:type="dxa"/>
          </w:tcPr>
          <w:p w14:paraId="67C57EDA" w14:textId="77777777" w:rsidR="004905DF" w:rsidRPr="00913867" w:rsidRDefault="004905DF" w:rsidP="00892A7B">
            <w:pPr>
              <w:rPr>
                <w:lang w:val="en-US"/>
              </w:rPr>
            </w:pPr>
            <w:r w:rsidRPr="00913867">
              <w:rPr>
                <w:lang w:val="en-US"/>
              </w:rPr>
              <w:t xml:space="preserve">..."randomized (1:1; randomization number was assigned by the Interactive Voice Recognition System) to receive either pregabalin CR at the optimized dose or matching placebo once daily for 3 months (13 weeks). Patients remained blinded at the point of transition between the two phases." </w:t>
            </w:r>
          </w:p>
        </w:tc>
      </w:tr>
      <w:tr w:rsidR="004905DF" w:rsidRPr="00A610A3" w14:paraId="53B7A7EC" w14:textId="77777777" w:rsidTr="00892A7B">
        <w:tc>
          <w:tcPr>
            <w:tcW w:w="2861" w:type="dxa"/>
          </w:tcPr>
          <w:p w14:paraId="0C4226B2" w14:textId="77777777" w:rsidR="004905DF" w:rsidRPr="00913867" w:rsidRDefault="004905DF" w:rsidP="00892A7B">
            <w:pPr>
              <w:rPr>
                <w:lang w:val="en-US"/>
              </w:rPr>
            </w:pPr>
            <w:r w:rsidRPr="00913867">
              <w:rPr>
                <w:lang w:val="en-US"/>
              </w:rPr>
              <w:t>Allocation concealment</w:t>
            </w:r>
          </w:p>
        </w:tc>
        <w:tc>
          <w:tcPr>
            <w:tcW w:w="1225" w:type="dxa"/>
          </w:tcPr>
          <w:p w14:paraId="60D33315" w14:textId="77777777" w:rsidR="004905DF" w:rsidRPr="00913867" w:rsidRDefault="004905DF" w:rsidP="00892A7B">
            <w:pPr>
              <w:rPr>
                <w:lang w:val="en-US"/>
              </w:rPr>
            </w:pPr>
            <w:r w:rsidRPr="00913867">
              <w:rPr>
                <w:lang w:val="en-US"/>
              </w:rPr>
              <w:t>Yes</w:t>
            </w:r>
          </w:p>
        </w:tc>
        <w:tc>
          <w:tcPr>
            <w:tcW w:w="5695" w:type="dxa"/>
          </w:tcPr>
          <w:p w14:paraId="215BA437" w14:textId="77777777" w:rsidR="004905DF" w:rsidRPr="00913867" w:rsidRDefault="004905DF" w:rsidP="00892A7B">
            <w:pPr>
              <w:rPr>
                <w:lang w:val="en-US"/>
              </w:rPr>
            </w:pPr>
            <w:r w:rsidRPr="00913867">
              <w:rPr>
                <w:lang w:val="en-US"/>
              </w:rPr>
              <w:t>"Those patients randomized to placebo underwent a blinded taper during the first week of the double-blind phase to minimize changes in AEs."</w:t>
            </w:r>
          </w:p>
        </w:tc>
      </w:tr>
      <w:tr w:rsidR="004905DF" w:rsidRPr="00A610A3" w14:paraId="19FD53F5" w14:textId="77777777" w:rsidTr="00892A7B">
        <w:tc>
          <w:tcPr>
            <w:tcW w:w="2861" w:type="dxa"/>
          </w:tcPr>
          <w:p w14:paraId="47B1EFB0" w14:textId="77777777" w:rsidR="004905DF" w:rsidRPr="00913867" w:rsidRDefault="004905DF" w:rsidP="00892A7B">
            <w:pPr>
              <w:rPr>
                <w:lang w:val="en-US"/>
              </w:rPr>
            </w:pPr>
            <w:r w:rsidRPr="00913867">
              <w:rPr>
                <w:lang w:val="en-US"/>
              </w:rPr>
              <w:t>Baseline imbalances</w:t>
            </w:r>
          </w:p>
        </w:tc>
        <w:tc>
          <w:tcPr>
            <w:tcW w:w="1225" w:type="dxa"/>
          </w:tcPr>
          <w:p w14:paraId="1044FC72" w14:textId="77777777" w:rsidR="004905DF" w:rsidRPr="00913867" w:rsidRDefault="004905DF" w:rsidP="00892A7B">
            <w:pPr>
              <w:rPr>
                <w:lang w:val="en-US"/>
              </w:rPr>
            </w:pPr>
            <w:r w:rsidRPr="00913867">
              <w:rPr>
                <w:lang w:val="en-US"/>
              </w:rPr>
              <w:t>No</w:t>
            </w:r>
          </w:p>
        </w:tc>
        <w:tc>
          <w:tcPr>
            <w:tcW w:w="5695" w:type="dxa"/>
          </w:tcPr>
          <w:p w14:paraId="41955C28" w14:textId="77777777" w:rsidR="004905DF" w:rsidRPr="00913867" w:rsidRDefault="004905DF" w:rsidP="00892A7B">
            <w:pPr>
              <w:rPr>
                <w:lang w:val="en-US"/>
              </w:rPr>
            </w:pPr>
            <w:r w:rsidRPr="00913867">
              <w:rPr>
                <w:lang w:val="en-US"/>
              </w:rPr>
              <w:t>"There were no meaningful differences among treatment groups or phase of study (Table 1)."</w:t>
            </w:r>
          </w:p>
        </w:tc>
      </w:tr>
      <w:tr w:rsidR="004905DF" w:rsidRPr="00913867" w14:paraId="31D7F3A2" w14:textId="77777777" w:rsidTr="00892A7B">
        <w:tc>
          <w:tcPr>
            <w:tcW w:w="2861" w:type="dxa"/>
          </w:tcPr>
          <w:p w14:paraId="268AA749" w14:textId="77777777" w:rsidR="004905DF" w:rsidRPr="00913867" w:rsidRDefault="004905DF" w:rsidP="00892A7B">
            <w:pPr>
              <w:rPr>
                <w:lang w:val="en-US"/>
              </w:rPr>
            </w:pPr>
            <w:r w:rsidRPr="00913867">
              <w:rPr>
                <w:lang w:val="en-US"/>
              </w:rPr>
              <w:t>Overall randomization bias</w:t>
            </w:r>
          </w:p>
        </w:tc>
        <w:tc>
          <w:tcPr>
            <w:tcW w:w="6920" w:type="dxa"/>
            <w:gridSpan w:val="2"/>
          </w:tcPr>
          <w:p w14:paraId="304067B9" w14:textId="77777777" w:rsidR="004905DF" w:rsidRPr="00913867" w:rsidRDefault="004905DF" w:rsidP="00892A7B">
            <w:pPr>
              <w:rPr>
                <w:lang w:val="en-US"/>
              </w:rPr>
            </w:pPr>
            <w:r w:rsidRPr="00913867">
              <w:rPr>
                <w:lang w:val="en-US"/>
              </w:rPr>
              <w:t>Low</w:t>
            </w:r>
          </w:p>
        </w:tc>
      </w:tr>
      <w:tr w:rsidR="004905DF" w:rsidRPr="00A610A3" w14:paraId="55B2617E" w14:textId="77777777" w:rsidTr="00892A7B">
        <w:tc>
          <w:tcPr>
            <w:tcW w:w="9781" w:type="dxa"/>
            <w:gridSpan w:val="3"/>
          </w:tcPr>
          <w:p w14:paraId="44AA5602" w14:textId="77777777" w:rsidR="004905DF" w:rsidRPr="00913867" w:rsidRDefault="004905DF" w:rsidP="00892A7B">
            <w:pPr>
              <w:rPr>
                <w:b/>
                <w:bCs/>
                <w:lang w:val="en-US"/>
              </w:rPr>
            </w:pPr>
            <w:r w:rsidRPr="00913867">
              <w:rPr>
                <w:b/>
                <w:bCs/>
                <w:lang w:val="en-US"/>
              </w:rPr>
              <w:t>Domain 2: Deviations from intended interventions</w:t>
            </w:r>
          </w:p>
        </w:tc>
      </w:tr>
      <w:tr w:rsidR="004905DF" w:rsidRPr="00913867" w14:paraId="404C41F3" w14:textId="77777777" w:rsidTr="00892A7B">
        <w:tc>
          <w:tcPr>
            <w:tcW w:w="2861" w:type="dxa"/>
          </w:tcPr>
          <w:p w14:paraId="375305A7" w14:textId="77777777" w:rsidR="004905DF" w:rsidRPr="00913867" w:rsidRDefault="004905DF" w:rsidP="00892A7B">
            <w:pPr>
              <w:rPr>
                <w:b/>
                <w:bCs/>
                <w:lang w:val="en-US"/>
              </w:rPr>
            </w:pPr>
            <w:r w:rsidRPr="00913867">
              <w:rPr>
                <w:b/>
                <w:bCs/>
                <w:lang w:val="en-US"/>
              </w:rPr>
              <w:t>Bias</w:t>
            </w:r>
          </w:p>
        </w:tc>
        <w:tc>
          <w:tcPr>
            <w:tcW w:w="1225" w:type="dxa"/>
          </w:tcPr>
          <w:p w14:paraId="070C9A35" w14:textId="77777777" w:rsidR="004905DF" w:rsidRPr="00913867" w:rsidRDefault="004905DF" w:rsidP="00892A7B">
            <w:pPr>
              <w:rPr>
                <w:b/>
                <w:bCs/>
                <w:lang w:val="en-US"/>
              </w:rPr>
            </w:pPr>
            <w:r w:rsidRPr="00913867">
              <w:rPr>
                <w:b/>
                <w:bCs/>
                <w:lang w:val="en-US"/>
              </w:rPr>
              <w:t>Judgement</w:t>
            </w:r>
          </w:p>
        </w:tc>
        <w:tc>
          <w:tcPr>
            <w:tcW w:w="5695" w:type="dxa"/>
          </w:tcPr>
          <w:p w14:paraId="0984A21F" w14:textId="77777777" w:rsidR="004905DF" w:rsidRPr="00913867" w:rsidRDefault="004905DF" w:rsidP="00892A7B">
            <w:pPr>
              <w:rPr>
                <w:b/>
                <w:bCs/>
                <w:lang w:val="en-US"/>
              </w:rPr>
            </w:pPr>
            <w:r w:rsidRPr="00913867">
              <w:rPr>
                <w:b/>
                <w:bCs/>
                <w:lang w:val="en-US"/>
              </w:rPr>
              <w:t>Support for judgment</w:t>
            </w:r>
          </w:p>
        </w:tc>
      </w:tr>
      <w:tr w:rsidR="004905DF" w:rsidRPr="00A610A3" w14:paraId="3BB6C7FC" w14:textId="77777777" w:rsidTr="00892A7B">
        <w:tc>
          <w:tcPr>
            <w:tcW w:w="2861" w:type="dxa"/>
          </w:tcPr>
          <w:p w14:paraId="488AD414" w14:textId="77777777" w:rsidR="004905DF" w:rsidRPr="00913867" w:rsidRDefault="004905DF" w:rsidP="00892A7B">
            <w:pPr>
              <w:rPr>
                <w:lang w:val="en-US"/>
              </w:rPr>
            </w:pPr>
            <w:r w:rsidRPr="00913867">
              <w:rPr>
                <w:lang w:val="en-US"/>
              </w:rPr>
              <w:t>Participants’ awareness assigned intervention</w:t>
            </w:r>
          </w:p>
        </w:tc>
        <w:tc>
          <w:tcPr>
            <w:tcW w:w="1225" w:type="dxa"/>
          </w:tcPr>
          <w:p w14:paraId="10F6E414" w14:textId="77777777" w:rsidR="004905DF" w:rsidRPr="00913867" w:rsidRDefault="004905DF" w:rsidP="00892A7B">
            <w:pPr>
              <w:rPr>
                <w:lang w:val="en-US"/>
              </w:rPr>
            </w:pPr>
            <w:r w:rsidRPr="00913867">
              <w:rPr>
                <w:lang w:val="en-US"/>
              </w:rPr>
              <w:t>PN</w:t>
            </w:r>
          </w:p>
        </w:tc>
        <w:tc>
          <w:tcPr>
            <w:tcW w:w="5695" w:type="dxa"/>
          </w:tcPr>
          <w:p w14:paraId="6A987A73" w14:textId="3B505E06" w:rsidR="004905DF" w:rsidRPr="00913867" w:rsidRDefault="002E4EE9" w:rsidP="00892A7B">
            <w:pPr>
              <w:rPr>
                <w:lang w:val="en-US"/>
              </w:rPr>
            </w:pPr>
            <w:r>
              <w:rPr>
                <w:lang w:val="en-US"/>
              </w:rPr>
              <w:t>“</w:t>
            </w:r>
            <w:r w:rsidR="004905DF" w:rsidRPr="00913867">
              <w:rPr>
                <w:lang w:val="en-US"/>
              </w:rPr>
              <w:t>optimized dose of pregabalin CR (330–495 mg/day) or placebo, the patient underwent a 1 week taper and was discontinued from the study."</w:t>
            </w:r>
          </w:p>
          <w:p w14:paraId="769E8DE7" w14:textId="5E85C5EF" w:rsidR="004905DF" w:rsidRPr="00913867" w:rsidRDefault="004905DF" w:rsidP="00892A7B">
            <w:pPr>
              <w:rPr>
                <w:lang w:val="en-US"/>
              </w:rPr>
            </w:pPr>
            <w:r w:rsidRPr="00913867">
              <w:rPr>
                <w:lang w:val="en-US"/>
              </w:rPr>
              <w:t>COMMENT: the first phase was single-blind</w:t>
            </w:r>
            <w:r w:rsidR="002E4EE9">
              <w:rPr>
                <w:lang w:val="en-US"/>
              </w:rPr>
              <w:t>.</w:t>
            </w:r>
          </w:p>
        </w:tc>
      </w:tr>
      <w:tr w:rsidR="004905DF" w:rsidRPr="00913867" w14:paraId="14E9C7AD" w14:textId="77777777" w:rsidTr="00892A7B">
        <w:tc>
          <w:tcPr>
            <w:tcW w:w="2861" w:type="dxa"/>
          </w:tcPr>
          <w:p w14:paraId="6E22EC21" w14:textId="77777777" w:rsidR="004905DF" w:rsidRPr="00913867" w:rsidRDefault="004905DF" w:rsidP="00892A7B">
            <w:pPr>
              <w:rPr>
                <w:lang w:val="en-US"/>
              </w:rPr>
            </w:pPr>
            <w:r w:rsidRPr="00913867">
              <w:rPr>
                <w:lang w:val="en-US"/>
              </w:rPr>
              <w:t>Personnel’s’ awareness assigned intervention</w:t>
            </w:r>
          </w:p>
        </w:tc>
        <w:tc>
          <w:tcPr>
            <w:tcW w:w="1225" w:type="dxa"/>
          </w:tcPr>
          <w:p w14:paraId="4CC9A92C" w14:textId="77777777" w:rsidR="004905DF" w:rsidRPr="00913867" w:rsidRDefault="004905DF" w:rsidP="00892A7B">
            <w:pPr>
              <w:rPr>
                <w:lang w:val="en-US"/>
              </w:rPr>
            </w:pPr>
            <w:r w:rsidRPr="00913867">
              <w:rPr>
                <w:lang w:val="en-US"/>
              </w:rPr>
              <w:t>NI</w:t>
            </w:r>
          </w:p>
        </w:tc>
        <w:tc>
          <w:tcPr>
            <w:tcW w:w="5695" w:type="dxa"/>
          </w:tcPr>
          <w:p w14:paraId="6F6BC823" w14:textId="77777777" w:rsidR="004905DF" w:rsidRPr="00913867" w:rsidRDefault="004905DF" w:rsidP="00892A7B">
            <w:pPr>
              <w:rPr>
                <w:lang w:val="en-US"/>
              </w:rPr>
            </w:pPr>
          </w:p>
        </w:tc>
      </w:tr>
      <w:tr w:rsidR="004905DF" w:rsidRPr="00A610A3" w14:paraId="64AC3116" w14:textId="77777777" w:rsidTr="00892A7B">
        <w:tc>
          <w:tcPr>
            <w:tcW w:w="2861" w:type="dxa"/>
          </w:tcPr>
          <w:p w14:paraId="679DED1F" w14:textId="77777777" w:rsidR="004905DF" w:rsidRPr="00913867" w:rsidRDefault="004905DF" w:rsidP="00892A7B">
            <w:pPr>
              <w:rPr>
                <w:lang w:val="en-US"/>
              </w:rPr>
            </w:pPr>
            <w:r w:rsidRPr="00913867">
              <w:rPr>
                <w:lang w:val="en-US"/>
              </w:rPr>
              <w:t>Deviations beyond expected practice</w:t>
            </w:r>
          </w:p>
        </w:tc>
        <w:tc>
          <w:tcPr>
            <w:tcW w:w="1225" w:type="dxa"/>
          </w:tcPr>
          <w:p w14:paraId="309E9DB9" w14:textId="77777777" w:rsidR="004905DF" w:rsidRPr="00913867" w:rsidRDefault="004905DF" w:rsidP="00892A7B">
            <w:pPr>
              <w:rPr>
                <w:lang w:val="en-US"/>
              </w:rPr>
            </w:pPr>
            <w:r w:rsidRPr="00913867">
              <w:rPr>
                <w:lang w:val="en-US"/>
              </w:rPr>
              <w:t>PN</w:t>
            </w:r>
          </w:p>
        </w:tc>
        <w:tc>
          <w:tcPr>
            <w:tcW w:w="5695" w:type="dxa"/>
          </w:tcPr>
          <w:p w14:paraId="5015856B" w14:textId="1C2FC956" w:rsidR="004905DF" w:rsidRPr="00913867" w:rsidRDefault="004905DF" w:rsidP="00892A7B">
            <w:pPr>
              <w:rPr>
                <w:lang w:val="en-US"/>
              </w:rPr>
            </w:pPr>
            <w:r w:rsidRPr="00913867">
              <w:rPr>
                <w:lang w:val="en-US"/>
              </w:rPr>
              <w:t xml:space="preserve">COMMENT: </w:t>
            </w:r>
            <w:r w:rsidR="002E4EE9">
              <w:rPr>
                <w:lang w:val="en-US"/>
              </w:rPr>
              <w:t>o</w:t>
            </w:r>
            <w:r w:rsidRPr="00913867">
              <w:rPr>
                <w:lang w:val="en-US"/>
              </w:rPr>
              <w:t>nly 2 participants out of 122 pati</w:t>
            </w:r>
            <w:r w:rsidR="002E4EE9">
              <w:rPr>
                <w:lang w:val="en-US"/>
              </w:rPr>
              <w:t>ents</w:t>
            </w:r>
            <w:r w:rsidRPr="00913867">
              <w:rPr>
                <w:lang w:val="en-US"/>
              </w:rPr>
              <w:t xml:space="preserve"> randomized experienced a drug related side effect, and dropped out. Since </w:t>
            </w:r>
            <w:r w:rsidR="002E4EE9">
              <w:rPr>
                <w:lang w:val="en-US"/>
              </w:rPr>
              <w:t>time to loss of therapeutic response</w:t>
            </w:r>
            <w:r w:rsidRPr="00913867">
              <w:rPr>
                <w:lang w:val="en-US"/>
              </w:rPr>
              <w:t xml:space="preserve"> </w:t>
            </w:r>
            <w:r w:rsidR="002E4EE9">
              <w:rPr>
                <w:lang w:val="en-US"/>
              </w:rPr>
              <w:t>was</w:t>
            </w:r>
            <w:r w:rsidRPr="00913867">
              <w:rPr>
                <w:lang w:val="en-US"/>
              </w:rPr>
              <w:t xml:space="preserve"> the outcome measure, deviation would go into favor of the placebo group.</w:t>
            </w:r>
          </w:p>
        </w:tc>
      </w:tr>
      <w:tr w:rsidR="004905DF" w:rsidRPr="00A610A3" w14:paraId="137B4E5F" w14:textId="77777777" w:rsidTr="00892A7B">
        <w:tc>
          <w:tcPr>
            <w:tcW w:w="2861" w:type="dxa"/>
          </w:tcPr>
          <w:p w14:paraId="3CE40351" w14:textId="77777777" w:rsidR="004905DF" w:rsidRPr="00913867" w:rsidRDefault="004905DF" w:rsidP="00892A7B">
            <w:pPr>
              <w:rPr>
                <w:lang w:val="en-US"/>
              </w:rPr>
            </w:pPr>
            <w:r w:rsidRPr="00913867">
              <w:rPr>
                <w:lang w:val="en-US"/>
              </w:rPr>
              <w:t>Analyzed differently than to assigned group</w:t>
            </w:r>
          </w:p>
        </w:tc>
        <w:tc>
          <w:tcPr>
            <w:tcW w:w="1225" w:type="dxa"/>
          </w:tcPr>
          <w:p w14:paraId="12600A9A" w14:textId="77777777" w:rsidR="004905DF" w:rsidRPr="00913867" w:rsidRDefault="004905DF" w:rsidP="00892A7B">
            <w:pPr>
              <w:rPr>
                <w:lang w:val="en-US"/>
              </w:rPr>
            </w:pPr>
            <w:r w:rsidRPr="00913867">
              <w:rPr>
                <w:lang w:val="en-US"/>
              </w:rPr>
              <w:t>PN</w:t>
            </w:r>
          </w:p>
        </w:tc>
        <w:tc>
          <w:tcPr>
            <w:tcW w:w="5695" w:type="dxa"/>
          </w:tcPr>
          <w:p w14:paraId="09837710" w14:textId="2447B9F0" w:rsidR="004905DF" w:rsidRPr="00913867" w:rsidRDefault="004905DF" w:rsidP="00892A7B">
            <w:pPr>
              <w:rPr>
                <w:lang w:val="en-US"/>
              </w:rPr>
            </w:pPr>
            <w:r w:rsidRPr="00913867">
              <w:rPr>
                <w:lang w:val="en-US"/>
              </w:rPr>
              <w:t>COMMENT: all pati</w:t>
            </w:r>
            <w:r w:rsidR="002E4EE9">
              <w:rPr>
                <w:lang w:val="en-US"/>
              </w:rPr>
              <w:t>ent</w:t>
            </w:r>
            <w:r w:rsidRPr="00913867">
              <w:rPr>
                <w:lang w:val="en-US"/>
              </w:rPr>
              <w:t>s were included in the analysis.</w:t>
            </w:r>
          </w:p>
        </w:tc>
      </w:tr>
      <w:tr w:rsidR="004905DF" w:rsidRPr="00913867" w14:paraId="7DE0F12C" w14:textId="77777777" w:rsidTr="00892A7B">
        <w:tc>
          <w:tcPr>
            <w:tcW w:w="2861" w:type="dxa"/>
          </w:tcPr>
          <w:p w14:paraId="7C7A56C5" w14:textId="77777777" w:rsidR="004905DF" w:rsidRPr="00913867" w:rsidRDefault="004905DF" w:rsidP="00892A7B">
            <w:pPr>
              <w:rPr>
                <w:lang w:val="en-US"/>
              </w:rPr>
            </w:pPr>
            <w:r w:rsidRPr="00913867">
              <w:rPr>
                <w:lang w:val="en-US"/>
              </w:rPr>
              <w:t>Overall performance bias</w:t>
            </w:r>
          </w:p>
        </w:tc>
        <w:tc>
          <w:tcPr>
            <w:tcW w:w="6920" w:type="dxa"/>
            <w:gridSpan w:val="2"/>
          </w:tcPr>
          <w:p w14:paraId="7C5FAF9C" w14:textId="77777777" w:rsidR="004905DF" w:rsidRPr="00913867" w:rsidRDefault="004905DF" w:rsidP="00892A7B">
            <w:pPr>
              <w:rPr>
                <w:lang w:val="en-US"/>
              </w:rPr>
            </w:pPr>
            <w:r w:rsidRPr="00913867">
              <w:rPr>
                <w:lang w:val="en-US"/>
              </w:rPr>
              <w:t>Low</w:t>
            </w:r>
          </w:p>
        </w:tc>
      </w:tr>
      <w:tr w:rsidR="004905DF" w:rsidRPr="00913867" w14:paraId="11BC63A2" w14:textId="77777777" w:rsidTr="00892A7B">
        <w:tc>
          <w:tcPr>
            <w:tcW w:w="9781" w:type="dxa"/>
            <w:gridSpan w:val="3"/>
          </w:tcPr>
          <w:p w14:paraId="39912EC7" w14:textId="77777777" w:rsidR="004905DF" w:rsidRPr="00913867" w:rsidRDefault="004905DF" w:rsidP="00892A7B">
            <w:pPr>
              <w:rPr>
                <w:b/>
                <w:bCs/>
                <w:lang w:val="en-US"/>
              </w:rPr>
            </w:pPr>
            <w:r w:rsidRPr="00913867">
              <w:rPr>
                <w:b/>
                <w:bCs/>
                <w:lang w:val="en-US"/>
              </w:rPr>
              <w:t>Domain 3: Missing outcome data</w:t>
            </w:r>
          </w:p>
        </w:tc>
      </w:tr>
      <w:tr w:rsidR="004905DF" w:rsidRPr="00913867" w14:paraId="706D04D6" w14:textId="77777777" w:rsidTr="00892A7B">
        <w:tc>
          <w:tcPr>
            <w:tcW w:w="2861" w:type="dxa"/>
          </w:tcPr>
          <w:p w14:paraId="03470171" w14:textId="77777777" w:rsidR="004905DF" w:rsidRPr="00913867" w:rsidRDefault="004905DF" w:rsidP="00892A7B">
            <w:pPr>
              <w:rPr>
                <w:b/>
                <w:bCs/>
                <w:lang w:val="en-US"/>
              </w:rPr>
            </w:pPr>
            <w:r w:rsidRPr="00913867">
              <w:rPr>
                <w:b/>
                <w:bCs/>
                <w:lang w:val="en-US"/>
              </w:rPr>
              <w:t>Bias</w:t>
            </w:r>
          </w:p>
        </w:tc>
        <w:tc>
          <w:tcPr>
            <w:tcW w:w="1225" w:type="dxa"/>
          </w:tcPr>
          <w:p w14:paraId="560EF962" w14:textId="77777777" w:rsidR="004905DF" w:rsidRPr="00913867" w:rsidRDefault="004905DF" w:rsidP="00892A7B">
            <w:pPr>
              <w:rPr>
                <w:b/>
                <w:bCs/>
                <w:lang w:val="en-US"/>
              </w:rPr>
            </w:pPr>
            <w:r w:rsidRPr="00913867">
              <w:rPr>
                <w:b/>
                <w:bCs/>
                <w:lang w:val="en-US"/>
              </w:rPr>
              <w:t>Judgement</w:t>
            </w:r>
          </w:p>
        </w:tc>
        <w:tc>
          <w:tcPr>
            <w:tcW w:w="5695" w:type="dxa"/>
          </w:tcPr>
          <w:p w14:paraId="1781FA53" w14:textId="77777777" w:rsidR="004905DF" w:rsidRPr="00913867" w:rsidRDefault="004905DF" w:rsidP="00892A7B">
            <w:pPr>
              <w:rPr>
                <w:b/>
                <w:bCs/>
                <w:lang w:val="en-US"/>
              </w:rPr>
            </w:pPr>
            <w:r w:rsidRPr="00913867">
              <w:rPr>
                <w:b/>
                <w:bCs/>
                <w:lang w:val="en-US"/>
              </w:rPr>
              <w:t>Support for judgment</w:t>
            </w:r>
          </w:p>
        </w:tc>
      </w:tr>
      <w:tr w:rsidR="004905DF" w:rsidRPr="002D4D8C" w14:paraId="376EF544" w14:textId="77777777" w:rsidTr="00892A7B">
        <w:tc>
          <w:tcPr>
            <w:tcW w:w="2861" w:type="dxa"/>
          </w:tcPr>
          <w:p w14:paraId="215F78E9" w14:textId="77777777" w:rsidR="004905DF" w:rsidRPr="00913867" w:rsidRDefault="004905DF" w:rsidP="00892A7B">
            <w:pPr>
              <w:rPr>
                <w:lang w:val="en-US"/>
              </w:rPr>
            </w:pPr>
            <w:r w:rsidRPr="00913867">
              <w:rPr>
                <w:lang w:val="en-US"/>
              </w:rPr>
              <w:t>Availability outcome (nearly) all data</w:t>
            </w:r>
          </w:p>
        </w:tc>
        <w:tc>
          <w:tcPr>
            <w:tcW w:w="1225" w:type="dxa"/>
          </w:tcPr>
          <w:p w14:paraId="66AE3D29" w14:textId="77777777" w:rsidR="004905DF" w:rsidRPr="00913867" w:rsidRDefault="004905DF" w:rsidP="00892A7B">
            <w:pPr>
              <w:rPr>
                <w:lang w:val="en-US"/>
              </w:rPr>
            </w:pPr>
            <w:r w:rsidRPr="00913867">
              <w:rPr>
                <w:lang w:val="en-US"/>
              </w:rPr>
              <w:t>PY</w:t>
            </w:r>
          </w:p>
        </w:tc>
        <w:tc>
          <w:tcPr>
            <w:tcW w:w="5695" w:type="dxa"/>
          </w:tcPr>
          <w:p w14:paraId="456D48C7" w14:textId="77777777" w:rsidR="004905DF" w:rsidRPr="00913867" w:rsidRDefault="004905DF" w:rsidP="00892A7B">
            <w:pPr>
              <w:rPr>
                <w:lang w:val="en-US"/>
              </w:rPr>
            </w:pPr>
            <w:r w:rsidRPr="00913867">
              <w:rPr>
                <w:lang w:val="en-US"/>
              </w:rPr>
              <w:t>COMMENT: since the primary endpoint is time to loss of therapeutic response, we stated 'probably yes'.</w:t>
            </w:r>
          </w:p>
          <w:p w14:paraId="0C8DCFF1" w14:textId="77777777" w:rsidR="004905DF" w:rsidRPr="00913867" w:rsidRDefault="004905DF" w:rsidP="00892A7B">
            <w:pPr>
              <w:rPr>
                <w:lang w:val="en-US"/>
              </w:rPr>
            </w:pPr>
            <w:r w:rsidRPr="00913867">
              <w:rPr>
                <w:lang w:val="en-US"/>
              </w:rPr>
              <w:t>"all 121 participants having at least 1 dose, were included in the analysis."</w:t>
            </w:r>
          </w:p>
        </w:tc>
      </w:tr>
      <w:tr w:rsidR="004905DF" w:rsidRPr="00913867" w14:paraId="42890FCB" w14:textId="77777777" w:rsidTr="00892A7B">
        <w:tc>
          <w:tcPr>
            <w:tcW w:w="2861" w:type="dxa"/>
          </w:tcPr>
          <w:p w14:paraId="36C40BB1" w14:textId="77777777" w:rsidR="004905DF" w:rsidRPr="00913867" w:rsidRDefault="004905DF" w:rsidP="00892A7B">
            <w:pPr>
              <w:rPr>
                <w:lang w:val="en-US"/>
              </w:rPr>
            </w:pPr>
            <w:r w:rsidRPr="00913867">
              <w:rPr>
                <w:lang w:val="en-US"/>
              </w:rPr>
              <w:t>Overall attrition bias</w:t>
            </w:r>
          </w:p>
        </w:tc>
        <w:tc>
          <w:tcPr>
            <w:tcW w:w="6920" w:type="dxa"/>
            <w:gridSpan w:val="2"/>
          </w:tcPr>
          <w:p w14:paraId="1A0164E9" w14:textId="77777777" w:rsidR="004905DF" w:rsidRPr="00913867" w:rsidRDefault="004905DF" w:rsidP="00892A7B">
            <w:pPr>
              <w:rPr>
                <w:lang w:val="en-US"/>
              </w:rPr>
            </w:pPr>
            <w:r w:rsidRPr="00913867">
              <w:rPr>
                <w:lang w:val="en-US"/>
              </w:rPr>
              <w:t>Low</w:t>
            </w:r>
          </w:p>
        </w:tc>
      </w:tr>
      <w:tr w:rsidR="004905DF" w:rsidRPr="00A610A3" w14:paraId="032856EC" w14:textId="77777777" w:rsidTr="00892A7B">
        <w:tc>
          <w:tcPr>
            <w:tcW w:w="9781" w:type="dxa"/>
            <w:gridSpan w:val="3"/>
          </w:tcPr>
          <w:p w14:paraId="1F2FADB9" w14:textId="77777777" w:rsidR="004905DF" w:rsidRPr="00913867" w:rsidRDefault="004905DF" w:rsidP="00892A7B">
            <w:pPr>
              <w:rPr>
                <w:b/>
                <w:bCs/>
                <w:lang w:val="en-US"/>
              </w:rPr>
            </w:pPr>
            <w:r w:rsidRPr="00913867">
              <w:rPr>
                <w:b/>
                <w:bCs/>
                <w:lang w:val="en-US"/>
              </w:rPr>
              <w:t>Domain 4: Measurement of the outcome</w:t>
            </w:r>
          </w:p>
        </w:tc>
      </w:tr>
      <w:tr w:rsidR="004905DF" w:rsidRPr="00913867" w14:paraId="559292BC" w14:textId="77777777" w:rsidTr="00892A7B">
        <w:tc>
          <w:tcPr>
            <w:tcW w:w="2861" w:type="dxa"/>
          </w:tcPr>
          <w:p w14:paraId="3D9B3E80" w14:textId="77777777" w:rsidR="004905DF" w:rsidRPr="00913867" w:rsidRDefault="004905DF" w:rsidP="00892A7B">
            <w:pPr>
              <w:rPr>
                <w:b/>
                <w:bCs/>
                <w:lang w:val="en-US"/>
              </w:rPr>
            </w:pPr>
            <w:r w:rsidRPr="00913867">
              <w:rPr>
                <w:b/>
                <w:bCs/>
                <w:lang w:val="en-US"/>
              </w:rPr>
              <w:t>Bias</w:t>
            </w:r>
          </w:p>
        </w:tc>
        <w:tc>
          <w:tcPr>
            <w:tcW w:w="1225" w:type="dxa"/>
          </w:tcPr>
          <w:p w14:paraId="07B99923" w14:textId="77777777" w:rsidR="004905DF" w:rsidRPr="00913867" w:rsidRDefault="004905DF" w:rsidP="00892A7B">
            <w:pPr>
              <w:rPr>
                <w:b/>
                <w:bCs/>
                <w:lang w:val="en-US"/>
              </w:rPr>
            </w:pPr>
            <w:r w:rsidRPr="00913867">
              <w:rPr>
                <w:b/>
                <w:bCs/>
                <w:lang w:val="en-US"/>
              </w:rPr>
              <w:t>Judgement</w:t>
            </w:r>
          </w:p>
        </w:tc>
        <w:tc>
          <w:tcPr>
            <w:tcW w:w="5695" w:type="dxa"/>
          </w:tcPr>
          <w:p w14:paraId="763475A8" w14:textId="77777777" w:rsidR="004905DF" w:rsidRPr="00913867" w:rsidRDefault="004905DF" w:rsidP="00892A7B">
            <w:pPr>
              <w:rPr>
                <w:b/>
                <w:bCs/>
                <w:lang w:val="en-US"/>
              </w:rPr>
            </w:pPr>
            <w:r w:rsidRPr="00913867">
              <w:rPr>
                <w:b/>
                <w:bCs/>
                <w:lang w:val="en-US"/>
              </w:rPr>
              <w:t>Support for judgment</w:t>
            </w:r>
          </w:p>
        </w:tc>
      </w:tr>
      <w:tr w:rsidR="004905DF" w:rsidRPr="002D4D8C" w14:paraId="1DBBF3D4" w14:textId="77777777" w:rsidTr="00892A7B">
        <w:tc>
          <w:tcPr>
            <w:tcW w:w="2861" w:type="dxa"/>
          </w:tcPr>
          <w:p w14:paraId="731414EE" w14:textId="77777777" w:rsidR="004905DF" w:rsidRPr="00913867" w:rsidRDefault="004905DF" w:rsidP="00892A7B">
            <w:pPr>
              <w:rPr>
                <w:lang w:val="en-US"/>
              </w:rPr>
            </w:pPr>
            <w:r w:rsidRPr="00913867">
              <w:rPr>
                <w:lang w:val="en-US"/>
              </w:rPr>
              <w:t>Outcome assessor’s awareness of received intervention</w:t>
            </w:r>
          </w:p>
        </w:tc>
        <w:tc>
          <w:tcPr>
            <w:tcW w:w="1225" w:type="dxa"/>
          </w:tcPr>
          <w:p w14:paraId="6473D81C" w14:textId="77777777" w:rsidR="004905DF" w:rsidRPr="00913867" w:rsidRDefault="004905DF" w:rsidP="00892A7B">
            <w:pPr>
              <w:rPr>
                <w:lang w:val="en-US"/>
              </w:rPr>
            </w:pPr>
            <w:r w:rsidRPr="00913867">
              <w:rPr>
                <w:lang w:val="en-US"/>
              </w:rPr>
              <w:t>PN</w:t>
            </w:r>
          </w:p>
        </w:tc>
        <w:tc>
          <w:tcPr>
            <w:tcW w:w="5695" w:type="dxa"/>
          </w:tcPr>
          <w:p w14:paraId="4B368882" w14:textId="714F316E" w:rsidR="004905DF" w:rsidRPr="00913867" w:rsidRDefault="004905DF" w:rsidP="00892A7B">
            <w:pPr>
              <w:rPr>
                <w:lang w:val="en-US"/>
              </w:rPr>
            </w:pPr>
            <w:r w:rsidRPr="00913867">
              <w:rPr>
                <w:lang w:val="en-US"/>
              </w:rPr>
              <w:t xml:space="preserve">COMMENT: </w:t>
            </w:r>
            <w:r w:rsidR="002E4EE9">
              <w:rPr>
                <w:lang w:val="en-US"/>
              </w:rPr>
              <w:t>f</w:t>
            </w:r>
            <w:r w:rsidRPr="00913867">
              <w:rPr>
                <w:lang w:val="en-US"/>
              </w:rPr>
              <w:t>or pati</w:t>
            </w:r>
            <w:r w:rsidR="002E4EE9">
              <w:rPr>
                <w:lang w:val="en-US"/>
              </w:rPr>
              <w:t>en</w:t>
            </w:r>
            <w:r w:rsidRPr="00913867">
              <w:rPr>
                <w:lang w:val="en-US"/>
              </w:rPr>
              <w:t>t-reported outcomes, the outcome assessor is the study participant. Since the trial was double-blind we answered 'probably not'.</w:t>
            </w:r>
          </w:p>
          <w:p w14:paraId="061FB102" w14:textId="77777777" w:rsidR="004905DF" w:rsidRPr="00913867" w:rsidRDefault="004905DF" w:rsidP="00892A7B">
            <w:pPr>
              <w:rPr>
                <w:lang w:val="en-US"/>
              </w:rPr>
            </w:pPr>
            <w:r w:rsidRPr="00913867">
              <w:rPr>
                <w:lang w:val="en-US"/>
              </w:rPr>
              <w:t>"Patients remained blinded at the point of transition between the two phases. Those patients randomized to placebo underwent a blinded taper during the first week of the double-blind phase to minimize changes in AEs. If the patient could not tolerate their optimized dose of pregabalin</w:t>
            </w:r>
          </w:p>
          <w:p w14:paraId="08D63BAC" w14:textId="77777777" w:rsidR="004905DF" w:rsidRPr="00913867" w:rsidRDefault="004905DF" w:rsidP="00892A7B">
            <w:pPr>
              <w:rPr>
                <w:lang w:val="en-US"/>
              </w:rPr>
            </w:pPr>
            <w:r w:rsidRPr="00913867">
              <w:rPr>
                <w:lang w:val="en-US"/>
              </w:rPr>
              <w:t>CR (330–495 mg/day) or placebo, the patient underwent a 1 week taper and was discontinued from the study."</w:t>
            </w:r>
          </w:p>
        </w:tc>
      </w:tr>
      <w:tr w:rsidR="004905DF" w:rsidRPr="00913867" w14:paraId="6C52761C" w14:textId="77777777" w:rsidTr="00892A7B">
        <w:tc>
          <w:tcPr>
            <w:tcW w:w="2861" w:type="dxa"/>
          </w:tcPr>
          <w:p w14:paraId="4E85C449" w14:textId="77777777" w:rsidR="004905DF" w:rsidRPr="00913867" w:rsidRDefault="004905DF" w:rsidP="00892A7B">
            <w:pPr>
              <w:rPr>
                <w:lang w:val="en-US"/>
              </w:rPr>
            </w:pPr>
            <w:r w:rsidRPr="00913867">
              <w:rPr>
                <w:lang w:val="en-US"/>
              </w:rPr>
              <w:t>Overall outcome bias</w:t>
            </w:r>
          </w:p>
        </w:tc>
        <w:tc>
          <w:tcPr>
            <w:tcW w:w="1225" w:type="dxa"/>
          </w:tcPr>
          <w:p w14:paraId="7CC80E2A" w14:textId="77777777" w:rsidR="004905DF" w:rsidRPr="00913867" w:rsidRDefault="004905DF" w:rsidP="00892A7B">
            <w:pPr>
              <w:rPr>
                <w:lang w:val="en-US"/>
              </w:rPr>
            </w:pPr>
            <w:r w:rsidRPr="00913867">
              <w:rPr>
                <w:lang w:val="en-US"/>
              </w:rPr>
              <w:t>Low</w:t>
            </w:r>
          </w:p>
        </w:tc>
        <w:tc>
          <w:tcPr>
            <w:tcW w:w="5695" w:type="dxa"/>
          </w:tcPr>
          <w:p w14:paraId="21D465CF" w14:textId="77777777" w:rsidR="004905DF" w:rsidRPr="00913867" w:rsidRDefault="004905DF" w:rsidP="00892A7B">
            <w:pPr>
              <w:rPr>
                <w:lang w:val="en-US"/>
              </w:rPr>
            </w:pPr>
          </w:p>
        </w:tc>
      </w:tr>
      <w:tr w:rsidR="004905DF" w:rsidRPr="00913867" w14:paraId="7549E88E" w14:textId="77777777" w:rsidTr="00892A7B">
        <w:tc>
          <w:tcPr>
            <w:tcW w:w="9781" w:type="dxa"/>
            <w:gridSpan w:val="3"/>
          </w:tcPr>
          <w:p w14:paraId="328A0E0D" w14:textId="77777777" w:rsidR="004905DF" w:rsidRPr="00913867" w:rsidRDefault="004905DF" w:rsidP="00892A7B">
            <w:pPr>
              <w:rPr>
                <w:b/>
                <w:bCs/>
                <w:lang w:val="en-US"/>
              </w:rPr>
            </w:pPr>
            <w:r w:rsidRPr="00913867">
              <w:rPr>
                <w:b/>
                <w:bCs/>
                <w:lang w:val="en-US"/>
              </w:rPr>
              <w:t>Domain 5: Selective reporting</w:t>
            </w:r>
          </w:p>
        </w:tc>
      </w:tr>
      <w:tr w:rsidR="004905DF" w:rsidRPr="00A610A3" w14:paraId="20ACE368" w14:textId="77777777" w:rsidTr="00892A7B">
        <w:tc>
          <w:tcPr>
            <w:tcW w:w="2861" w:type="dxa"/>
          </w:tcPr>
          <w:p w14:paraId="2F6B75A4" w14:textId="77777777" w:rsidR="004905DF" w:rsidRPr="00913867" w:rsidRDefault="004905DF" w:rsidP="00892A7B">
            <w:pPr>
              <w:rPr>
                <w:lang w:val="en-US"/>
              </w:rPr>
            </w:pPr>
            <w:r w:rsidRPr="00913867">
              <w:rPr>
                <w:lang w:val="en-US"/>
              </w:rPr>
              <w:lastRenderedPageBreak/>
              <w:t>Selection of outcome measurements</w:t>
            </w:r>
          </w:p>
        </w:tc>
        <w:tc>
          <w:tcPr>
            <w:tcW w:w="1225" w:type="dxa"/>
          </w:tcPr>
          <w:p w14:paraId="488CD757" w14:textId="77777777" w:rsidR="004905DF" w:rsidRPr="00913867" w:rsidRDefault="004905DF" w:rsidP="00892A7B">
            <w:pPr>
              <w:rPr>
                <w:lang w:val="en-US"/>
              </w:rPr>
            </w:pPr>
            <w:r w:rsidRPr="00913867">
              <w:rPr>
                <w:lang w:val="en-US"/>
              </w:rPr>
              <w:t>PN</w:t>
            </w:r>
          </w:p>
        </w:tc>
        <w:tc>
          <w:tcPr>
            <w:tcW w:w="5695" w:type="dxa"/>
          </w:tcPr>
          <w:p w14:paraId="5E2DF860" w14:textId="77777777" w:rsidR="004905DF" w:rsidRPr="00913867" w:rsidRDefault="004905DF" w:rsidP="00892A7B">
            <w:pPr>
              <w:rPr>
                <w:lang w:val="en-US"/>
              </w:rPr>
            </w:pPr>
            <w:r w:rsidRPr="00913867">
              <w:rPr>
                <w:lang w:val="en-US"/>
              </w:rPr>
              <w:t>Clinicaltrials.gov, 5-1-2011: first post primary endpoint: "Time to loss of therapeutic response based on pain response relative to baseline or patient discontinuation."</w:t>
            </w:r>
          </w:p>
          <w:p w14:paraId="6991FD3C" w14:textId="093A3FEA" w:rsidR="004905DF" w:rsidRPr="00913867" w:rsidRDefault="004905DF" w:rsidP="00892A7B">
            <w:pPr>
              <w:rPr>
                <w:lang w:val="en-US"/>
              </w:rPr>
            </w:pPr>
            <w:r w:rsidRPr="00913867">
              <w:rPr>
                <w:lang w:val="en-US"/>
              </w:rPr>
              <w:t>Paper: "</w:t>
            </w:r>
            <w:r w:rsidR="00CF0A1A">
              <w:rPr>
                <w:lang w:val="en-US"/>
              </w:rPr>
              <w:t>p</w:t>
            </w:r>
            <w:r w:rsidRPr="00913867">
              <w:rPr>
                <w:lang w:val="en-US"/>
              </w:rPr>
              <w:t xml:space="preserve">rimary endpoint: The primary efficacy endpoint was the time to </w:t>
            </w:r>
            <w:r w:rsidR="00CF0A1A">
              <w:rPr>
                <w:lang w:val="en-US"/>
              </w:rPr>
              <w:t>loss of therapeutic response</w:t>
            </w:r>
            <w:r w:rsidRPr="00913867">
              <w:rPr>
                <w:lang w:val="en-US"/>
              </w:rPr>
              <w:t xml:space="preserve">, defined as </w:t>
            </w:r>
            <w:r w:rsidR="00CF0A1A">
              <w:rPr>
                <w:lang w:val="en-US"/>
              </w:rPr>
              <w:t>&lt;3</w:t>
            </w:r>
            <w:r w:rsidRPr="00913867">
              <w:rPr>
                <w:lang w:val="en-US"/>
              </w:rPr>
              <w:t>0% pain reduction relative to the single</w:t>
            </w:r>
            <w:r w:rsidR="00892A7B">
              <w:rPr>
                <w:lang w:val="en-US"/>
              </w:rPr>
              <w:t>-blind</w:t>
            </w:r>
            <w:r w:rsidRPr="00913867">
              <w:rPr>
                <w:lang w:val="en-US"/>
              </w:rPr>
              <w:t xml:space="preserve"> baseline</w:t>
            </w:r>
            <w:r w:rsidR="00CF0A1A">
              <w:rPr>
                <w:lang w:val="en-US"/>
              </w:rPr>
              <w:t xml:space="preserve"> </w:t>
            </w:r>
            <w:r w:rsidRPr="00913867">
              <w:rPr>
                <w:lang w:val="en-US"/>
              </w:rPr>
              <w:t>or discontinuation</w:t>
            </w:r>
            <w:r w:rsidR="002E4EE9">
              <w:rPr>
                <w:lang w:val="en-US"/>
              </w:rPr>
              <w:t xml:space="preserve"> </w:t>
            </w:r>
            <w:r w:rsidRPr="00913867">
              <w:rPr>
                <w:lang w:val="en-US"/>
              </w:rPr>
              <w:t xml:space="preserve">owing to lack of efficacy or </w:t>
            </w:r>
            <w:r w:rsidR="00CF0A1A">
              <w:rPr>
                <w:lang w:val="en-US"/>
              </w:rPr>
              <w:t>adverse event.”</w:t>
            </w:r>
          </w:p>
        </w:tc>
      </w:tr>
      <w:tr w:rsidR="004905DF" w:rsidRPr="00A610A3" w14:paraId="004583FE" w14:textId="77777777" w:rsidTr="00892A7B">
        <w:tc>
          <w:tcPr>
            <w:tcW w:w="2861" w:type="dxa"/>
          </w:tcPr>
          <w:p w14:paraId="239CC2E2" w14:textId="77777777" w:rsidR="004905DF" w:rsidRPr="00913867" w:rsidRDefault="004905DF" w:rsidP="00892A7B">
            <w:pPr>
              <w:rPr>
                <w:lang w:val="en-US"/>
              </w:rPr>
            </w:pPr>
            <w:r w:rsidRPr="00913867">
              <w:rPr>
                <w:lang w:val="en-US"/>
              </w:rPr>
              <w:t>Multiple analyses of data</w:t>
            </w:r>
          </w:p>
        </w:tc>
        <w:tc>
          <w:tcPr>
            <w:tcW w:w="1225" w:type="dxa"/>
          </w:tcPr>
          <w:p w14:paraId="4FED111F" w14:textId="77777777" w:rsidR="004905DF" w:rsidRPr="00913867" w:rsidRDefault="004905DF" w:rsidP="00892A7B">
            <w:pPr>
              <w:rPr>
                <w:lang w:val="en-US"/>
              </w:rPr>
            </w:pPr>
            <w:r w:rsidRPr="00913867">
              <w:rPr>
                <w:lang w:val="en-US"/>
              </w:rPr>
              <w:t>PN</w:t>
            </w:r>
          </w:p>
        </w:tc>
        <w:tc>
          <w:tcPr>
            <w:tcW w:w="5695" w:type="dxa"/>
          </w:tcPr>
          <w:p w14:paraId="54B6B4DE" w14:textId="77777777" w:rsidR="004905DF" w:rsidRPr="00913867" w:rsidRDefault="004905DF" w:rsidP="00892A7B">
            <w:pPr>
              <w:rPr>
                <w:lang w:val="en-US"/>
              </w:rPr>
            </w:pPr>
            <w:r w:rsidRPr="00913867">
              <w:rPr>
                <w:lang w:val="en-US"/>
              </w:rPr>
              <w:t>"The primary analysis compared the time from randomization to LTR during the double-blind phase using survival analysis techniques. Kaplan–Meier estimates of the survival curve were calculated, and the log-rank test was used to compare treatment groups. Four sensitivity analyses of the primary endpoint were performed to confirm the robustness of the primary (survival) analysis to different assumptions concerning the censoring mechanism (a patient who did not experience LTR is considered censored meaning that their time to LTR is known only to be greater than the day of their last observation."</w:t>
            </w:r>
          </w:p>
        </w:tc>
      </w:tr>
      <w:tr w:rsidR="004905DF" w:rsidRPr="00913867" w14:paraId="5077C278" w14:textId="77777777" w:rsidTr="00892A7B">
        <w:tc>
          <w:tcPr>
            <w:tcW w:w="2861" w:type="dxa"/>
          </w:tcPr>
          <w:p w14:paraId="05E54480" w14:textId="77777777" w:rsidR="004905DF" w:rsidRPr="00913867" w:rsidRDefault="004905DF" w:rsidP="00892A7B">
            <w:pPr>
              <w:rPr>
                <w:lang w:val="en-US"/>
              </w:rPr>
            </w:pPr>
            <w:r w:rsidRPr="00913867">
              <w:rPr>
                <w:lang w:val="en-US"/>
              </w:rPr>
              <w:t>Overall reporting bias</w:t>
            </w:r>
          </w:p>
        </w:tc>
        <w:tc>
          <w:tcPr>
            <w:tcW w:w="6920" w:type="dxa"/>
            <w:gridSpan w:val="2"/>
          </w:tcPr>
          <w:p w14:paraId="47818FD5" w14:textId="77777777" w:rsidR="004905DF" w:rsidRPr="00913867" w:rsidRDefault="004905DF" w:rsidP="00892A7B">
            <w:pPr>
              <w:rPr>
                <w:lang w:val="en-US"/>
              </w:rPr>
            </w:pPr>
            <w:r w:rsidRPr="00913867">
              <w:rPr>
                <w:lang w:val="en-US"/>
              </w:rPr>
              <w:t>Low</w:t>
            </w:r>
          </w:p>
        </w:tc>
      </w:tr>
      <w:tr w:rsidR="004905DF" w:rsidRPr="00913867" w14:paraId="220EFFC4" w14:textId="77777777" w:rsidTr="00892A7B">
        <w:tc>
          <w:tcPr>
            <w:tcW w:w="2861" w:type="dxa"/>
          </w:tcPr>
          <w:p w14:paraId="1D6C525B" w14:textId="77777777" w:rsidR="004905DF" w:rsidRPr="00913867" w:rsidRDefault="004905DF" w:rsidP="00892A7B">
            <w:pPr>
              <w:rPr>
                <w:b/>
                <w:bCs/>
                <w:lang w:val="en-US"/>
              </w:rPr>
            </w:pPr>
            <w:r w:rsidRPr="00913867">
              <w:rPr>
                <w:b/>
                <w:bCs/>
                <w:lang w:val="en-US"/>
              </w:rPr>
              <w:t>Overall Bias</w:t>
            </w:r>
          </w:p>
        </w:tc>
        <w:tc>
          <w:tcPr>
            <w:tcW w:w="6920" w:type="dxa"/>
            <w:gridSpan w:val="2"/>
          </w:tcPr>
          <w:p w14:paraId="5FA041F3" w14:textId="77777777" w:rsidR="004905DF" w:rsidRPr="00913867" w:rsidRDefault="004905DF" w:rsidP="00892A7B">
            <w:pPr>
              <w:rPr>
                <w:lang w:val="en-US"/>
              </w:rPr>
            </w:pPr>
            <w:r w:rsidRPr="00913867">
              <w:rPr>
                <w:lang w:val="en-US"/>
              </w:rPr>
              <w:t>Low</w:t>
            </w:r>
          </w:p>
        </w:tc>
      </w:tr>
    </w:tbl>
    <w:p w14:paraId="3476B8AD" w14:textId="77777777" w:rsidR="004905DF" w:rsidRPr="00913867" w:rsidRDefault="004905DF" w:rsidP="004905DF">
      <w:pPr>
        <w:rPr>
          <w:lang w:val="en-US"/>
        </w:rPr>
      </w:pPr>
    </w:p>
    <w:p w14:paraId="4997A0B6" w14:textId="77777777" w:rsidR="004905DF" w:rsidRPr="00E32C43" w:rsidRDefault="004905DF" w:rsidP="004905DF">
      <w:pPr>
        <w:rPr>
          <w:lang w:val="en-US"/>
        </w:rPr>
      </w:pPr>
      <w:r w:rsidRPr="00E32C43">
        <w:rPr>
          <w:lang w:val="en-US"/>
        </w:rPr>
        <w:t>2013, Clauw</w:t>
      </w:r>
    </w:p>
    <w:tbl>
      <w:tblPr>
        <w:tblStyle w:val="TableGrid"/>
        <w:tblW w:w="9781" w:type="dxa"/>
        <w:tblInd w:w="-572" w:type="dxa"/>
        <w:tblLook w:val="04A0" w:firstRow="1" w:lastRow="0" w:firstColumn="1" w:lastColumn="0" w:noHBand="0" w:noVBand="1"/>
      </w:tblPr>
      <w:tblGrid>
        <w:gridCol w:w="2861"/>
        <w:gridCol w:w="1225"/>
        <w:gridCol w:w="5695"/>
      </w:tblGrid>
      <w:tr w:rsidR="004905DF" w:rsidRPr="00E32C43" w14:paraId="04C5401D" w14:textId="77777777" w:rsidTr="00892A7B">
        <w:tc>
          <w:tcPr>
            <w:tcW w:w="9781" w:type="dxa"/>
            <w:gridSpan w:val="3"/>
          </w:tcPr>
          <w:p w14:paraId="58FD341E" w14:textId="77777777" w:rsidR="004905DF" w:rsidRPr="00E32C43" w:rsidRDefault="004905DF" w:rsidP="00892A7B">
            <w:pPr>
              <w:rPr>
                <w:b/>
                <w:bCs/>
                <w:lang w:val="en-US"/>
              </w:rPr>
            </w:pPr>
            <w:r w:rsidRPr="00E32C43">
              <w:rPr>
                <w:b/>
                <w:bCs/>
                <w:lang w:val="en-US"/>
              </w:rPr>
              <w:t>Domain 1: Randomization process</w:t>
            </w:r>
          </w:p>
        </w:tc>
      </w:tr>
      <w:tr w:rsidR="004905DF" w:rsidRPr="00E32C43" w14:paraId="3930CB9B" w14:textId="77777777" w:rsidTr="00892A7B">
        <w:tc>
          <w:tcPr>
            <w:tcW w:w="2861" w:type="dxa"/>
          </w:tcPr>
          <w:p w14:paraId="1E394A84" w14:textId="77777777" w:rsidR="004905DF" w:rsidRPr="00E32C43" w:rsidRDefault="004905DF" w:rsidP="00892A7B">
            <w:pPr>
              <w:rPr>
                <w:b/>
                <w:bCs/>
                <w:lang w:val="en-US"/>
              </w:rPr>
            </w:pPr>
            <w:r w:rsidRPr="00E32C43">
              <w:rPr>
                <w:b/>
                <w:bCs/>
                <w:lang w:val="en-US"/>
              </w:rPr>
              <w:t>Bias</w:t>
            </w:r>
          </w:p>
        </w:tc>
        <w:tc>
          <w:tcPr>
            <w:tcW w:w="1225" w:type="dxa"/>
          </w:tcPr>
          <w:p w14:paraId="16EC635A" w14:textId="77777777" w:rsidR="004905DF" w:rsidRPr="00E32C43" w:rsidRDefault="004905DF" w:rsidP="00892A7B">
            <w:pPr>
              <w:rPr>
                <w:b/>
                <w:bCs/>
                <w:lang w:val="en-US"/>
              </w:rPr>
            </w:pPr>
            <w:r w:rsidRPr="00E32C43">
              <w:rPr>
                <w:b/>
                <w:bCs/>
                <w:lang w:val="en-US"/>
              </w:rPr>
              <w:t>Judgement</w:t>
            </w:r>
          </w:p>
        </w:tc>
        <w:tc>
          <w:tcPr>
            <w:tcW w:w="5695" w:type="dxa"/>
          </w:tcPr>
          <w:p w14:paraId="05AC2C6B" w14:textId="77777777" w:rsidR="004905DF" w:rsidRPr="00E32C43" w:rsidRDefault="004905DF" w:rsidP="00892A7B">
            <w:pPr>
              <w:rPr>
                <w:b/>
                <w:bCs/>
                <w:lang w:val="en-US"/>
              </w:rPr>
            </w:pPr>
            <w:r w:rsidRPr="00E32C43">
              <w:rPr>
                <w:b/>
                <w:bCs/>
                <w:lang w:val="en-US"/>
              </w:rPr>
              <w:t>Support for judgment</w:t>
            </w:r>
          </w:p>
        </w:tc>
      </w:tr>
      <w:tr w:rsidR="004905DF" w:rsidRPr="00A610A3" w14:paraId="225ED431" w14:textId="77777777" w:rsidTr="00892A7B">
        <w:tc>
          <w:tcPr>
            <w:tcW w:w="2861" w:type="dxa"/>
          </w:tcPr>
          <w:p w14:paraId="1FFFBEC5" w14:textId="77777777" w:rsidR="004905DF" w:rsidRPr="00E32C43" w:rsidRDefault="004905DF" w:rsidP="00892A7B">
            <w:pPr>
              <w:rPr>
                <w:lang w:val="en-US"/>
              </w:rPr>
            </w:pPr>
            <w:r w:rsidRPr="00E32C43">
              <w:rPr>
                <w:lang w:val="en-US"/>
              </w:rPr>
              <w:t>Random sequence generation</w:t>
            </w:r>
          </w:p>
        </w:tc>
        <w:tc>
          <w:tcPr>
            <w:tcW w:w="1225" w:type="dxa"/>
          </w:tcPr>
          <w:p w14:paraId="31464DA8" w14:textId="77777777" w:rsidR="004905DF" w:rsidRPr="00E32C43" w:rsidRDefault="004905DF" w:rsidP="00892A7B">
            <w:pPr>
              <w:rPr>
                <w:lang w:val="en-US"/>
              </w:rPr>
            </w:pPr>
            <w:r w:rsidRPr="00E32C43">
              <w:rPr>
                <w:lang w:val="en-US"/>
              </w:rPr>
              <w:t>NI</w:t>
            </w:r>
          </w:p>
        </w:tc>
        <w:tc>
          <w:tcPr>
            <w:tcW w:w="5695" w:type="dxa"/>
          </w:tcPr>
          <w:p w14:paraId="711DE172" w14:textId="77777777" w:rsidR="004905DF" w:rsidRPr="00E32C43" w:rsidRDefault="004905DF" w:rsidP="00892A7B">
            <w:pPr>
              <w:rPr>
                <w:lang w:val="en-US"/>
              </w:rPr>
            </w:pPr>
            <w:r w:rsidRPr="00E32C43">
              <w:rPr>
                <w:lang w:val="en-US"/>
              </w:rPr>
              <w:t xml:space="preserve">"Randomization codes were generated and securely stored by Forest Research Institute, Inc (Jersey City, NJ, USA)." </w:t>
            </w:r>
          </w:p>
        </w:tc>
      </w:tr>
      <w:tr w:rsidR="004905DF" w:rsidRPr="002D4D8C" w14:paraId="546D7E70" w14:textId="77777777" w:rsidTr="00892A7B">
        <w:tc>
          <w:tcPr>
            <w:tcW w:w="2861" w:type="dxa"/>
          </w:tcPr>
          <w:p w14:paraId="2AFF265B" w14:textId="77777777" w:rsidR="004905DF" w:rsidRPr="00E32C43" w:rsidRDefault="004905DF" w:rsidP="00892A7B">
            <w:pPr>
              <w:rPr>
                <w:lang w:val="en-US"/>
              </w:rPr>
            </w:pPr>
            <w:r w:rsidRPr="00E32C43">
              <w:rPr>
                <w:lang w:val="en-US"/>
              </w:rPr>
              <w:t>Allocation concealment</w:t>
            </w:r>
          </w:p>
        </w:tc>
        <w:tc>
          <w:tcPr>
            <w:tcW w:w="1225" w:type="dxa"/>
          </w:tcPr>
          <w:p w14:paraId="196F40A3" w14:textId="77777777" w:rsidR="004905DF" w:rsidRPr="00E32C43" w:rsidRDefault="004905DF" w:rsidP="00892A7B">
            <w:pPr>
              <w:rPr>
                <w:lang w:val="en-US"/>
              </w:rPr>
            </w:pPr>
            <w:r w:rsidRPr="00E32C43">
              <w:rPr>
                <w:lang w:val="en-US"/>
              </w:rPr>
              <w:t>Yes</w:t>
            </w:r>
          </w:p>
        </w:tc>
        <w:tc>
          <w:tcPr>
            <w:tcW w:w="5695" w:type="dxa"/>
          </w:tcPr>
          <w:p w14:paraId="5C0F5CF1" w14:textId="33E05B1F" w:rsidR="004905DF" w:rsidRPr="00E32C43" w:rsidRDefault="004905DF" w:rsidP="00892A7B">
            <w:pPr>
              <w:rPr>
                <w:lang w:val="en-US"/>
              </w:rPr>
            </w:pPr>
            <w:r w:rsidRPr="00E32C43">
              <w:rPr>
                <w:lang w:val="en-US"/>
              </w:rPr>
              <w:t>"to dispense investigational medications, which were sealed and coded to maintain the double</w:t>
            </w:r>
            <w:r w:rsidR="00892A7B">
              <w:rPr>
                <w:lang w:val="en-US"/>
              </w:rPr>
              <w:t>-</w:t>
            </w:r>
            <w:r w:rsidRPr="00E32C43">
              <w:rPr>
                <w:lang w:val="en-US"/>
              </w:rPr>
              <w:t>blinding."</w:t>
            </w:r>
          </w:p>
        </w:tc>
      </w:tr>
      <w:tr w:rsidR="004905DF" w:rsidRPr="00E32C43" w14:paraId="65CDA1AD" w14:textId="77777777" w:rsidTr="00892A7B">
        <w:tc>
          <w:tcPr>
            <w:tcW w:w="2861" w:type="dxa"/>
          </w:tcPr>
          <w:p w14:paraId="07987651" w14:textId="77777777" w:rsidR="004905DF" w:rsidRPr="00E32C43" w:rsidRDefault="004905DF" w:rsidP="00892A7B">
            <w:pPr>
              <w:rPr>
                <w:lang w:val="en-US"/>
              </w:rPr>
            </w:pPr>
            <w:r w:rsidRPr="00E32C43">
              <w:rPr>
                <w:lang w:val="en-US"/>
              </w:rPr>
              <w:t>Baseline imbalances</w:t>
            </w:r>
          </w:p>
        </w:tc>
        <w:tc>
          <w:tcPr>
            <w:tcW w:w="1225" w:type="dxa"/>
          </w:tcPr>
          <w:p w14:paraId="7EFFBCEA" w14:textId="77777777" w:rsidR="004905DF" w:rsidRPr="00E32C43" w:rsidRDefault="004905DF" w:rsidP="00892A7B">
            <w:pPr>
              <w:rPr>
                <w:lang w:val="en-US"/>
              </w:rPr>
            </w:pPr>
            <w:r w:rsidRPr="00E32C43">
              <w:rPr>
                <w:lang w:val="en-US"/>
              </w:rPr>
              <w:t>No</w:t>
            </w:r>
          </w:p>
        </w:tc>
        <w:tc>
          <w:tcPr>
            <w:tcW w:w="5695" w:type="dxa"/>
          </w:tcPr>
          <w:p w14:paraId="33FF65C1" w14:textId="4BA7C0B0" w:rsidR="004905DF" w:rsidRPr="00E32C43" w:rsidRDefault="004905DF" w:rsidP="00892A7B">
            <w:pPr>
              <w:rPr>
                <w:lang w:val="en-US"/>
              </w:rPr>
            </w:pPr>
            <w:r w:rsidRPr="00E32C43">
              <w:rPr>
                <w:lang w:val="en-US"/>
              </w:rPr>
              <w:t>"demographics and clinical characteristics were similar between treatment groups at randomization</w:t>
            </w:r>
          </w:p>
          <w:p w14:paraId="67EF639E" w14:textId="77777777" w:rsidR="004905DF" w:rsidRPr="00E32C43" w:rsidRDefault="004905DF" w:rsidP="00892A7B">
            <w:pPr>
              <w:rPr>
                <w:lang w:val="en-US"/>
              </w:rPr>
            </w:pPr>
            <w:r w:rsidRPr="00E32C43">
              <w:rPr>
                <w:lang w:val="en-US"/>
              </w:rPr>
              <w:t>(Table 1)."</w:t>
            </w:r>
          </w:p>
        </w:tc>
      </w:tr>
      <w:tr w:rsidR="004905DF" w:rsidRPr="00E32C43" w14:paraId="5E178AB3" w14:textId="77777777" w:rsidTr="00892A7B">
        <w:tc>
          <w:tcPr>
            <w:tcW w:w="2861" w:type="dxa"/>
          </w:tcPr>
          <w:p w14:paraId="1CC05EAA" w14:textId="77777777" w:rsidR="004905DF" w:rsidRPr="001B131E" w:rsidRDefault="004905DF" w:rsidP="00892A7B">
            <w:pPr>
              <w:rPr>
                <w:lang w:val="en-US"/>
              </w:rPr>
            </w:pPr>
            <w:r w:rsidRPr="001B131E">
              <w:rPr>
                <w:lang w:val="en-US"/>
              </w:rPr>
              <w:t>Overall randomization bias</w:t>
            </w:r>
          </w:p>
        </w:tc>
        <w:tc>
          <w:tcPr>
            <w:tcW w:w="6920" w:type="dxa"/>
            <w:gridSpan w:val="2"/>
          </w:tcPr>
          <w:p w14:paraId="1AFC5A0E" w14:textId="77777777" w:rsidR="004905DF" w:rsidRPr="001B131E" w:rsidRDefault="004905DF" w:rsidP="00892A7B">
            <w:pPr>
              <w:rPr>
                <w:lang w:val="en-US"/>
              </w:rPr>
            </w:pPr>
            <w:r w:rsidRPr="001B131E">
              <w:rPr>
                <w:lang w:val="en-US"/>
              </w:rPr>
              <w:t>Yes</w:t>
            </w:r>
          </w:p>
        </w:tc>
      </w:tr>
      <w:tr w:rsidR="004905DF" w:rsidRPr="00A610A3" w14:paraId="14B63E3A" w14:textId="77777777" w:rsidTr="00892A7B">
        <w:tc>
          <w:tcPr>
            <w:tcW w:w="9781" w:type="dxa"/>
            <w:gridSpan w:val="3"/>
          </w:tcPr>
          <w:p w14:paraId="4830D709" w14:textId="11DAC9E3" w:rsidR="004905DF" w:rsidRPr="001B131E" w:rsidRDefault="004905DF" w:rsidP="00892A7B">
            <w:pPr>
              <w:rPr>
                <w:b/>
                <w:bCs/>
                <w:lang w:val="en-US"/>
              </w:rPr>
            </w:pPr>
            <w:r w:rsidRPr="001B131E">
              <w:rPr>
                <w:b/>
                <w:bCs/>
                <w:lang w:val="en-US"/>
              </w:rPr>
              <w:t>Domain 2: Deviations from intended interventions</w:t>
            </w:r>
            <w:r w:rsidR="004663CE">
              <w:rPr>
                <w:b/>
                <w:bCs/>
                <w:lang w:val="en-US"/>
              </w:rPr>
              <w:t xml:space="preserve"> </w:t>
            </w:r>
          </w:p>
        </w:tc>
      </w:tr>
      <w:tr w:rsidR="004905DF" w:rsidRPr="00E071B8" w14:paraId="56E4FD54" w14:textId="77777777" w:rsidTr="00892A7B">
        <w:tc>
          <w:tcPr>
            <w:tcW w:w="2861" w:type="dxa"/>
          </w:tcPr>
          <w:p w14:paraId="2E7DF543" w14:textId="77777777" w:rsidR="004905DF" w:rsidRPr="001B131E" w:rsidRDefault="004905DF" w:rsidP="00892A7B">
            <w:pPr>
              <w:rPr>
                <w:b/>
                <w:bCs/>
                <w:lang w:val="en-US"/>
              </w:rPr>
            </w:pPr>
            <w:r w:rsidRPr="001B131E">
              <w:rPr>
                <w:b/>
                <w:bCs/>
                <w:lang w:val="en-US"/>
              </w:rPr>
              <w:t>Bias</w:t>
            </w:r>
          </w:p>
        </w:tc>
        <w:tc>
          <w:tcPr>
            <w:tcW w:w="1225" w:type="dxa"/>
          </w:tcPr>
          <w:p w14:paraId="3136DC0A" w14:textId="77777777" w:rsidR="004905DF" w:rsidRPr="001B131E" w:rsidRDefault="004905DF" w:rsidP="00892A7B">
            <w:pPr>
              <w:rPr>
                <w:b/>
                <w:bCs/>
                <w:lang w:val="en-US"/>
              </w:rPr>
            </w:pPr>
            <w:r w:rsidRPr="001B131E">
              <w:rPr>
                <w:b/>
                <w:bCs/>
                <w:lang w:val="en-US"/>
              </w:rPr>
              <w:t>Judgement</w:t>
            </w:r>
          </w:p>
        </w:tc>
        <w:tc>
          <w:tcPr>
            <w:tcW w:w="5695" w:type="dxa"/>
          </w:tcPr>
          <w:p w14:paraId="20A4372A" w14:textId="77777777" w:rsidR="004905DF" w:rsidRPr="001B131E" w:rsidRDefault="004905DF" w:rsidP="00892A7B">
            <w:pPr>
              <w:rPr>
                <w:b/>
                <w:bCs/>
                <w:lang w:val="en-US"/>
              </w:rPr>
            </w:pPr>
            <w:r w:rsidRPr="001B131E">
              <w:rPr>
                <w:b/>
                <w:bCs/>
                <w:lang w:val="en-US"/>
              </w:rPr>
              <w:t>Support for judgment</w:t>
            </w:r>
          </w:p>
        </w:tc>
      </w:tr>
      <w:tr w:rsidR="004905DF" w:rsidRPr="00A610A3" w14:paraId="256736E5" w14:textId="77777777" w:rsidTr="00892A7B">
        <w:tc>
          <w:tcPr>
            <w:tcW w:w="2861" w:type="dxa"/>
          </w:tcPr>
          <w:p w14:paraId="29D76CC3" w14:textId="77777777" w:rsidR="004905DF" w:rsidRPr="001B131E" w:rsidRDefault="004905DF" w:rsidP="00892A7B">
            <w:pPr>
              <w:rPr>
                <w:lang w:val="en-US"/>
              </w:rPr>
            </w:pPr>
            <w:r w:rsidRPr="001B131E">
              <w:rPr>
                <w:lang w:val="en-US"/>
              </w:rPr>
              <w:t>Participants’ awareness assigned intervention</w:t>
            </w:r>
          </w:p>
        </w:tc>
        <w:tc>
          <w:tcPr>
            <w:tcW w:w="1225" w:type="dxa"/>
          </w:tcPr>
          <w:p w14:paraId="4874483C" w14:textId="77777777" w:rsidR="004905DF" w:rsidRPr="001B131E" w:rsidRDefault="004905DF" w:rsidP="00892A7B">
            <w:pPr>
              <w:rPr>
                <w:lang w:val="en-US"/>
              </w:rPr>
            </w:pPr>
            <w:r w:rsidRPr="001B131E">
              <w:rPr>
                <w:lang w:val="en-US"/>
              </w:rPr>
              <w:t>NI</w:t>
            </w:r>
          </w:p>
        </w:tc>
        <w:tc>
          <w:tcPr>
            <w:tcW w:w="5695" w:type="dxa"/>
          </w:tcPr>
          <w:p w14:paraId="30040602" w14:textId="76BCF4D3" w:rsidR="004905DF" w:rsidRPr="001B131E" w:rsidRDefault="004905DF" w:rsidP="00892A7B">
            <w:pPr>
              <w:rPr>
                <w:lang w:val="en-US"/>
              </w:rPr>
            </w:pPr>
            <w:r w:rsidRPr="001B131E">
              <w:rPr>
                <w:lang w:val="en-US"/>
              </w:rPr>
              <w:t>COMMENT: treatment emergent adverse event</w:t>
            </w:r>
            <w:r w:rsidR="00C24824">
              <w:rPr>
                <w:lang w:val="en-US"/>
              </w:rPr>
              <w:t>s</w:t>
            </w:r>
            <w:r w:rsidRPr="001B131E">
              <w:rPr>
                <w:lang w:val="en-US"/>
              </w:rPr>
              <w:t xml:space="preserve"> w</w:t>
            </w:r>
            <w:r w:rsidR="00C24824">
              <w:rPr>
                <w:lang w:val="en-US"/>
              </w:rPr>
              <w:t>ere</w:t>
            </w:r>
            <w:r w:rsidRPr="001B131E">
              <w:rPr>
                <w:lang w:val="en-US"/>
              </w:rPr>
              <w:t xml:space="preserve"> in the placebo group 58% and in the treatment group 47%, thus most probably pati</w:t>
            </w:r>
            <w:r w:rsidR="00C24824">
              <w:rPr>
                <w:lang w:val="en-US"/>
              </w:rPr>
              <w:t>en</w:t>
            </w:r>
            <w:r w:rsidRPr="001B131E">
              <w:rPr>
                <w:lang w:val="en-US"/>
              </w:rPr>
              <w:t>ts and care</w:t>
            </w:r>
            <w:r w:rsidR="00892A7B">
              <w:rPr>
                <w:lang w:val="en-US"/>
              </w:rPr>
              <w:t>give</w:t>
            </w:r>
            <w:r w:rsidRPr="001B131E">
              <w:rPr>
                <w:lang w:val="en-US"/>
              </w:rPr>
              <w:t>rs could not guess to which group the pati</w:t>
            </w:r>
            <w:r w:rsidR="00C24824">
              <w:rPr>
                <w:lang w:val="en-US"/>
              </w:rPr>
              <w:t>ents</w:t>
            </w:r>
            <w:r w:rsidRPr="001B131E">
              <w:rPr>
                <w:lang w:val="en-US"/>
              </w:rPr>
              <w:t xml:space="preserve"> were randomized to. Though no information is given regarding blinding of pati</w:t>
            </w:r>
            <w:r w:rsidR="00C24824">
              <w:rPr>
                <w:lang w:val="en-US"/>
              </w:rPr>
              <w:t>e</w:t>
            </w:r>
            <w:r w:rsidRPr="001B131E">
              <w:rPr>
                <w:lang w:val="en-US"/>
              </w:rPr>
              <w:t>nts and care</w:t>
            </w:r>
            <w:r w:rsidR="00892A7B">
              <w:rPr>
                <w:lang w:val="en-US"/>
              </w:rPr>
              <w:t>give</w:t>
            </w:r>
            <w:r w:rsidRPr="001B131E">
              <w:rPr>
                <w:lang w:val="en-US"/>
              </w:rPr>
              <w:t>rs.</w:t>
            </w:r>
          </w:p>
        </w:tc>
      </w:tr>
      <w:tr w:rsidR="004905DF" w:rsidRPr="00E071B8" w14:paraId="6E8989F4" w14:textId="77777777" w:rsidTr="00892A7B">
        <w:tc>
          <w:tcPr>
            <w:tcW w:w="2861" w:type="dxa"/>
          </w:tcPr>
          <w:p w14:paraId="03B1C391" w14:textId="77777777" w:rsidR="004905DF" w:rsidRPr="001B131E" w:rsidRDefault="004905DF" w:rsidP="00892A7B">
            <w:pPr>
              <w:rPr>
                <w:lang w:val="en-US"/>
              </w:rPr>
            </w:pPr>
            <w:r w:rsidRPr="001B131E">
              <w:rPr>
                <w:lang w:val="en-US"/>
              </w:rPr>
              <w:t>Personnel’s’ awareness assigned intervention</w:t>
            </w:r>
          </w:p>
        </w:tc>
        <w:tc>
          <w:tcPr>
            <w:tcW w:w="1225" w:type="dxa"/>
          </w:tcPr>
          <w:p w14:paraId="55A83305" w14:textId="77777777" w:rsidR="004905DF" w:rsidRPr="001B131E" w:rsidRDefault="004905DF" w:rsidP="00892A7B">
            <w:pPr>
              <w:rPr>
                <w:lang w:val="en-US"/>
              </w:rPr>
            </w:pPr>
            <w:r w:rsidRPr="001B131E">
              <w:rPr>
                <w:lang w:val="en-US"/>
              </w:rPr>
              <w:t>NI</w:t>
            </w:r>
          </w:p>
        </w:tc>
        <w:tc>
          <w:tcPr>
            <w:tcW w:w="5695" w:type="dxa"/>
          </w:tcPr>
          <w:p w14:paraId="30BA1A23" w14:textId="77777777" w:rsidR="004905DF" w:rsidRPr="001B131E" w:rsidRDefault="004905DF" w:rsidP="00892A7B">
            <w:pPr>
              <w:rPr>
                <w:lang w:val="en-US"/>
              </w:rPr>
            </w:pPr>
          </w:p>
        </w:tc>
      </w:tr>
      <w:tr w:rsidR="004905DF" w:rsidRPr="00A610A3" w14:paraId="45A3A775" w14:textId="77777777" w:rsidTr="00892A7B">
        <w:tc>
          <w:tcPr>
            <w:tcW w:w="2861" w:type="dxa"/>
          </w:tcPr>
          <w:p w14:paraId="2D7E3C4B" w14:textId="77777777" w:rsidR="004905DF" w:rsidRPr="001B131E" w:rsidRDefault="004905DF" w:rsidP="00892A7B">
            <w:pPr>
              <w:rPr>
                <w:lang w:val="en-US"/>
              </w:rPr>
            </w:pPr>
            <w:r w:rsidRPr="001B131E">
              <w:rPr>
                <w:lang w:val="en-US"/>
              </w:rPr>
              <w:t>Deviations beyond expected practice</w:t>
            </w:r>
          </w:p>
        </w:tc>
        <w:tc>
          <w:tcPr>
            <w:tcW w:w="1225" w:type="dxa"/>
          </w:tcPr>
          <w:p w14:paraId="5EDBDD64" w14:textId="77777777" w:rsidR="004905DF" w:rsidRPr="001B131E" w:rsidRDefault="004905DF" w:rsidP="00892A7B">
            <w:pPr>
              <w:rPr>
                <w:lang w:val="en-US"/>
              </w:rPr>
            </w:pPr>
            <w:r w:rsidRPr="001B131E">
              <w:rPr>
                <w:lang w:val="en-US"/>
              </w:rPr>
              <w:t>PN</w:t>
            </w:r>
          </w:p>
        </w:tc>
        <w:tc>
          <w:tcPr>
            <w:tcW w:w="5695" w:type="dxa"/>
          </w:tcPr>
          <w:p w14:paraId="33C91E7E" w14:textId="77777777" w:rsidR="004905DF" w:rsidRPr="001B131E" w:rsidRDefault="004905DF" w:rsidP="00892A7B">
            <w:pPr>
              <w:rPr>
                <w:lang w:val="en-US"/>
              </w:rPr>
            </w:pPr>
            <w:r w:rsidRPr="001B131E">
              <w:rPr>
                <w:lang w:val="en-US"/>
              </w:rPr>
              <w:t>COMMENT: percentage of treatment emergent adverse events were similar among groups.</w:t>
            </w:r>
          </w:p>
        </w:tc>
      </w:tr>
      <w:tr w:rsidR="004905DF" w:rsidRPr="00A610A3" w14:paraId="101309A9" w14:textId="77777777" w:rsidTr="00892A7B">
        <w:tc>
          <w:tcPr>
            <w:tcW w:w="2861" w:type="dxa"/>
          </w:tcPr>
          <w:p w14:paraId="325C0B9F" w14:textId="77777777" w:rsidR="004905DF" w:rsidRPr="001B131E" w:rsidRDefault="004905DF" w:rsidP="00892A7B">
            <w:pPr>
              <w:rPr>
                <w:lang w:val="en-US"/>
              </w:rPr>
            </w:pPr>
            <w:r w:rsidRPr="001B131E">
              <w:rPr>
                <w:lang w:val="en-US"/>
              </w:rPr>
              <w:t>Analyzed differently than to assigned group</w:t>
            </w:r>
          </w:p>
        </w:tc>
        <w:tc>
          <w:tcPr>
            <w:tcW w:w="1225" w:type="dxa"/>
          </w:tcPr>
          <w:p w14:paraId="10369D9E" w14:textId="77777777" w:rsidR="004905DF" w:rsidRPr="001B131E" w:rsidRDefault="004905DF" w:rsidP="00892A7B">
            <w:pPr>
              <w:rPr>
                <w:lang w:val="en-US"/>
              </w:rPr>
            </w:pPr>
            <w:r w:rsidRPr="001B131E">
              <w:rPr>
                <w:lang w:val="en-US"/>
              </w:rPr>
              <w:t>PN</w:t>
            </w:r>
          </w:p>
        </w:tc>
        <w:tc>
          <w:tcPr>
            <w:tcW w:w="5695" w:type="dxa"/>
          </w:tcPr>
          <w:p w14:paraId="1A497B7C" w14:textId="77777777" w:rsidR="004905DF" w:rsidRPr="001B131E" w:rsidRDefault="004905DF" w:rsidP="00892A7B">
            <w:pPr>
              <w:rPr>
                <w:lang w:val="en-US"/>
              </w:rPr>
            </w:pPr>
            <w:r w:rsidRPr="001B131E">
              <w:rPr>
                <w:lang w:val="en-US"/>
              </w:rPr>
              <w:t>COMMENT: double-blind randomized and baseline characteristics similar.</w:t>
            </w:r>
          </w:p>
        </w:tc>
      </w:tr>
      <w:tr w:rsidR="004905DF" w:rsidRPr="00E071B8" w14:paraId="61829249" w14:textId="77777777" w:rsidTr="00892A7B">
        <w:tc>
          <w:tcPr>
            <w:tcW w:w="2861" w:type="dxa"/>
          </w:tcPr>
          <w:p w14:paraId="4566420E" w14:textId="77777777" w:rsidR="004905DF" w:rsidRPr="001B131E" w:rsidRDefault="004905DF" w:rsidP="00892A7B">
            <w:pPr>
              <w:rPr>
                <w:lang w:val="en-US"/>
              </w:rPr>
            </w:pPr>
            <w:r w:rsidRPr="001B131E">
              <w:rPr>
                <w:lang w:val="en-US"/>
              </w:rPr>
              <w:t>Overall performance bias</w:t>
            </w:r>
          </w:p>
        </w:tc>
        <w:tc>
          <w:tcPr>
            <w:tcW w:w="6920" w:type="dxa"/>
            <w:gridSpan w:val="2"/>
          </w:tcPr>
          <w:p w14:paraId="7F00EC9F" w14:textId="77777777" w:rsidR="004905DF" w:rsidRPr="001B131E" w:rsidRDefault="004905DF" w:rsidP="00892A7B">
            <w:pPr>
              <w:rPr>
                <w:lang w:val="en-US"/>
              </w:rPr>
            </w:pPr>
            <w:r w:rsidRPr="001B131E">
              <w:rPr>
                <w:lang w:val="en-US"/>
              </w:rPr>
              <w:t>Low</w:t>
            </w:r>
          </w:p>
        </w:tc>
      </w:tr>
      <w:tr w:rsidR="004905DF" w:rsidRPr="00E071B8" w14:paraId="60768328" w14:textId="77777777" w:rsidTr="00892A7B">
        <w:tc>
          <w:tcPr>
            <w:tcW w:w="9781" w:type="dxa"/>
            <w:gridSpan w:val="3"/>
          </w:tcPr>
          <w:p w14:paraId="6932E48A" w14:textId="77777777" w:rsidR="004905DF" w:rsidRPr="001B131E" w:rsidRDefault="004905DF" w:rsidP="00892A7B">
            <w:pPr>
              <w:rPr>
                <w:b/>
                <w:bCs/>
                <w:lang w:val="en-US"/>
              </w:rPr>
            </w:pPr>
            <w:r w:rsidRPr="001B131E">
              <w:rPr>
                <w:b/>
                <w:bCs/>
                <w:lang w:val="en-US"/>
              </w:rPr>
              <w:t>Domain 3: Missing outcome data</w:t>
            </w:r>
          </w:p>
        </w:tc>
      </w:tr>
      <w:tr w:rsidR="004905DF" w:rsidRPr="00E071B8" w14:paraId="5E2E91F7" w14:textId="77777777" w:rsidTr="00892A7B">
        <w:tc>
          <w:tcPr>
            <w:tcW w:w="2861" w:type="dxa"/>
          </w:tcPr>
          <w:p w14:paraId="3D928D7E" w14:textId="77777777" w:rsidR="004905DF" w:rsidRPr="001B131E" w:rsidRDefault="004905DF" w:rsidP="00892A7B">
            <w:pPr>
              <w:rPr>
                <w:b/>
                <w:bCs/>
                <w:lang w:val="en-US"/>
              </w:rPr>
            </w:pPr>
            <w:r w:rsidRPr="001B131E">
              <w:rPr>
                <w:b/>
                <w:bCs/>
                <w:lang w:val="en-US"/>
              </w:rPr>
              <w:t>Bias</w:t>
            </w:r>
          </w:p>
        </w:tc>
        <w:tc>
          <w:tcPr>
            <w:tcW w:w="1225" w:type="dxa"/>
          </w:tcPr>
          <w:p w14:paraId="3A4AED32" w14:textId="77777777" w:rsidR="004905DF" w:rsidRPr="001B131E" w:rsidRDefault="004905DF" w:rsidP="00892A7B">
            <w:pPr>
              <w:rPr>
                <w:b/>
                <w:bCs/>
                <w:lang w:val="en-US"/>
              </w:rPr>
            </w:pPr>
            <w:r w:rsidRPr="001B131E">
              <w:rPr>
                <w:b/>
                <w:bCs/>
                <w:lang w:val="en-US"/>
              </w:rPr>
              <w:t>Judgement</w:t>
            </w:r>
          </w:p>
        </w:tc>
        <w:tc>
          <w:tcPr>
            <w:tcW w:w="5695" w:type="dxa"/>
          </w:tcPr>
          <w:p w14:paraId="677A6982" w14:textId="77777777" w:rsidR="004905DF" w:rsidRPr="001B131E" w:rsidRDefault="004905DF" w:rsidP="00892A7B">
            <w:pPr>
              <w:rPr>
                <w:b/>
                <w:bCs/>
                <w:lang w:val="en-US"/>
              </w:rPr>
            </w:pPr>
            <w:r w:rsidRPr="001B131E">
              <w:rPr>
                <w:b/>
                <w:bCs/>
                <w:lang w:val="en-US"/>
              </w:rPr>
              <w:t>Support for judgment</w:t>
            </w:r>
          </w:p>
        </w:tc>
      </w:tr>
      <w:tr w:rsidR="004905DF" w:rsidRPr="00C24824" w14:paraId="773B40A3" w14:textId="77777777" w:rsidTr="00892A7B">
        <w:tc>
          <w:tcPr>
            <w:tcW w:w="2861" w:type="dxa"/>
          </w:tcPr>
          <w:p w14:paraId="3BA2A698" w14:textId="77777777" w:rsidR="004905DF" w:rsidRPr="001B131E" w:rsidRDefault="004905DF" w:rsidP="00892A7B">
            <w:pPr>
              <w:rPr>
                <w:lang w:val="en-US"/>
              </w:rPr>
            </w:pPr>
            <w:r w:rsidRPr="001B131E">
              <w:rPr>
                <w:lang w:val="en-US"/>
              </w:rPr>
              <w:lastRenderedPageBreak/>
              <w:t>Availability outcome (nearly) all data</w:t>
            </w:r>
          </w:p>
        </w:tc>
        <w:tc>
          <w:tcPr>
            <w:tcW w:w="1225" w:type="dxa"/>
          </w:tcPr>
          <w:p w14:paraId="69DDE457" w14:textId="77777777" w:rsidR="004905DF" w:rsidRPr="001B131E" w:rsidRDefault="004905DF" w:rsidP="00892A7B">
            <w:pPr>
              <w:rPr>
                <w:lang w:val="en-US"/>
              </w:rPr>
            </w:pPr>
            <w:r w:rsidRPr="001B131E">
              <w:rPr>
                <w:lang w:val="en-US"/>
              </w:rPr>
              <w:t>PY</w:t>
            </w:r>
          </w:p>
        </w:tc>
        <w:tc>
          <w:tcPr>
            <w:tcW w:w="5695" w:type="dxa"/>
          </w:tcPr>
          <w:p w14:paraId="008DD69E" w14:textId="77777777" w:rsidR="004905DF" w:rsidRPr="001B131E" w:rsidRDefault="004905DF" w:rsidP="00892A7B">
            <w:pPr>
              <w:rPr>
                <w:lang w:val="en-US"/>
              </w:rPr>
            </w:pPr>
            <w:r w:rsidRPr="001B131E">
              <w:rPr>
                <w:lang w:val="en-US"/>
              </w:rPr>
              <w:t>COMMENT: since the primary endpoint is time to loss of therapeutic response, we stated 'probably yes'.</w:t>
            </w:r>
          </w:p>
          <w:p w14:paraId="5C6F2C49" w14:textId="77777777" w:rsidR="004905DF" w:rsidRPr="001B131E" w:rsidRDefault="004905DF" w:rsidP="00892A7B">
            <w:pPr>
              <w:rPr>
                <w:lang w:val="en-US"/>
              </w:rPr>
            </w:pPr>
            <w:r w:rsidRPr="001B131E">
              <w:rPr>
                <w:lang w:val="en-US"/>
              </w:rPr>
              <w:t>"One patient who did not receive at least one dose of the study drug was excluded from safety and efficacy analyses."</w:t>
            </w:r>
          </w:p>
          <w:p w14:paraId="3002D1E6" w14:textId="493B32E5" w:rsidR="004905DF" w:rsidRPr="001B131E" w:rsidRDefault="004905DF" w:rsidP="00892A7B">
            <w:pPr>
              <w:rPr>
                <w:lang w:val="en-US"/>
              </w:rPr>
            </w:pPr>
            <w:r w:rsidRPr="001B131E">
              <w:rPr>
                <w:lang w:val="en-US"/>
              </w:rPr>
              <w:t xml:space="preserve">COMMENT: </w:t>
            </w:r>
            <w:r w:rsidR="00C24824">
              <w:rPr>
                <w:lang w:val="en-US"/>
              </w:rPr>
              <w:t>one</w:t>
            </w:r>
            <w:r w:rsidRPr="001B131E">
              <w:rPr>
                <w:lang w:val="en-US"/>
              </w:rPr>
              <w:t xml:space="preserve"> patient out of 150</w:t>
            </w:r>
            <w:r w:rsidR="00C24824">
              <w:rPr>
                <w:lang w:val="en-US"/>
              </w:rPr>
              <w:t xml:space="preserve"> was excluded from the analysis</w:t>
            </w:r>
            <w:r w:rsidRPr="001B131E">
              <w:rPr>
                <w:lang w:val="en-US"/>
              </w:rPr>
              <w:t>.</w:t>
            </w:r>
          </w:p>
        </w:tc>
      </w:tr>
      <w:tr w:rsidR="004905DF" w:rsidRPr="00E071B8" w14:paraId="7F44C1A7" w14:textId="77777777" w:rsidTr="00892A7B">
        <w:tc>
          <w:tcPr>
            <w:tcW w:w="2861" w:type="dxa"/>
          </w:tcPr>
          <w:p w14:paraId="372BB67C" w14:textId="77777777" w:rsidR="004905DF" w:rsidRPr="001B131E" w:rsidRDefault="004905DF" w:rsidP="00892A7B">
            <w:pPr>
              <w:rPr>
                <w:lang w:val="en-US"/>
              </w:rPr>
            </w:pPr>
            <w:r w:rsidRPr="001B131E">
              <w:rPr>
                <w:lang w:val="en-US"/>
              </w:rPr>
              <w:t>Overall attrition bias</w:t>
            </w:r>
          </w:p>
        </w:tc>
        <w:tc>
          <w:tcPr>
            <w:tcW w:w="6920" w:type="dxa"/>
            <w:gridSpan w:val="2"/>
          </w:tcPr>
          <w:p w14:paraId="230483E6" w14:textId="77777777" w:rsidR="004905DF" w:rsidRPr="001B131E" w:rsidRDefault="004905DF" w:rsidP="00892A7B">
            <w:pPr>
              <w:rPr>
                <w:lang w:val="en-US"/>
              </w:rPr>
            </w:pPr>
            <w:r w:rsidRPr="001B131E">
              <w:rPr>
                <w:lang w:val="en-US"/>
              </w:rPr>
              <w:t>Low</w:t>
            </w:r>
          </w:p>
        </w:tc>
      </w:tr>
      <w:tr w:rsidR="004905DF" w:rsidRPr="00A610A3" w14:paraId="4AA8BBC7" w14:textId="77777777" w:rsidTr="00892A7B">
        <w:tc>
          <w:tcPr>
            <w:tcW w:w="9781" w:type="dxa"/>
            <w:gridSpan w:val="3"/>
          </w:tcPr>
          <w:p w14:paraId="0BC61F3A" w14:textId="77777777" w:rsidR="004905DF" w:rsidRPr="001B131E" w:rsidRDefault="004905DF" w:rsidP="00892A7B">
            <w:pPr>
              <w:rPr>
                <w:b/>
                <w:bCs/>
                <w:lang w:val="en-US"/>
              </w:rPr>
            </w:pPr>
            <w:r w:rsidRPr="001B131E">
              <w:rPr>
                <w:b/>
                <w:bCs/>
                <w:lang w:val="en-US"/>
              </w:rPr>
              <w:t>Domain 4: Measurement of the outcome</w:t>
            </w:r>
          </w:p>
        </w:tc>
      </w:tr>
      <w:tr w:rsidR="004905DF" w:rsidRPr="00E071B8" w14:paraId="449191A0" w14:textId="77777777" w:rsidTr="00892A7B">
        <w:tc>
          <w:tcPr>
            <w:tcW w:w="2861" w:type="dxa"/>
          </w:tcPr>
          <w:p w14:paraId="4638949D" w14:textId="77777777" w:rsidR="004905DF" w:rsidRPr="001B131E" w:rsidRDefault="004905DF" w:rsidP="00892A7B">
            <w:pPr>
              <w:rPr>
                <w:b/>
                <w:bCs/>
                <w:lang w:val="en-US"/>
              </w:rPr>
            </w:pPr>
            <w:r w:rsidRPr="001B131E">
              <w:rPr>
                <w:b/>
                <w:bCs/>
                <w:lang w:val="en-US"/>
              </w:rPr>
              <w:t>Bias</w:t>
            </w:r>
          </w:p>
        </w:tc>
        <w:tc>
          <w:tcPr>
            <w:tcW w:w="1225" w:type="dxa"/>
          </w:tcPr>
          <w:p w14:paraId="03AA2447" w14:textId="77777777" w:rsidR="004905DF" w:rsidRPr="001B131E" w:rsidRDefault="004905DF" w:rsidP="00892A7B">
            <w:pPr>
              <w:rPr>
                <w:b/>
                <w:bCs/>
                <w:lang w:val="en-US"/>
              </w:rPr>
            </w:pPr>
            <w:r w:rsidRPr="001B131E">
              <w:rPr>
                <w:b/>
                <w:bCs/>
                <w:lang w:val="en-US"/>
              </w:rPr>
              <w:t>Judgement</w:t>
            </w:r>
          </w:p>
        </w:tc>
        <w:tc>
          <w:tcPr>
            <w:tcW w:w="5695" w:type="dxa"/>
          </w:tcPr>
          <w:p w14:paraId="313E7815" w14:textId="77777777" w:rsidR="004905DF" w:rsidRPr="001B131E" w:rsidRDefault="004905DF" w:rsidP="00892A7B">
            <w:pPr>
              <w:rPr>
                <w:b/>
                <w:bCs/>
                <w:lang w:val="en-US"/>
              </w:rPr>
            </w:pPr>
            <w:r w:rsidRPr="001B131E">
              <w:rPr>
                <w:b/>
                <w:bCs/>
                <w:lang w:val="en-US"/>
              </w:rPr>
              <w:t>Support for judgment</w:t>
            </w:r>
          </w:p>
        </w:tc>
      </w:tr>
      <w:tr w:rsidR="004905DF" w:rsidRPr="00A610A3" w14:paraId="7A21C6EA" w14:textId="77777777" w:rsidTr="00892A7B">
        <w:tc>
          <w:tcPr>
            <w:tcW w:w="2861" w:type="dxa"/>
          </w:tcPr>
          <w:p w14:paraId="1F8C725B" w14:textId="77777777" w:rsidR="004905DF" w:rsidRPr="001B131E" w:rsidRDefault="004905DF" w:rsidP="00892A7B">
            <w:pPr>
              <w:rPr>
                <w:lang w:val="en-US"/>
              </w:rPr>
            </w:pPr>
            <w:r w:rsidRPr="001B131E">
              <w:rPr>
                <w:lang w:val="en-US"/>
              </w:rPr>
              <w:t>Outcome assessor’s awareness of received intervention</w:t>
            </w:r>
          </w:p>
        </w:tc>
        <w:tc>
          <w:tcPr>
            <w:tcW w:w="1225" w:type="dxa"/>
          </w:tcPr>
          <w:p w14:paraId="6A0BCE9E" w14:textId="77777777" w:rsidR="004905DF" w:rsidRPr="001B131E" w:rsidRDefault="004905DF" w:rsidP="00892A7B">
            <w:pPr>
              <w:rPr>
                <w:lang w:val="en-US"/>
              </w:rPr>
            </w:pPr>
            <w:r w:rsidRPr="001B131E">
              <w:rPr>
                <w:lang w:val="en-US"/>
              </w:rPr>
              <w:t>PN</w:t>
            </w:r>
          </w:p>
        </w:tc>
        <w:tc>
          <w:tcPr>
            <w:tcW w:w="5695" w:type="dxa"/>
          </w:tcPr>
          <w:p w14:paraId="62028120" w14:textId="61175C45" w:rsidR="004905DF" w:rsidRPr="001B131E" w:rsidRDefault="004905DF" w:rsidP="00892A7B">
            <w:pPr>
              <w:rPr>
                <w:lang w:val="en-US"/>
              </w:rPr>
            </w:pPr>
            <w:r w:rsidRPr="001B131E">
              <w:rPr>
                <w:lang w:val="en-US"/>
              </w:rPr>
              <w:t xml:space="preserve">COMMENT: </w:t>
            </w:r>
            <w:r w:rsidR="00C24824">
              <w:rPr>
                <w:lang w:val="en-US"/>
              </w:rPr>
              <w:t>f</w:t>
            </w:r>
            <w:r w:rsidRPr="001B131E">
              <w:rPr>
                <w:lang w:val="en-US"/>
              </w:rPr>
              <w:t>or pati</w:t>
            </w:r>
            <w:r w:rsidR="00C24824">
              <w:rPr>
                <w:lang w:val="en-US"/>
              </w:rPr>
              <w:t>e</w:t>
            </w:r>
            <w:r w:rsidRPr="001B131E">
              <w:rPr>
                <w:lang w:val="en-US"/>
              </w:rPr>
              <w:t>nt-reported outcomes, the outcome assessor is the study participant. Since the trial was double-blind we answered 'probably not'</w:t>
            </w:r>
            <w:r w:rsidR="00C24824">
              <w:rPr>
                <w:lang w:val="en-US"/>
              </w:rPr>
              <w:t>.</w:t>
            </w:r>
          </w:p>
          <w:p w14:paraId="1520A0E3" w14:textId="7345C12E" w:rsidR="004905DF" w:rsidRPr="001B131E" w:rsidRDefault="004905DF" w:rsidP="00892A7B">
            <w:pPr>
              <w:rPr>
                <w:lang w:val="en-US"/>
              </w:rPr>
            </w:pPr>
            <w:r w:rsidRPr="001B131E">
              <w:rPr>
                <w:lang w:val="en-US"/>
              </w:rPr>
              <w:t>"to dispense investigational medications, which were sealed and coded to maintain the double</w:t>
            </w:r>
            <w:r w:rsidR="00892A7B">
              <w:rPr>
                <w:lang w:val="en-US"/>
              </w:rPr>
              <w:t>-</w:t>
            </w:r>
            <w:r w:rsidRPr="001B131E">
              <w:rPr>
                <w:lang w:val="en-US"/>
              </w:rPr>
              <w:t>blinding."</w:t>
            </w:r>
          </w:p>
          <w:p w14:paraId="1FC8EC66" w14:textId="47FE883D" w:rsidR="004905DF" w:rsidRPr="001B131E" w:rsidRDefault="004905DF" w:rsidP="00892A7B">
            <w:pPr>
              <w:rPr>
                <w:lang w:val="en-US"/>
              </w:rPr>
            </w:pPr>
            <w:r w:rsidRPr="001B131E">
              <w:rPr>
                <w:lang w:val="en-US"/>
              </w:rPr>
              <w:t>COMMENT: no tapering off is done, however treatment emergent adverse event</w:t>
            </w:r>
            <w:r w:rsidR="00C24824">
              <w:rPr>
                <w:lang w:val="en-US"/>
              </w:rPr>
              <w:t>s</w:t>
            </w:r>
            <w:r w:rsidRPr="001B131E">
              <w:rPr>
                <w:lang w:val="en-US"/>
              </w:rPr>
              <w:t xml:space="preserve"> w</w:t>
            </w:r>
            <w:r w:rsidR="00C24824">
              <w:rPr>
                <w:lang w:val="en-US"/>
              </w:rPr>
              <w:t>ere</w:t>
            </w:r>
            <w:r w:rsidRPr="001B131E">
              <w:rPr>
                <w:lang w:val="en-US"/>
              </w:rPr>
              <w:t xml:space="preserve"> in the placebo group 58% and in the treatment group 47%, thus blinding seems to be maintained.</w:t>
            </w:r>
          </w:p>
        </w:tc>
      </w:tr>
      <w:tr w:rsidR="004905DF" w:rsidRPr="00E071B8" w14:paraId="514BE83A" w14:textId="77777777" w:rsidTr="00892A7B">
        <w:tc>
          <w:tcPr>
            <w:tcW w:w="2861" w:type="dxa"/>
          </w:tcPr>
          <w:p w14:paraId="7CD8F23F" w14:textId="77777777" w:rsidR="004905DF" w:rsidRPr="001B131E" w:rsidRDefault="004905DF" w:rsidP="00892A7B">
            <w:pPr>
              <w:rPr>
                <w:lang w:val="en-US"/>
              </w:rPr>
            </w:pPr>
            <w:r w:rsidRPr="001B131E">
              <w:rPr>
                <w:lang w:val="en-US"/>
              </w:rPr>
              <w:t>Overall outcome bias</w:t>
            </w:r>
          </w:p>
        </w:tc>
        <w:tc>
          <w:tcPr>
            <w:tcW w:w="1225" w:type="dxa"/>
          </w:tcPr>
          <w:p w14:paraId="29D242D0" w14:textId="77777777" w:rsidR="004905DF" w:rsidRPr="001B131E" w:rsidRDefault="004905DF" w:rsidP="00892A7B">
            <w:pPr>
              <w:rPr>
                <w:lang w:val="en-US"/>
              </w:rPr>
            </w:pPr>
            <w:r w:rsidRPr="001B131E">
              <w:rPr>
                <w:lang w:val="en-US"/>
              </w:rPr>
              <w:t>Low</w:t>
            </w:r>
          </w:p>
        </w:tc>
        <w:tc>
          <w:tcPr>
            <w:tcW w:w="5695" w:type="dxa"/>
          </w:tcPr>
          <w:p w14:paraId="0259FD02" w14:textId="77777777" w:rsidR="004905DF" w:rsidRPr="001B131E" w:rsidRDefault="004905DF" w:rsidP="00892A7B">
            <w:pPr>
              <w:rPr>
                <w:lang w:val="en-US"/>
              </w:rPr>
            </w:pPr>
          </w:p>
        </w:tc>
      </w:tr>
      <w:tr w:rsidR="004905DF" w:rsidRPr="00E071B8" w14:paraId="1DD2C121" w14:textId="77777777" w:rsidTr="00892A7B">
        <w:tc>
          <w:tcPr>
            <w:tcW w:w="9781" w:type="dxa"/>
            <w:gridSpan w:val="3"/>
          </w:tcPr>
          <w:p w14:paraId="6818E33E" w14:textId="77777777" w:rsidR="004905DF" w:rsidRPr="001B131E" w:rsidRDefault="004905DF" w:rsidP="00892A7B">
            <w:pPr>
              <w:rPr>
                <w:b/>
                <w:bCs/>
                <w:lang w:val="en-US"/>
              </w:rPr>
            </w:pPr>
            <w:r w:rsidRPr="001B131E">
              <w:rPr>
                <w:b/>
                <w:bCs/>
                <w:lang w:val="en-US"/>
              </w:rPr>
              <w:t>Domain 5: Selective reporting</w:t>
            </w:r>
          </w:p>
        </w:tc>
      </w:tr>
      <w:tr w:rsidR="004905DF" w:rsidRPr="00A610A3" w14:paraId="62F7CEF2" w14:textId="77777777" w:rsidTr="00892A7B">
        <w:tc>
          <w:tcPr>
            <w:tcW w:w="2861" w:type="dxa"/>
          </w:tcPr>
          <w:p w14:paraId="3947CF47" w14:textId="77777777" w:rsidR="004905DF" w:rsidRPr="001B131E" w:rsidRDefault="004905DF" w:rsidP="00892A7B">
            <w:pPr>
              <w:rPr>
                <w:lang w:val="en-US"/>
              </w:rPr>
            </w:pPr>
            <w:r w:rsidRPr="001B131E">
              <w:rPr>
                <w:lang w:val="en-US"/>
              </w:rPr>
              <w:t>Selection of outcome measurements</w:t>
            </w:r>
          </w:p>
        </w:tc>
        <w:tc>
          <w:tcPr>
            <w:tcW w:w="1225" w:type="dxa"/>
          </w:tcPr>
          <w:p w14:paraId="12E7AACA" w14:textId="77777777" w:rsidR="004905DF" w:rsidRPr="001B131E" w:rsidRDefault="004905DF" w:rsidP="00892A7B">
            <w:pPr>
              <w:rPr>
                <w:lang w:val="en-US"/>
              </w:rPr>
            </w:pPr>
            <w:r w:rsidRPr="001B131E">
              <w:rPr>
                <w:lang w:val="en-US"/>
              </w:rPr>
              <w:t>No</w:t>
            </w:r>
          </w:p>
        </w:tc>
        <w:tc>
          <w:tcPr>
            <w:tcW w:w="5695" w:type="dxa"/>
          </w:tcPr>
          <w:p w14:paraId="5C8FD29C" w14:textId="77777777" w:rsidR="004905DF" w:rsidRPr="001B131E" w:rsidRDefault="004905DF" w:rsidP="00892A7B">
            <w:pPr>
              <w:rPr>
                <w:lang w:val="en-US"/>
              </w:rPr>
            </w:pPr>
            <w:r w:rsidRPr="001B131E">
              <w:rPr>
                <w:lang w:val="en-US"/>
              </w:rPr>
              <w:t>Clinicaltrial.gov, 16-11-2009: "Loss of therapeutic response (LTR), defined as a &lt;30% reduction in Visual Analog Scale (VAS) pain score from pre-milnacipran exposure OR a worsening of fibromyalgia requiring, in the judgment of the Investigator, an alternative treatment 12 weeks randomized treatment period."</w:t>
            </w:r>
          </w:p>
          <w:p w14:paraId="148F929A" w14:textId="77777777" w:rsidR="004905DF" w:rsidRPr="001B131E" w:rsidRDefault="004905DF" w:rsidP="00892A7B">
            <w:pPr>
              <w:rPr>
                <w:lang w:val="en-US"/>
              </w:rPr>
            </w:pPr>
            <w:r w:rsidRPr="001B131E">
              <w:rPr>
                <w:lang w:val="en-US"/>
              </w:rPr>
              <w:t>Paper: "The primary efficacy parameter was time to loss of therapeutic response (LTR), defined as time from baseline (randomization) to the first double-blind study visit in which a patient had &lt;30%reduction in VAS pain from pre-milnacipran exposure or worsening of fibromyalgia requiring alternative treatment, as judged by the study’s principal investigator."</w:t>
            </w:r>
          </w:p>
        </w:tc>
      </w:tr>
      <w:tr w:rsidR="004905DF" w:rsidRPr="002D4D8C" w14:paraId="4AACF8B1" w14:textId="77777777" w:rsidTr="00892A7B">
        <w:tc>
          <w:tcPr>
            <w:tcW w:w="2861" w:type="dxa"/>
          </w:tcPr>
          <w:p w14:paraId="57CB122C" w14:textId="77777777" w:rsidR="004905DF" w:rsidRPr="001B131E" w:rsidRDefault="004905DF" w:rsidP="00892A7B">
            <w:pPr>
              <w:rPr>
                <w:lang w:val="en-US"/>
              </w:rPr>
            </w:pPr>
            <w:r w:rsidRPr="001B131E">
              <w:rPr>
                <w:lang w:val="en-US"/>
              </w:rPr>
              <w:t>Multiple analyses of data</w:t>
            </w:r>
          </w:p>
        </w:tc>
        <w:tc>
          <w:tcPr>
            <w:tcW w:w="1225" w:type="dxa"/>
          </w:tcPr>
          <w:p w14:paraId="24851048" w14:textId="77777777" w:rsidR="004905DF" w:rsidRPr="001B131E" w:rsidRDefault="004905DF" w:rsidP="00892A7B">
            <w:pPr>
              <w:rPr>
                <w:lang w:val="en-US"/>
              </w:rPr>
            </w:pPr>
            <w:r w:rsidRPr="001B131E">
              <w:rPr>
                <w:lang w:val="en-US"/>
              </w:rPr>
              <w:t>PN</w:t>
            </w:r>
          </w:p>
        </w:tc>
        <w:tc>
          <w:tcPr>
            <w:tcW w:w="5695" w:type="dxa"/>
          </w:tcPr>
          <w:p w14:paraId="1FCE5C05" w14:textId="3F4F122F" w:rsidR="004905DF" w:rsidRPr="001B131E" w:rsidRDefault="004905DF" w:rsidP="00892A7B">
            <w:pPr>
              <w:rPr>
                <w:lang w:val="en-US"/>
              </w:rPr>
            </w:pPr>
            <w:r w:rsidRPr="001B131E">
              <w:rPr>
                <w:lang w:val="en-US"/>
              </w:rPr>
              <w:t>"Kaplan-Meier estimates were used to analyze time to LTR ....., with comparisons between treatment groups analyzed using the log</w:t>
            </w:r>
            <w:r w:rsidR="00892A7B">
              <w:rPr>
                <w:lang w:val="en-US"/>
              </w:rPr>
              <w:t xml:space="preserve"> </w:t>
            </w:r>
            <w:r w:rsidRPr="001B131E">
              <w:rPr>
                <w:lang w:val="en-US"/>
              </w:rPr>
              <w:t>rank test."</w:t>
            </w:r>
          </w:p>
        </w:tc>
      </w:tr>
      <w:tr w:rsidR="004905DF" w:rsidRPr="00E071B8" w14:paraId="46DF64CD" w14:textId="77777777" w:rsidTr="00892A7B">
        <w:tc>
          <w:tcPr>
            <w:tcW w:w="2861" w:type="dxa"/>
          </w:tcPr>
          <w:p w14:paraId="68CD8613" w14:textId="77777777" w:rsidR="004905DF" w:rsidRPr="001B131E" w:rsidRDefault="004905DF" w:rsidP="00892A7B">
            <w:pPr>
              <w:rPr>
                <w:lang w:val="en-US"/>
              </w:rPr>
            </w:pPr>
            <w:r w:rsidRPr="001B131E">
              <w:rPr>
                <w:lang w:val="en-US"/>
              </w:rPr>
              <w:t>Overall reporting bias</w:t>
            </w:r>
          </w:p>
        </w:tc>
        <w:tc>
          <w:tcPr>
            <w:tcW w:w="6920" w:type="dxa"/>
            <w:gridSpan w:val="2"/>
          </w:tcPr>
          <w:p w14:paraId="2F9D76B2" w14:textId="77777777" w:rsidR="004905DF" w:rsidRPr="001B131E" w:rsidRDefault="004905DF" w:rsidP="00892A7B">
            <w:pPr>
              <w:rPr>
                <w:lang w:val="en-US"/>
              </w:rPr>
            </w:pPr>
            <w:r w:rsidRPr="001B131E">
              <w:rPr>
                <w:lang w:val="en-US"/>
              </w:rPr>
              <w:t>Low</w:t>
            </w:r>
          </w:p>
        </w:tc>
      </w:tr>
      <w:tr w:rsidR="004905DF" w:rsidRPr="00E071B8" w14:paraId="2E933AEF" w14:textId="77777777" w:rsidTr="00892A7B">
        <w:tc>
          <w:tcPr>
            <w:tcW w:w="2861" w:type="dxa"/>
          </w:tcPr>
          <w:p w14:paraId="032AFA06" w14:textId="77777777" w:rsidR="004905DF" w:rsidRPr="001B131E" w:rsidRDefault="004905DF" w:rsidP="00892A7B">
            <w:pPr>
              <w:rPr>
                <w:b/>
                <w:bCs/>
                <w:lang w:val="en-US"/>
              </w:rPr>
            </w:pPr>
            <w:r w:rsidRPr="001B131E">
              <w:rPr>
                <w:b/>
                <w:bCs/>
                <w:lang w:val="en-US"/>
              </w:rPr>
              <w:t>Overall Bias</w:t>
            </w:r>
          </w:p>
        </w:tc>
        <w:tc>
          <w:tcPr>
            <w:tcW w:w="6920" w:type="dxa"/>
            <w:gridSpan w:val="2"/>
          </w:tcPr>
          <w:p w14:paraId="22C65AB9" w14:textId="77777777" w:rsidR="004905DF" w:rsidRPr="001B131E" w:rsidRDefault="004905DF" w:rsidP="00892A7B">
            <w:pPr>
              <w:rPr>
                <w:lang w:val="en-US"/>
              </w:rPr>
            </w:pPr>
            <w:r w:rsidRPr="001B131E">
              <w:rPr>
                <w:lang w:val="en-US"/>
              </w:rPr>
              <w:t>Low</w:t>
            </w:r>
          </w:p>
        </w:tc>
      </w:tr>
    </w:tbl>
    <w:p w14:paraId="6148B77E" w14:textId="77777777" w:rsidR="004905DF" w:rsidRDefault="004905DF" w:rsidP="004905DF">
      <w:pPr>
        <w:rPr>
          <w:lang w:val="en-US"/>
        </w:rPr>
      </w:pPr>
    </w:p>
    <w:p w14:paraId="3DB4405B" w14:textId="77777777" w:rsidR="004905DF" w:rsidRPr="00D82219" w:rsidRDefault="004905DF" w:rsidP="004905DF">
      <w:pPr>
        <w:rPr>
          <w:lang w:val="en-US"/>
        </w:rPr>
      </w:pPr>
      <w:r w:rsidRPr="00D82219">
        <w:rPr>
          <w:lang w:val="en-US"/>
        </w:rPr>
        <w:t>2012, Toth</w:t>
      </w:r>
    </w:p>
    <w:tbl>
      <w:tblPr>
        <w:tblStyle w:val="TableGrid"/>
        <w:tblW w:w="9781" w:type="dxa"/>
        <w:tblInd w:w="-572" w:type="dxa"/>
        <w:tblLook w:val="04A0" w:firstRow="1" w:lastRow="0" w:firstColumn="1" w:lastColumn="0" w:noHBand="0" w:noVBand="1"/>
      </w:tblPr>
      <w:tblGrid>
        <w:gridCol w:w="2861"/>
        <w:gridCol w:w="1225"/>
        <w:gridCol w:w="5695"/>
      </w:tblGrid>
      <w:tr w:rsidR="004905DF" w:rsidRPr="00D82219" w14:paraId="248A1CEE" w14:textId="77777777" w:rsidTr="00892A7B">
        <w:tc>
          <w:tcPr>
            <w:tcW w:w="9781" w:type="dxa"/>
            <w:gridSpan w:val="3"/>
          </w:tcPr>
          <w:p w14:paraId="4715A5E5" w14:textId="77777777" w:rsidR="004905DF" w:rsidRPr="00D82219" w:rsidRDefault="004905DF" w:rsidP="00892A7B">
            <w:pPr>
              <w:rPr>
                <w:b/>
                <w:bCs/>
                <w:lang w:val="en-US"/>
              </w:rPr>
            </w:pPr>
            <w:r w:rsidRPr="00D82219">
              <w:rPr>
                <w:b/>
                <w:bCs/>
                <w:lang w:val="en-US"/>
              </w:rPr>
              <w:t>Domain 1: Randomization process</w:t>
            </w:r>
          </w:p>
        </w:tc>
      </w:tr>
      <w:tr w:rsidR="004905DF" w:rsidRPr="00D82219" w14:paraId="1AE681A9" w14:textId="77777777" w:rsidTr="00892A7B">
        <w:tc>
          <w:tcPr>
            <w:tcW w:w="2861" w:type="dxa"/>
          </w:tcPr>
          <w:p w14:paraId="6184AF06" w14:textId="77777777" w:rsidR="004905DF" w:rsidRPr="00D82219" w:rsidRDefault="004905DF" w:rsidP="00892A7B">
            <w:pPr>
              <w:rPr>
                <w:b/>
                <w:bCs/>
                <w:lang w:val="en-US"/>
              </w:rPr>
            </w:pPr>
            <w:r w:rsidRPr="00D82219">
              <w:rPr>
                <w:b/>
                <w:bCs/>
                <w:lang w:val="en-US"/>
              </w:rPr>
              <w:t>Bias</w:t>
            </w:r>
          </w:p>
        </w:tc>
        <w:tc>
          <w:tcPr>
            <w:tcW w:w="1225" w:type="dxa"/>
          </w:tcPr>
          <w:p w14:paraId="3A3B6DD8" w14:textId="77777777" w:rsidR="004905DF" w:rsidRPr="00D82219" w:rsidRDefault="004905DF" w:rsidP="00892A7B">
            <w:pPr>
              <w:rPr>
                <w:b/>
                <w:bCs/>
                <w:lang w:val="en-US"/>
              </w:rPr>
            </w:pPr>
            <w:r w:rsidRPr="00D82219">
              <w:rPr>
                <w:b/>
                <w:bCs/>
                <w:lang w:val="en-US"/>
              </w:rPr>
              <w:t>Judgement</w:t>
            </w:r>
          </w:p>
        </w:tc>
        <w:tc>
          <w:tcPr>
            <w:tcW w:w="5695" w:type="dxa"/>
          </w:tcPr>
          <w:p w14:paraId="14F1CA31" w14:textId="77777777" w:rsidR="004905DF" w:rsidRPr="00D82219" w:rsidRDefault="004905DF" w:rsidP="00892A7B">
            <w:pPr>
              <w:rPr>
                <w:b/>
                <w:bCs/>
                <w:lang w:val="en-US"/>
              </w:rPr>
            </w:pPr>
            <w:r w:rsidRPr="00D82219">
              <w:rPr>
                <w:b/>
                <w:bCs/>
                <w:lang w:val="en-US"/>
              </w:rPr>
              <w:t>Support for judgment</w:t>
            </w:r>
          </w:p>
        </w:tc>
      </w:tr>
      <w:tr w:rsidR="004905DF" w:rsidRPr="00A610A3" w14:paraId="36D85A4A" w14:textId="77777777" w:rsidTr="00892A7B">
        <w:tc>
          <w:tcPr>
            <w:tcW w:w="2861" w:type="dxa"/>
          </w:tcPr>
          <w:p w14:paraId="1808EB4A" w14:textId="77777777" w:rsidR="004905DF" w:rsidRPr="00D82219" w:rsidRDefault="004905DF" w:rsidP="00892A7B">
            <w:pPr>
              <w:rPr>
                <w:lang w:val="en-US"/>
              </w:rPr>
            </w:pPr>
            <w:r w:rsidRPr="00D82219">
              <w:rPr>
                <w:lang w:val="en-US"/>
              </w:rPr>
              <w:t>Random sequence generation</w:t>
            </w:r>
          </w:p>
        </w:tc>
        <w:tc>
          <w:tcPr>
            <w:tcW w:w="1225" w:type="dxa"/>
          </w:tcPr>
          <w:p w14:paraId="293746E2" w14:textId="77777777" w:rsidR="004905DF" w:rsidRPr="00D82219" w:rsidRDefault="004905DF" w:rsidP="00892A7B">
            <w:pPr>
              <w:rPr>
                <w:lang w:val="en-US"/>
              </w:rPr>
            </w:pPr>
            <w:r w:rsidRPr="00D82219">
              <w:rPr>
                <w:lang w:val="en-US"/>
              </w:rPr>
              <w:t>Yes</w:t>
            </w:r>
          </w:p>
        </w:tc>
        <w:tc>
          <w:tcPr>
            <w:tcW w:w="5695" w:type="dxa"/>
          </w:tcPr>
          <w:p w14:paraId="48A70D24" w14:textId="77777777" w:rsidR="004905DF" w:rsidRPr="00D82219" w:rsidRDefault="004905DF" w:rsidP="00892A7B">
            <w:pPr>
              <w:rPr>
                <w:lang w:val="en-US"/>
              </w:rPr>
            </w:pPr>
            <w:r w:rsidRPr="00D82219">
              <w:rPr>
                <w:lang w:val="en-US"/>
              </w:rPr>
              <w:t>..."the number of pills received remained unchanged from the amount received on day 28 to avoid unmasking of allocation"</w:t>
            </w:r>
          </w:p>
          <w:p w14:paraId="4BAFEB07" w14:textId="77777777" w:rsidR="004905DF" w:rsidRPr="00D82219" w:rsidRDefault="004905DF" w:rsidP="00892A7B">
            <w:pPr>
              <w:rPr>
                <w:lang w:val="en-US"/>
              </w:rPr>
            </w:pPr>
            <w:r w:rsidRPr="00D82219">
              <w:rPr>
                <w:lang w:val="en-US"/>
              </w:rPr>
              <w:t xml:space="preserve">"Medication was blinded for placebo using capsules of identical size, color, taste, and smell. An electronic randomization system was used to randomize individual subjects without block randomization as developed by an </w:t>
            </w:r>
            <w:r w:rsidRPr="00D82219">
              <w:rPr>
                <w:lang w:val="en-US"/>
              </w:rPr>
              <w:lastRenderedPageBreak/>
              <w:t>outside coordinator. Randomization was concealed from subjects, clinical coordinator, and assessing physicians."</w:t>
            </w:r>
          </w:p>
        </w:tc>
      </w:tr>
      <w:tr w:rsidR="004905DF" w:rsidRPr="00D82219" w14:paraId="315A19BB" w14:textId="77777777" w:rsidTr="00892A7B">
        <w:tc>
          <w:tcPr>
            <w:tcW w:w="2861" w:type="dxa"/>
          </w:tcPr>
          <w:p w14:paraId="250C8E32" w14:textId="77777777" w:rsidR="004905DF" w:rsidRPr="00D82219" w:rsidRDefault="004905DF" w:rsidP="00892A7B">
            <w:pPr>
              <w:rPr>
                <w:lang w:val="en-US"/>
              </w:rPr>
            </w:pPr>
            <w:r w:rsidRPr="00D82219">
              <w:rPr>
                <w:lang w:val="en-US"/>
              </w:rPr>
              <w:lastRenderedPageBreak/>
              <w:t>Allocation concealment</w:t>
            </w:r>
          </w:p>
        </w:tc>
        <w:tc>
          <w:tcPr>
            <w:tcW w:w="1225" w:type="dxa"/>
          </w:tcPr>
          <w:p w14:paraId="6DB7C850" w14:textId="77777777" w:rsidR="004905DF" w:rsidRPr="00D82219" w:rsidRDefault="004905DF" w:rsidP="00892A7B">
            <w:pPr>
              <w:rPr>
                <w:lang w:val="en-US"/>
              </w:rPr>
            </w:pPr>
            <w:r w:rsidRPr="00D82219">
              <w:rPr>
                <w:lang w:val="en-US"/>
              </w:rPr>
              <w:t>Yes</w:t>
            </w:r>
          </w:p>
        </w:tc>
        <w:tc>
          <w:tcPr>
            <w:tcW w:w="5695" w:type="dxa"/>
          </w:tcPr>
          <w:p w14:paraId="3E8C8F16" w14:textId="77777777" w:rsidR="004905DF" w:rsidRPr="00D82219" w:rsidRDefault="004905DF" w:rsidP="00892A7B">
            <w:pPr>
              <w:rPr>
                <w:lang w:val="en-US"/>
              </w:rPr>
            </w:pPr>
          </w:p>
        </w:tc>
      </w:tr>
      <w:tr w:rsidR="004905DF" w:rsidRPr="00A610A3" w14:paraId="778A6004" w14:textId="77777777" w:rsidTr="00892A7B">
        <w:tc>
          <w:tcPr>
            <w:tcW w:w="2861" w:type="dxa"/>
          </w:tcPr>
          <w:p w14:paraId="6899F37F" w14:textId="77777777" w:rsidR="004905DF" w:rsidRPr="00D82219" w:rsidRDefault="004905DF" w:rsidP="00892A7B">
            <w:pPr>
              <w:rPr>
                <w:lang w:val="en-US"/>
              </w:rPr>
            </w:pPr>
            <w:r w:rsidRPr="00D82219">
              <w:rPr>
                <w:lang w:val="en-US"/>
              </w:rPr>
              <w:t>Baseline imbalances</w:t>
            </w:r>
          </w:p>
        </w:tc>
        <w:tc>
          <w:tcPr>
            <w:tcW w:w="1225" w:type="dxa"/>
          </w:tcPr>
          <w:p w14:paraId="751F43CC" w14:textId="77777777" w:rsidR="004905DF" w:rsidRPr="00D82219" w:rsidRDefault="004905DF" w:rsidP="00892A7B">
            <w:pPr>
              <w:rPr>
                <w:lang w:val="en-US"/>
              </w:rPr>
            </w:pPr>
            <w:r w:rsidRPr="00D82219">
              <w:rPr>
                <w:lang w:val="en-US"/>
              </w:rPr>
              <w:t>No</w:t>
            </w:r>
          </w:p>
        </w:tc>
        <w:tc>
          <w:tcPr>
            <w:tcW w:w="5695" w:type="dxa"/>
          </w:tcPr>
          <w:p w14:paraId="4B78E231" w14:textId="77777777" w:rsidR="004905DF" w:rsidRPr="00D82219" w:rsidRDefault="004905DF" w:rsidP="00892A7B">
            <w:pPr>
              <w:rPr>
                <w:lang w:val="en-US"/>
              </w:rPr>
            </w:pPr>
            <w:r w:rsidRPr="00D82219">
              <w:rPr>
                <w:lang w:val="en-US"/>
              </w:rPr>
              <w:t>"Baseline demographic and clinical characteristics were generally similar in the 2 randomized treatment cohorts, except for a greater proportion of women randomized to the nabilone group than in the placebo group (Table 1)."</w:t>
            </w:r>
          </w:p>
        </w:tc>
      </w:tr>
      <w:tr w:rsidR="004905DF" w:rsidRPr="00D82219" w14:paraId="403FCCB3" w14:textId="77777777" w:rsidTr="00892A7B">
        <w:tc>
          <w:tcPr>
            <w:tcW w:w="2861" w:type="dxa"/>
          </w:tcPr>
          <w:p w14:paraId="12928114" w14:textId="77777777" w:rsidR="004905DF" w:rsidRPr="00D82219" w:rsidRDefault="004905DF" w:rsidP="00892A7B">
            <w:pPr>
              <w:rPr>
                <w:lang w:val="en-US"/>
              </w:rPr>
            </w:pPr>
            <w:r w:rsidRPr="00D82219">
              <w:rPr>
                <w:lang w:val="en-US"/>
              </w:rPr>
              <w:t>Overall randomization bias</w:t>
            </w:r>
          </w:p>
        </w:tc>
        <w:tc>
          <w:tcPr>
            <w:tcW w:w="6920" w:type="dxa"/>
            <w:gridSpan w:val="2"/>
          </w:tcPr>
          <w:p w14:paraId="196E870D" w14:textId="77777777" w:rsidR="004905DF" w:rsidRPr="00D82219" w:rsidRDefault="004905DF" w:rsidP="00892A7B">
            <w:pPr>
              <w:rPr>
                <w:lang w:val="en-US"/>
              </w:rPr>
            </w:pPr>
            <w:r w:rsidRPr="00D82219">
              <w:rPr>
                <w:lang w:val="en-US"/>
              </w:rPr>
              <w:t>Low</w:t>
            </w:r>
          </w:p>
        </w:tc>
      </w:tr>
      <w:tr w:rsidR="004905DF" w:rsidRPr="00A610A3" w14:paraId="18A822CB" w14:textId="77777777" w:rsidTr="00892A7B">
        <w:tc>
          <w:tcPr>
            <w:tcW w:w="9781" w:type="dxa"/>
            <w:gridSpan w:val="3"/>
          </w:tcPr>
          <w:p w14:paraId="6A9CB3BC" w14:textId="77777777" w:rsidR="004905DF" w:rsidRPr="00D82219" w:rsidRDefault="004905DF" w:rsidP="00892A7B">
            <w:pPr>
              <w:rPr>
                <w:b/>
                <w:bCs/>
                <w:lang w:val="en-US"/>
              </w:rPr>
            </w:pPr>
            <w:r w:rsidRPr="00D82219">
              <w:rPr>
                <w:b/>
                <w:bCs/>
                <w:lang w:val="en-US"/>
              </w:rPr>
              <w:t>Domain 2: Deviations from intended interventions</w:t>
            </w:r>
          </w:p>
        </w:tc>
      </w:tr>
      <w:tr w:rsidR="004905DF" w:rsidRPr="00D82219" w14:paraId="58433EE9" w14:textId="77777777" w:rsidTr="00892A7B">
        <w:tc>
          <w:tcPr>
            <w:tcW w:w="2861" w:type="dxa"/>
          </w:tcPr>
          <w:p w14:paraId="054B8404" w14:textId="77777777" w:rsidR="004905DF" w:rsidRPr="00D82219" w:rsidRDefault="004905DF" w:rsidP="00892A7B">
            <w:pPr>
              <w:rPr>
                <w:b/>
                <w:bCs/>
                <w:lang w:val="en-US"/>
              </w:rPr>
            </w:pPr>
            <w:r w:rsidRPr="00D82219">
              <w:rPr>
                <w:b/>
                <w:bCs/>
                <w:lang w:val="en-US"/>
              </w:rPr>
              <w:t>Bias</w:t>
            </w:r>
          </w:p>
        </w:tc>
        <w:tc>
          <w:tcPr>
            <w:tcW w:w="1225" w:type="dxa"/>
          </w:tcPr>
          <w:p w14:paraId="3D143EC2" w14:textId="77777777" w:rsidR="004905DF" w:rsidRPr="00D82219" w:rsidRDefault="004905DF" w:rsidP="00892A7B">
            <w:pPr>
              <w:rPr>
                <w:b/>
                <w:bCs/>
                <w:lang w:val="en-US"/>
              </w:rPr>
            </w:pPr>
            <w:r w:rsidRPr="00D82219">
              <w:rPr>
                <w:b/>
                <w:bCs/>
                <w:lang w:val="en-US"/>
              </w:rPr>
              <w:t>Judgement</w:t>
            </w:r>
          </w:p>
        </w:tc>
        <w:tc>
          <w:tcPr>
            <w:tcW w:w="5695" w:type="dxa"/>
          </w:tcPr>
          <w:p w14:paraId="4CB85FE2" w14:textId="77777777" w:rsidR="004905DF" w:rsidRPr="00D82219" w:rsidRDefault="004905DF" w:rsidP="00892A7B">
            <w:pPr>
              <w:rPr>
                <w:b/>
                <w:bCs/>
                <w:lang w:val="en-US"/>
              </w:rPr>
            </w:pPr>
            <w:r w:rsidRPr="00D82219">
              <w:rPr>
                <w:b/>
                <w:bCs/>
                <w:lang w:val="en-US"/>
              </w:rPr>
              <w:t>Support for judgment</w:t>
            </w:r>
          </w:p>
        </w:tc>
      </w:tr>
      <w:tr w:rsidR="004905DF" w:rsidRPr="00A610A3" w14:paraId="30DC5C29" w14:textId="77777777" w:rsidTr="00892A7B">
        <w:tc>
          <w:tcPr>
            <w:tcW w:w="2861" w:type="dxa"/>
          </w:tcPr>
          <w:p w14:paraId="26D15A5F" w14:textId="77777777" w:rsidR="004905DF" w:rsidRPr="00D82219" w:rsidRDefault="004905DF" w:rsidP="00892A7B">
            <w:pPr>
              <w:rPr>
                <w:lang w:val="en-US"/>
              </w:rPr>
            </w:pPr>
            <w:r w:rsidRPr="00D82219">
              <w:rPr>
                <w:lang w:val="en-US"/>
              </w:rPr>
              <w:t>Participants’ awareness assigned intervention</w:t>
            </w:r>
          </w:p>
        </w:tc>
        <w:tc>
          <w:tcPr>
            <w:tcW w:w="1225" w:type="dxa"/>
          </w:tcPr>
          <w:p w14:paraId="4884AD4D" w14:textId="77777777" w:rsidR="004905DF" w:rsidRPr="00D82219" w:rsidRDefault="004905DF" w:rsidP="00892A7B">
            <w:pPr>
              <w:rPr>
                <w:lang w:val="en-US"/>
              </w:rPr>
            </w:pPr>
            <w:r w:rsidRPr="00D82219">
              <w:rPr>
                <w:lang w:val="en-US"/>
              </w:rPr>
              <w:t>PN</w:t>
            </w:r>
          </w:p>
        </w:tc>
        <w:tc>
          <w:tcPr>
            <w:tcW w:w="5695" w:type="dxa"/>
          </w:tcPr>
          <w:p w14:paraId="24F9450E" w14:textId="77777777" w:rsidR="004905DF" w:rsidRPr="00D82219" w:rsidRDefault="004905DF" w:rsidP="00892A7B">
            <w:pPr>
              <w:rPr>
                <w:lang w:val="en-US"/>
              </w:rPr>
            </w:pPr>
            <w:r w:rsidRPr="00D82219">
              <w:rPr>
                <w:lang w:val="en-US"/>
              </w:rPr>
              <w:t>"treatment-emergent adverse events were reported by 6/13 (46%) subjects receiving placebo and by 7/13 (54%) subjects receiving nabilone"</w:t>
            </w:r>
          </w:p>
          <w:p w14:paraId="09DAFB03" w14:textId="14E467F8" w:rsidR="004905DF" w:rsidRPr="00D82219" w:rsidRDefault="004905DF" w:rsidP="00892A7B">
            <w:pPr>
              <w:rPr>
                <w:lang w:val="en-US"/>
              </w:rPr>
            </w:pPr>
            <w:r w:rsidRPr="00D82219">
              <w:rPr>
                <w:lang w:val="en-US"/>
              </w:rPr>
              <w:t>COMMENT: the first phase was single-blind</w:t>
            </w:r>
            <w:r w:rsidR="004663CE">
              <w:rPr>
                <w:lang w:val="en-US"/>
              </w:rPr>
              <w:t>.</w:t>
            </w:r>
          </w:p>
        </w:tc>
      </w:tr>
      <w:tr w:rsidR="004905DF" w:rsidRPr="00D82219" w14:paraId="048D898D" w14:textId="77777777" w:rsidTr="00892A7B">
        <w:tc>
          <w:tcPr>
            <w:tcW w:w="2861" w:type="dxa"/>
          </w:tcPr>
          <w:p w14:paraId="10C861F8" w14:textId="77777777" w:rsidR="004905DF" w:rsidRPr="00D82219" w:rsidRDefault="004905DF" w:rsidP="00892A7B">
            <w:pPr>
              <w:rPr>
                <w:lang w:val="en-US"/>
              </w:rPr>
            </w:pPr>
            <w:r w:rsidRPr="00D82219">
              <w:rPr>
                <w:lang w:val="en-US"/>
              </w:rPr>
              <w:t>Personnel’s’ awareness assigned intervention</w:t>
            </w:r>
          </w:p>
        </w:tc>
        <w:tc>
          <w:tcPr>
            <w:tcW w:w="1225" w:type="dxa"/>
          </w:tcPr>
          <w:p w14:paraId="72632F19" w14:textId="77777777" w:rsidR="004905DF" w:rsidRPr="00D82219" w:rsidRDefault="004905DF" w:rsidP="00892A7B">
            <w:pPr>
              <w:rPr>
                <w:lang w:val="en-US"/>
              </w:rPr>
            </w:pPr>
            <w:r w:rsidRPr="00D82219">
              <w:rPr>
                <w:lang w:val="en-US"/>
              </w:rPr>
              <w:t>NI</w:t>
            </w:r>
          </w:p>
        </w:tc>
        <w:tc>
          <w:tcPr>
            <w:tcW w:w="5695" w:type="dxa"/>
          </w:tcPr>
          <w:p w14:paraId="6212C146" w14:textId="77777777" w:rsidR="004905DF" w:rsidRPr="00D82219" w:rsidRDefault="004905DF" w:rsidP="00892A7B">
            <w:pPr>
              <w:rPr>
                <w:lang w:val="en-US"/>
              </w:rPr>
            </w:pPr>
          </w:p>
        </w:tc>
      </w:tr>
      <w:tr w:rsidR="004905DF" w:rsidRPr="00D82219" w14:paraId="3F26EAD3" w14:textId="77777777" w:rsidTr="00892A7B">
        <w:tc>
          <w:tcPr>
            <w:tcW w:w="2861" w:type="dxa"/>
          </w:tcPr>
          <w:p w14:paraId="44E2A802" w14:textId="77777777" w:rsidR="004905DF" w:rsidRPr="00D82219" w:rsidRDefault="004905DF" w:rsidP="00892A7B">
            <w:pPr>
              <w:rPr>
                <w:lang w:val="en-US"/>
              </w:rPr>
            </w:pPr>
            <w:r w:rsidRPr="00D82219">
              <w:rPr>
                <w:lang w:val="en-US"/>
              </w:rPr>
              <w:t>Deviations beyond expected practice</w:t>
            </w:r>
          </w:p>
        </w:tc>
        <w:tc>
          <w:tcPr>
            <w:tcW w:w="1225" w:type="dxa"/>
          </w:tcPr>
          <w:p w14:paraId="465440FF" w14:textId="77777777" w:rsidR="004905DF" w:rsidRPr="00D82219" w:rsidRDefault="004905DF" w:rsidP="00892A7B">
            <w:pPr>
              <w:rPr>
                <w:lang w:val="en-US"/>
              </w:rPr>
            </w:pPr>
            <w:r w:rsidRPr="00D82219">
              <w:rPr>
                <w:lang w:val="en-US"/>
              </w:rPr>
              <w:t>PN</w:t>
            </w:r>
          </w:p>
        </w:tc>
        <w:tc>
          <w:tcPr>
            <w:tcW w:w="5695" w:type="dxa"/>
          </w:tcPr>
          <w:p w14:paraId="294E6289" w14:textId="77777777" w:rsidR="004905DF" w:rsidRPr="00D82219" w:rsidRDefault="004905DF" w:rsidP="00892A7B">
            <w:pPr>
              <w:rPr>
                <w:lang w:val="en-US"/>
              </w:rPr>
            </w:pPr>
          </w:p>
        </w:tc>
      </w:tr>
      <w:tr w:rsidR="004905DF" w:rsidRPr="00A610A3" w14:paraId="73270A66" w14:textId="77777777" w:rsidTr="00892A7B">
        <w:tc>
          <w:tcPr>
            <w:tcW w:w="2861" w:type="dxa"/>
          </w:tcPr>
          <w:p w14:paraId="530B7E50" w14:textId="77777777" w:rsidR="004905DF" w:rsidRPr="00D82219" w:rsidRDefault="004905DF" w:rsidP="00892A7B">
            <w:pPr>
              <w:rPr>
                <w:lang w:val="en-US"/>
              </w:rPr>
            </w:pPr>
            <w:r w:rsidRPr="00D82219">
              <w:rPr>
                <w:lang w:val="en-US"/>
              </w:rPr>
              <w:t>Analyzed differently than to assigned group</w:t>
            </w:r>
          </w:p>
        </w:tc>
        <w:tc>
          <w:tcPr>
            <w:tcW w:w="1225" w:type="dxa"/>
          </w:tcPr>
          <w:p w14:paraId="7AF99ED9" w14:textId="77777777" w:rsidR="004905DF" w:rsidRPr="00D82219" w:rsidRDefault="004905DF" w:rsidP="00892A7B">
            <w:pPr>
              <w:rPr>
                <w:lang w:val="en-US"/>
              </w:rPr>
            </w:pPr>
            <w:r w:rsidRPr="00D82219">
              <w:rPr>
                <w:lang w:val="en-US"/>
              </w:rPr>
              <w:t>PN</w:t>
            </w:r>
          </w:p>
        </w:tc>
        <w:tc>
          <w:tcPr>
            <w:tcW w:w="5695" w:type="dxa"/>
          </w:tcPr>
          <w:p w14:paraId="554FD83A" w14:textId="77777777" w:rsidR="004905DF" w:rsidRPr="00D82219" w:rsidRDefault="004905DF" w:rsidP="00892A7B">
            <w:pPr>
              <w:rPr>
                <w:lang w:val="en-US"/>
              </w:rPr>
            </w:pPr>
            <w:r w:rsidRPr="00D82219">
              <w:rPr>
                <w:lang w:val="en-US"/>
              </w:rPr>
              <w:t>"All analyses were based on the intention-to-treat population."</w:t>
            </w:r>
          </w:p>
        </w:tc>
      </w:tr>
      <w:tr w:rsidR="004905DF" w:rsidRPr="00D82219" w14:paraId="2C16662C" w14:textId="77777777" w:rsidTr="00892A7B">
        <w:tc>
          <w:tcPr>
            <w:tcW w:w="2861" w:type="dxa"/>
          </w:tcPr>
          <w:p w14:paraId="3BC6E962" w14:textId="77777777" w:rsidR="004905DF" w:rsidRPr="00D82219" w:rsidRDefault="004905DF" w:rsidP="00892A7B">
            <w:pPr>
              <w:rPr>
                <w:lang w:val="en-US"/>
              </w:rPr>
            </w:pPr>
            <w:r w:rsidRPr="00D82219">
              <w:rPr>
                <w:lang w:val="en-US"/>
              </w:rPr>
              <w:t>Overall performance bias</w:t>
            </w:r>
          </w:p>
        </w:tc>
        <w:tc>
          <w:tcPr>
            <w:tcW w:w="6920" w:type="dxa"/>
            <w:gridSpan w:val="2"/>
          </w:tcPr>
          <w:p w14:paraId="58F43808" w14:textId="77777777" w:rsidR="004905DF" w:rsidRPr="00D82219" w:rsidRDefault="004905DF" w:rsidP="00892A7B">
            <w:pPr>
              <w:rPr>
                <w:lang w:val="en-US"/>
              </w:rPr>
            </w:pPr>
            <w:r w:rsidRPr="00D82219">
              <w:rPr>
                <w:lang w:val="en-US"/>
              </w:rPr>
              <w:t>Low</w:t>
            </w:r>
          </w:p>
        </w:tc>
      </w:tr>
      <w:tr w:rsidR="004905DF" w:rsidRPr="00D82219" w14:paraId="108585C4" w14:textId="77777777" w:rsidTr="00892A7B">
        <w:tc>
          <w:tcPr>
            <w:tcW w:w="9781" w:type="dxa"/>
            <w:gridSpan w:val="3"/>
          </w:tcPr>
          <w:p w14:paraId="725A6299" w14:textId="77777777" w:rsidR="004905DF" w:rsidRPr="00D82219" w:rsidRDefault="004905DF" w:rsidP="00892A7B">
            <w:pPr>
              <w:rPr>
                <w:b/>
                <w:bCs/>
                <w:lang w:val="en-US"/>
              </w:rPr>
            </w:pPr>
            <w:r w:rsidRPr="00D82219">
              <w:rPr>
                <w:b/>
                <w:bCs/>
                <w:lang w:val="en-US"/>
              </w:rPr>
              <w:t>Domain 3: Missing outcome data</w:t>
            </w:r>
          </w:p>
        </w:tc>
      </w:tr>
      <w:tr w:rsidR="004905DF" w:rsidRPr="00D82219" w14:paraId="59A911A6" w14:textId="77777777" w:rsidTr="00892A7B">
        <w:tc>
          <w:tcPr>
            <w:tcW w:w="2861" w:type="dxa"/>
          </w:tcPr>
          <w:p w14:paraId="6D695F2E" w14:textId="77777777" w:rsidR="004905DF" w:rsidRPr="00D82219" w:rsidRDefault="004905DF" w:rsidP="00892A7B">
            <w:pPr>
              <w:rPr>
                <w:b/>
                <w:bCs/>
                <w:lang w:val="en-US"/>
              </w:rPr>
            </w:pPr>
            <w:r w:rsidRPr="00D82219">
              <w:rPr>
                <w:b/>
                <w:bCs/>
                <w:lang w:val="en-US"/>
              </w:rPr>
              <w:t>Bias</w:t>
            </w:r>
          </w:p>
        </w:tc>
        <w:tc>
          <w:tcPr>
            <w:tcW w:w="1225" w:type="dxa"/>
          </w:tcPr>
          <w:p w14:paraId="7E7563A4" w14:textId="77777777" w:rsidR="004905DF" w:rsidRPr="00D82219" w:rsidRDefault="004905DF" w:rsidP="00892A7B">
            <w:pPr>
              <w:rPr>
                <w:b/>
                <w:bCs/>
                <w:lang w:val="en-US"/>
              </w:rPr>
            </w:pPr>
            <w:r w:rsidRPr="00D82219">
              <w:rPr>
                <w:b/>
                <w:bCs/>
                <w:lang w:val="en-US"/>
              </w:rPr>
              <w:t>Judgement</w:t>
            </w:r>
          </w:p>
        </w:tc>
        <w:tc>
          <w:tcPr>
            <w:tcW w:w="5695" w:type="dxa"/>
          </w:tcPr>
          <w:p w14:paraId="787C7533" w14:textId="77777777" w:rsidR="004905DF" w:rsidRPr="00D82219" w:rsidRDefault="004905DF" w:rsidP="00892A7B">
            <w:pPr>
              <w:rPr>
                <w:b/>
                <w:bCs/>
                <w:lang w:val="en-US"/>
              </w:rPr>
            </w:pPr>
            <w:r w:rsidRPr="00D82219">
              <w:rPr>
                <w:b/>
                <w:bCs/>
                <w:lang w:val="en-US"/>
              </w:rPr>
              <w:t>Support for judgment</w:t>
            </w:r>
          </w:p>
        </w:tc>
      </w:tr>
      <w:tr w:rsidR="004905DF" w:rsidRPr="00A610A3" w14:paraId="7258E370" w14:textId="77777777" w:rsidTr="00892A7B">
        <w:tc>
          <w:tcPr>
            <w:tcW w:w="2861" w:type="dxa"/>
          </w:tcPr>
          <w:p w14:paraId="4616EB57" w14:textId="77777777" w:rsidR="004905DF" w:rsidRPr="00D82219" w:rsidRDefault="004905DF" w:rsidP="00892A7B">
            <w:pPr>
              <w:rPr>
                <w:lang w:val="en-US"/>
              </w:rPr>
            </w:pPr>
            <w:r w:rsidRPr="00D82219">
              <w:rPr>
                <w:lang w:val="en-US"/>
              </w:rPr>
              <w:t>Availability outcome (nearly) all data</w:t>
            </w:r>
          </w:p>
        </w:tc>
        <w:tc>
          <w:tcPr>
            <w:tcW w:w="1225" w:type="dxa"/>
          </w:tcPr>
          <w:p w14:paraId="784F40DE" w14:textId="77777777" w:rsidR="004905DF" w:rsidRPr="00D82219" w:rsidRDefault="004905DF" w:rsidP="00892A7B">
            <w:pPr>
              <w:rPr>
                <w:lang w:val="en-US"/>
              </w:rPr>
            </w:pPr>
            <w:r w:rsidRPr="00D82219">
              <w:rPr>
                <w:lang w:val="en-US"/>
              </w:rPr>
              <w:t>PN</w:t>
            </w:r>
          </w:p>
        </w:tc>
        <w:tc>
          <w:tcPr>
            <w:tcW w:w="5695" w:type="dxa"/>
          </w:tcPr>
          <w:p w14:paraId="137883CE" w14:textId="1AB2B0C7" w:rsidR="004905DF" w:rsidRPr="00D82219" w:rsidRDefault="004905DF" w:rsidP="00892A7B">
            <w:pPr>
              <w:rPr>
                <w:lang w:val="en-US"/>
              </w:rPr>
            </w:pPr>
            <w:r w:rsidRPr="00D82219">
              <w:rPr>
                <w:lang w:val="en-US"/>
              </w:rPr>
              <w:t xml:space="preserve">COMMENT: imputation method used is last observation carried forward, because when drop-out due to adverse events mostly addressed to the active treatment can inflate the results. </w:t>
            </w:r>
          </w:p>
          <w:p w14:paraId="116532C1" w14:textId="77777777" w:rsidR="004905DF" w:rsidRPr="00D82219" w:rsidRDefault="004905DF" w:rsidP="00892A7B">
            <w:pPr>
              <w:rPr>
                <w:lang w:val="en-US"/>
              </w:rPr>
            </w:pPr>
            <w:r w:rsidRPr="00D82219">
              <w:rPr>
                <w:lang w:val="en-US"/>
              </w:rPr>
              <w:t>"All analyses were based on the intention-to-treat population."</w:t>
            </w:r>
          </w:p>
        </w:tc>
      </w:tr>
      <w:tr w:rsidR="004905DF" w:rsidRPr="00A610A3" w14:paraId="37554C2C" w14:textId="77777777" w:rsidTr="00892A7B">
        <w:tc>
          <w:tcPr>
            <w:tcW w:w="2861" w:type="dxa"/>
          </w:tcPr>
          <w:p w14:paraId="571A2AE9" w14:textId="77777777" w:rsidR="004905DF" w:rsidRPr="00D82219" w:rsidRDefault="004905DF" w:rsidP="00892A7B">
            <w:pPr>
              <w:rPr>
                <w:lang w:val="en-US"/>
              </w:rPr>
            </w:pPr>
            <w:r w:rsidRPr="00D82219">
              <w:rPr>
                <w:lang w:val="en-US"/>
              </w:rPr>
              <w:t>Proportions missing data similar across groups</w:t>
            </w:r>
          </w:p>
        </w:tc>
        <w:tc>
          <w:tcPr>
            <w:tcW w:w="1225" w:type="dxa"/>
          </w:tcPr>
          <w:p w14:paraId="21ED03CA" w14:textId="77777777" w:rsidR="004905DF" w:rsidRPr="00D82219" w:rsidRDefault="004905DF" w:rsidP="00892A7B">
            <w:pPr>
              <w:rPr>
                <w:lang w:val="en-US"/>
              </w:rPr>
            </w:pPr>
            <w:r w:rsidRPr="00D82219">
              <w:rPr>
                <w:lang w:val="en-US"/>
              </w:rPr>
              <w:t>PN</w:t>
            </w:r>
          </w:p>
        </w:tc>
        <w:tc>
          <w:tcPr>
            <w:tcW w:w="5695" w:type="dxa"/>
          </w:tcPr>
          <w:p w14:paraId="1CB71960" w14:textId="210C26B6" w:rsidR="004905DF" w:rsidRPr="00D82219" w:rsidRDefault="004905DF" w:rsidP="00892A7B">
            <w:pPr>
              <w:rPr>
                <w:lang w:val="en-US"/>
              </w:rPr>
            </w:pPr>
            <w:r w:rsidRPr="00D82219">
              <w:rPr>
                <w:lang w:val="en-US"/>
              </w:rPr>
              <w:t>COMMENT: &gt;10% difference is present in drop-out due to adverse events</w:t>
            </w:r>
            <w:r w:rsidR="00733873">
              <w:rPr>
                <w:lang w:val="en-US"/>
              </w:rPr>
              <w:t>.</w:t>
            </w:r>
          </w:p>
        </w:tc>
      </w:tr>
      <w:tr w:rsidR="004905DF" w:rsidRPr="00A610A3" w14:paraId="70BE64F1" w14:textId="77777777" w:rsidTr="00892A7B">
        <w:tc>
          <w:tcPr>
            <w:tcW w:w="2861" w:type="dxa"/>
          </w:tcPr>
          <w:p w14:paraId="5E57F4B9" w14:textId="77777777" w:rsidR="004905DF" w:rsidRPr="00D82219" w:rsidRDefault="004905DF" w:rsidP="00892A7B">
            <w:pPr>
              <w:rPr>
                <w:lang w:val="en-US"/>
              </w:rPr>
            </w:pPr>
            <w:r w:rsidRPr="00D82219">
              <w:rPr>
                <w:lang w:val="en-US"/>
              </w:rPr>
              <w:t>Evidence of robustness of results</w:t>
            </w:r>
          </w:p>
        </w:tc>
        <w:tc>
          <w:tcPr>
            <w:tcW w:w="1225" w:type="dxa"/>
          </w:tcPr>
          <w:p w14:paraId="6F5434A5" w14:textId="77777777" w:rsidR="004905DF" w:rsidRPr="00D82219" w:rsidRDefault="004905DF" w:rsidP="00892A7B">
            <w:pPr>
              <w:rPr>
                <w:lang w:val="en-US"/>
              </w:rPr>
            </w:pPr>
            <w:r w:rsidRPr="00D82219">
              <w:rPr>
                <w:lang w:val="en-US"/>
              </w:rPr>
              <w:t>PY</w:t>
            </w:r>
          </w:p>
        </w:tc>
        <w:tc>
          <w:tcPr>
            <w:tcW w:w="5695" w:type="dxa"/>
          </w:tcPr>
          <w:p w14:paraId="0C749D2C" w14:textId="77777777" w:rsidR="004905DF" w:rsidRPr="00D82219" w:rsidRDefault="004905DF" w:rsidP="00892A7B">
            <w:pPr>
              <w:rPr>
                <w:lang w:val="en-US"/>
              </w:rPr>
            </w:pPr>
            <w:r w:rsidRPr="00D82219">
              <w:rPr>
                <w:lang w:val="en-US"/>
              </w:rPr>
              <w:t>"Sensitivity analyses performed on the primary efficacy end point showed similar statistically significant differences favoring tapentadol ER versus placebo for all evaluated imputation methods"</w:t>
            </w:r>
          </w:p>
        </w:tc>
      </w:tr>
      <w:tr w:rsidR="004905DF" w:rsidRPr="00D82219" w14:paraId="36BDBE41" w14:textId="77777777" w:rsidTr="00892A7B">
        <w:tc>
          <w:tcPr>
            <w:tcW w:w="2861" w:type="dxa"/>
          </w:tcPr>
          <w:p w14:paraId="53336816" w14:textId="77777777" w:rsidR="004905DF" w:rsidRPr="00D82219" w:rsidRDefault="004905DF" w:rsidP="00892A7B">
            <w:pPr>
              <w:rPr>
                <w:lang w:val="en-US"/>
              </w:rPr>
            </w:pPr>
            <w:r w:rsidRPr="00D82219">
              <w:rPr>
                <w:lang w:val="en-US"/>
              </w:rPr>
              <w:t>Overall attrition bias</w:t>
            </w:r>
          </w:p>
        </w:tc>
        <w:tc>
          <w:tcPr>
            <w:tcW w:w="6920" w:type="dxa"/>
            <w:gridSpan w:val="2"/>
          </w:tcPr>
          <w:p w14:paraId="762CFB9D" w14:textId="77777777" w:rsidR="004905DF" w:rsidRPr="00D82219" w:rsidRDefault="004905DF" w:rsidP="00892A7B">
            <w:pPr>
              <w:rPr>
                <w:lang w:val="en-US"/>
              </w:rPr>
            </w:pPr>
            <w:r w:rsidRPr="00D82219">
              <w:rPr>
                <w:lang w:val="en-US"/>
              </w:rPr>
              <w:t>Low</w:t>
            </w:r>
          </w:p>
        </w:tc>
      </w:tr>
      <w:tr w:rsidR="004905DF" w:rsidRPr="00A610A3" w14:paraId="204AADD0" w14:textId="77777777" w:rsidTr="00892A7B">
        <w:tc>
          <w:tcPr>
            <w:tcW w:w="9781" w:type="dxa"/>
            <w:gridSpan w:val="3"/>
          </w:tcPr>
          <w:p w14:paraId="2838A625" w14:textId="77777777" w:rsidR="004905DF" w:rsidRPr="00D82219" w:rsidRDefault="004905DF" w:rsidP="00892A7B">
            <w:pPr>
              <w:rPr>
                <w:b/>
                <w:bCs/>
                <w:lang w:val="en-US"/>
              </w:rPr>
            </w:pPr>
            <w:r w:rsidRPr="00D82219">
              <w:rPr>
                <w:b/>
                <w:bCs/>
                <w:lang w:val="en-US"/>
              </w:rPr>
              <w:t>Domain 4: Measurement of the outcome</w:t>
            </w:r>
          </w:p>
        </w:tc>
      </w:tr>
      <w:tr w:rsidR="004905DF" w:rsidRPr="00D82219" w14:paraId="74953A8A" w14:textId="77777777" w:rsidTr="00892A7B">
        <w:tc>
          <w:tcPr>
            <w:tcW w:w="2861" w:type="dxa"/>
          </w:tcPr>
          <w:p w14:paraId="6BFACC44" w14:textId="77777777" w:rsidR="004905DF" w:rsidRPr="00D82219" w:rsidRDefault="004905DF" w:rsidP="00892A7B">
            <w:pPr>
              <w:rPr>
                <w:b/>
                <w:bCs/>
                <w:lang w:val="en-US"/>
              </w:rPr>
            </w:pPr>
            <w:r w:rsidRPr="00D82219">
              <w:rPr>
                <w:b/>
                <w:bCs/>
                <w:lang w:val="en-US"/>
              </w:rPr>
              <w:t>Bias</w:t>
            </w:r>
          </w:p>
        </w:tc>
        <w:tc>
          <w:tcPr>
            <w:tcW w:w="1225" w:type="dxa"/>
          </w:tcPr>
          <w:p w14:paraId="0F7B4664" w14:textId="77777777" w:rsidR="004905DF" w:rsidRPr="00D82219" w:rsidRDefault="004905DF" w:rsidP="00892A7B">
            <w:pPr>
              <w:rPr>
                <w:b/>
                <w:bCs/>
                <w:lang w:val="en-US"/>
              </w:rPr>
            </w:pPr>
            <w:r w:rsidRPr="00D82219">
              <w:rPr>
                <w:b/>
                <w:bCs/>
                <w:lang w:val="en-US"/>
              </w:rPr>
              <w:t>Judgement</w:t>
            </w:r>
          </w:p>
        </w:tc>
        <w:tc>
          <w:tcPr>
            <w:tcW w:w="5695" w:type="dxa"/>
          </w:tcPr>
          <w:p w14:paraId="07481D35" w14:textId="77777777" w:rsidR="004905DF" w:rsidRPr="00D82219" w:rsidRDefault="004905DF" w:rsidP="00892A7B">
            <w:pPr>
              <w:rPr>
                <w:b/>
                <w:bCs/>
                <w:lang w:val="en-US"/>
              </w:rPr>
            </w:pPr>
            <w:r w:rsidRPr="00D82219">
              <w:rPr>
                <w:b/>
                <w:bCs/>
                <w:lang w:val="en-US"/>
              </w:rPr>
              <w:t>Support for judgment</w:t>
            </w:r>
          </w:p>
        </w:tc>
      </w:tr>
      <w:tr w:rsidR="004905DF" w:rsidRPr="00A610A3" w14:paraId="2FA86781" w14:textId="77777777" w:rsidTr="00892A7B">
        <w:tc>
          <w:tcPr>
            <w:tcW w:w="2861" w:type="dxa"/>
          </w:tcPr>
          <w:p w14:paraId="1BF3BA7E" w14:textId="77777777" w:rsidR="004905DF" w:rsidRPr="00D82219" w:rsidRDefault="004905DF" w:rsidP="00892A7B">
            <w:pPr>
              <w:rPr>
                <w:lang w:val="en-US"/>
              </w:rPr>
            </w:pPr>
            <w:r w:rsidRPr="00D82219">
              <w:rPr>
                <w:lang w:val="en-US"/>
              </w:rPr>
              <w:t>Outcome assessor’s awareness of received intervention</w:t>
            </w:r>
          </w:p>
        </w:tc>
        <w:tc>
          <w:tcPr>
            <w:tcW w:w="1225" w:type="dxa"/>
          </w:tcPr>
          <w:p w14:paraId="70463F13" w14:textId="77777777" w:rsidR="004905DF" w:rsidRPr="00D82219" w:rsidRDefault="004905DF" w:rsidP="00892A7B">
            <w:pPr>
              <w:rPr>
                <w:lang w:val="en-US"/>
              </w:rPr>
            </w:pPr>
            <w:r w:rsidRPr="00D82219">
              <w:rPr>
                <w:lang w:val="en-US"/>
              </w:rPr>
              <w:t>PN</w:t>
            </w:r>
          </w:p>
        </w:tc>
        <w:tc>
          <w:tcPr>
            <w:tcW w:w="5695" w:type="dxa"/>
          </w:tcPr>
          <w:p w14:paraId="51EEAACC" w14:textId="62AE3A2A" w:rsidR="004905DF" w:rsidRPr="00D82219" w:rsidRDefault="004905DF" w:rsidP="00892A7B">
            <w:pPr>
              <w:rPr>
                <w:lang w:val="en-US"/>
              </w:rPr>
            </w:pPr>
            <w:r w:rsidRPr="00D82219">
              <w:rPr>
                <w:lang w:val="en-US"/>
              </w:rPr>
              <w:t xml:space="preserve">COMMENT: </w:t>
            </w:r>
            <w:r w:rsidR="00733873">
              <w:rPr>
                <w:lang w:val="en-US"/>
              </w:rPr>
              <w:t>f</w:t>
            </w:r>
            <w:r w:rsidRPr="00D82219">
              <w:rPr>
                <w:lang w:val="en-US"/>
              </w:rPr>
              <w:t>or pati</w:t>
            </w:r>
            <w:r w:rsidR="00733873">
              <w:rPr>
                <w:lang w:val="en-US"/>
              </w:rPr>
              <w:t>e</w:t>
            </w:r>
            <w:r w:rsidRPr="00D82219">
              <w:rPr>
                <w:lang w:val="en-US"/>
              </w:rPr>
              <w:t>nt-reported outcomes, the outcome assessor is the study participant. Since the trial was double-blind we answered 'probably not'.</w:t>
            </w:r>
          </w:p>
          <w:p w14:paraId="4C1B275B" w14:textId="77777777" w:rsidR="004905DF" w:rsidRPr="00D82219" w:rsidRDefault="004905DF" w:rsidP="00892A7B">
            <w:pPr>
              <w:rPr>
                <w:lang w:val="en-US"/>
              </w:rPr>
            </w:pPr>
            <w:r w:rsidRPr="00D82219">
              <w:rPr>
                <w:lang w:val="en-US"/>
              </w:rPr>
              <w:t>"For subjects randomized to placebo, there was a 1-week blinded taper of either 0.5 mg daily or twice daily of nabilone regardless of dose achieved at day 28, followed by strict placebo use over the subsequent 4 weeks. However, the number of pills received remained unchanged from the</w:t>
            </w:r>
          </w:p>
          <w:p w14:paraId="48C1A054" w14:textId="77777777" w:rsidR="004905DF" w:rsidRPr="00D82219" w:rsidRDefault="004905DF" w:rsidP="00892A7B">
            <w:pPr>
              <w:rPr>
                <w:lang w:val="en-US"/>
              </w:rPr>
            </w:pPr>
            <w:r w:rsidRPr="00D82219">
              <w:rPr>
                <w:lang w:val="en-US"/>
              </w:rPr>
              <w:t>amount received on day 28 to avoid unmasking of allocation, with a mixture of nabilone and placebo provided to patients allocated to placebo."</w:t>
            </w:r>
          </w:p>
          <w:p w14:paraId="4730A14A" w14:textId="77777777" w:rsidR="004905DF" w:rsidRPr="00D82219" w:rsidRDefault="004905DF" w:rsidP="00892A7B">
            <w:pPr>
              <w:rPr>
                <w:lang w:val="en-US"/>
              </w:rPr>
            </w:pPr>
            <w:r w:rsidRPr="00D82219">
              <w:rPr>
                <w:lang w:val="en-US"/>
              </w:rPr>
              <w:lastRenderedPageBreak/>
              <w:t>"treatment-emergent adverse events were reported by 6/13 (46%) subjects receiving placebo and by 7/13 (54%) subjects receiving nabilone."</w:t>
            </w:r>
          </w:p>
        </w:tc>
      </w:tr>
      <w:tr w:rsidR="004905DF" w:rsidRPr="00D82219" w14:paraId="12757E1C" w14:textId="77777777" w:rsidTr="00892A7B">
        <w:tc>
          <w:tcPr>
            <w:tcW w:w="2861" w:type="dxa"/>
          </w:tcPr>
          <w:p w14:paraId="6A978E9C" w14:textId="77777777" w:rsidR="004905DF" w:rsidRPr="00D82219" w:rsidRDefault="004905DF" w:rsidP="00892A7B">
            <w:pPr>
              <w:rPr>
                <w:lang w:val="en-US"/>
              </w:rPr>
            </w:pPr>
            <w:r w:rsidRPr="00D82219">
              <w:rPr>
                <w:lang w:val="en-US"/>
              </w:rPr>
              <w:lastRenderedPageBreak/>
              <w:t>Overall outcome bias</w:t>
            </w:r>
          </w:p>
        </w:tc>
        <w:tc>
          <w:tcPr>
            <w:tcW w:w="1225" w:type="dxa"/>
          </w:tcPr>
          <w:p w14:paraId="5346F334" w14:textId="77777777" w:rsidR="004905DF" w:rsidRPr="00D82219" w:rsidRDefault="004905DF" w:rsidP="00892A7B">
            <w:pPr>
              <w:rPr>
                <w:lang w:val="en-US"/>
              </w:rPr>
            </w:pPr>
            <w:r w:rsidRPr="00D82219">
              <w:rPr>
                <w:lang w:val="en-US"/>
              </w:rPr>
              <w:t>Low</w:t>
            </w:r>
          </w:p>
        </w:tc>
        <w:tc>
          <w:tcPr>
            <w:tcW w:w="5695" w:type="dxa"/>
          </w:tcPr>
          <w:p w14:paraId="63ECE762" w14:textId="77777777" w:rsidR="004905DF" w:rsidRPr="00D82219" w:rsidRDefault="004905DF" w:rsidP="00892A7B">
            <w:pPr>
              <w:rPr>
                <w:lang w:val="en-US"/>
              </w:rPr>
            </w:pPr>
          </w:p>
        </w:tc>
      </w:tr>
      <w:tr w:rsidR="004905DF" w:rsidRPr="00D82219" w14:paraId="31CEC27E" w14:textId="77777777" w:rsidTr="00892A7B">
        <w:tc>
          <w:tcPr>
            <w:tcW w:w="9781" w:type="dxa"/>
            <w:gridSpan w:val="3"/>
          </w:tcPr>
          <w:p w14:paraId="4073B40A" w14:textId="77777777" w:rsidR="004905DF" w:rsidRPr="00D82219" w:rsidRDefault="004905DF" w:rsidP="00892A7B">
            <w:pPr>
              <w:rPr>
                <w:b/>
                <w:bCs/>
                <w:lang w:val="en-US"/>
              </w:rPr>
            </w:pPr>
            <w:r w:rsidRPr="00D82219">
              <w:rPr>
                <w:b/>
                <w:bCs/>
                <w:lang w:val="en-US"/>
              </w:rPr>
              <w:t>Domain 5: Selective reporting</w:t>
            </w:r>
          </w:p>
        </w:tc>
      </w:tr>
      <w:tr w:rsidR="004905DF" w:rsidRPr="00A610A3" w14:paraId="40E7BCC2" w14:textId="77777777" w:rsidTr="00892A7B">
        <w:tc>
          <w:tcPr>
            <w:tcW w:w="2861" w:type="dxa"/>
          </w:tcPr>
          <w:p w14:paraId="640833F6" w14:textId="77777777" w:rsidR="004905DF" w:rsidRPr="00D82219" w:rsidRDefault="004905DF" w:rsidP="00892A7B">
            <w:pPr>
              <w:rPr>
                <w:lang w:val="en-US"/>
              </w:rPr>
            </w:pPr>
            <w:r w:rsidRPr="00D82219">
              <w:rPr>
                <w:lang w:val="en-US"/>
              </w:rPr>
              <w:t>Selection of outcome measurements</w:t>
            </w:r>
          </w:p>
        </w:tc>
        <w:tc>
          <w:tcPr>
            <w:tcW w:w="1225" w:type="dxa"/>
          </w:tcPr>
          <w:p w14:paraId="29BE5C8E" w14:textId="77777777" w:rsidR="004905DF" w:rsidRPr="00D82219" w:rsidRDefault="004905DF" w:rsidP="00892A7B">
            <w:pPr>
              <w:rPr>
                <w:lang w:val="en-US"/>
              </w:rPr>
            </w:pPr>
            <w:r w:rsidRPr="00D82219">
              <w:rPr>
                <w:lang w:val="en-US"/>
              </w:rPr>
              <w:t>PN</w:t>
            </w:r>
          </w:p>
        </w:tc>
        <w:tc>
          <w:tcPr>
            <w:tcW w:w="5695" w:type="dxa"/>
          </w:tcPr>
          <w:p w14:paraId="06F1748D" w14:textId="77777777" w:rsidR="004905DF" w:rsidRPr="00D82219" w:rsidRDefault="004905DF" w:rsidP="00892A7B">
            <w:pPr>
              <w:rPr>
                <w:lang w:val="en-US"/>
              </w:rPr>
            </w:pPr>
            <w:r w:rsidRPr="00D82219">
              <w:rPr>
                <w:lang w:val="en-US"/>
              </w:rPr>
              <w:t>Clinicaltrials.gov, 17-12-2009: "To evaluate the efficacy of nabilone compared to placebo in the treatment of diabetic neuropathy-associated peripheral neuropathic pain (DPN)."</w:t>
            </w:r>
          </w:p>
          <w:p w14:paraId="78110B34" w14:textId="50FA40B0" w:rsidR="004905DF" w:rsidRPr="00D82219" w:rsidRDefault="002E1D6A" w:rsidP="00892A7B">
            <w:pPr>
              <w:rPr>
                <w:lang w:val="en-US"/>
              </w:rPr>
            </w:pPr>
            <w:r>
              <w:rPr>
                <w:lang w:val="en-US"/>
              </w:rPr>
              <w:t>Paper</w:t>
            </w:r>
            <w:r w:rsidR="004905DF" w:rsidRPr="00D82219">
              <w:rPr>
                <w:lang w:val="en-US"/>
              </w:rPr>
              <w:t>: "The mean difference in the average daily pain score was the primary efficacy variable, based on the mean of the last 7 entries in the daily pain diary during the fifth week of the double-blind phase, with comparison to the mean of scores obtained in the baseline week prior to single-blind nabilone use."</w:t>
            </w:r>
          </w:p>
        </w:tc>
      </w:tr>
      <w:tr w:rsidR="004905DF" w:rsidRPr="00A610A3" w14:paraId="565684E3" w14:textId="77777777" w:rsidTr="00892A7B">
        <w:tc>
          <w:tcPr>
            <w:tcW w:w="2861" w:type="dxa"/>
          </w:tcPr>
          <w:p w14:paraId="1541237D" w14:textId="77777777" w:rsidR="004905DF" w:rsidRPr="00D82219" w:rsidRDefault="004905DF" w:rsidP="00892A7B">
            <w:pPr>
              <w:rPr>
                <w:lang w:val="en-US"/>
              </w:rPr>
            </w:pPr>
            <w:r w:rsidRPr="00D82219">
              <w:rPr>
                <w:lang w:val="en-US"/>
              </w:rPr>
              <w:t>Multiple analyses of data</w:t>
            </w:r>
          </w:p>
        </w:tc>
        <w:tc>
          <w:tcPr>
            <w:tcW w:w="1225" w:type="dxa"/>
          </w:tcPr>
          <w:p w14:paraId="7EFB310C" w14:textId="77777777" w:rsidR="004905DF" w:rsidRPr="00D82219" w:rsidRDefault="004905DF" w:rsidP="00892A7B">
            <w:pPr>
              <w:rPr>
                <w:lang w:val="en-US"/>
              </w:rPr>
            </w:pPr>
            <w:r w:rsidRPr="00D82219">
              <w:rPr>
                <w:lang w:val="en-US"/>
              </w:rPr>
              <w:t>PN</w:t>
            </w:r>
          </w:p>
        </w:tc>
        <w:tc>
          <w:tcPr>
            <w:tcW w:w="5695" w:type="dxa"/>
          </w:tcPr>
          <w:p w14:paraId="059593DF" w14:textId="77777777" w:rsidR="004905DF" w:rsidRPr="00D82219" w:rsidRDefault="004905DF" w:rsidP="00892A7B">
            <w:pPr>
              <w:rPr>
                <w:lang w:val="en-US"/>
              </w:rPr>
            </w:pPr>
            <w:r w:rsidRPr="00D82219">
              <w:rPr>
                <w:lang w:val="en-US"/>
              </w:rPr>
              <w:t>"For the primary end point, nabilone adjuvant therapy was statistically more effective than placebo in improving pain at end point (MMRM analysis with LS means, P &lt; 0.05)"</w:t>
            </w:r>
          </w:p>
        </w:tc>
      </w:tr>
      <w:tr w:rsidR="004905DF" w:rsidRPr="00D82219" w14:paraId="65CBFD6B" w14:textId="77777777" w:rsidTr="00892A7B">
        <w:tc>
          <w:tcPr>
            <w:tcW w:w="2861" w:type="dxa"/>
          </w:tcPr>
          <w:p w14:paraId="5034DF1E" w14:textId="77777777" w:rsidR="004905DF" w:rsidRPr="00D82219" w:rsidRDefault="004905DF" w:rsidP="00892A7B">
            <w:pPr>
              <w:rPr>
                <w:lang w:val="en-US"/>
              </w:rPr>
            </w:pPr>
            <w:r w:rsidRPr="00D82219">
              <w:rPr>
                <w:lang w:val="en-US"/>
              </w:rPr>
              <w:t>Overall reporting bias</w:t>
            </w:r>
          </w:p>
        </w:tc>
        <w:tc>
          <w:tcPr>
            <w:tcW w:w="6920" w:type="dxa"/>
            <w:gridSpan w:val="2"/>
          </w:tcPr>
          <w:p w14:paraId="176055E5" w14:textId="77777777" w:rsidR="004905DF" w:rsidRPr="00D82219" w:rsidRDefault="004905DF" w:rsidP="00892A7B">
            <w:pPr>
              <w:rPr>
                <w:lang w:val="en-US"/>
              </w:rPr>
            </w:pPr>
            <w:r w:rsidRPr="00D82219">
              <w:rPr>
                <w:lang w:val="en-US"/>
              </w:rPr>
              <w:t>Low</w:t>
            </w:r>
          </w:p>
        </w:tc>
      </w:tr>
      <w:tr w:rsidR="004905DF" w:rsidRPr="00D82219" w14:paraId="0406A039" w14:textId="77777777" w:rsidTr="00892A7B">
        <w:tc>
          <w:tcPr>
            <w:tcW w:w="2861" w:type="dxa"/>
          </w:tcPr>
          <w:p w14:paraId="5DC5D9CC" w14:textId="77777777" w:rsidR="004905DF" w:rsidRPr="00D82219" w:rsidRDefault="004905DF" w:rsidP="00892A7B">
            <w:pPr>
              <w:rPr>
                <w:b/>
                <w:bCs/>
                <w:lang w:val="en-US"/>
              </w:rPr>
            </w:pPr>
            <w:r w:rsidRPr="00D82219">
              <w:rPr>
                <w:b/>
                <w:bCs/>
                <w:lang w:val="en-US"/>
              </w:rPr>
              <w:t>Overall Bias</w:t>
            </w:r>
          </w:p>
        </w:tc>
        <w:tc>
          <w:tcPr>
            <w:tcW w:w="6920" w:type="dxa"/>
            <w:gridSpan w:val="2"/>
          </w:tcPr>
          <w:p w14:paraId="0A413E7B" w14:textId="77777777" w:rsidR="004905DF" w:rsidRPr="00D82219" w:rsidRDefault="004905DF" w:rsidP="00892A7B">
            <w:pPr>
              <w:rPr>
                <w:lang w:val="en-US"/>
              </w:rPr>
            </w:pPr>
            <w:r w:rsidRPr="00D82219">
              <w:rPr>
                <w:lang w:val="en-US"/>
              </w:rPr>
              <w:t>Low</w:t>
            </w:r>
          </w:p>
        </w:tc>
      </w:tr>
    </w:tbl>
    <w:p w14:paraId="0D3D4C47" w14:textId="77777777" w:rsidR="004905DF" w:rsidRPr="00D82219" w:rsidRDefault="004905DF" w:rsidP="004905DF">
      <w:pPr>
        <w:rPr>
          <w:lang w:val="en-US"/>
        </w:rPr>
      </w:pPr>
    </w:p>
    <w:p w14:paraId="03A401A9" w14:textId="77777777" w:rsidR="004905DF" w:rsidRPr="00CF3052" w:rsidRDefault="004905DF" w:rsidP="004905DF">
      <w:pPr>
        <w:rPr>
          <w:lang w:val="en-US"/>
        </w:rPr>
      </w:pPr>
      <w:r w:rsidRPr="00CF3052">
        <w:rPr>
          <w:lang w:val="en-US"/>
        </w:rPr>
        <w:t>2011, Steiner</w:t>
      </w:r>
    </w:p>
    <w:tbl>
      <w:tblPr>
        <w:tblStyle w:val="TableGrid"/>
        <w:tblW w:w="9781" w:type="dxa"/>
        <w:tblInd w:w="-572" w:type="dxa"/>
        <w:tblLook w:val="04A0" w:firstRow="1" w:lastRow="0" w:firstColumn="1" w:lastColumn="0" w:noHBand="0" w:noVBand="1"/>
      </w:tblPr>
      <w:tblGrid>
        <w:gridCol w:w="2861"/>
        <w:gridCol w:w="1225"/>
        <w:gridCol w:w="5695"/>
      </w:tblGrid>
      <w:tr w:rsidR="004905DF" w:rsidRPr="00CF3052" w14:paraId="4A72EA0E" w14:textId="77777777" w:rsidTr="00892A7B">
        <w:tc>
          <w:tcPr>
            <w:tcW w:w="9781" w:type="dxa"/>
            <w:gridSpan w:val="3"/>
          </w:tcPr>
          <w:p w14:paraId="45E056E8" w14:textId="77777777" w:rsidR="004905DF" w:rsidRPr="00CF3052" w:rsidRDefault="004905DF" w:rsidP="00892A7B">
            <w:pPr>
              <w:rPr>
                <w:b/>
                <w:bCs/>
                <w:lang w:val="en-US"/>
              </w:rPr>
            </w:pPr>
            <w:r w:rsidRPr="00CF3052">
              <w:rPr>
                <w:b/>
                <w:bCs/>
                <w:lang w:val="en-US"/>
              </w:rPr>
              <w:t>Domain 1: Randomization process</w:t>
            </w:r>
          </w:p>
        </w:tc>
      </w:tr>
      <w:tr w:rsidR="004905DF" w:rsidRPr="00CF3052" w14:paraId="6AE6F7A3" w14:textId="77777777" w:rsidTr="00892A7B">
        <w:tc>
          <w:tcPr>
            <w:tcW w:w="2861" w:type="dxa"/>
          </w:tcPr>
          <w:p w14:paraId="358A0AE1" w14:textId="77777777" w:rsidR="004905DF" w:rsidRPr="00CF3052" w:rsidRDefault="004905DF" w:rsidP="00892A7B">
            <w:pPr>
              <w:rPr>
                <w:b/>
                <w:bCs/>
                <w:lang w:val="en-US"/>
              </w:rPr>
            </w:pPr>
            <w:r w:rsidRPr="00CF3052">
              <w:rPr>
                <w:b/>
                <w:bCs/>
                <w:lang w:val="en-US"/>
              </w:rPr>
              <w:t>Bias</w:t>
            </w:r>
          </w:p>
        </w:tc>
        <w:tc>
          <w:tcPr>
            <w:tcW w:w="1225" w:type="dxa"/>
          </w:tcPr>
          <w:p w14:paraId="0BD033E1" w14:textId="77777777" w:rsidR="004905DF" w:rsidRPr="00CF3052" w:rsidRDefault="004905DF" w:rsidP="00892A7B">
            <w:pPr>
              <w:rPr>
                <w:b/>
                <w:bCs/>
                <w:lang w:val="en-US"/>
              </w:rPr>
            </w:pPr>
            <w:r w:rsidRPr="00CF3052">
              <w:rPr>
                <w:b/>
                <w:bCs/>
                <w:lang w:val="en-US"/>
              </w:rPr>
              <w:t>Judgement</w:t>
            </w:r>
          </w:p>
        </w:tc>
        <w:tc>
          <w:tcPr>
            <w:tcW w:w="5695" w:type="dxa"/>
          </w:tcPr>
          <w:p w14:paraId="4D6305EB" w14:textId="77777777" w:rsidR="004905DF" w:rsidRPr="00CF3052" w:rsidRDefault="004905DF" w:rsidP="00892A7B">
            <w:pPr>
              <w:rPr>
                <w:b/>
                <w:bCs/>
                <w:lang w:val="en-US"/>
              </w:rPr>
            </w:pPr>
            <w:r w:rsidRPr="00CF3052">
              <w:rPr>
                <w:b/>
                <w:bCs/>
                <w:lang w:val="en-US"/>
              </w:rPr>
              <w:t>Support for judgment</w:t>
            </w:r>
          </w:p>
        </w:tc>
      </w:tr>
      <w:tr w:rsidR="004905DF" w:rsidRPr="00A610A3" w14:paraId="3C2DC850" w14:textId="77777777" w:rsidTr="00892A7B">
        <w:tc>
          <w:tcPr>
            <w:tcW w:w="2861" w:type="dxa"/>
          </w:tcPr>
          <w:p w14:paraId="39B71E4D" w14:textId="77777777" w:rsidR="004905DF" w:rsidRPr="00CF3052" w:rsidRDefault="004905DF" w:rsidP="00892A7B">
            <w:pPr>
              <w:rPr>
                <w:lang w:val="en-US"/>
              </w:rPr>
            </w:pPr>
            <w:r w:rsidRPr="00CF3052">
              <w:rPr>
                <w:lang w:val="en-US"/>
              </w:rPr>
              <w:t>Random sequence generation</w:t>
            </w:r>
          </w:p>
        </w:tc>
        <w:tc>
          <w:tcPr>
            <w:tcW w:w="1225" w:type="dxa"/>
          </w:tcPr>
          <w:p w14:paraId="41125401" w14:textId="77777777" w:rsidR="004905DF" w:rsidRPr="00CF3052" w:rsidRDefault="004905DF" w:rsidP="00892A7B">
            <w:pPr>
              <w:rPr>
                <w:lang w:val="en-US"/>
              </w:rPr>
            </w:pPr>
            <w:r w:rsidRPr="00CF3052">
              <w:rPr>
                <w:lang w:val="en-US"/>
              </w:rPr>
              <w:t>NI</w:t>
            </w:r>
          </w:p>
        </w:tc>
        <w:tc>
          <w:tcPr>
            <w:tcW w:w="5695" w:type="dxa"/>
          </w:tcPr>
          <w:p w14:paraId="772D70A5" w14:textId="77777777" w:rsidR="004905DF" w:rsidRPr="00CF3052" w:rsidRDefault="004905DF" w:rsidP="00892A7B">
            <w:pPr>
              <w:rPr>
                <w:lang w:val="en-US"/>
              </w:rPr>
            </w:pPr>
            <w:r w:rsidRPr="00CF3052">
              <w:rPr>
                <w:lang w:val="en-US"/>
              </w:rPr>
              <w:t>"randomized in a 1:1 ratio to BTDS 10 or matching placebo transdermal system (TDS)"</w:t>
            </w:r>
          </w:p>
          <w:p w14:paraId="25475252" w14:textId="1245E14A" w:rsidR="004905DF" w:rsidRPr="00CF3052" w:rsidRDefault="004905DF" w:rsidP="00892A7B">
            <w:pPr>
              <w:rPr>
                <w:lang w:val="en-US"/>
              </w:rPr>
            </w:pPr>
            <w:r w:rsidRPr="00CF3052">
              <w:rPr>
                <w:lang w:val="en-US"/>
              </w:rPr>
              <w:t>COMMENT: method of sequence generation was not reported</w:t>
            </w:r>
            <w:r w:rsidR="00733873">
              <w:rPr>
                <w:lang w:val="en-US"/>
              </w:rPr>
              <w:t>.</w:t>
            </w:r>
          </w:p>
        </w:tc>
      </w:tr>
      <w:tr w:rsidR="004905DF" w:rsidRPr="00CF3052" w14:paraId="742C2060" w14:textId="77777777" w:rsidTr="00892A7B">
        <w:tc>
          <w:tcPr>
            <w:tcW w:w="2861" w:type="dxa"/>
          </w:tcPr>
          <w:p w14:paraId="436A8B91" w14:textId="77777777" w:rsidR="004905DF" w:rsidRPr="00CF3052" w:rsidRDefault="004905DF" w:rsidP="00892A7B">
            <w:pPr>
              <w:rPr>
                <w:lang w:val="en-US"/>
              </w:rPr>
            </w:pPr>
            <w:r w:rsidRPr="00CF3052">
              <w:rPr>
                <w:lang w:val="en-US"/>
              </w:rPr>
              <w:t>Allocation concealment</w:t>
            </w:r>
          </w:p>
        </w:tc>
        <w:tc>
          <w:tcPr>
            <w:tcW w:w="1225" w:type="dxa"/>
          </w:tcPr>
          <w:p w14:paraId="6978FFBB" w14:textId="77777777" w:rsidR="004905DF" w:rsidRPr="00CF3052" w:rsidRDefault="004905DF" w:rsidP="00892A7B">
            <w:pPr>
              <w:rPr>
                <w:lang w:val="en-US"/>
              </w:rPr>
            </w:pPr>
            <w:r w:rsidRPr="00CF3052">
              <w:rPr>
                <w:lang w:val="en-US"/>
              </w:rPr>
              <w:t>NI</w:t>
            </w:r>
          </w:p>
        </w:tc>
        <w:tc>
          <w:tcPr>
            <w:tcW w:w="5695" w:type="dxa"/>
          </w:tcPr>
          <w:p w14:paraId="61F7A2C4" w14:textId="77777777" w:rsidR="004905DF" w:rsidRPr="00CF3052" w:rsidRDefault="004905DF" w:rsidP="00892A7B">
            <w:pPr>
              <w:rPr>
                <w:lang w:val="en-US"/>
              </w:rPr>
            </w:pPr>
          </w:p>
        </w:tc>
      </w:tr>
      <w:tr w:rsidR="004905DF" w:rsidRPr="00A610A3" w14:paraId="3EAF075C" w14:textId="77777777" w:rsidTr="00892A7B">
        <w:tc>
          <w:tcPr>
            <w:tcW w:w="2861" w:type="dxa"/>
          </w:tcPr>
          <w:p w14:paraId="5BE307A6" w14:textId="77777777" w:rsidR="004905DF" w:rsidRPr="00CF3052" w:rsidRDefault="004905DF" w:rsidP="00892A7B">
            <w:pPr>
              <w:rPr>
                <w:lang w:val="en-US"/>
              </w:rPr>
            </w:pPr>
            <w:r w:rsidRPr="00CF3052">
              <w:rPr>
                <w:lang w:val="en-US"/>
              </w:rPr>
              <w:t>Baseline imbalances</w:t>
            </w:r>
          </w:p>
        </w:tc>
        <w:tc>
          <w:tcPr>
            <w:tcW w:w="1225" w:type="dxa"/>
          </w:tcPr>
          <w:p w14:paraId="2FA9400D" w14:textId="77777777" w:rsidR="004905DF" w:rsidRPr="00CF3052" w:rsidRDefault="004905DF" w:rsidP="00892A7B">
            <w:pPr>
              <w:rPr>
                <w:lang w:val="en-US"/>
              </w:rPr>
            </w:pPr>
            <w:r w:rsidRPr="00CF3052">
              <w:rPr>
                <w:lang w:val="en-US"/>
              </w:rPr>
              <w:t>No</w:t>
            </w:r>
          </w:p>
        </w:tc>
        <w:tc>
          <w:tcPr>
            <w:tcW w:w="5695" w:type="dxa"/>
          </w:tcPr>
          <w:p w14:paraId="0B0AF6E9" w14:textId="77777777" w:rsidR="004905DF" w:rsidRPr="00CF3052" w:rsidRDefault="004905DF" w:rsidP="00892A7B">
            <w:pPr>
              <w:rPr>
                <w:lang w:val="en-US"/>
              </w:rPr>
            </w:pPr>
            <w:r w:rsidRPr="00CF3052">
              <w:rPr>
                <w:lang w:val="en-US"/>
              </w:rPr>
              <w:t>"no meaningful differences with respect to the baseline characteristics and screening mean pain between the BTDS- and placebo TDS-treated groups (Table 2)."</w:t>
            </w:r>
          </w:p>
        </w:tc>
      </w:tr>
      <w:tr w:rsidR="004905DF" w:rsidRPr="00CF3052" w14:paraId="74D45E9E" w14:textId="77777777" w:rsidTr="00892A7B">
        <w:tc>
          <w:tcPr>
            <w:tcW w:w="2861" w:type="dxa"/>
          </w:tcPr>
          <w:p w14:paraId="5BBA2F89" w14:textId="77777777" w:rsidR="004905DF" w:rsidRPr="00CF3052" w:rsidRDefault="004905DF" w:rsidP="00892A7B">
            <w:pPr>
              <w:rPr>
                <w:lang w:val="en-US"/>
              </w:rPr>
            </w:pPr>
            <w:r w:rsidRPr="00CF3052">
              <w:rPr>
                <w:lang w:val="en-US"/>
              </w:rPr>
              <w:t>Overall randomization bias</w:t>
            </w:r>
          </w:p>
        </w:tc>
        <w:tc>
          <w:tcPr>
            <w:tcW w:w="6920" w:type="dxa"/>
            <w:gridSpan w:val="2"/>
          </w:tcPr>
          <w:p w14:paraId="10BE6FD1" w14:textId="77777777" w:rsidR="004905DF" w:rsidRPr="00CF3052" w:rsidRDefault="004905DF" w:rsidP="00892A7B">
            <w:pPr>
              <w:rPr>
                <w:lang w:val="en-US"/>
              </w:rPr>
            </w:pPr>
            <w:r w:rsidRPr="00CF3052">
              <w:rPr>
                <w:lang w:val="en-US"/>
              </w:rPr>
              <w:t>Some concerns</w:t>
            </w:r>
          </w:p>
        </w:tc>
      </w:tr>
      <w:tr w:rsidR="004905DF" w:rsidRPr="00A610A3" w14:paraId="0E7F55C0" w14:textId="77777777" w:rsidTr="00892A7B">
        <w:tc>
          <w:tcPr>
            <w:tcW w:w="9781" w:type="dxa"/>
            <w:gridSpan w:val="3"/>
          </w:tcPr>
          <w:p w14:paraId="123ECE5C" w14:textId="77777777" w:rsidR="004905DF" w:rsidRPr="00CF3052" w:rsidRDefault="004905DF" w:rsidP="00892A7B">
            <w:pPr>
              <w:rPr>
                <w:b/>
                <w:bCs/>
                <w:lang w:val="en-US"/>
              </w:rPr>
            </w:pPr>
            <w:r w:rsidRPr="00CF3052">
              <w:rPr>
                <w:b/>
                <w:bCs/>
                <w:lang w:val="en-US"/>
              </w:rPr>
              <w:t>Domain 2: Deviations from intended interventions</w:t>
            </w:r>
          </w:p>
        </w:tc>
      </w:tr>
      <w:tr w:rsidR="004905DF" w:rsidRPr="00CF3052" w14:paraId="0C417EA5" w14:textId="77777777" w:rsidTr="00892A7B">
        <w:tc>
          <w:tcPr>
            <w:tcW w:w="2861" w:type="dxa"/>
          </w:tcPr>
          <w:p w14:paraId="46094E50" w14:textId="77777777" w:rsidR="004905DF" w:rsidRPr="00CF3052" w:rsidRDefault="004905DF" w:rsidP="00892A7B">
            <w:pPr>
              <w:rPr>
                <w:b/>
                <w:bCs/>
                <w:lang w:val="en-US"/>
              </w:rPr>
            </w:pPr>
            <w:r w:rsidRPr="00CF3052">
              <w:rPr>
                <w:b/>
                <w:bCs/>
                <w:lang w:val="en-US"/>
              </w:rPr>
              <w:t>Bias</w:t>
            </w:r>
          </w:p>
        </w:tc>
        <w:tc>
          <w:tcPr>
            <w:tcW w:w="1225" w:type="dxa"/>
          </w:tcPr>
          <w:p w14:paraId="6E0E294D" w14:textId="77777777" w:rsidR="004905DF" w:rsidRPr="00CF3052" w:rsidRDefault="004905DF" w:rsidP="00892A7B">
            <w:pPr>
              <w:rPr>
                <w:b/>
                <w:bCs/>
                <w:lang w:val="en-US"/>
              </w:rPr>
            </w:pPr>
            <w:r w:rsidRPr="00CF3052">
              <w:rPr>
                <w:b/>
                <w:bCs/>
                <w:lang w:val="en-US"/>
              </w:rPr>
              <w:t>Judgement</w:t>
            </w:r>
          </w:p>
        </w:tc>
        <w:tc>
          <w:tcPr>
            <w:tcW w:w="5695" w:type="dxa"/>
          </w:tcPr>
          <w:p w14:paraId="305371CC" w14:textId="77777777" w:rsidR="004905DF" w:rsidRPr="00CF3052" w:rsidRDefault="004905DF" w:rsidP="00892A7B">
            <w:pPr>
              <w:rPr>
                <w:b/>
                <w:bCs/>
                <w:lang w:val="en-US"/>
              </w:rPr>
            </w:pPr>
            <w:r w:rsidRPr="00CF3052">
              <w:rPr>
                <w:b/>
                <w:bCs/>
                <w:lang w:val="en-US"/>
              </w:rPr>
              <w:t>Support for judgment</w:t>
            </w:r>
          </w:p>
        </w:tc>
      </w:tr>
      <w:tr w:rsidR="004905DF" w:rsidRPr="00A610A3" w14:paraId="31513EDC" w14:textId="77777777" w:rsidTr="00892A7B">
        <w:tc>
          <w:tcPr>
            <w:tcW w:w="2861" w:type="dxa"/>
          </w:tcPr>
          <w:p w14:paraId="47A44A1F" w14:textId="77777777" w:rsidR="004905DF" w:rsidRPr="00CF3052" w:rsidRDefault="004905DF" w:rsidP="00892A7B">
            <w:pPr>
              <w:rPr>
                <w:lang w:val="en-US"/>
              </w:rPr>
            </w:pPr>
            <w:r w:rsidRPr="00CF3052">
              <w:rPr>
                <w:lang w:val="en-US"/>
              </w:rPr>
              <w:t>Participants’ awareness assigned intervention</w:t>
            </w:r>
          </w:p>
        </w:tc>
        <w:tc>
          <w:tcPr>
            <w:tcW w:w="1225" w:type="dxa"/>
          </w:tcPr>
          <w:p w14:paraId="04BC5A5C" w14:textId="77777777" w:rsidR="004905DF" w:rsidRPr="00CF3052" w:rsidRDefault="004905DF" w:rsidP="00892A7B">
            <w:pPr>
              <w:rPr>
                <w:lang w:val="en-US"/>
              </w:rPr>
            </w:pPr>
            <w:r w:rsidRPr="00CF3052">
              <w:rPr>
                <w:lang w:val="en-US"/>
              </w:rPr>
              <w:t>NI</w:t>
            </w:r>
          </w:p>
        </w:tc>
        <w:tc>
          <w:tcPr>
            <w:tcW w:w="5695" w:type="dxa"/>
          </w:tcPr>
          <w:p w14:paraId="48E33FC2" w14:textId="77777777" w:rsidR="004905DF" w:rsidRPr="00CF3052" w:rsidRDefault="004905DF" w:rsidP="00892A7B">
            <w:pPr>
              <w:rPr>
                <w:lang w:val="en-US"/>
              </w:rPr>
            </w:pPr>
            <w:r w:rsidRPr="00CF3052">
              <w:rPr>
                <w:lang w:val="en-US"/>
              </w:rPr>
              <w:t>"Because symptoms of withdrawal could potentially occur in patients who were randomized to receive placebo TDS during the double-blind phase, all patients were provided with immediate release oxycodone for supplementary analgesia during the first six days following randomization."</w:t>
            </w:r>
          </w:p>
          <w:p w14:paraId="5111C221" w14:textId="77777777" w:rsidR="004905DF" w:rsidRPr="00CF3052" w:rsidRDefault="004905DF" w:rsidP="00892A7B">
            <w:pPr>
              <w:rPr>
                <w:lang w:val="en-US"/>
              </w:rPr>
            </w:pPr>
            <w:r w:rsidRPr="00CF3052">
              <w:rPr>
                <w:lang w:val="en-US"/>
              </w:rPr>
              <w:t>"During the double-blind phase, the incidence of TEAEs in the randomized safety population was 55% for the BTDS treatment group and 52% for the placebo TDS treatment group."</w:t>
            </w:r>
          </w:p>
        </w:tc>
      </w:tr>
      <w:tr w:rsidR="004905DF" w:rsidRPr="00CF3052" w14:paraId="32D85F76" w14:textId="77777777" w:rsidTr="00892A7B">
        <w:tc>
          <w:tcPr>
            <w:tcW w:w="2861" w:type="dxa"/>
          </w:tcPr>
          <w:p w14:paraId="14E553B8" w14:textId="77777777" w:rsidR="004905DF" w:rsidRPr="00CF3052" w:rsidRDefault="004905DF" w:rsidP="00892A7B">
            <w:pPr>
              <w:rPr>
                <w:lang w:val="en-US"/>
              </w:rPr>
            </w:pPr>
            <w:r w:rsidRPr="00CF3052">
              <w:rPr>
                <w:lang w:val="en-US"/>
              </w:rPr>
              <w:t>Personnel’s’ awareness assigned intervention</w:t>
            </w:r>
          </w:p>
        </w:tc>
        <w:tc>
          <w:tcPr>
            <w:tcW w:w="1225" w:type="dxa"/>
          </w:tcPr>
          <w:p w14:paraId="3CC96C7F" w14:textId="77777777" w:rsidR="004905DF" w:rsidRPr="00CF3052" w:rsidRDefault="004905DF" w:rsidP="00892A7B">
            <w:pPr>
              <w:rPr>
                <w:lang w:val="en-US"/>
              </w:rPr>
            </w:pPr>
            <w:r w:rsidRPr="00CF3052">
              <w:rPr>
                <w:lang w:val="en-US"/>
              </w:rPr>
              <w:t>PN</w:t>
            </w:r>
          </w:p>
        </w:tc>
        <w:tc>
          <w:tcPr>
            <w:tcW w:w="5695" w:type="dxa"/>
          </w:tcPr>
          <w:p w14:paraId="165415E3" w14:textId="77777777" w:rsidR="004905DF" w:rsidRPr="00CF3052" w:rsidRDefault="004905DF" w:rsidP="00892A7B">
            <w:pPr>
              <w:rPr>
                <w:lang w:val="en-US"/>
              </w:rPr>
            </w:pPr>
          </w:p>
        </w:tc>
      </w:tr>
      <w:tr w:rsidR="004905DF" w:rsidRPr="00A610A3" w14:paraId="1E07138F" w14:textId="77777777" w:rsidTr="00892A7B">
        <w:tc>
          <w:tcPr>
            <w:tcW w:w="2861" w:type="dxa"/>
          </w:tcPr>
          <w:p w14:paraId="31D2FBF9" w14:textId="77777777" w:rsidR="004905DF" w:rsidRPr="00CF3052" w:rsidRDefault="004905DF" w:rsidP="00892A7B">
            <w:pPr>
              <w:rPr>
                <w:lang w:val="en-US"/>
              </w:rPr>
            </w:pPr>
            <w:r w:rsidRPr="00CF3052">
              <w:rPr>
                <w:lang w:val="en-US"/>
              </w:rPr>
              <w:t>Deviations beyond expected practice</w:t>
            </w:r>
          </w:p>
        </w:tc>
        <w:tc>
          <w:tcPr>
            <w:tcW w:w="1225" w:type="dxa"/>
          </w:tcPr>
          <w:p w14:paraId="06194B97" w14:textId="77777777" w:rsidR="004905DF" w:rsidRPr="00CF3052" w:rsidRDefault="004905DF" w:rsidP="00892A7B">
            <w:pPr>
              <w:rPr>
                <w:lang w:val="en-US"/>
              </w:rPr>
            </w:pPr>
            <w:r w:rsidRPr="00CF3052">
              <w:rPr>
                <w:lang w:val="en-US"/>
              </w:rPr>
              <w:t>PN</w:t>
            </w:r>
          </w:p>
        </w:tc>
        <w:tc>
          <w:tcPr>
            <w:tcW w:w="5695" w:type="dxa"/>
          </w:tcPr>
          <w:p w14:paraId="137581F3" w14:textId="77777777" w:rsidR="004905DF" w:rsidRPr="00CF3052" w:rsidRDefault="004905DF" w:rsidP="00892A7B">
            <w:pPr>
              <w:rPr>
                <w:lang w:val="en-US"/>
              </w:rPr>
            </w:pPr>
            <w:r w:rsidRPr="00CF3052">
              <w:rPr>
                <w:lang w:val="en-US"/>
              </w:rPr>
              <w:t>COMMENT: because the treatment-related adverse events were similar between groups, and drop-out rates were similar: active group 34%, placebo group 30%, deviations in both groups are expected to be similar.</w:t>
            </w:r>
          </w:p>
        </w:tc>
      </w:tr>
      <w:tr w:rsidR="004905DF" w:rsidRPr="00A610A3" w14:paraId="55812467" w14:textId="77777777" w:rsidTr="00892A7B">
        <w:tc>
          <w:tcPr>
            <w:tcW w:w="2861" w:type="dxa"/>
          </w:tcPr>
          <w:p w14:paraId="108604FB" w14:textId="77777777" w:rsidR="004905DF" w:rsidRPr="00CF3052" w:rsidRDefault="004905DF" w:rsidP="00892A7B">
            <w:pPr>
              <w:rPr>
                <w:lang w:val="en-US"/>
              </w:rPr>
            </w:pPr>
            <w:r w:rsidRPr="00CF3052">
              <w:rPr>
                <w:lang w:val="en-US"/>
              </w:rPr>
              <w:lastRenderedPageBreak/>
              <w:t>Analyzed differently than to assigned group</w:t>
            </w:r>
          </w:p>
        </w:tc>
        <w:tc>
          <w:tcPr>
            <w:tcW w:w="1225" w:type="dxa"/>
          </w:tcPr>
          <w:p w14:paraId="0079D539" w14:textId="77777777" w:rsidR="004905DF" w:rsidRPr="00CF3052" w:rsidRDefault="004905DF" w:rsidP="00892A7B">
            <w:pPr>
              <w:rPr>
                <w:lang w:val="en-US"/>
              </w:rPr>
            </w:pPr>
            <w:r w:rsidRPr="00CF3052">
              <w:rPr>
                <w:lang w:val="en-US"/>
              </w:rPr>
              <w:t>PN</w:t>
            </w:r>
          </w:p>
        </w:tc>
        <w:tc>
          <w:tcPr>
            <w:tcW w:w="5695" w:type="dxa"/>
          </w:tcPr>
          <w:p w14:paraId="5CF59C7C" w14:textId="1496C72D" w:rsidR="004905DF" w:rsidRPr="00CF3052" w:rsidRDefault="004905DF" w:rsidP="00892A7B">
            <w:pPr>
              <w:rPr>
                <w:lang w:val="en-US"/>
              </w:rPr>
            </w:pPr>
            <w:r w:rsidRPr="00CF3052">
              <w:rPr>
                <w:lang w:val="en-US"/>
              </w:rPr>
              <w:t xml:space="preserve">COMMENT: </w:t>
            </w:r>
            <w:r w:rsidR="00733873">
              <w:rPr>
                <w:lang w:val="en-US"/>
              </w:rPr>
              <w:t>b</w:t>
            </w:r>
            <w:r w:rsidRPr="00CF3052">
              <w:rPr>
                <w:lang w:val="en-US"/>
              </w:rPr>
              <w:t xml:space="preserve">ecause of random allocation, </w:t>
            </w:r>
            <w:r w:rsidR="00733873">
              <w:rPr>
                <w:lang w:val="en-US"/>
              </w:rPr>
              <w:t xml:space="preserve">intention-to-treat </w:t>
            </w:r>
            <w:r w:rsidRPr="00CF3052">
              <w:rPr>
                <w:lang w:val="en-US"/>
              </w:rPr>
              <w:t xml:space="preserve">analysis, and only 1 participant excluded from the </w:t>
            </w:r>
            <w:r w:rsidR="00733873">
              <w:rPr>
                <w:lang w:val="en-US"/>
              </w:rPr>
              <w:t xml:space="preserve">intention-to-treat </w:t>
            </w:r>
            <w:r w:rsidRPr="00CF3052">
              <w:rPr>
                <w:lang w:val="en-US"/>
              </w:rPr>
              <w:t>analysis out of 541 pati</w:t>
            </w:r>
            <w:r w:rsidR="00733873">
              <w:rPr>
                <w:lang w:val="en-US"/>
              </w:rPr>
              <w:t>en</w:t>
            </w:r>
            <w:r w:rsidRPr="00CF3052">
              <w:rPr>
                <w:lang w:val="en-US"/>
              </w:rPr>
              <w:t>ts, we label this question as probably not.</w:t>
            </w:r>
          </w:p>
        </w:tc>
      </w:tr>
      <w:tr w:rsidR="004905DF" w:rsidRPr="00CF3052" w14:paraId="36BE2D0F" w14:textId="77777777" w:rsidTr="00892A7B">
        <w:tc>
          <w:tcPr>
            <w:tcW w:w="2861" w:type="dxa"/>
          </w:tcPr>
          <w:p w14:paraId="565E632D" w14:textId="77777777" w:rsidR="004905DF" w:rsidRPr="00CF3052" w:rsidRDefault="004905DF" w:rsidP="00892A7B">
            <w:pPr>
              <w:rPr>
                <w:lang w:val="en-US"/>
              </w:rPr>
            </w:pPr>
            <w:r w:rsidRPr="00CF3052">
              <w:rPr>
                <w:lang w:val="en-US"/>
              </w:rPr>
              <w:t>Overall performance bias</w:t>
            </w:r>
          </w:p>
        </w:tc>
        <w:tc>
          <w:tcPr>
            <w:tcW w:w="6920" w:type="dxa"/>
            <w:gridSpan w:val="2"/>
          </w:tcPr>
          <w:p w14:paraId="7E0F946E" w14:textId="77777777" w:rsidR="004905DF" w:rsidRPr="00CF3052" w:rsidRDefault="004905DF" w:rsidP="00892A7B">
            <w:pPr>
              <w:rPr>
                <w:lang w:val="en-US"/>
              </w:rPr>
            </w:pPr>
            <w:r w:rsidRPr="00CF3052">
              <w:rPr>
                <w:lang w:val="en-US"/>
              </w:rPr>
              <w:t>Low</w:t>
            </w:r>
          </w:p>
        </w:tc>
      </w:tr>
      <w:tr w:rsidR="004905DF" w:rsidRPr="00CF3052" w14:paraId="1FC675BC" w14:textId="77777777" w:rsidTr="00892A7B">
        <w:tc>
          <w:tcPr>
            <w:tcW w:w="9781" w:type="dxa"/>
            <w:gridSpan w:val="3"/>
          </w:tcPr>
          <w:p w14:paraId="38D35DE9" w14:textId="77777777" w:rsidR="004905DF" w:rsidRPr="00CF3052" w:rsidRDefault="004905DF" w:rsidP="00892A7B">
            <w:pPr>
              <w:rPr>
                <w:b/>
                <w:bCs/>
                <w:lang w:val="en-US"/>
              </w:rPr>
            </w:pPr>
            <w:r w:rsidRPr="00CF3052">
              <w:rPr>
                <w:b/>
                <w:bCs/>
                <w:lang w:val="en-US"/>
              </w:rPr>
              <w:t>Domain 3: Missing outcome data</w:t>
            </w:r>
          </w:p>
        </w:tc>
      </w:tr>
      <w:tr w:rsidR="004905DF" w:rsidRPr="00CF3052" w14:paraId="4CB004F6" w14:textId="77777777" w:rsidTr="00892A7B">
        <w:tc>
          <w:tcPr>
            <w:tcW w:w="2861" w:type="dxa"/>
          </w:tcPr>
          <w:p w14:paraId="1B9F68B8" w14:textId="77777777" w:rsidR="004905DF" w:rsidRPr="00CF3052" w:rsidRDefault="004905DF" w:rsidP="00892A7B">
            <w:pPr>
              <w:rPr>
                <w:b/>
                <w:bCs/>
                <w:lang w:val="en-US"/>
              </w:rPr>
            </w:pPr>
            <w:r w:rsidRPr="00CF3052">
              <w:rPr>
                <w:b/>
                <w:bCs/>
                <w:lang w:val="en-US"/>
              </w:rPr>
              <w:t>Bias</w:t>
            </w:r>
          </w:p>
        </w:tc>
        <w:tc>
          <w:tcPr>
            <w:tcW w:w="1225" w:type="dxa"/>
          </w:tcPr>
          <w:p w14:paraId="4D810FE4" w14:textId="77777777" w:rsidR="004905DF" w:rsidRPr="00CF3052" w:rsidRDefault="004905DF" w:rsidP="00892A7B">
            <w:pPr>
              <w:rPr>
                <w:b/>
                <w:bCs/>
                <w:lang w:val="en-US"/>
              </w:rPr>
            </w:pPr>
            <w:r w:rsidRPr="00CF3052">
              <w:rPr>
                <w:b/>
                <w:bCs/>
                <w:lang w:val="en-US"/>
              </w:rPr>
              <w:t>Judgement</w:t>
            </w:r>
          </w:p>
        </w:tc>
        <w:tc>
          <w:tcPr>
            <w:tcW w:w="5695" w:type="dxa"/>
          </w:tcPr>
          <w:p w14:paraId="6B4B8EBE" w14:textId="77777777" w:rsidR="004905DF" w:rsidRPr="00CF3052" w:rsidRDefault="004905DF" w:rsidP="00892A7B">
            <w:pPr>
              <w:rPr>
                <w:b/>
                <w:bCs/>
                <w:lang w:val="en-US"/>
              </w:rPr>
            </w:pPr>
            <w:r w:rsidRPr="00CF3052">
              <w:rPr>
                <w:b/>
                <w:bCs/>
                <w:lang w:val="en-US"/>
              </w:rPr>
              <w:t>Support for judgment</w:t>
            </w:r>
          </w:p>
        </w:tc>
      </w:tr>
      <w:tr w:rsidR="004905DF" w:rsidRPr="00A610A3" w14:paraId="097C9D43" w14:textId="77777777" w:rsidTr="00892A7B">
        <w:tc>
          <w:tcPr>
            <w:tcW w:w="2861" w:type="dxa"/>
          </w:tcPr>
          <w:p w14:paraId="17BB279D" w14:textId="77777777" w:rsidR="004905DF" w:rsidRPr="00CF3052" w:rsidRDefault="004905DF" w:rsidP="00892A7B">
            <w:pPr>
              <w:rPr>
                <w:lang w:val="en-US"/>
              </w:rPr>
            </w:pPr>
            <w:r w:rsidRPr="00CF3052">
              <w:rPr>
                <w:lang w:val="en-US"/>
              </w:rPr>
              <w:t>Availability outcome (nearly) all data</w:t>
            </w:r>
          </w:p>
        </w:tc>
        <w:tc>
          <w:tcPr>
            <w:tcW w:w="1225" w:type="dxa"/>
          </w:tcPr>
          <w:p w14:paraId="01EB6823" w14:textId="77777777" w:rsidR="004905DF" w:rsidRPr="00CF3052" w:rsidRDefault="004905DF" w:rsidP="00892A7B">
            <w:pPr>
              <w:rPr>
                <w:lang w:val="en-US"/>
              </w:rPr>
            </w:pPr>
            <w:r w:rsidRPr="00CF3052">
              <w:rPr>
                <w:lang w:val="en-US"/>
              </w:rPr>
              <w:t>PY</w:t>
            </w:r>
          </w:p>
        </w:tc>
        <w:tc>
          <w:tcPr>
            <w:tcW w:w="5695" w:type="dxa"/>
          </w:tcPr>
          <w:p w14:paraId="3F06BFBC" w14:textId="77777777" w:rsidR="004905DF" w:rsidRPr="00CF3052" w:rsidRDefault="004905DF" w:rsidP="00892A7B">
            <w:pPr>
              <w:rPr>
                <w:lang w:val="en-US"/>
              </w:rPr>
            </w:pPr>
            <w:r w:rsidRPr="00CF3052">
              <w:rPr>
                <w:lang w:val="en-US"/>
              </w:rPr>
              <w:t>COMMENT: drop-outs were handled as follows: due to adverse events with screening observation carried forward and last observation carried forward due to other reasons.</w:t>
            </w:r>
          </w:p>
          <w:p w14:paraId="00F671E9" w14:textId="77777777" w:rsidR="004905DF" w:rsidRPr="00CF3052" w:rsidRDefault="004905DF" w:rsidP="00892A7B">
            <w:pPr>
              <w:rPr>
                <w:lang w:val="en-US"/>
              </w:rPr>
            </w:pPr>
            <w:r w:rsidRPr="00CF3052">
              <w:rPr>
                <w:lang w:val="en-US"/>
              </w:rPr>
              <w:t>"One patient who completed the study did not have a Week 12 pain score recorded (placebo group, thus 1 out of 284) This patient was not included in the analysis of a total patients of 541."</w:t>
            </w:r>
          </w:p>
        </w:tc>
      </w:tr>
      <w:tr w:rsidR="004905DF" w:rsidRPr="00CF3052" w14:paraId="096D11D9" w14:textId="77777777" w:rsidTr="00892A7B">
        <w:tc>
          <w:tcPr>
            <w:tcW w:w="2861" w:type="dxa"/>
          </w:tcPr>
          <w:p w14:paraId="0CA9CDDD" w14:textId="77777777" w:rsidR="004905DF" w:rsidRPr="00CF3052" w:rsidRDefault="004905DF" w:rsidP="00892A7B">
            <w:pPr>
              <w:rPr>
                <w:lang w:val="en-US"/>
              </w:rPr>
            </w:pPr>
            <w:r w:rsidRPr="00CF3052">
              <w:rPr>
                <w:lang w:val="en-US"/>
              </w:rPr>
              <w:t>Overall attrition bias</w:t>
            </w:r>
          </w:p>
        </w:tc>
        <w:tc>
          <w:tcPr>
            <w:tcW w:w="6920" w:type="dxa"/>
            <w:gridSpan w:val="2"/>
          </w:tcPr>
          <w:p w14:paraId="694B50F1" w14:textId="77777777" w:rsidR="004905DF" w:rsidRPr="00CF3052" w:rsidRDefault="004905DF" w:rsidP="00892A7B">
            <w:pPr>
              <w:rPr>
                <w:lang w:val="en-US"/>
              </w:rPr>
            </w:pPr>
            <w:r w:rsidRPr="00CF3052">
              <w:rPr>
                <w:lang w:val="en-US"/>
              </w:rPr>
              <w:t>Low</w:t>
            </w:r>
          </w:p>
        </w:tc>
      </w:tr>
      <w:tr w:rsidR="004905DF" w:rsidRPr="00A610A3" w14:paraId="49E05212" w14:textId="77777777" w:rsidTr="00892A7B">
        <w:tc>
          <w:tcPr>
            <w:tcW w:w="9781" w:type="dxa"/>
            <w:gridSpan w:val="3"/>
          </w:tcPr>
          <w:p w14:paraId="385256FF" w14:textId="77777777" w:rsidR="004905DF" w:rsidRPr="00CF3052" w:rsidRDefault="004905DF" w:rsidP="00892A7B">
            <w:pPr>
              <w:rPr>
                <w:b/>
                <w:bCs/>
                <w:lang w:val="en-US"/>
              </w:rPr>
            </w:pPr>
            <w:r w:rsidRPr="00CF3052">
              <w:rPr>
                <w:b/>
                <w:bCs/>
                <w:lang w:val="en-US"/>
              </w:rPr>
              <w:t>Domain 4: Measurement of the outcome</w:t>
            </w:r>
          </w:p>
        </w:tc>
      </w:tr>
      <w:tr w:rsidR="004905DF" w:rsidRPr="00CF3052" w14:paraId="6A6FD802" w14:textId="77777777" w:rsidTr="00892A7B">
        <w:tc>
          <w:tcPr>
            <w:tcW w:w="2861" w:type="dxa"/>
          </w:tcPr>
          <w:p w14:paraId="3DB969C9" w14:textId="77777777" w:rsidR="004905DF" w:rsidRPr="00CF3052" w:rsidRDefault="004905DF" w:rsidP="00892A7B">
            <w:pPr>
              <w:rPr>
                <w:b/>
                <w:bCs/>
                <w:lang w:val="en-US"/>
              </w:rPr>
            </w:pPr>
            <w:r w:rsidRPr="00CF3052">
              <w:rPr>
                <w:b/>
                <w:bCs/>
                <w:lang w:val="en-US"/>
              </w:rPr>
              <w:t>Bias</w:t>
            </w:r>
          </w:p>
        </w:tc>
        <w:tc>
          <w:tcPr>
            <w:tcW w:w="1225" w:type="dxa"/>
          </w:tcPr>
          <w:p w14:paraId="0D1C176B" w14:textId="77777777" w:rsidR="004905DF" w:rsidRPr="00CF3052" w:rsidRDefault="004905DF" w:rsidP="00892A7B">
            <w:pPr>
              <w:rPr>
                <w:b/>
                <w:bCs/>
                <w:lang w:val="en-US"/>
              </w:rPr>
            </w:pPr>
            <w:r w:rsidRPr="00CF3052">
              <w:rPr>
                <w:b/>
                <w:bCs/>
                <w:lang w:val="en-US"/>
              </w:rPr>
              <w:t>Judgement</w:t>
            </w:r>
          </w:p>
        </w:tc>
        <w:tc>
          <w:tcPr>
            <w:tcW w:w="5695" w:type="dxa"/>
          </w:tcPr>
          <w:p w14:paraId="09BB1DB8" w14:textId="77777777" w:rsidR="004905DF" w:rsidRPr="00CF3052" w:rsidRDefault="004905DF" w:rsidP="00892A7B">
            <w:pPr>
              <w:rPr>
                <w:b/>
                <w:bCs/>
                <w:lang w:val="en-US"/>
              </w:rPr>
            </w:pPr>
            <w:r w:rsidRPr="00CF3052">
              <w:rPr>
                <w:b/>
                <w:bCs/>
                <w:lang w:val="en-US"/>
              </w:rPr>
              <w:t>Support for judgment</w:t>
            </w:r>
          </w:p>
        </w:tc>
      </w:tr>
      <w:tr w:rsidR="004905DF" w:rsidRPr="00A610A3" w14:paraId="0D316D25" w14:textId="77777777" w:rsidTr="00892A7B">
        <w:tc>
          <w:tcPr>
            <w:tcW w:w="2861" w:type="dxa"/>
          </w:tcPr>
          <w:p w14:paraId="5FBEBF75" w14:textId="77777777" w:rsidR="004905DF" w:rsidRPr="00CF3052" w:rsidRDefault="004905DF" w:rsidP="00892A7B">
            <w:pPr>
              <w:rPr>
                <w:lang w:val="en-US"/>
              </w:rPr>
            </w:pPr>
            <w:r w:rsidRPr="00CF3052">
              <w:rPr>
                <w:lang w:val="en-US"/>
              </w:rPr>
              <w:t>Outcome assessor’s awareness of received intervention</w:t>
            </w:r>
          </w:p>
        </w:tc>
        <w:tc>
          <w:tcPr>
            <w:tcW w:w="1225" w:type="dxa"/>
          </w:tcPr>
          <w:p w14:paraId="33C3D993" w14:textId="77777777" w:rsidR="004905DF" w:rsidRPr="00CF3052" w:rsidRDefault="004905DF" w:rsidP="00892A7B">
            <w:pPr>
              <w:rPr>
                <w:lang w:val="en-US"/>
              </w:rPr>
            </w:pPr>
            <w:r w:rsidRPr="00CF3052">
              <w:rPr>
                <w:lang w:val="en-US"/>
              </w:rPr>
              <w:t>PN</w:t>
            </w:r>
          </w:p>
        </w:tc>
        <w:tc>
          <w:tcPr>
            <w:tcW w:w="5695" w:type="dxa"/>
          </w:tcPr>
          <w:p w14:paraId="7B7EAFB8" w14:textId="58C1A574" w:rsidR="004905DF" w:rsidRPr="00CF3052" w:rsidRDefault="004905DF" w:rsidP="00892A7B">
            <w:pPr>
              <w:rPr>
                <w:lang w:val="en-US"/>
              </w:rPr>
            </w:pPr>
            <w:r w:rsidRPr="00CF3052">
              <w:rPr>
                <w:lang w:val="en-US"/>
              </w:rPr>
              <w:t xml:space="preserve">COMMENT: </w:t>
            </w:r>
            <w:r w:rsidR="00F4079A">
              <w:rPr>
                <w:lang w:val="en-US"/>
              </w:rPr>
              <w:t>f</w:t>
            </w:r>
            <w:r w:rsidRPr="00CF3052">
              <w:rPr>
                <w:lang w:val="en-US"/>
              </w:rPr>
              <w:t>or pati</w:t>
            </w:r>
            <w:r w:rsidR="00F4079A">
              <w:rPr>
                <w:lang w:val="en-US"/>
              </w:rPr>
              <w:t>e</w:t>
            </w:r>
            <w:r w:rsidRPr="00CF3052">
              <w:rPr>
                <w:lang w:val="en-US"/>
              </w:rPr>
              <w:t>nt-reported outcomes, the outcome assessor is the study participant. Since the trial was double-blind we answered 'probably not'.</w:t>
            </w:r>
          </w:p>
          <w:p w14:paraId="46282572" w14:textId="77777777" w:rsidR="004905DF" w:rsidRPr="00CF3052" w:rsidRDefault="004905DF" w:rsidP="00892A7B">
            <w:pPr>
              <w:rPr>
                <w:lang w:val="en-US"/>
              </w:rPr>
            </w:pPr>
            <w:r w:rsidRPr="00CF3052">
              <w:rPr>
                <w:lang w:val="en-US"/>
              </w:rPr>
              <w:t>"Because symptoms of withdrawal could potentially occur in patients who were randomized to receive placebo TDS during the double-blind phase, all patients were provided with immediate release oxycodone for supplementary analgesia during the first six days following randomization."</w:t>
            </w:r>
          </w:p>
        </w:tc>
      </w:tr>
      <w:tr w:rsidR="004905DF" w:rsidRPr="00CF3052" w14:paraId="780EBE3A" w14:textId="77777777" w:rsidTr="00892A7B">
        <w:tc>
          <w:tcPr>
            <w:tcW w:w="2861" w:type="dxa"/>
          </w:tcPr>
          <w:p w14:paraId="3C34D90B" w14:textId="77777777" w:rsidR="004905DF" w:rsidRPr="00CF3052" w:rsidRDefault="004905DF" w:rsidP="00892A7B">
            <w:pPr>
              <w:rPr>
                <w:lang w:val="en-US"/>
              </w:rPr>
            </w:pPr>
            <w:r w:rsidRPr="00CF3052">
              <w:rPr>
                <w:lang w:val="en-US"/>
              </w:rPr>
              <w:t>Overall outcome bias</w:t>
            </w:r>
          </w:p>
        </w:tc>
        <w:tc>
          <w:tcPr>
            <w:tcW w:w="1225" w:type="dxa"/>
          </w:tcPr>
          <w:p w14:paraId="5277421A" w14:textId="77777777" w:rsidR="004905DF" w:rsidRPr="00CF3052" w:rsidRDefault="004905DF" w:rsidP="00892A7B">
            <w:pPr>
              <w:rPr>
                <w:lang w:val="en-US"/>
              </w:rPr>
            </w:pPr>
            <w:r w:rsidRPr="00CF3052">
              <w:rPr>
                <w:lang w:val="en-US"/>
              </w:rPr>
              <w:t>Low</w:t>
            </w:r>
          </w:p>
        </w:tc>
        <w:tc>
          <w:tcPr>
            <w:tcW w:w="5695" w:type="dxa"/>
          </w:tcPr>
          <w:p w14:paraId="442FC7BF" w14:textId="77777777" w:rsidR="004905DF" w:rsidRPr="00CF3052" w:rsidRDefault="004905DF" w:rsidP="00892A7B">
            <w:pPr>
              <w:rPr>
                <w:lang w:val="en-US"/>
              </w:rPr>
            </w:pPr>
          </w:p>
        </w:tc>
      </w:tr>
      <w:tr w:rsidR="004905DF" w:rsidRPr="00CF3052" w14:paraId="13905950" w14:textId="77777777" w:rsidTr="00892A7B">
        <w:tc>
          <w:tcPr>
            <w:tcW w:w="9781" w:type="dxa"/>
            <w:gridSpan w:val="3"/>
          </w:tcPr>
          <w:p w14:paraId="68A4C116" w14:textId="77777777" w:rsidR="004905DF" w:rsidRPr="00CF3052" w:rsidRDefault="004905DF" w:rsidP="00892A7B">
            <w:pPr>
              <w:rPr>
                <w:b/>
                <w:bCs/>
                <w:lang w:val="en-US"/>
              </w:rPr>
            </w:pPr>
            <w:r w:rsidRPr="00CF3052">
              <w:rPr>
                <w:b/>
                <w:bCs/>
                <w:lang w:val="en-US"/>
              </w:rPr>
              <w:t>Domain 5: Selective reporting</w:t>
            </w:r>
          </w:p>
        </w:tc>
      </w:tr>
      <w:tr w:rsidR="004905DF" w:rsidRPr="00A610A3" w14:paraId="449AA821" w14:textId="77777777" w:rsidTr="00892A7B">
        <w:tc>
          <w:tcPr>
            <w:tcW w:w="2861" w:type="dxa"/>
          </w:tcPr>
          <w:p w14:paraId="23BF1041" w14:textId="77777777" w:rsidR="004905DF" w:rsidRPr="00CF3052" w:rsidRDefault="004905DF" w:rsidP="00892A7B">
            <w:pPr>
              <w:rPr>
                <w:lang w:val="en-US"/>
              </w:rPr>
            </w:pPr>
            <w:r w:rsidRPr="00CF3052">
              <w:rPr>
                <w:lang w:val="en-US"/>
              </w:rPr>
              <w:t>Selection of outcome measurements</w:t>
            </w:r>
          </w:p>
        </w:tc>
        <w:tc>
          <w:tcPr>
            <w:tcW w:w="1225" w:type="dxa"/>
          </w:tcPr>
          <w:p w14:paraId="73DF5E4F" w14:textId="77777777" w:rsidR="004905DF" w:rsidRPr="00CF3052" w:rsidRDefault="004905DF" w:rsidP="00892A7B">
            <w:pPr>
              <w:rPr>
                <w:lang w:val="en-US"/>
              </w:rPr>
            </w:pPr>
            <w:r w:rsidRPr="00CF3052">
              <w:rPr>
                <w:lang w:val="en-US"/>
              </w:rPr>
              <w:t>No</w:t>
            </w:r>
          </w:p>
        </w:tc>
        <w:tc>
          <w:tcPr>
            <w:tcW w:w="5695" w:type="dxa"/>
          </w:tcPr>
          <w:p w14:paraId="5B31EE97" w14:textId="77777777" w:rsidR="004905DF" w:rsidRPr="00CF3052" w:rsidRDefault="004905DF" w:rsidP="00892A7B">
            <w:pPr>
              <w:rPr>
                <w:lang w:val="en-US"/>
              </w:rPr>
            </w:pPr>
            <w:r w:rsidRPr="00CF3052">
              <w:rPr>
                <w:lang w:val="en-US"/>
              </w:rPr>
              <w:t>Clinicaltrials.gov, 22-06-2007: "The 'average pain over the last 24 hours' scores at week 12 of the double-blind phase."</w:t>
            </w:r>
          </w:p>
          <w:p w14:paraId="259AF44B" w14:textId="17F53EE4" w:rsidR="004905DF" w:rsidRPr="00CF3052" w:rsidRDefault="002E1D6A" w:rsidP="00892A7B">
            <w:pPr>
              <w:rPr>
                <w:lang w:val="en-US"/>
              </w:rPr>
            </w:pPr>
            <w:r>
              <w:rPr>
                <w:lang w:val="en-US"/>
              </w:rPr>
              <w:t>Paper</w:t>
            </w:r>
            <w:r w:rsidR="004905DF" w:rsidRPr="00CF3052">
              <w:rPr>
                <w:lang w:val="en-US"/>
              </w:rPr>
              <w:t>: "The primary efficacy outcome was the ‘‘average pain over the last 24 hours’’ score at Week 12 on an 11-point numerical rating scale."</w:t>
            </w:r>
          </w:p>
        </w:tc>
      </w:tr>
      <w:tr w:rsidR="004905DF" w:rsidRPr="00A610A3" w14:paraId="54B80D60" w14:textId="77777777" w:rsidTr="00892A7B">
        <w:tc>
          <w:tcPr>
            <w:tcW w:w="2861" w:type="dxa"/>
          </w:tcPr>
          <w:p w14:paraId="7C30CD61" w14:textId="77777777" w:rsidR="004905DF" w:rsidRPr="00CF3052" w:rsidRDefault="004905DF" w:rsidP="00892A7B">
            <w:pPr>
              <w:rPr>
                <w:lang w:val="en-US"/>
              </w:rPr>
            </w:pPr>
            <w:r w:rsidRPr="00CF3052">
              <w:rPr>
                <w:lang w:val="en-US"/>
              </w:rPr>
              <w:t>Multiple analyses of data</w:t>
            </w:r>
          </w:p>
        </w:tc>
        <w:tc>
          <w:tcPr>
            <w:tcW w:w="1225" w:type="dxa"/>
          </w:tcPr>
          <w:p w14:paraId="774408CE" w14:textId="77777777" w:rsidR="004905DF" w:rsidRPr="00CF3052" w:rsidRDefault="004905DF" w:rsidP="00892A7B">
            <w:pPr>
              <w:rPr>
                <w:lang w:val="en-US"/>
              </w:rPr>
            </w:pPr>
            <w:r w:rsidRPr="00CF3052">
              <w:rPr>
                <w:lang w:val="en-US"/>
              </w:rPr>
              <w:t>PN</w:t>
            </w:r>
          </w:p>
        </w:tc>
        <w:tc>
          <w:tcPr>
            <w:tcW w:w="5695" w:type="dxa"/>
          </w:tcPr>
          <w:p w14:paraId="0812CFBC" w14:textId="1CF9AFD3" w:rsidR="004905DF" w:rsidRPr="00CF3052" w:rsidRDefault="004905DF" w:rsidP="00892A7B">
            <w:pPr>
              <w:rPr>
                <w:lang w:val="en-US"/>
              </w:rPr>
            </w:pPr>
            <w:r w:rsidRPr="00CF3052">
              <w:rPr>
                <w:lang w:val="en-US"/>
              </w:rPr>
              <w:t>"A mixed-effect repeated-measure general linear model was used to analyze the primary efficacy variable. The model included patient as a random effect, treatment and time as fixed effects, and screening mean pain and pre</w:t>
            </w:r>
            <w:r w:rsidR="00892A7B">
              <w:rPr>
                <w:lang w:val="en-US"/>
              </w:rPr>
              <w:t>-</w:t>
            </w:r>
            <w:r w:rsidRPr="00CF3052">
              <w:rPr>
                <w:lang w:val="en-US"/>
              </w:rPr>
              <w:t>randomization mean pain as fixed covariates."</w:t>
            </w:r>
          </w:p>
        </w:tc>
      </w:tr>
      <w:tr w:rsidR="004905DF" w:rsidRPr="00CF3052" w14:paraId="202BBADF" w14:textId="77777777" w:rsidTr="00892A7B">
        <w:tc>
          <w:tcPr>
            <w:tcW w:w="2861" w:type="dxa"/>
          </w:tcPr>
          <w:p w14:paraId="33E610EA" w14:textId="77777777" w:rsidR="004905DF" w:rsidRPr="00CF3052" w:rsidRDefault="004905DF" w:rsidP="00892A7B">
            <w:pPr>
              <w:rPr>
                <w:lang w:val="en-US"/>
              </w:rPr>
            </w:pPr>
            <w:r w:rsidRPr="00CF3052">
              <w:rPr>
                <w:lang w:val="en-US"/>
              </w:rPr>
              <w:t>Overall reporting bias</w:t>
            </w:r>
          </w:p>
        </w:tc>
        <w:tc>
          <w:tcPr>
            <w:tcW w:w="6920" w:type="dxa"/>
            <w:gridSpan w:val="2"/>
          </w:tcPr>
          <w:p w14:paraId="1C23B036" w14:textId="77777777" w:rsidR="004905DF" w:rsidRPr="00CF3052" w:rsidRDefault="004905DF" w:rsidP="00892A7B">
            <w:pPr>
              <w:rPr>
                <w:lang w:val="en-US"/>
              </w:rPr>
            </w:pPr>
            <w:r w:rsidRPr="00CF3052">
              <w:rPr>
                <w:lang w:val="en-US"/>
              </w:rPr>
              <w:t>Low</w:t>
            </w:r>
          </w:p>
        </w:tc>
      </w:tr>
      <w:tr w:rsidR="004905DF" w:rsidRPr="00CF3052" w14:paraId="6C15B275" w14:textId="77777777" w:rsidTr="00892A7B">
        <w:trPr>
          <w:trHeight w:val="58"/>
        </w:trPr>
        <w:tc>
          <w:tcPr>
            <w:tcW w:w="2861" w:type="dxa"/>
          </w:tcPr>
          <w:p w14:paraId="48ACB9C7" w14:textId="77777777" w:rsidR="004905DF" w:rsidRPr="00CF3052" w:rsidRDefault="004905DF" w:rsidP="00892A7B">
            <w:pPr>
              <w:rPr>
                <w:b/>
                <w:bCs/>
                <w:lang w:val="en-US"/>
              </w:rPr>
            </w:pPr>
            <w:r w:rsidRPr="00CF3052">
              <w:rPr>
                <w:b/>
                <w:bCs/>
                <w:lang w:val="en-US"/>
              </w:rPr>
              <w:t>Overall Bias</w:t>
            </w:r>
          </w:p>
        </w:tc>
        <w:tc>
          <w:tcPr>
            <w:tcW w:w="6920" w:type="dxa"/>
            <w:gridSpan w:val="2"/>
          </w:tcPr>
          <w:p w14:paraId="255FED0C" w14:textId="77777777" w:rsidR="004905DF" w:rsidRPr="00CF3052" w:rsidRDefault="004905DF" w:rsidP="00892A7B">
            <w:pPr>
              <w:rPr>
                <w:lang w:val="en-US"/>
              </w:rPr>
            </w:pPr>
            <w:r w:rsidRPr="00CF3052">
              <w:rPr>
                <w:lang w:val="en-US"/>
              </w:rPr>
              <w:t>Some concerns</w:t>
            </w:r>
          </w:p>
        </w:tc>
      </w:tr>
    </w:tbl>
    <w:p w14:paraId="176C2F30" w14:textId="77777777" w:rsidR="004905DF" w:rsidRPr="00D82219" w:rsidRDefault="004905DF" w:rsidP="004905DF">
      <w:pPr>
        <w:rPr>
          <w:lang w:val="en-US"/>
        </w:rPr>
      </w:pPr>
    </w:p>
    <w:p w14:paraId="2C5B0181" w14:textId="77777777" w:rsidR="004905DF" w:rsidRPr="00F94C76" w:rsidRDefault="004905DF" w:rsidP="004905DF">
      <w:pPr>
        <w:rPr>
          <w:lang w:val="en-US"/>
        </w:rPr>
      </w:pPr>
      <w:r w:rsidRPr="00F94C76">
        <w:rPr>
          <w:lang w:val="en-US"/>
        </w:rPr>
        <w:t>2011, Schwartz</w:t>
      </w:r>
    </w:p>
    <w:tbl>
      <w:tblPr>
        <w:tblStyle w:val="TableGrid"/>
        <w:tblW w:w="9781" w:type="dxa"/>
        <w:tblInd w:w="-572" w:type="dxa"/>
        <w:tblLook w:val="04A0" w:firstRow="1" w:lastRow="0" w:firstColumn="1" w:lastColumn="0" w:noHBand="0" w:noVBand="1"/>
      </w:tblPr>
      <w:tblGrid>
        <w:gridCol w:w="2861"/>
        <w:gridCol w:w="1225"/>
        <w:gridCol w:w="5695"/>
      </w:tblGrid>
      <w:tr w:rsidR="004905DF" w:rsidRPr="00F94C76" w14:paraId="7F13E79A" w14:textId="77777777" w:rsidTr="00892A7B">
        <w:tc>
          <w:tcPr>
            <w:tcW w:w="9781" w:type="dxa"/>
            <w:gridSpan w:val="3"/>
          </w:tcPr>
          <w:p w14:paraId="3A558D20" w14:textId="77777777" w:rsidR="004905DF" w:rsidRPr="00F94C76" w:rsidRDefault="004905DF" w:rsidP="00892A7B">
            <w:pPr>
              <w:rPr>
                <w:b/>
                <w:bCs/>
                <w:lang w:val="en-US"/>
              </w:rPr>
            </w:pPr>
            <w:r w:rsidRPr="00F94C76">
              <w:rPr>
                <w:b/>
                <w:bCs/>
                <w:lang w:val="en-US"/>
              </w:rPr>
              <w:t>Domain 1: Randomization process</w:t>
            </w:r>
          </w:p>
        </w:tc>
      </w:tr>
      <w:tr w:rsidR="004905DF" w:rsidRPr="00F94C76" w14:paraId="391571DE" w14:textId="77777777" w:rsidTr="00892A7B">
        <w:tc>
          <w:tcPr>
            <w:tcW w:w="2861" w:type="dxa"/>
          </w:tcPr>
          <w:p w14:paraId="39A8FD20" w14:textId="77777777" w:rsidR="004905DF" w:rsidRPr="00F94C76" w:rsidRDefault="004905DF" w:rsidP="00892A7B">
            <w:pPr>
              <w:rPr>
                <w:b/>
                <w:bCs/>
                <w:lang w:val="en-US"/>
              </w:rPr>
            </w:pPr>
            <w:r w:rsidRPr="00F94C76">
              <w:rPr>
                <w:b/>
                <w:bCs/>
                <w:lang w:val="en-US"/>
              </w:rPr>
              <w:t>Bias</w:t>
            </w:r>
          </w:p>
        </w:tc>
        <w:tc>
          <w:tcPr>
            <w:tcW w:w="1225" w:type="dxa"/>
          </w:tcPr>
          <w:p w14:paraId="230389F8" w14:textId="77777777" w:rsidR="004905DF" w:rsidRPr="00F94C76" w:rsidRDefault="004905DF" w:rsidP="00892A7B">
            <w:pPr>
              <w:rPr>
                <w:b/>
                <w:bCs/>
                <w:lang w:val="en-US"/>
              </w:rPr>
            </w:pPr>
            <w:r w:rsidRPr="00F94C76">
              <w:rPr>
                <w:b/>
                <w:bCs/>
                <w:lang w:val="en-US"/>
              </w:rPr>
              <w:t>Judgement</w:t>
            </w:r>
          </w:p>
        </w:tc>
        <w:tc>
          <w:tcPr>
            <w:tcW w:w="5695" w:type="dxa"/>
          </w:tcPr>
          <w:p w14:paraId="59D0C4A9" w14:textId="77777777" w:rsidR="004905DF" w:rsidRPr="00F94C76" w:rsidRDefault="004905DF" w:rsidP="00892A7B">
            <w:pPr>
              <w:rPr>
                <w:b/>
                <w:bCs/>
                <w:lang w:val="en-US"/>
              </w:rPr>
            </w:pPr>
            <w:r w:rsidRPr="00F94C76">
              <w:rPr>
                <w:b/>
                <w:bCs/>
                <w:lang w:val="en-US"/>
              </w:rPr>
              <w:t>Support for judgment</w:t>
            </w:r>
          </w:p>
        </w:tc>
      </w:tr>
      <w:tr w:rsidR="004905DF" w:rsidRPr="00A610A3" w14:paraId="79E29899" w14:textId="77777777" w:rsidTr="00892A7B">
        <w:tc>
          <w:tcPr>
            <w:tcW w:w="2861" w:type="dxa"/>
          </w:tcPr>
          <w:p w14:paraId="06BE2FC3" w14:textId="77777777" w:rsidR="004905DF" w:rsidRPr="00F94C76" w:rsidRDefault="004905DF" w:rsidP="00892A7B">
            <w:pPr>
              <w:rPr>
                <w:lang w:val="en-US"/>
              </w:rPr>
            </w:pPr>
            <w:r w:rsidRPr="00F94C76">
              <w:rPr>
                <w:lang w:val="en-US"/>
              </w:rPr>
              <w:t>Random sequence generation</w:t>
            </w:r>
          </w:p>
        </w:tc>
        <w:tc>
          <w:tcPr>
            <w:tcW w:w="1225" w:type="dxa"/>
          </w:tcPr>
          <w:p w14:paraId="493B04B6" w14:textId="77777777" w:rsidR="004905DF" w:rsidRPr="00F94C76" w:rsidRDefault="004905DF" w:rsidP="00892A7B">
            <w:pPr>
              <w:rPr>
                <w:lang w:val="en-US"/>
              </w:rPr>
            </w:pPr>
            <w:r w:rsidRPr="00F94C76">
              <w:rPr>
                <w:lang w:val="en-US"/>
              </w:rPr>
              <w:t>Yes</w:t>
            </w:r>
          </w:p>
        </w:tc>
        <w:tc>
          <w:tcPr>
            <w:tcW w:w="5695" w:type="dxa"/>
          </w:tcPr>
          <w:p w14:paraId="78308EC8" w14:textId="77777777" w:rsidR="004905DF" w:rsidRPr="00F94C76" w:rsidRDefault="004905DF" w:rsidP="00892A7B">
            <w:pPr>
              <w:rPr>
                <w:lang w:val="en-US"/>
              </w:rPr>
            </w:pPr>
            <w:r w:rsidRPr="00F94C76">
              <w:rPr>
                <w:lang w:val="en-US"/>
              </w:rPr>
              <w:t xml:space="preserve">"Randomization was implemented and the treatment schedule was maintained using an interactive voice response system (IVRS). Randomization numbers were assigned only at the time of randomization after phoning in to the IVRS. Patients and investigators were not provided with randomization codes. The IVRS assigned medication kits </w:t>
            </w:r>
            <w:r w:rsidRPr="00F94C76">
              <w:rPr>
                <w:lang w:val="en-US"/>
              </w:rPr>
              <w:lastRenderedPageBreak/>
              <w:t>matching the randomly assigned treatment code for each patient."</w:t>
            </w:r>
          </w:p>
        </w:tc>
      </w:tr>
      <w:tr w:rsidR="004905DF" w:rsidRPr="00F94C76" w14:paraId="02858C60" w14:textId="77777777" w:rsidTr="00892A7B">
        <w:tc>
          <w:tcPr>
            <w:tcW w:w="2861" w:type="dxa"/>
          </w:tcPr>
          <w:p w14:paraId="05050EDC" w14:textId="77777777" w:rsidR="004905DF" w:rsidRPr="00F94C76" w:rsidRDefault="004905DF" w:rsidP="00892A7B">
            <w:pPr>
              <w:rPr>
                <w:lang w:val="en-US"/>
              </w:rPr>
            </w:pPr>
            <w:r w:rsidRPr="00F94C76">
              <w:rPr>
                <w:lang w:val="en-US"/>
              </w:rPr>
              <w:lastRenderedPageBreak/>
              <w:t>Allocation concealment</w:t>
            </w:r>
          </w:p>
        </w:tc>
        <w:tc>
          <w:tcPr>
            <w:tcW w:w="1225" w:type="dxa"/>
          </w:tcPr>
          <w:p w14:paraId="2E17C957" w14:textId="77777777" w:rsidR="004905DF" w:rsidRPr="00F94C76" w:rsidRDefault="004905DF" w:rsidP="00892A7B">
            <w:pPr>
              <w:rPr>
                <w:lang w:val="en-US"/>
              </w:rPr>
            </w:pPr>
            <w:r w:rsidRPr="00F94C76">
              <w:rPr>
                <w:lang w:val="en-US"/>
              </w:rPr>
              <w:t>Yes</w:t>
            </w:r>
          </w:p>
        </w:tc>
        <w:tc>
          <w:tcPr>
            <w:tcW w:w="5695" w:type="dxa"/>
          </w:tcPr>
          <w:p w14:paraId="6193EA04" w14:textId="77777777" w:rsidR="004905DF" w:rsidRPr="00F94C76" w:rsidRDefault="004905DF" w:rsidP="00892A7B">
            <w:pPr>
              <w:rPr>
                <w:lang w:val="en-US"/>
              </w:rPr>
            </w:pPr>
          </w:p>
        </w:tc>
      </w:tr>
      <w:tr w:rsidR="004905DF" w:rsidRPr="00A610A3" w14:paraId="354FD3F4" w14:textId="77777777" w:rsidTr="00892A7B">
        <w:tc>
          <w:tcPr>
            <w:tcW w:w="2861" w:type="dxa"/>
          </w:tcPr>
          <w:p w14:paraId="5866E816" w14:textId="77777777" w:rsidR="004905DF" w:rsidRPr="00F94C76" w:rsidRDefault="004905DF" w:rsidP="00892A7B">
            <w:pPr>
              <w:rPr>
                <w:lang w:val="en-US"/>
              </w:rPr>
            </w:pPr>
            <w:r w:rsidRPr="00F94C76">
              <w:rPr>
                <w:lang w:val="en-US"/>
              </w:rPr>
              <w:t>Baseline imbalances</w:t>
            </w:r>
          </w:p>
        </w:tc>
        <w:tc>
          <w:tcPr>
            <w:tcW w:w="1225" w:type="dxa"/>
          </w:tcPr>
          <w:p w14:paraId="7EE26A15" w14:textId="77777777" w:rsidR="004905DF" w:rsidRPr="00F94C76" w:rsidRDefault="004905DF" w:rsidP="00892A7B">
            <w:pPr>
              <w:rPr>
                <w:lang w:val="en-US"/>
              </w:rPr>
            </w:pPr>
            <w:r w:rsidRPr="00F94C76">
              <w:rPr>
                <w:lang w:val="en-US"/>
              </w:rPr>
              <w:t>No</w:t>
            </w:r>
          </w:p>
        </w:tc>
        <w:tc>
          <w:tcPr>
            <w:tcW w:w="5695" w:type="dxa"/>
          </w:tcPr>
          <w:p w14:paraId="4F0CB385" w14:textId="77777777" w:rsidR="004905DF" w:rsidRPr="00F94C76" w:rsidRDefault="004905DF" w:rsidP="00892A7B">
            <w:pPr>
              <w:rPr>
                <w:lang w:val="en-US"/>
              </w:rPr>
            </w:pPr>
            <w:r w:rsidRPr="00F94C76">
              <w:rPr>
                <w:lang w:val="en-US"/>
              </w:rPr>
              <w:t>"Demographic and baseline characteristics were similar between groups in the double-blind phase (Table 1)."</w:t>
            </w:r>
          </w:p>
        </w:tc>
      </w:tr>
      <w:tr w:rsidR="004905DF" w:rsidRPr="00F94C76" w14:paraId="2B9F945C" w14:textId="77777777" w:rsidTr="00892A7B">
        <w:tc>
          <w:tcPr>
            <w:tcW w:w="2861" w:type="dxa"/>
          </w:tcPr>
          <w:p w14:paraId="5282FAED" w14:textId="77777777" w:rsidR="004905DF" w:rsidRPr="00F94C76" w:rsidRDefault="004905DF" w:rsidP="00892A7B">
            <w:pPr>
              <w:rPr>
                <w:lang w:val="en-US"/>
              </w:rPr>
            </w:pPr>
            <w:r w:rsidRPr="00F94C76">
              <w:rPr>
                <w:lang w:val="en-US"/>
              </w:rPr>
              <w:t>Overall randomization bias</w:t>
            </w:r>
          </w:p>
        </w:tc>
        <w:tc>
          <w:tcPr>
            <w:tcW w:w="6920" w:type="dxa"/>
            <w:gridSpan w:val="2"/>
          </w:tcPr>
          <w:p w14:paraId="05E13449" w14:textId="77777777" w:rsidR="004905DF" w:rsidRPr="00F94C76" w:rsidRDefault="004905DF" w:rsidP="00892A7B">
            <w:pPr>
              <w:rPr>
                <w:lang w:val="en-US"/>
              </w:rPr>
            </w:pPr>
            <w:r w:rsidRPr="00F94C76">
              <w:rPr>
                <w:lang w:val="en-US"/>
              </w:rPr>
              <w:t>Low</w:t>
            </w:r>
          </w:p>
        </w:tc>
      </w:tr>
      <w:tr w:rsidR="004905DF" w:rsidRPr="00A610A3" w14:paraId="6320D70C" w14:textId="77777777" w:rsidTr="00892A7B">
        <w:tc>
          <w:tcPr>
            <w:tcW w:w="9781" w:type="dxa"/>
            <w:gridSpan w:val="3"/>
          </w:tcPr>
          <w:p w14:paraId="240B5DF9" w14:textId="77777777" w:rsidR="004905DF" w:rsidRPr="00F94C76" w:rsidRDefault="004905DF" w:rsidP="00892A7B">
            <w:pPr>
              <w:rPr>
                <w:b/>
                <w:bCs/>
                <w:lang w:val="en-US"/>
              </w:rPr>
            </w:pPr>
            <w:r w:rsidRPr="00F94C76">
              <w:rPr>
                <w:b/>
                <w:bCs/>
                <w:lang w:val="en-US"/>
              </w:rPr>
              <w:t>Domain 2: Deviations from intended interventions</w:t>
            </w:r>
          </w:p>
        </w:tc>
      </w:tr>
      <w:tr w:rsidR="004905DF" w:rsidRPr="00F94C76" w14:paraId="3CC159A2" w14:textId="77777777" w:rsidTr="00892A7B">
        <w:tc>
          <w:tcPr>
            <w:tcW w:w="2861" w:type="dxa"/>
          </w:tcPr>
          <w:p w14:paraId="7DE6CD09" w14:textId="77777777" w:rsidR="004905DF" w:rsidRPr="00F94C76" w:rsidRDefault="004905DF" w:rsidP="00892A7B">
            <w:pPr>
              <w:rPr>
                <w:b/>
                <w:bCs/>
                <w:lang w:val="en-US"/>
              </w:rPr>
            </w:pPr>
            <w:r w:rsidRPr="00F94C76">
              <w:rPr>
                <w:b/>
                <w:bCs/>
                <w:lang w:val="en-US"/>
              </w:rPr>
              <w:t>Bias</w:t>
            </w:r>
          </w:p>
        </w:tc>
        <w:tc>
          <w:tcPr>
            <w:tcW w:w="1225" w:type="dxa"/>
          </w:tcPr>
          <w:p w14:paraId="1A54BEC5" w14:textId="77777777" w:rsidR="004905DF" w:rsidRPr="00F94C76" w:rsidRDefault="004905DF" w:rsidP="00892A7B">
            <w:pPr>
              <w:rPr>
                <w:b/>
                <w:bCs/>
                <w:lang w:val="en-US"/>
              </w:rPr>
            </w:pPr>
            <w:r w:rsidRPr="00F94C76">
              <w:rPr>
                <w:b/>
                <w:bCs/>
                <w:lang w:val="en-US"/>
              </w:rPr>
              <w:t>Judgement</w:t>
            </w:r>
          </w:p>
        </w:tc>
        <w:tc>
          <w:tcPr>
            <w:tcW w:w="5695" w:type="dxa"/>
          </w:tcPr>
          <w:p w14:paraId="40273FA4" w14:textId="77777777" w:rsidR="004905DF" w:rsidRPr="00F94C76" w:rsidRDefault="004905DF" w:rsidP="00892A7B">
            <w:pPr>
              <w:rPr>
                <w:b/>
                <w:bCs/>
                <w:lang w:val="en-US"/>
              </w:rPr>
            </w:pPr>
            <w:r w:rsidRPr="00F94C76">
              <w:rPr>
                <w:b/>
                <w:bCs/>
                <w:lang w:val="en-US"/>
              </w:rPr>
              <w:t>Support for judgment</w:t>
            </w:r>
          </w:p>
        </w:tc>
      </w:tr>
      <w:tr w:rsidR="004905DF" w:rsidRPr="00A610A3" w14:paraId="303E21B5" w14:textId="77777777" w:rsidTr="00892A7B">
        <w:tc>
          <w:tcPr>
            <w:tcW w:w="2861" w:type="dxa"/>
          </w:tcPr>
          <w:p w14:paraId="60987AA2" w14:textId="77777777" w:rsidR="004905DF" w:rsidRPr="00F94C76" w:rsidRDefault="004905DF" w:rsidP="00892A7B">
            <w:pPr>
              <w:rPr>
                <w:lang w:val="en-US"/>
              </w:rPr>
            </w:pPr>
            <w:r w:rsidRPr="00F94C76">
              <w:rPr>
                <w:lang w:val="en-US"/>
              </w:rPr>
              <w:t>Participants’ awareness assigned intervention</w:t>
            </w:r>
          </w:p>
        </w:tc>
        <w:tc>
          <w:tcPr>
            <w:tcW w:w="1225" w:type="dxa"/>
          </w:tcPr>
          <w:p w14:paraId="54A59070" w14:textId="77777777" w:rsidR="004905DF" w:rsidRPr="00F94C76" w:rsidRDefault="004905DF" w:rsidP="00892A7B">
            <w:pPr>
              <w:rPr>
                <w:lang w:val="en-US"/>
              </w:rPr>
            </w:pPr>
            <w:r w:rsidRPr="00F94C76">
              <w:rPr>
                <w:lang w:val="en-US"/>
              </w:rPr>
              <w:t>NI</w:t>
            </w:r>
          </w:p>
        </w:tc>
        <w:tc>
          <w:tcPr>
            <w:tcW w:w="5695" w:type="dxa"/>
          </w:tcPr>
          <w:p w14:paraId="6EA2EEA1" w14:textId="77777777" w:rsidR="004905DF" w:rsidRPr="00F94C76" w:rsidRDefault="004905DF" w:rsidP="00892A7B">
            <w:pPr>
              <w:rPr>
                <w:lang w:val="en-US"/>
              </w:rPr>
            </w:pPr>
            <w:r w:rsidRPr="00F94C76">
              <w:rPr>
                <w:lang w:val="en-US"/>
              </w:rPr>
              <w:t>"For patients who were randomized to receive placebo, blinded tapentadol ER 100 mg bid was given for 3 days before switching to placebo bid to alleviate possible withdrawal related to discontinuation."</w:t>
            </w:r>
          </w:p>
          <w:p w14:paraId="7BA97D70" w14:textId="77777777" w:rsidR="004905DF" w:rsidRPr="00F94C76" w:rsidRDefault="004905DF" w:rsidP="00892A7B">
            <w:pPr>
              <w:rPr>
                <w:lang w:val="en-US"/>
              </w:rPr>
            </w:pPr>
            <w:r w:rsidRPr="00F94C76">
              <w:rPr>
                <w:lang w:val="en-US"/>
              </w:rPr>
              <w:t>"In the double-blind treatment period, the overall incidence of TEAEs was 70.9% (139/196) with tapentadol ER and 51.8% (100/193) with placebo."</w:t>
            </w:r>
          </w:p>
        </w:tc>
      </w:tr>
      <w:tr w:rsidR="004905DF" w:rsidRPr="00F94C76" w14:paraId="03445E58" w14:textId="77777777" w:rsidTr="00892A7B">
        <w:tc>
          <w:tcPr>
            <w:tcW w:w="2861" w:type="dxa"/>
          </w:tcPr>
          <w:p w14:paraId="5A9FE582" w14:textId="77777777" w:rsidR="004905DF" w:rsidRPr="00F94C76" w:rsidRDefault="004905DF" w:rsidP="00892A7B">
            <w:pPr>
              <w:rPr>
                <w:lang w:val="en-US"/>
              </w:rPr>
            </w:pPr>
            <w:r w:rsidRPr="00F94C76">
              <w:rPr>
                <w:lang w:val="en-US"/>
              </w:rPr>
              <w:t>Personnel’s’ awareness assigned intervention</w:t>
            </w:r>
          </w:p>
        </w:tc>
        <w:tc>
          <w:tcPr>
            <w:tcW w:w="1225" w:type="dxa"/>
          </w:tcPr>
          <w:p w14:paraId="43349461" w14:textId="77777777" w:rsidR="004905DF" w:rsidRPr="00F94C76" w:rsidRDefault="004905DF" w:rsidP="00892A7B">
            <w:pPr>
              <w:rPr>
                <w:lang w:val="en-US"/>
              </w:rPr>
            </w:pPr>
            <w:r w:rsidRPr="00F94C76">
              <w:rPr>
                <w:lang w:val="en-US"/>
              </w:rPr>
              <w:t>PN</w:t>
            </w:r>
          </w:p>
        </w:tc>
        <w:tc>
          <w:tcPr>
            <w:tcW w:w="5695" w:type="dxa"/>
          </w:tcPr>
          <w:p w14:paraId="532D1325" w14:textId="77777777" w:rsidR="004905DF" w:rsidRPr="00F94C76" w:rsidRDefault="004905DF" w:rsidP="00892A7B">
            <w:pPr>
              <w:rPr>
                <w:lang w:val="en-US"/>
              </w:rPr>
            </w:pPr>
          </w:p>
        </w:tc>
      </w:tr>
      <w:tr w:rsidR="004905DF" w:rsidRPr="00F94C76" w14:paraId="73A7A5A6" w14:textId="77777777" w:rsidTr="00892A7B">
        <w:tc>
          <w:tcPr>
            <w:tcW w:w="2861" w:type="dxa"/>
          </w:tcPr>
          <w:p w14:paraId="70E3F8A8" w14:textId="77777777" w:rsidR="004905DF" w:rsidRPr="00F94C76" w:rsidRDefault="004905DF" w:rsidP="00892A7B">
            <w:pPr>
              <w:rPr>
                <w:lang w:val="en-US"/>
              </w:rPr>
            </w:pPr>
            <w:r w:rsidRPr="00F94C76">
              <w:rPr>
                <w:lang w:val="en-US"/>
              </w:rPr>
              <w:t>Deviations beyond expected practice</w:t>
            </w:r>
          </w:p>
        </w:tc>
        <w:tc>
          <w:tcPr>
            <w:tcW w:w="1225" w:type="dxa"/>
          </w:tcPr>
          <w:p w14:paraId="74C7490E" w14:textId="77777777" w:rsidR="004905DF" w:rsidRPr="00F94C76" w:rsidRDefault="004905DF" w:rsidP="00892A7B">
            <w:pPr>
              <w:rPr>
                <w:lang w:val="en-US"/>
              </w:rPr>
            </w:pPr>
            <w:r w:rsidRPr="00F94C76">
              <w:rPr>
                <w:lang w:val="en-US"/>
              </w:rPr>
              <w:t>PN</w:t>
            </w:r>
          </w:p>
        </w:tc>
        <w:tc>
          <w:tcPr>
            <w:tcW w:w="5695" w:type="dxa"/>
          </w:tcPr>
          <w:p w14:paraId="1C4A90F4" w14:textId="77777777" w:rsidR="004905DF" w:rsidRPr="00F94C76" w:rsidRDefault="004905DF" w:rsidP="00892A7B">
            <w:pPr>
              <w:rPr>
                <w:lang w:val="en-US"/>
              </w:rPr>
            </w:pPr>
          </w:p>
        </w:tc>
      </w:tr>
      <w:tr w:rsidR="004905DF" w:rsidRPr="00A610A3" w14:paraId="6A8134FF" w14:textId="77777777" w:rsidTr="00892A7B">
        <w:tc>
          <w:tcPr>
            <w:tcW w:w="2861" w:type="dxa"/>
          </w:tcPr>
          <w:p w14:paraId="018AB650" w14:textId="77777777" w:rsidR="004905DF" w:rsidRPr="00F94C76" w:rsidRDefault="004905DF" w:rsidP="00892A7B">
            <w:pPr>
              <w:rPr>
                <w:lang w:val="en-US"/>
              </w:rPr>
            </w:pPr>
            <w:r w:rsidRPr="00F94C76">
              <w:rPr>
                <w:lang w:val="en-US"/>
              </w:rPr>
              <w:t>Analyzed differently than to assigned group</w:t>
            </w:r>
          </w:p>
        </w:tc>
        <w:tc>
          <w:tcPr>
            <w:tcW w:w="1225" w:type="dxa"/>
          </w:tcPr>
          <w:p w14:paraId="4180C8D8" w14:textId="77777777" w:rsidR="004905DF" w:rsidRPr="00F94C76" w:rsidRDefault="004905DF" w:rsidP="00892A7B">
            <w:pPr>
              <w:rPr>
                <w:lang w:val="en-US"/>
              </w:rPr>
            </w:pPr>
            <w:r w:rsidRPr="00F94C76">
              <w:rPr>
                <w:lang w:val="en-US"/>
              </w:rPr>
              <w:t>PN</w:t>
            </w:r>
          </w:p>
        </w:tc>
        <w:tc>
          <w:tcPr>
            <w:tcW w:w="5695" w:type="dxa"/>
          </w:tcPr>
          <w:p w14:paraId="04A5DFA3" w14:textId="3E10C39E" w:rsidR="004905DF" w:rsidRPr="00F94C76" w:rsidRDefault="004905DF" w:rsidP="00892A7B">
            <w:pPr>
              <w:rPr>
                <w:lang w:val="en-US"/>
              </w:rPr>
            </w:pPr>
            <w:r w:rsidRPr="00F94C76">
              <w:rPr>
                <w:lang w:val="en-US"/>
              </w:rPr>
              <w:t xml:space="preserve">COMMENT: </w:t>
            </w:r>
            <w:r w:rsidR="00F4079A">
              <w:rPr>
                <w:lang w:val="en-US"/>
              </w:rPr>
              <w:t>b</w:t>
            </w:r>
            <w:r w:rsidRPr="00F94C76">
              <w:rPr>
                <w:lang w:val="en-US"/>
              </w:rPr>
              <w:t xml:space="preserve">ecause of random allocation, </w:t>
            </w:r>
            <w:r w:rsidR="00F4079A">
              <w:rPr>
                <w:lang w:val="en-US"/>
              </w:rPr>
              <w:t>intention-to-treat</w:t>
            </w:r>
            <w:r w:rsidRPr="00F94C76">
              <w:rPr>
                <w:lang w:val="en-US"/>
              </w:rPr>
              <w:t xml:space="preserve"> analysis, and only 6 pati</w:t>
            </w:r>
            <w:r w:rsidR="00F4079A">
              <w:rPr>
                <w:lang w:val="en-US"/>
              </w:rPr>
              <w:t>e</w:t>
            </w:r>
            <w:r w:rsidRPr="00F94C76">
              <w:rPr>
                <w:lang w:val="en-US"/>
              </w:rPr>
              <w:t xml:space="preserve">nts excluded from the </w:t>
            </w:r>
            <w:r w:rsidR="00F4079A">
              <w:rPr>
                <w:lang w:val="en-US"/>
              </w:rPr>
              <w:t>intention-to-treat</w:t>
            </w:r>
            <w:r w:rsidRPr="00F94C76">
              <w:rPr>
                <w:lang w:val="en-US"/>
              </w:rPr>
              <w:t xml:space="preserve"> analysis out of 395 pati</w:t>
            </w:r>
            <w:r w:rsidR="00F4079A">
              <w:rPr>
                <w:lang w:val="en-US"/>
              </w:rPr>
              <w:t>e</w:t>
            </w:r>
            <w:r w:rsidRPr="00F94C76">
              <w:rPr>
                <w:lang w:val="en-US"/>
              </w:rPr>
              <w:t>nts, due to double randomization (n=3) or not receiving study medication, we label this question as probably not.</w:t>
            </w:r>
          </w:p>
        </w:tc>
      </w:tr>
      <w:tr w:rsidR="004905DF" w:rsidRPr="00F94C76" w14:paraId="7F5494E5" w14:textId="77777777" w:rsidTr="00892A7B">
        <w:tc>
          <w:tcPr>
            <w:tcW w:w="2861" w:type="dxa"/>
          </w:tcPr>
          <w:p w14:paraId="79DB1118" w14:textId="77777777" w:rsidR="004905DF" w:rsidRPr="00F94C76" w:rsidRDefault="004905DF" w:rsidP="00892A7B">
            <w:pPr>
              <w:rPr>
                <w:lang w:val="en-US"/>
              </w:rPr>
            </w:pPr>
            <w:r w:rsidRPr="00F94C76">
              <w:rPr>
                <w:lang w:val="en-US"/>
              </w:rPr>
              <w:t>Overall performance bias</w:t>
            </w:r>
          </w:p>
        </w:tc>
        <w:tc>
          <w:tcPr>
            <w:tcW w:w="6920" w:type="dxa"/>
            <w:gridSpan w:val="2"/>
          </w:tcPr>
          <w:p w14:paraId="642BCC96" w14:textId="77777777" w:rsidR="004905DF" w:rsidRPr="00F94C76" w:rsidRDefault="004905DF" w:rsidP="00892A7B">
            <w:pPr>
              <w:rPr>
                <w:lang w:val="en-US"/>
              </w:rPr>
            </w:pPr>
            <w:r w:rsidRPr="00F94C76">
              <w:rPr>
                <w:lang w:val="en-US"/>
              </w:rPr>
              <w:t>Low</w:t>
            </w:r>
          </w:p>
        </w:tc>
      </w:tr>
      <w:tr w:rsidR="004905DF" w:rsidRPr="00F94C76" w14:paraId="54B45B68" w14:textId="77777777" w:rsidTr="00892A7B">
        <w:tc>
          <w:tcPr>
            <w:tcW w:w="9781" w:type="dxa"/>
            <w:gridSpan w:val="3"/>
          </w:tcPr>
          <w:p w14:paraId="6AE0FF70" w14:textId="77777777" w:rsidR="004905DF" w:rsidRPr="00F94C76" w:rsidRDefault="004905DF" w:rsidP="00892A7B">
            <w:pPr>
              <w:rPr>
                <w:b/>
                <w:bCs/>
                <w:lang w:val="en-US"/>
              </w:rPr>
            </w:pPr>
            <w:r w:rsidRPr="00F94C76">
              <w:rPr>
                <w:b/>
                <w:bCs/>
                <w:lang w:val="en-US"/>
              </w:rPr>
              <w:t>Domain 3: Missing outcome data</w:t>
            </w:r>
          </w:p>
        </w:tc>
      </w:tr>
      <w:tr w:rsidR="004905DF" w:rsidRPr="00F94C76" w14:paraId="7E9C5ADC" w14:textId="77777777" w:rsidTr="00892A7B">
        <w:tc>
          <w:tcPr>
            <w:tcW w:w="2861" w:type="dxa"/>
          </w:tcPr>
          <w:p w14:paraId="26237807" w14:textId="77777777" w:rsidR="004905DF" w:rsidRPr="00F94C76" w:rsidRDefault="004905DF" w:rsidP="00892A7B">
            <w:pPr>
              <w:rPr>
                <w:b/>
                <w:bCs/>
                <w:lang w:val="en-US"/>
              </w:rPr>
            </w:pPr>
            <w:r w:rsidRPr="00F94C76">
              <w:rPr>
                <w:b/>
                <w:bCs/>
                <w:lang w:val="en-US"/>
              </w:rPr>
              <w:t>Bias</w:t>
            </w:r>
          </w:p>
        </w:tc>
        <w:tc>
          <w:tcPr>
            <w:tcW w:w="1225" w:type="dxa"/>
          </w:tcPr>
          <w:p w14:paraId="39C076D1" w14:textId="77777777" w:rsidR="004905DF" w:rsidRPr="00F94C76" w:rsidRDefault="004905DF" w:rsidP="00892A7B">
            <w:pPr>
              <w:rPr>
                <w:b/>
                <w:bCs/>
                <w:lang w:val="en-US"/>
              </w:rPr>
            </w:pPr>
            <w:r w:rsidRPr="00F94C76">
              <w:rPr>
                <w:b/>
                <w:bCs/>
                <w:lang w:val="en-US"/>
              </w:rPr>
              <w:t>Judgement</w:t>
            </w:r>
          </w:p>
        </w:tc>
        <w:tc>
          <w:tcPr>
            <w:tcW w:w="5695" w:type="dxa"/>
          </w:tcPr>
          <w:p w14:paraId="279AF456" w14:textId="77777777" w:rsidR="004905DF" w:rsidRPr="00F94C76" w:rsidRDefault="004905DF" w:rsidP="00892A7B">
            <w:pPr>
              <w:rPr>
                <w:b/>
                <w:bCs/>
                <w:lang w:val="en-US"/>
              </w:rPr>
            </w:pPr>
            <w:r w:rsidRPr="00F94C76">
              <w:rPr>
                <w:b/>
                <w:bCs/>
                <w:lang w:val="en-US"/>
              </w:rPr>
              <w:t>Support for judgment</w:t>
            </w:r>
          </w:p>
        </w:tc>
      </w:tr>
      <w:tr w:rsidR="004905DF" w:rsidRPr="00A610A3" w14:paraId="46D7E06A" w14:textId="77777777" w:rsidTr="00892A7B">
        <w:tc>
          <w:tcPr>
            <w:tcW w:w="2861" w:type="dxa"/>
          </w:tcPr>
          <w:p w14:paraId="4F569F09" w14:textId="77777777" w:rsidR="004905DF" w:rsidRPr="00F94C76" w:rsidRDefault="004905DF" w:rsidP="00892A7B">
            <w:pPr>
              <w:rPr>
                <w:lang w:val="en-US"/>
              </w:rPr>
            </w:pPr>
            <w:r w:rsidRPr="00F94C76">
              <w:rPr>
                <w:lang w:val="en-US"/>
              </w:rPr>
              <w:t>Availability outcome (nearly) all data</w:t>
            </w:r>
          </w:p>
        </w:tc>
        <w:tc>
          <w:tcPr>
            <w:tcW w:w="1225" w:type="dxa"/>
          </w:tcPr>
          <w:p w14:paraId="491FF283" w14:textId="77777777" w:rsidR="004905DF" w:rsidRPr="00F94C76" w:rsidRDefault="004905DF" w:rsidP="00892A7B">
            <w:pPr>
              <w:rPr>
                <w:lang w:val="en-US"/>
              </w:rPr>
            </w:pPr>
            <w:r w:rsidRPr="00F94C76">
              <w:rPr>
                <w:lang w:val="en-US"/>
              </w:rPr>
              <w:t>PN</w:t>
            </w:r>
          </w:p>
        </w:tc>
        <w:tc>
          <w:tcPr>
            <w:tcW w:w="5695" w:type="dxa"/>
          </w:tcPr>
          <w:p w14:paraId="69A7680D" w14:textId="1563311C" w:rsidR="004905DF" w:rsidRPr="00F94C76" w:rsidRDefault="004905DF" w:rsidP="00892A7B">
            <w:pPr>
              <w:rPr>
                <w:lang w:val="en-US"/>
              </w:rPr>
            </w:pPr>
            <w:r w:rsidRPr="00F94C76">
              <w:rPr>
                <w:lang w:val="en-US"/>
              </w:rPr>
              <w:t>COMMENT: of 395 pati</w:t>
            </w:r>
            <w:r w:rsidR="00F4079A">
              <w:rPr>
                <w:lang w:val="en-US"/>
              </w:rPr>
              <w:t>e</w:t>
            </w:r>
            <w:r w:rsidRPr="00F94C76">
              <w:rPr>
                <w:lang w:val="en-US"/>
              </w:rPr>
              <w:t xml:space="preserve">nts, 6 were excluded from the </w:t>
            </w:r>
            <w:r w:rsidR="00F4079A">
              <w:rPr>
                <w:lang w:val="en-US"/>
              </w:rPr>
              <w:t xml:space="preserve">intention-to-treat </w:t>
            </w:r>
            <w:r w:rsidRPr="00F94C76">
              <w:rPr>
                <w:lang w:val="en-US"/>
              </w:rPr>
              <w:t>analysis:1.5%</w:t>
            </w:r>
            <w:r w:rsidR="00F4079A">
              <w:rPr>
                <w:lang w:val="en-US"/>
              </w:rPr>
              <w:t>.</w:t>
            </w:r>
          </w:p>
          <w:p w14:paraId="564F9A1B" w14:textId="77777777" w:rsidR="004905DF" w:rsidRPr="00F94C76" w:rsidRDefault="004905DF" w:rsidP="00892A7B">
            <w:pPr>
              <w:rPr>
                <w:lang w:val="en-US"/>
              </w:rPr>
            </w:pPr>
            <w:r w:rsidRPr="00F94C76">
              <w:rPr>
                <w:lang w:val="en-US"/>
              </w:rPr>
              <w:t>"these populations excluded three patients who were randomized twice (their first randomization was included) and three who did not receive study drug."</w:t>
            </w:r>
          </w:p>
        </w:tc>
      </w:tr>
      <w:tr w:rsidR="004905DF" w:rsidRPr="00A610A3" w14:paraId="2D919565" w14:textId="77777777" w:rsidTr="00892A7B">
        <w:tc>
          <w:tcPr>
            <w:tcW w:w="2861" w:type="dxa"/>
          </w:tcPr>
          <w:p w14:paraId="62C91DD8" w14:textId="77777777" w:rsidR="004905DF" w:rsidRPr="00F94C76" w:rsidRDefault="004905DF" w:rsidP="00892A7B">
            <w:pPr>
              <w:rPr>
                <w:lang w:val="en-US"/>
              </w:rPr>
            </w:pPr>
            <w:r w:rsidRPr="00F94C76">
              <w:rPr>
                <w:lang w:val="en-US"/>
              </w:rPr>
              <w:t>Proportions missing data similar across groups</w:t>
            </w:r>
          </w:p>
        </w:tc>
        <w:tc>
          <w:tcPr>
            <w:tcW w:w="1225" w:type="dxa"/>
          </w:tcPr>
          <w:p w14:paraId="588AD16B" w14:textId="77777777" w:rsidR="004905DF" w:rsidRPr="00F94C76" w:rsidRDefault="004905DF" w:rsidP="00892A7B">
            <w:pPr>
              <w:rPr>
                <w:lang w:val="en-US"/>
              </w:rPr>
            </w:pPr>
            <w:r w:rsidRPr="00F94C76">
              <w:rPr>
                <w:lang w:val="en-US"/>
              </w:rPr>
              <w:t>PY</w:t>
            </w:r>
          </w:p>
        </w:tc>
        <w:tc>
          <w:tcPr>
            <w:tcW w:w="5695" w:type="dxa"/>
          </w:tcPr>
          <w:p w14:paraId="6090C990" w14:textId="77777777" w:rsidR="004905DF" w:rsidRPr="00F94C76" w:rsidRDefault="004905DF" w:rsidP="00892A7B">
            <w:pPr>
              <w:rPr>
                <w:lang w:val="en-US"/>
              </w:rPr>
            </w:pPr>
            <w:r w:rsidRPr="00F94C76">
              <w:rPr>
                <w:lang w:val="en-US"/>
              </w:rPr>
              <w:t>COMMENT: less than 10% difference between groups drop-outs due to adverse events were present.</w:t>
            </w:r>
          </w:p>
        </w:tc>
      </w:tr>
      <w:tr w:rsidR="004905DF" w:rsidRPr="00A610A3" w14:paraId="47A3A45A" w14:textId="77777777" w:rsidTr="00892A7B">
        <w:tc>
          <w:tcPr>
            <w:tcW w:w="2861" w:type="dxa"/>
          </w:tcPr>
          <w:p w14:paraId="451D15BD" w14:textId="77777777" w:rsidR="004905DF" w:rsidRPr="00F94C76" w:rsidRDefault="004905DF" w:rsidP="00892A7B">
            <w:pPr>
              <w:rPr>
                <w:lang w:val="en-US"/>
              </w:rPr>
            </w:pPr>
            <w:r w:rsidRPr="00F94C76">
              <w:rPr>
                <w:lang w:val="en-US"/>
              </w:rPr>
              <w:t>Evidence of robustness of results</w:t>
            </w:r>
          </w:p>
        </w:tc>
        <w:tc>
          <w:tcPr>
            <w:tcW w:w="1225" w:type="dxa"/>
          </w:tcPr>
          <w:p w14:paraId="07D7C988" w14:textId="77777777" w:rsidR="004905DF" w:rsidRPr="00F94C76" w:rsidRDefault="004905DF" w:rsidP="00892A7B">
            <w:pPr>
              <w:rPr>
                <w:lang w:val="en-US"/>
              </w:rPr>
            </w:pPr>
            <w:r w:rsidRPr="00F94C76">
              <w:rPr>
                <w:lang w:val="en-US"/>
              </w:rPr>
              <w:t>PY</w:t>
            </w:r>
          </w:p>
        </w:tc>
        <w:tc>
          <w:tcPr>
            <w:tcW w:w="5695" w:type="dxa"/>
          </w:tcPr>
          <w:p w14:paraId="7C5B2006" w14:textId="77777777" w:rsidR="004905DF" w:rsidRPr="00F94C76" w:rsidRDefault="004905DF" w:rsidP="00892A7B">
            <w:pPr>
              <w:rPr>
                <w:lang w:val="en-US"/>
              </w:rPr>
            </w:pPr>
            <w:r w:rsidRPr="00F94C76">
              <w:rPr>
                <w:lang w:val="en-US"/>
              </w:rPr>
              <w:t>"was repeated using the following methods: baseline observation carried forward (BOCF); worst observation carried forward; placebo mean imputation (mean of all available pain intensity scores for all patients who received placebo and completed treatment for a given day)"</w:t>
            </w:r>
          </w:p>
          <w:p w14:paraId="4EE87A2B" w14:textId="77777777" w:rsidR="004905DF" w:rsidRPr="00F94C76" w:rsidRDefault="004905DF" w:rsidP="00892A7B">
            <w:pPr>
              <w:rPr>
                <w:lang w:val="en-US"/>
              </w:rPr>
            </w:pPr>
            <w:r w:rsidRPr="00F94C76">
              <w:rPr>
                <w:lang w:val="en-US"/>
              </w:rPr>
              <w:t>"Statistically significant differences in favor of tapentadol ER versus placebo were observed using all imputation methods."</w:t>
            </w:r>
          </w:p>
        </w:tc>
      </w:tr>
      <w:tr w:rsidR="004905DF" w:rsidRPr="00F94C76" w14:paraId="0F1251A3" w14:textId="77777777" w:rsidTr="00892A7B">
        <w:tc>
          <w:tcPr>
            <w:tcW w:w="2861" w:type="dxa"/>
          </w:tcPr>
          <w:p w14:paraId="6BE4FDA4" w14:textId="77777777" w:rsidR="004905DF" w:rsidRPr="00F94C76" w:rsidRDefault="004905DF" w:rsidP="00892A7B">
            <w:pPr>
              <w:rPr>
                <w:lang w:val="en-US"/>
              </w:rPr>
            </w:pPr>
            <w:r w:rsidRPr="00F94C76">
              <w:rPr>
                <w:lang w:val="en-US"/>
              </w:rPr>
              <w:t>Overall attrition bias</w:t>
            </w:r>
          </w:p>
        </w:tc>
        <w:tc>
          <w:tcPr>
            <w:tcW w:w="6920" w:type="dxa"/>
            <w:gridSpan w:val="2"/>
          </w:tcPr>
          <w:p w14:paraId="4AE35A77" w14:textId="77777777" w:rsidR="004905DF" w:rsidRPr="00F94C76" w:rsidRDefault="004905DF" w:rsidP="00892A7B">
            <w:pPr>
              <w:rPr>
                <w:lang w:val="en-US"/>
              </w:rPr>
            </w:pPr>
            <w:r w:rsidRPr="00F94C76">
              <w:rPr>
                <w:lang w:val="en-US"/>
              </w:rPr>
              <w:t>Low</w:t>
            </w:r>
          </w:p>
        </w:tc>
      </w:tr>
      <w:tr w:rsidR="004905DF" w:rsidRPr="00A610A3" w14:paraId="46B1D888" w14:textId="77777777" w:rsidTr="00892A7B">
        <w:tc>
          <w:tcPr>
            <w:tcW w:w="9781" w:type="dxa"/>
            <w:gridSpan w:val="3"/>
          </w:tcPr>
          <w:p w14:paraId="4CD29BDA" w14:textId="77777777" w:rsidR="004905DF" w:rsidRPr="00F94C76" w:rsidRDefault="004905DF" w:rsidP="00892A7B">
            <w:pPr>
              <w:rPr>
                <w:b/>
                <w:bCs/>
                <w:lang w:val="en-US"/>
              </w:rPr>
            </w:pPr>
            <w:r w:rsidRPr="00F94C76">
              <w:rPr>
                <w:b/>
                <w:bCs/>
                <w:lang w:val="en-US"/>
              </w:rPr>
              <w:t>Domain 4: Measurement of the outcome</w:t>
            </w:r>
          </w:p>
        </w:tc>
      </w:tr>
      <w:tr w:rsidR="004905DF" w:rsidRPr="00F94C76" w14:paraId="4F24832F" w14:textId="77777777" w:rsidTr="00892A7B">
        <w:tc>
          <w:tcPr>
            <w:tcW w:w="2861" w:type="dxa"/>
          </w:tcPr>
          <w:p w14:paraId="2FCCA72F" w14:textId="77777777" w:rsidR="004905DF" w:rsidRPr="00F94C76" w:rsidRDefault="004905DF" w:rsidP="00892A7B">
            <w:pPr>
              <w:rPr>
                <w:b/>
                <w:bCs/>
                <w:lang w:val="en-US"/>
              </w:rPr>
            </w:pPr>
            <w:r w:rsidRPr="00F94C76">
              <w:rPr>
                <w:b/>
                <w:bCs/>
                <w:lang w:val="en-US"/>
              </w:rPr>
              <w:t>Bias</w:t>
            </w:r>
          </w:p>
        </w:tc>
        <w:tc>
          <w:tcPr>
            <w:tcW w:w="1225" w:type="dxa"/>
          </w:tcPr>
          <w:p w14:paraId="59367E61" w14:textId="77777777" w:rsidR="004905DF" w:rsidRPr="00F94C76" w:rsidRDefault="004905DF" w:rsidP="00892A7B">
            <w:pPr>
              <w:rPr>
                <w:b/>
                <w:bCs/>
                <w:lang w:val="en-US"/>
              </w:rPr>
            </w:pPr>
            <w:r w:rsidRPr="00F94C76">
              <w:rPr>
                <w:b/>
                <w:bCs/>
                <w:lang w:val="en-US"/>
              </w:rPr>
              <w:t>Judgement</w:t>
            </w:r>
          </w:p>
        </w:tc>
        <w:tc>
          <w:tcPr>
            <w:tcW w:w="5695" w:type="dxa"/>
          </w:tcPr>
          <w:p w14:paraId="1A9B33F2" w14:textId="77777777" w:rsidR="004905DF" w:rsidRPr="00F94C76" w:rsidRDefault="004905DF" w:rsidP="00892A7B">
            <w:pPr>
              <w:rPr>
                <w:b/>
                <w:bCs/>
                <w:lang w:val="en-US"/>
              </w:rPr>
            </w:pPr>
            <w:r w:rsidRPr="00F94C76">
              <w:rPr>
                <w:b/>
                <w:bCs/>
                <w:lang w:val="en-US"/>
              </w:rPr>
              <w:t>Support for judgment</w:t>
            </w:r>
          </w:p>
        </w:tc>
      </w:tr>
      <w:tr w:rsidR="004905DF" w:rsidRPr="00A610A3" w14:paraId="547F2198" w14:textId="77777777" w:rsidTr="00892A7B">
        <w:tc>
          <w:tcPr>
            <w:tcW w:w="2861" w:type="dxa"/>
          </w:tcPr>
          <w:p w14:paraId="46C98BB9" w14:textId="77777777" w:rsidR="004905DF" w:rsidRPr="00F94C76" w:rsidRDefault="004905DF" w:rsidP="00892A7B">
            <w:pPr>
              <w:rPr>
                <w:lang w:val="en-US"/>
              </w:rPr>
            </w:pPr>
            <w:r w:rsidRPr="00F94C76">
              <w:rPr>
                <w:lang w:val="en-US"/>
              </w:rPr>
              <w:t>Outcome assessor’s awareness of received intervention</w:t>
            </w:r>
          </w:p>
        </w:tc>
        <w:tc>
          <w:tcPr>
            <w:tcW w:w="1225" w:type="dxa"/>
          </w:tcPr>
          <w:p w14:paraId="3D021664" w14:textId="77777777" w:rsidR="004905DF" w:rsidRPr="00F94C76" w:rsidRDefault="004905DF" w:rsidP="00892A7B">
            <w:pPr>
              <w:rPr>
                <w:lang w:val="en-US"/>
              </w:rPr>
            </w:pPr>
            <w:r w:rsidRPr="00F94C76">
              <w:rPr>
                <w:lang w:val="en-US"/>
              </w:rPr>
              <w:t>PN</w:t>
            </w:r>
          </w:p>
        </w:tc>
        <w:tc>
          <w:tcPr>
            <w:tcW w:w="5695" w:type="dxa"/>
          </w:tcPr>
          <w:p w14:paraId="1421E089" w14:textId="14298B6E" w:rsidR="004905DF" w:rsidRPr="00F94C76" w:rsidRDefault="004905DF" w:rsidP="00892A7B">
            <w:pPr>
              <w:rPr>
                <w:lang w:val="en-US"/>
              </w:rPr>
            </w:pPr>
            <w:r w:rsidRPr="00F94C76">
              <w:rPr>
                <w:lang w:val="en-US"/>
              </w:rPr>
              <w:t xml:space="preserve">COMMENT: </w:t>
            </w:r>
            <w:r w:rsidR="00A8547B">
              <w:rPr>
                <w:lang w:val="en-US"/>
              </w:rPr>
              <w:t>f</w:t>
            </w:r>
            <w:r w:rsidRPr="00F94C76">
              <w:rPr>
                <w:lang w:val="en-US"/>
              </w:rPr>
              <w:t>or pati</w:t>
            </w:r>
            <w:r w:rsidR="00A8547B">
              <w:rPr>
                <w:lang w:val="en-US"/>
              </w:rPr>
              <w:t>e</w:t>
            </w:r>
            <w:r w:rsidRPr="00F94C76">
              <w:rPr>
                <w:lang w:val="en-US"/>
              </w:rPr>
              <w:t>nt-reported outcomes, the outcome assessor is the study participant. Since the trial was double-blind we answered 'probably not'.</w:t>
            </w:r>
          </w:p>
          <w:p w14:paraId="72AF91F4" w14:textId="77777777" w:rsidR="004905DF" w:rsidRPr="00F94C76" w:rsidRDefault="004905DF" w:rsidP="00892A7B">
            <w:pPr>
              <w:rPr>
                <w:lang w:val="en-US"/>
              </w:rPr>
            </w:pPr>
            <w:r w:rsidRPr="00F94C76">
              <w:rPr>
                <w:lang w:val="en-US"/>
              </w:rPr>
              <w:t>"Patients and investigators were not provided with randomization codes."</w:t>
            </w:r>
          </w:p>
        </w:tc>
      </w:tr>
      <w:tr w:rsidR="004905DF" w:rsidRPr="00F94C76" w14:paraId="78D32A55" w14:textId="77777777" w:rsidTr="00892A7B">
        <w:tc>
          <w:tcPr>
            <w:tcW w:w="2861" w:type="dxa"/>
          </w:tcPr>
          <w:p w14:paraId="2C38AA0C" w14:textId="77777777" w:rsidR="004905DF" w:rsidRPr="00F94C76" w:rsidRDefault="004905DF" w:rsidP="00892A7B">
            <w:pPr>
              <w:rPr>
                <w:lang w:val="en-US"/>
              </w:rPr>
            </w:pPr>
            <w:r w:rsidRPr="00F94C76">
              <w:rPr>
                <w:lang w:val="en-US"/>
              </w:rPr>
              <w:t>Overall outcome bias</w:t>
            </w:r>
          </w:p>
        </w:tc>
        <w:tc>
          <w:tcPr>
            <w:tcW w:w="1225" w:type="dxa"/>
          </w:tcPr>
          <w:p w14:paraId="14E0626F" w14:textId="77777777" w:rsidR="004905DF" w:rsidRPr="00F94C76" w:rsidRDefault="004905DF" w:rsidP="00892A7B">
            <w:pPr>
              <w:rPr>
                <w:lang w:val="en-US"/>
              </w:rPr>
            </w:pPr>
            <w:r w:rsidRPr="00F94C76">
              <w:rPr>
                <w:lang w:val="en-US"/>
              </w:rPr>
              <w:t>Low</w:t>
            </w:r>
          </w:p>
        </w:tc>
        <w:tc>
          <w:tcPr>
            <w:tcW w:w="5695" w:type="dxa"/>
          </w:tcPr>
          <w:p w14:paraId="7F2CE827" w14:textId="77777777" w:rsidR="004905DF" w:rsidRPr="00F94C76" w:rsidRDefault="004905DF" w:rsidP="00892A7B">
            <w:pPr>
              <w:rPr>
                <w:lang w:val="en-US"/>
              </w:rPr>
            </w:pPr>
          </w:p>
        </w:tc>
      </w:tr>
      <w:tr w:rsidR="004905DF" w:rsidRPr="00F94C76" w14:paraId="5EF51DFF" w14:textId="77777777" w:rsidTr="00892A7B">
        <w:tc>
          <w:tcPr>
            <w:tcW w:w="9781" w:type="dxa"/>
            <w:gridSpan w:val="3"/>
          </w:tcPr>
          <w:p w14:paraId="580BFCFB" w14:textId="77777777" w:rsidR="004905DF" w:rsidRPr="00F94C76" w:rsidRDefault="004905DF" w:rsidP="00892A7B">
            <w:pPr>
              <w:rPr>
                <w:b/>
                <w:bCs/>
                <w:lang w:val="en-US"/>
              </w:rPr>
            </w:pPr>
            <w:r w:rsidRPr="00F94C76">
              <w:rPr>
                <w:b/>
                <w:bCs/>
                <w:lang w:val="en-US"/>
              </w:rPr>
              <w:lastRenderedPageBreak/>
              <w:t>Domain 5: Selective reporting</w:t>
            </w:r>
          </w:p>
        </w:tc>
      </w:tr>
      <w:tr w:rsidR="004905DF" w:rsidRPr="00A610A3" w14:paraId="0690A9C6" w14:textId="77777777" w:rsidTr="00892A7B">
        <w:tc>
          <w:tcPr>
            <w:tcW w:w="2861" w:type="dxa"/>
          </w:tcPr>
          <w:p w14:paraId="7C8CA04A" w14:textId="77777777" w:rsidR="004905DF" w:rsidRPr="00F94C76" w:rsidRDefault="004905DF" w:rsidP="00892A7B">
            <w:pPr>
              <w:rPr>
                <w:lang w:val="en-US"/>
              </w:rPr>
            </w:pPr>
            <w:r w:rsidRPr="00F94C76">
              <w:rPr>
                <w:lang w:val="en-US"/>
              </w:rPr>
              <w:t>Selection of outcome measurements</w:t>
            </w:r>
          </w:p>
        </w:tc>
        <w:tc>
          <w:tcPr>
            <w:tcW w:w="1225" w:type="dxa"/>
          </w:tcPr>
          <w:p w14:paraId="39EE4339" w14:textId="77777777" w:rsidR="004905DF" w:rsidRPr="00F94C76" w:rsidRDefault="004905DF" w:rsidP="00892A7B">
            <w:pPr>
              <w:rPr>
                <w:lang w:val="en-US"/>
              </w:rPr>
            </w:pPr>
            <w:r w:rsidRPr="00F94C76">
              <w:rPr>
                <w:lang w:val="en-US"/>
              </w:rPr>
              <w:t>No</w:t>
            </w:r>
          </w:p>
        </w:tc>
        <w:tc>
          <w:tcPr>
            <w:tcW w:w="5695" w:type="dxa"/>
          </w:tcPr>
          <w:p w14:paraId="0495C3CB" w14:textId="77777777" w:rsidR="004905DF" w:rsidRPr="00F94C76" w:rsidRDefault="004905DF" w:rsidP="00892A7B">
            <w:pPr>
              <w:rPr>
                <w:lang w:val="en-US"/>
              </w:rPr>
            </w:pPr>
            <w:r w:rsidRPr="00F94C76">
              <w:rPr>
                <w:lang w:val="en-US"/>
              </w:rPr>
              <w:t>Clinicaltrials.gov, 1-4-2007: "The primary outcome is the change from baseline at randomization in average pain intensity over the last week of the double-blind maintenance period at Week 12, as determined by twice-daily measurements on an 11-point numerical rating scale."</w:t>
            </w:r>
          </w:p>
          <w:p w14:paraId="0084ED4F" w14:textId="76A07534" w:rsidR="004905DF" w:rsidRPr="00F94C76" w:rsidRDefault="004905DF" w:rsidP="00892A7B">
            <w:pPr>
              <w:rPr>
                <w:lang w:val="en-US"/>
              </w:rPr>
            </w:pPr>
            <w:r w:rsidRPr="00F94C76">
              <w:rPr>
                <w:lang w:val="en-US"/>
              </w:rPr>
              <w:t>Paper: "The primary efficacy endpoint was the change from baseline in average pain intensity over the last week (week 12) of the double</w:t>
            </w:r>
            <w:r w:rsidR="00892A7B">
              <w:rPr>
                <w:lang w:val="en-US"/>
              </w:rPr>
              <w:t>-</w:t>
            </w:r>
            <w:r w:rsidRPr="00F94C76">
              <w:rPr>
                <w:lang w:val="en-US"/>
              </w:rPr>
              <w:t>blind maintenance period."</w:t>
            </w:r>
          </w:p>
        </w:tc>
      </w:tr>
      <w:tr w:rsidR="004905DF" w:rsidRPr="00A610A3" w14:paraId="41D28756" w14:textId="77777777" w:rsidTr="00892A7B">
        <w:tc>
          <w:tcPr>
            <w:tcW w:w="2861" w:type="dxa"/>
          </w:tcPr>
          <w:p w14:paraId="76CDBBA3" w14:textId="77777777" w:rsidR="004905DF" w:rsidRPr="00F94C76" w:rsidRDefault="004905DF" w:rsidP="00892A7B">
            <w:pPr>
              <w:rPr>
                <w:lang w:val="en-US"/>
              </w:rPr>
            </w:pPr>
            <w:r w:rsidRPr="00F94C76">
              <w:rPr>
                <w:lang w:val="en-US"/>
              </w:rPr>
              <w:t>Multiple analyses of data</w:t>
            </w:r>
          </w:p>
        </w:tc>
        <w:tc>
          <w:tcPr>
            <w:tcW w:w="1225" w:type="dxa"/>
          </w:tcPr>
          <w:p w14:paraId="4DA45615" w14:textId="77777777" w:rsidR="004905DF" w:rsidRPr="00F94C76" w:rsidRDefault="004905DF" w:rsidP="00892A7B">
            <w:pPr>
              <w:rPr>
                <w:lang w:val="en-US"/>
              </w:rPr>
            </w:pPr>
            <w:r w:rsidRPr="00F94C76">
              <w:rPr>
                <w:lang w:val="en-US"/>
              </w:rPr>
              <w:t>PN</w:t>
            </w:r>
          </w:p>
        </w:tc>
        <w:tc>
          <w:tcPr>
            <w:tcW w:w="5695" w:type="dxa"/>
          </w:tcPr>
          <w:p w14:paraId="34873394" w14:textId="77777777" w:rsidR="004905DF" w:rsidRPr="00F94C76" w:rsidRDefault="004905DF" w:rsidP="00892A7B">
            <w:pPr>
              <w:rPr>
                <w:lang w:val="en-US"/>
              </w:rPr>
            </w:pPr>
            <w:r w:rsidRPr="00F94C76">
              <w:rPr>
                <w:lang w:val="en-US"/>
              </w:rPr>
              <w:t>"The primary efficacy variable was analyzed with an analysis of covariance (ANCOVA) model that included treatment, country, tapentadol ER dose category at the end of titration, and prior opioid-use status as factors and baseline average pain intensity score at randomization as a covariate. Treatment effects were estimated based on the difference in least-squares means of changes from baseline. Confidence intervals (CIs) and p-values were presented for tapentadol ER compared with placebo."</w:t>
            </w:r>
          </w:p>
        </w:tc>
      </w:tr>
      <w:tr w:rsidR="004905DF" w:rsidRPr="00F94C76" w14:paraId="2C89B8F6" w14:textId="77777777" w:rsidTr="00892A7B">
        <w:tc>
          <w:tcPr>
            <w:tcW w:w="2861" w:type="dxa"/>
          </w:tcPr>
          <w:p w14:paraId="449ECE86" w14:textId="77777777" w:rsidR="004905DF" w:rsidRPr="00F94C76" w:rsidRDefault="004905DF" w:rsidP="00892A7B">
            <w:pPr>
              <w:rPr>
                <w:lang w:val="en-US"/>
              </w:rPr>
            </w:pPr>
            <w:r w:rsidRPr="00F94C76">
              <w:rPr>
                <w:lang w:val="en-US"/>
              </w:rPr>
              <w:t>Overall reporting bias</w:t>
            </w:r>
          </w:p>
        </w:tc>
        <w:tc>
          <w:tcPr>
            <w:tcW w:w="6920" w:type="dxa"/>
            <w:gridSpan w:val="2"/>
          </w:tcPr>
          <w:p w14:paraId="1B65D42E" w14:textId="77777777" w:rsidR="004905DF" w:rsidRPr="00F94C76" w:rsidRDefault="004905DF" w:rsidP="00892A7B">
            <w:pPr>
              <w:rPr>
                <w:lang w:val="en-US"/>
              </w:rPr>
            </w:pPr>
            <w:r w:rsidRPr="00F94C76">
              <w:rPr>
                <w:lang w:val="en-US"/>
              </w:rPr>
              <w:t>Low</w:t>
            </w:r>
          </w:p>
        </w:tc>
      </w:tr>
      <w:tr w:rsidR="004905DF" w:rsidRPr="00F94C76" w14:paraId="24EB1667" w14:textId="77777777" w:rsidTr="00892A7B">
        <w:tc>
          <w:tcPr>
            <w:tcW w:w="2861" w:type="dxa"/>
          </w:tcPr>
          <w:p w14:paraId="3A897D73" w14:textId="77777777" w:rsidR="004905DF" w:rsidRPr="00F94C76" w:rsidRDefault="004905DF" w:rsidP="00892A7B">
            <w:pPr>
              <w:rPr>
                <w:b/>
                <w:bCs/>
                <w:lang w:val="en-US"/>
              </w:rPr>
            </w:pPr>
            <w:r w:rsidRPr="00F94C76">
              <w:rPr>
                <w:b/>
                <w:bCs/>
                <w:lang w:val="en-US"/>
              </w:rPr>
              <w:t>Overall Bias</w:t>
            </w:r>
          </w:p>
        </w:tc>
        <w:tc>
          <w:tcPr>
            <w:tcW w:w="6920" w:type="dxa"/>
            <w:gridSpan w:val="2"/>
          </w:tcPr>
          <w:p w14:paraId="479E7493" w14:textId="77777777" w:rsidR="004905DF" w:rsidRPr="00F94C76" w:rsidRDefault="004905DF" w:rsidP="00892A7B">
            <w:pPr>
              <w:rPr>
                <w:lang w:val="en-US"/>
              </w:rPr>
            </w:pPr>
            <w:r w:rsidRPr="00F94C76">
              <w:rPr>
                <w:lang w:val="en-US"/>
              </w:rPr>
              <w:t>Low</w:t>
            </w:r>
          </w:p>
        </w:tc>
      </w:tr>
    </w:tbl>
    <w:p w14:paraId="69C72F94" w14:textId="77777777" w:rsidR="004905DF" w:rsidRPr="00CF3052" w:rsidRDefault="004905DF" w:rsidP="004905DF">
      <w:pPr>
        <w:rPr>
          <w:color w:val="FF0000"/>
          <w:lang w:val="en-US"/>
        </w:rPr>
      </w:pPr>
    </w:p>
    <w:p w14:paraId="19792985" w14:textId="77777777" w:rsidR="004905DF" w:rsidRPr="00F94C76" w:rsidRDefault="004905DF" w:rsidP="004905DF">
      <w:pPr>
        <w:rPr>
          <w:lang w:val="en-US"/>
        </w:rPr>
      </w:pPr>
      <w:r w:rsidRPr="00F94C76">
        <w:rPr>
          <w:lang w:val="en-US"/>
        </w:rPr>
        <w:t xml:space="preserve">2011, </w:t>
      </w:r>
      <w:r>
        <w:rPr>
          <w:lang w:val="en-US"/>
        </w:rPr>
        <w:t>Gilron</w:t>
      </w:r>
    </w:p>
    <w:tbl>
      <w:tblPr>
        <w:tblStyle w:val="TableGrid"/>
        <w:tblW w:w="9781" w:type="dxa"/>
        <w:tblInd w:w="-572" w:type="dxa"/>
        <w:tblLook w:val="04A0" w:firstRow="1" w:lastRow="0" w:firstColumn="1" w:lastColumn="0" w:noHBand="0" w:noVBand="1"/>
      </w:tblPr>
      <w:tblGrid>
        <w:gridCol w:w="2861"/>
        <w:gridCol w:w="1225"/>
        <w:gridCol w:w="5695"/>
      </w:tblGrid>
      <w:tr w:rsidR="004905DF" w:rsidRPr="00F94C76" w14:paraId="57F02FD0" w14:textId="77777777" w:rsidTr="00892A7B">
        <w:tc>
          <w:tcPr>
            <w:tcW w:w="9781" w:type="dxa"/>
            <w:gridSpan w:val="3"/>
          </w:tcPr>
          <w:p w14:paraId="583A843E" w14:textId="77777777" w:rsidR="004905DF" w:rsidRPr="00F94C76" w:rsidRDefault="004905DF" w:rsidP="00892A7B">
            <w:pPr>
              <w:rPr>
                <w:b/>
                <w:bCs/>
                <w:lang w:val="en-US"/>
              </w:rPr>
            </w:pPr>
            <w:r w:rsidRPr="00F94C76">
              <w:rPr>
                <w:b/>
                <w:bCs/>
                <w:lang w:val="en-US"/>
              </w:rPr>
              <w:t>Domain 1: Randomization process</w:t>
            </w:r>
          </w:p>
        </w:tc>
      </w:tr>
      <w:tr w:rsidR="004905DF" w:rsidRPr="00F94C76" w14:paraId="11ECF033" w14:textId="77777777" w:rsidTr="00892A7B">
        <w:tc>
          <w:tcPr>
            <w:tcW w:w="2861" w:type="dxa"/>
          </w:tcPr>
          <w:p w14:paraId="346730FB" w14:textId="77777777" w:rsidR="004905DF" w:rsidRPr="00F94C76" w:rsidRDefault="004905DF" w:rsidP="00892A7B">
            <w:pPr>
              <w:rPr>
                <w:b/>
                <w:bCs/>
                <w:lang w:val="en-US"/>
              </w:rPr>
            </w:pPr>
            <w:r w:rsidRPr="00F94C76">
              <w:rPr>
                <w:b/>
                <w:bCs/>
                <w:lang w:val="en-US"/>
              </w:rPr>
              <w:t>Bias</w:t>
            </w:r>
          </w:p>
        </w:tc>
        <w:tc>
          <w:tcPr>
            <w:tcW w:w="1225" w:type="dxa"/>
          </w:tcPr>
          <w:p w14:paraId="75CECEAB" w14:textId="77777777" w:rsidR="004905DF" w:rsidRPr="00F94C76" w:rsidRDefault="004905DF" w:rsidP="00892A7B">
            <w:pPr>
              <w:rPr>
                <w:b/>
                <w:bCs/>
                <w:lang w:val="en-US"/>
              </w:rPr>
            </w:pPr>
            <w:r w:rsidRPr="00F94C76">
              <w:rPr>
                <w:b/>
                <w:bCs/>
                <w:lang w:val="en-US"/>
              </w:rPr>
              <w:t>Judgement</w:t>
            </w:r>
          </w:p>
        </w:tc>
        <w:tc>
          <w:tcPr>
            <w:tcW w:w="5695" w:type="dxa"/>
          </w:tcPr>
          <w:p w14:paraId="19DB6CE3" w14:textId="77777777" w:rsidR="004905DF" w:rsidRPr="00F94C76" w:rsidRDefault="004905DF" w:rsidP="00892A7B">
            <w:pPr>
              <w:rPr>
                <w:b/>
                <w:bCs/>
                <w:lang w:val="en-US"/>
              </w:rPr>
            </w:pPr>
            <w:r w:rsidRPr="00F94C76">
              <w:rPr>
                <w:b/>
                <w:bCs/>
                <w:lang w:val="en-US"/>
              </w:rPr>
              <w:t>Support for judgment</w:t>
            </w:r>
          </w:p>
        </w:tc>
      </w:tr>
      <w:tr w:rsidR="004905DF" w:rsidRPr="00A610A3" w14:paraId="5C235D00" w14:textId="77777777" w:rsidTr="00892A7B">
        <w:tc>
          <w:tcPr>
            <w:tcW w:w="2861" w:type="dxa"/>
          </w:tcPr>
          <w:p w14:paraId="49C77CB0" w14:textId="77777777" w:rsidR="004905DF" w:rsidRPr="00F94C76" w:rsidRDefault="004905DF" w:rsidP="00892A7B">
            <w:pPr>
              <w:rPr>
                <w:lang w:val="en-US"/>
              </w:rPr>
            </w:pPr>
            <w:r w:rsidRPr="00F94C76">
              <w:rPr>
                <w:lang w:val="en-US"/>
              </w:rPr>
              <w:t>Random sequence generation</w:t>
            </w:r>
          </w:p>
        </w:tc>
        <w:tc>
          <w:tcPr>
            <w:tcW w:w="1225" w:type="dxa"/>
          </w:tcPr>
          <w:p w14:paraId="05075391" w14:textId="77777777" w:rsidR="004905DF" w:rsidRPr="00F94C76" w:rsidRDefault="004905DF" w:rsidP="00892A7B">
            <w:pPr>
              <w:rPr>
                <w:lang w:val="en-US"/>
              </w:rPr>
            </w:pPr>
            <w:r w:rsidRPr="00F94C76">
              <w:rPr>
                <w:lang w:val="en-US"/>
              </w:rPr>
              <w:t>Yes</w:t>
            </w:r>
          </w:p>
        </w:tc>
        <w:tc>
          <w:tcPr>
            <w:tcW w:w="5695" w:type="dxa"/>
          </w:tcPr>
          <w:p w14:paraId="051D9D2C" w14:textId="77777777" w:rsidR="004905DF" w:rsidRPr="00F94C76" w:rsidRDefault="004905DF" w:rsidP="00892A7B">
            <w:pPr>
              <w:rPr>
                <w:lang w:val="en-US"/>
              </w:rPr>
            </w:pPr>
            <w:r w:rsidRPr="005A753B">
              <w:rPr>
                <w:lang w:val="en-US"/>
              </w:rPr>
              <w:t>"Medication was blinded by using capsules of identical size, color, taste, and smell for placebo and pregabalin. Double-blind medication was packaged and labeled with sequential randomization numbers according to the randomization schedule that was computer generated. A telerandomization system sequentially generated a randomization number and a unique patient identifier (center and 4-digit extension) to patients as they were determined to be eligible for study treatment."</w:t>
            </w:r>
          </w:p>
        </w:tc>
      </w:tr>
      <w:tr w:rsidR="004905DF" w:rsidRPr="00F94C76" w14:paraId="5D87A519" w14:textId="77777777" w:rsidTr="00892A7B">
        <w:tc>
          <w:tcPr>
            <w:tcW w:w="2861" w:type="dxa"/>
          </w:tcPr>
          <w:p w14:paraId="53B3B5CC" w14:textId="77777777" w:rsidR="004905DF" w:rsidRPr="00F94C76" w:rsidRDefault="004905DF" w:rsidP="00892A7B">
            <w:pPr>
              <w:rPr>
                <w:lang w:val="en-US"/>
              </w:rPr>
            </w:pPr>
            <w:r w:rsidRPr="00F94C76">
              <w:rPr>
                <w:lang w:val="en-US"/>
              </w:rPr>
              <w:t>Allocation concealment</w:t>
            </w:r>
          </w:p>
        </w:tc>
        <w:tc>
          <w:tcPr>
            <w:tcW w:w="1225" w:type="dxa"/>
          </w:tcPr>
          <w:p w14:paraId="3052230F" w14:textId="77777777" w:rsidR="004905DF" w:rsidRPr="00F94C76" w:rsidRDefault="004905DF" w:rsidP="00892A7B">
            <w:pPr>
              <w:rPr>
                <w:lang w:val="en-US"/>
              </w:rPr>
            </w:pPr>
            <w:r w:rsidRPr="00F94C76">
              <w:rPr>
                <w:lang w:val="en-US"/>
              </w:rPr>
              <w:t>Yes</w:t>
            </w:r>
          </w:p>
        </w:tc>
        <w:tc>
          <w:tcPr>
            <w:tcW w:w="5695" w:type="dxa"/>
          </w:tcPr>
          <w:p w14:paraId="5A17C905" w14:textId="77777777" w:rsidR="004905DF" w:rsidRPr="00F94C76" w:rsidRDefault="004905DF" w:rsidP="00892A7B">
            <w:pPr>
              <w:rPr>
                <w:lang w:val="en-US"/>
              </w:rPr>
            </w:pPr>
          </w:p>
        </w:tc>
      </w:tr>
      <w:tr w:rsidR="004905DF" w:rsidRPr="00A610A3" w14:paraId="2FEAC797" w14:textId="77777777" w:rsidTr="00892A7B">
        <w:tc>
          <w:tcPr>
            <w:tcW w:w="2861" w:type="dxa"/>
          </w:tcPr>
          <w:p w14:paraId="37D59995" w14:textId="77777777" w:rsidR="004905DF" w:rsidRPr="00F94C76" w:rsidRDefault="004905DF" w:rsidP="00892A7B">
            <w:pPr>
              <w:rPr>
                <w:lang w:val="en-US"/>
              </w:rPr>
            </w:pPr>
            <w:r w:rsidRPr="00F94C76">
              <w:rPr>
                <w:lang w:val="en-US"/>
              </w:rPr>
              <w:t>Baseline imbalances</w:t>
            </w:r>
          </w:p>
        </w:tc>
        <w:tc>
          <w:tcPr>
            <w:tcW w:w="1225" w:type="dxa"/>
          </w:tcPr>
          <w:p w14:paraId="1871B961" w14:textId="77777777" w:rsidR="004905DF" w:rsidRPr="00F94C76" w:rsidRDefault="004905DF" w:rsidP="00892A7B">
            <w:pPr>
              <w:rPr>
                <w:lang w:val="en-US"/>
              </w:rPr>
            </w:pPr>
            <w:r w:rsidRPr="00F94C76">
              <w:rPr>
                <w:lang w:val="en-US"/>
              </w:rPr>
              <w:t>No</w:t>
            </w:r>
          </w:p>
        </w:tc>
        <w:tc>
          <w:tcPr>
            <w:tcW w:w="5695" w:type="dxa"/>
          </w:tcPr>
          <w:p w14:paraId="5DE18651" w14:textId="77777777" w:rsidR="004905DF" w:rsidRPr="00F94C76" w:rsidRDefault="004905DF" w:rsidP="00892A7B">
            <w:pPr>
              <w:rPr>
                <w:lang w:val="en-US"/>
              </w:rPr>
            </w:pPr>
            <w:r w:rsidRPr="005A753B">
              <w:rPr>
                <w:lang w:val="en-US"/>
              </w:rPr>
              <w:t>"The baseline characteristics of the pregabalin and placebo groups were similar, and overall the demographic characteristics of randomized patients were generally similar to all patient groups that entered the single-blind phase (Table 1)."</w:t>
            </w:r>
          </w:p>
        </w:tc>
      </w:tr>
      <w:tr w:rsidR="004905DF" w:rsidRPr="00F94C76" w14:paraId="534A2093" w14:textId="77777777" w:rsidTr="00892A7B">
        <w:tc>
          <w:tcPr>
            <w:tcW w:w="2861" w:type="dxa"/>
          </w:tcPr>
          <w:p w14:paraId="5CF7B07D" w14:textId="77777777" w:rsidR="004905DF" w:rsidRPr="00F94C76" w:rsidRDefault="004905DF" w:rsidP="00892A7B">
            <w:pPr>
              <w:rPr>
                <w:lang w:val="en-US"/>
              </w:rPr>
            </w:pPr>
            <w:r w:rsidRPr="00F94C76">
              <w:rPr>
                <w:lang w:val="en-US"/>
              </w:rPr>
              <w:t>Overall randomization bias</w:t>
            </w:r>
          </w:p>
        </w:tc>
        <w:tc>
          <w:tcPr>
            <w:tcW w:w="6920" w:type="dxa"/>
            <w:gridSpan w:val="2"/>
          </w:tcPr>
          <w:p w14:paraId="253A93F0" w14:textId="77777777" w:rsidR="004905DF" w:rsidRPr="00F94C76" w:rsidRDefault="004905DF" w:rsidP="00892A7B">
            <w:pPr>
              <w:rPr>
                <w:lang w:val="en-US"/>
              </w:rPr>
            </w:pPr>
            <w:r w:rsidRPr="00F94C76">
              <w:rPr>
                <w:lang w:val="en-US"/>
              </w:rPr>
              <w:t>Low</w:t>
            </w:r>
          </w:p>
        </w:tc>
      </w:tr>
      <w:tr w:rsidR="004905DF" w:rsidRPr="00A610A3" w14:paraId="22993D98" w14:textId="77777777" w:rsidTr="00892A7B">
        <w:tc>
          <w:tcPr>
            <w:tcW w:w="9781" w:type="dxa"/>
            <w:gridSpan w:val="3"/>
          </w:tcPr>
          <w:p w14:paraId="5DD07EB1" w14:textId="77777777" w:rsidR="004905DF" w:rsidRPr="00F94C76" w:rsidRDefault="004905DF" w:rsidP="00892A7B">
            <w:pPr>
              <w:rPr>
                <w:b/>
                <w:bCs/>
                <w:lang w:val="en-US"/>
              </w:rPr>
            </w:pPr>
            <w:r w:rsidRPr="00F94C76">
              <w:rPr>
                <w:b/>
                <w:bCs/>
                <w:lang w:val="en-US"/>
              </w:rPr>
              <w:t>Domain 2: Deviations from intended interventions</w:t>
            </w:r>
          </w:p>
        </w:tc>
      </w:tr>
      <w:tr w:rsidR="004905DF" w:rsidRPr="00F94C76" w14:paraId="4EE20053" w14:textId="77777777" w:rsidTr="00892A7B">
        <w:tc>
          <w:tcPr>
            <w:tcW w:w="2861" w:type="dxa"/>
          </w:tcPr>
          <w:p w14:paraId="6BDCBC45" w14:textId="77777777" w:rsidR="004905DF" w:rsidRPr="00F94C76" w:rsidRDefault="004905DF" w:rsidP="00892A7B">
            <w:pPr>
              <w:rPr>
                <w:b/>
                <w:bCs/>
                <w:lang w:val="en-US"/>
              </w:rPr>
            </w:pPr>
            <w:r w:rsidRPr="00F94C76">
              <w:rPr>
                <w:b/>
                <w:bCs/>
                <w:lang w:val="en-US"/>
              </w:rPr>
              <w:t>Bias</w:t>
            </w:r>
          </w:p>
        </w:tc>
        <w:tc>
          <w:tcPr>
            <w:tcW w:w="1225" w:type="dxa"/>
          </w:tcPr>
          <w:p w14:paraId="0E2F8AEC" w14:textId="77777777" w:rsidR="004905DF" w:rsidRPr="00F94C76" w:rsidRDefault="004905DF" w:rsidP="00892A7B">
            <w:pPr>
              <w:rPr>
                <w:b/>
                <w:bCs/>
                <w:lang w:val="en-US"/>
              </w:rPr>
            </w:pPr>
            <w:r w:rsidRPr="00F94C76">
              <w:rPr>
                <w:b/>
                <w:bCs/>
                <w:lang w:val="en-US"/>
              </w:rPr>
              <w:t>Judgement</w:t>
            </w:r>
          </w:p>
        </w:tc>
        <w:tc>
          <w:tcPr>
            <w:tcW w:w="5695" w:type="dxa"/>
          </w:tcPr>
          <w:p w14:paraId="50F129EB" w14:textId="77777777" w:rsidR="004905DF" w:rsidRPr="00F94C76" w:rsidRDefault="004905DF" w:rsidP="00892A7B">
            <w:pPr>
              <w:rPr>
                <w:b/>
                <w:bCs/>
                <w:lang w:val="en-US"/>
              </w:rPr>
            </w:pPr>
            <w:r w:rsidRPr="00F94C76">
              <w:rPr>
                <w:b/>
                <w:bCs/>
                <w:lang w:val="en-US"/>
              </w:rPr>
              <w:t>Support for judgment</w:t>
            </w:r>
          </w:p>
        </w:tc>
      </w:tr>
      <w:tr w:rsidR="004905DF" w:rsidRPr="00A610A3" w14:paraId="1200B53D" w14:textId="77777777" w:rsidTr="00892A7B">
        <w:tc>
          <w:tcPr>
            <w:tcW w:w="2861" w:type="dxa"/>
          </w:tcPr>
          <w:p w14:paraId="4F3355D4" w14:textId="77777777" w:rsidR="004905DF" w:rsidRPr="00F94C76" w:rsidRDefault="004905DF" w:rsidP="00892A7B">
            <w:pPr>
              <w:rPr>
                <w:lang w:val="en-US"/>
              </w:rPr>
            </w:pPr>
            <w:r w:rsidRPr="00F94C76">
              <w:rPr>
                <w:lang w:val="en-US"/>
              </w:rPr>
              <w:t>Participants’ awareness assigned intervention</w:t>
            </w:r>
          </w:p>
        </w:tc>
        <w:tc>
          <w:tcPr>
            <w:tcW w:w="1225" w:type="dxa"/>
          </w:tcPr>
          <w:p w14:paraId="7F709282" w14:textId="77777777" w:rsidR="004905DF" w:rsidRPr="00F94C76" w:rsidRDefault="004905DF" w:rsidP="00892A7B">
            <w:pPr>
              <w:rPr>
                <w:lang w:val="en-US"/>
              </w:rPr>
            </w:pPr>
            <w:r>
              <w:rPr>
                <w:lang w:val="en-US"/>
              </w:rPr>
              <w:t>PN</w:t>
            </w:r>
          </w:p>
        </w:tc>
        <w:tc>
          <w:tcPr>
            <w:tcW w:w="5695" w:type="dxa"/>
          </w:tcPr>
          <w:p w14:paraId="1CB18608" w14:textId="77777777" w:rsidR="004905DF" w:rsidRPr="002610F3" w:rsidRDefault="004905DF" w:rsidP="00892A7B">
            <w:pPr>
              <w:rPr>
                <w:lang w:val="en-US"/>
              </w:rPr>
            </w:pPr>
            <w:r w:rsidRPr="002610F3">
              <w:rPr>
                <w:lang w:val="en-US"/>
              </w:rPr>
              <w:t>"During the double-blind, 5-week treatment period the overall incidence of adverse events was in the placebo group 55 of 77 (71.4%) and 48 of 80 (60.0%) in the pregabalin group"</w:t>
            </w:r>
          </w:p>
          <w:p w14:paraId="616F9DAC" w14:textId="6C7DF5A4" w:rsidR="004905DF" w:rsidRPr="00F94C76" w:rsidRDefault="004905DF" w:rsidP="00892A7B">
            <w:pPr>
              <w:rPr>
                <w:lang w:val="en-US"/>
              </w:rPr>
            </w:pPr>
            <w:r w:rsidRPr="002610F3">
              <w:rPr>
                <w:lang w:val="en-US"/>
              </w:rPr>
              <w:t>COMMENT: the selection phase was single-blind</w:t>
            </w:r>
            <w:r w:rsidR="00A8547B">
              <w:rPr>
                <w:lang w:val="en-US"/>
              </w:rPr>
              <w:t>.</w:t>
            </w:r>
          </w:p>
        </w:tc>
      </w:tr>
      <w:tr w:rsidR="004905DF" w:rsidRPr="00F94C76" w14:paraId="50C4B421" w14:textId="77777777" w:rsidTr="00892A7B">
        <w:tc>
          <w:tcPr>
            <w:tcW w:w="2861" w:type="dxa"/>
          </w:tcPr>
          <w:p w14:paraId="4035B243" w14:textId="77777777" w:rsidR="004905DF" w:rsidRPr="00F94C76" w:rsidRDefault="004905DF" w:rsidP="00892A7B">
            <w:pPr>
              <w:rPr>
                <w:lang w:val="en-US"/>
              </w:rPr>
            </w:pPr>
            <w:r w:rsidRPr="00F94C76">
              <w:rPr>
                <w:lang w:val="en-US"/>
              </w:rPr>
              <w:t>Personnel’s’ awareness assigned intervention</w:t>
            </w:r>
          </w:p>
        </w:tc>
        <w:tc>
          <w:tcPr>
            <w:tcW w:w="1225" w:type="dxa"/>
          </w:tcPr>
          <w:p w14:paraId="67048AA8" w14:textId="77777777" w:rsidR="004905DF" w:rsidRPr="00F94C76" w:rsidRDefault="004905DF" w:rsidP="00892A7B">
            <w:pPr>
              <w:rPr>
                <w:lang w:val="en-US"/>
              </w:rPr>
            </w:pPr>
            <w:r>
              <w:rPr>
                <w:lang w:val="en-US"/>
              </w:rPr>
              <w:t>NI</w:t>
            </w:r>
          </w:p>
        </w:tc>
        <w:tc>
          <w:tcPr>
            <w:tcW w:w="5695" w:type="dxa"/>
          </w:tcPr>
          <w:p w14:paraId="34483276" w14:textId="77777777" w:rsidR="004905DF" w:rsidRPr="00F94C76" w:rsidRDefault="004905DF" w:rsidP="00892A7B">
            <w:pPr>
              <w:rPr>
                <w:lang w:val="en-US"/>
              </w:rPr>
            </w:pPr>
          </w:p>
        </w:tc>
      </w:tr>
      <w:tr w:rsidR="004905DF" w:rsidRPr="00F94C76" w14:paraId="5BE1037A" w14:textId="77777777" w:rsidTr="00892A7B">
        <w:tc>
          <w:tcPr>
            <w:tcW w:w="2861" w:type="dxa"/>
          </w:tcPr>
          <w:p w14:paraId="253F38F8" w14:textId="77777777" w:rsidR="004905DF" w:rsidRPr="00F94C76" w:rsidRDefault="004905DF" w:rsidP="00892A7B">
            <w:pPr>
              <w:rPr>
                <w:lang w:val="en-US"/>
              </w:rPr>
            </w:pPr>
            <w:r w:rsidRPr="00F94C76">
              <w:rPr>
                <w:lang w:val="en-US"/>
              </w:rPr>
              <w:lastRenderedPageBreak/>
              <w:t>Deviations beyond expected practice</w:t>
            </w:r>
          </w:p>
        </w:tc>
        <w:tc>
          <w:tcPr>
            <w:tcW w:w="1225" w:type="dxa"/>
          </w:tcPr>
          <w:p w14:paraId="057959EA" w14:textId="77777777" w:rsidR="004905DF" w:rsidRPr="00F94C76" w:rsidRDefault="004905DF" w:rsidP="00892A7B">
            <w:pPr>
              <w:rPr>
                <w:lang w:val="en-US"/>
              </w:rPr>
            </w:pPr>
            <w:r w:rsidRPr="00F94C76">
              <w:rPr>
                <w:lang w:val="en-US"/>
              </w:rPr>
              <w:t>PN</w:t>
            </w:r>
          </w:p>
        </w:tc>
        <w:tc>
          <w:tcPr>
            <w:tcW w:w="5695" w:type="dxa"/>
          </w:tcPr>
          <w:p w14:paraId="1B7B14FE" w14:textId="77777777" w:rsidR="004905DF" w:rsidRPr="00F94C76" w:rsidRDefault="004905DF" w:rsidP="00892A7B">
            <w:pPr>
              <w:rPr>
                <w:lang w:val="en-US"/>
              </w:rPr>
            </w:pPr>
          </w:p>
        </w:tc>
      </w:tr>
      <w:tr w:rsidR="004905DF" w:rsidRPr="00A610A3" w14:paraId="0B59EE6B" w14:textId="77777777" w:rsidTr="00892A7B">
        <w:tc>
          <w:tcPr>
            <w:tcW w:w="2861" w:type="dxa"/>
          </w:tcPr>
          <w:p w14:paraId="624F49CB" w14:textId="77777777" w:rsidR="004905DF" w:rsidRPr="00F94C76" w:rsidRDefault="004905DF" w:rsidP="00892A7B">
            <w:pPr>
              <w:rPr>
                <w:lang w:val="en-US"/>
              </w:rPr>
            </w:pPr>
            <w:r w:rsidRPr="00F94C76">
              <w:rPr>
                <w:lang w:val="en-US"/>
              </w:rPr>
              <w:t>Analyzed differently than to assigned group</w:t>
            </w:r>
          </w:p>
        </w:tc>
        <w:tc>
          <w:tcPr>
            <w:tcW w:w="1225" w:type="dxa"/>
          </w:tcPr>
          <w:p w14:paraId="16CECEDC" w14:textId="77777777" w:rsidR="004905DF" w:rsidRPr="00F94C76" w:rsidRDefault="004905DF" w:rsidP="00892A7B">
            <w:pPr>
              <w:rPr>
                <w:lang w:val="en-US"/>
              </w:rPr>
            </w:pPr>
            <w:r w:rsidRPr="00F94C76">
              <w:rPr>
                <w:lang w:val="en-US"/>
              </w:rPr>
              <w:t>PN</w:t>
            </w:r>
          </w:p>
        </w:tc>
        <w:tc>
          <w:tcPr>
            <w:tcW w:w="5695" w:type="dxa"/>
          </w:tcPr>
          <w:p w14:paraId="16E286CC" w14:textId="02D4437D" w:rsidR="004905DF" w:rsidRPr="00F94C76" w:rsidRDefault="004905DF" w:rsidP="00892A7B">
            <w:pPr>
              <w:rPr>
                <w:lang w:val="en-US"/>
              </w:rPr>
            </w:pPr>
            <w:r w:rsidRPr="002610F3">
              <w:rPr>
                <w:lang w:val="en-US"/>
              </w:rPr>
              <w:t xml:space="preserve">COMMENT: </w:t>
            </w:r>
            <w:r w:rsidR="00A8547B">
              <w:rPr>
                <w:lang w:val="en-US"/>
              </w:rPr>
              <w:t>b</w:t>
            </w:r>
            <w:r w:rsidRPr="002610F3">
              <w:rPr>
                <w:lang w:val="en-US"/>
              </w:rPr>
              <w:t xml:space="preserve">ecause of double-blind allocation, </w:t>
            </w:r>
            <w:r w:rsidR="00A8547B">
              <w:rPr>
                <w:lang w:val="en-US"/>
              </w:rPr>
              <w:t xml:space="preserve"> intention-to-treat</w:t>
            </w:r>
            <w:r w:rsidRPr="002610F3">
              <w:rPr>
                <w:lang w:val="en-US"/>
              </w:rPr>
              <w:t xml:space="preserve"> analysis excluding only 3.2%, we labeled probably not.</w:t>
            </w:r>
          </w:p>
        </w:tc>
      </w:tr>
      <w:tr w:rsidR="004905DF" w:rsidRPr="00F94C76" w14:paraId="3E4C8F8A" w14:textId="77777777" w:rsidTr="00892A7B">
        <w:tc>
          <w:tcPr>
            <w:tcW w:w="2861" w:type="dxa"/>
          </w:tcPr>
          <w:p w14:paraId="141C3C17" w14:textId="77777777" w:rsidR="004905DF" w:rsidRPr="00F94C76" w:rsidRDefault="004905DF" w:rsidP="00892A7B">
            <w:pPr>
              <w:rPr>
                <w:lang w:val="en-US"/>
              </w:rPr>
            </w:pPr>
            <w:r w:rsidRPr="00F94C76">
              <w:rPr>
                <w:lang w:val="en-US"/>
              </w:rPr>
              <w:t>Overall performance bias</w:t>
            </w:r>
          </w:p>
        </w:tc>
        <w:tc>
          <w:tcPr>
            <w:tcW w:w="6920" w:type="dxa"/>
            <w:gridSpan w:val="2"/>
          </w:tcPr>
          <w:p w14:paraId="1A3A0132" w14:textId="77777777" w:rsidR="004905DF" w:rsidRPr="00F94C76" w:rsidRDefault="004905DF" w:rsidP="00892A7B">
            <w:pPr>
              <w:rPr>
                <w:lang w:val="en-US"/>
              </w:rPr>
            </w:pPr>
            <w:r w:rsidRPr="00F94C76">
              <w:rPr>
                <w:lang w:val="en-US"/>
              </w:rPr>
              <w:t>Low</w:t>
            </w:r>
          </w:p>
        </w:tc>
      </w:tr>
      <w:tr w:rsidR="004905DF" w:rsidRPr="00F94C76" w14:paraId="10E89655" w14:textId="77777777" w:rsidTr="00892A7B">
        <w:tc>
          <w:tcPr>
            <w:tcW w:w="9781" w:type="dxa"/>
            <w:gridSpan w:val="3"/>
          </w:tcPr>
          <w:p w14:paraId="1A2B79B3" w14:textId="77777777" w:rsidR="004905DF" w:rsidRPr="00F94C76" w:rsidRDefault="004905DF" w:rsidP="00892A7B">
            <w:pPr>
              <w:rPr>
                <w:b/>
                <w:bCs/>
                <w:lang w:val="en-US"/>
              </w:rPr>
            </w:pPr>
            <w:r w:rsidRPr="00F94C76">
              <w:rPr>
                <w:b/>
                <w:bCs/>
                <w:lang w:val="en-US"/>
              </w:rPr>
              <w:t>Domain 3: Missing outcome data</w:t>
            </w:r>
          </w:p>
        </w:tc>
      </w:tr>
      <w:tr w:rsidR="004905DF" w:rsidRPr="00F94C76" w14:paraId="055F381E" w14:textId="77777777" w:rsidTr="00892A7B">
        <w:tc>
          <w:tcPr>
            <w:tcW w:w="2861" w:type="dxa"/>
          </w:tcPr>
          <w:p w14:paraId="45DBE73D" w14:textId="77777777" w:rsidR="004905DF" w:rsidRPr="00F94C76" w:rsidRDefault="004905DF" w:rsidP="00892A7B">
            <w:pPr>
              <w:rPr>
                <w:b/>
                <w:bCs/>
                <w:lang w:val="en-US"/>
              </w:rPr>
            </w:pPr>
            <w:r w:rsidRPr="00F94C76">
              <w:rPr>
                <w:b/>
                <w:bCs/>
                <w:lang w:val="en-US"/>
              </w:rPr>
              <w:t>Bias</w:t>
            </w:r>
          </w:p>
        </w:tc>
        <w:tc>
          <w:tcPr>
            <w:tcW w:w="1225" w:type="dxa"/>
          </w:tcPr>
          <w:p w14:paraId="2042D705" w14:textId="77777777" w:rsidR="004905DF" w:rsidRPr="00F94C76" w:rsidRDefault="004905DF" w:rsidP="00892A7B">
            <w:pPr>
              <w:rPr>
                <w:b/>
                <w:bCs/>
                <w:lang w:val="en-US"/>
              </w:rPr>
            </w:pPr>
            <w:r w:rsidRPr="00F94C76">
              <w:rPr>
                <w:b/>
                <w:bCs/>
                <w:lang w:val="en-US"/>
              </w:rPr>
              <w:t>Judgement</w:t>
            </w:r>
          </w:p>
        </w:tc>
        <w:tc>
          <w:tcPr>
            <w:tcW w:w="5695" w:type="dxa"/>
          </w:tcPr>
          <w:p w14:paraId="3F3F95B6" w14:textId="77777777" w:rsidR="004905DF" w:rsidRPr="00F94C76" w:rsidRDefault="004905DF" w:rsidP="00892A7B">
            <w:pPr>
              <w:rPr>
                <w:b/>
                <w:bCs/>
                <w:lang w:val="en-US"/>
              </w:rPr>
            </w:pPr>
            <w:r w:rsidRPr="00F94C76">
              <w:rPr>
                <w:b/>
                <w:bCs/>
                <w:lang w:val="en-US"/>
              </w:rPr>
              <w:t>Support for judgment</w:t>
            </w:r>
          </w:p>
        </w:tc>
      </w:tr>
      <w:tr w:rsidR="004905DF" w:rsidRPr="00A610A3" w14:paraId="569FDDF2" w14:textId="77777777" w:rsidTr="00892A7B">
        <w:tc>
          <w:tcPr>
            <w:tcW w:w="2861" w:type="dxa"/>
          </w:tcPr>
          <w:p w14:paraId="30F897F0" w14:textId="77777777" w:rsidR="004905DF" w:rsidRPr="00F94C76" w:rsidRDefault="004905DF" w:rsidP="00892A7B">
            <w:pPr>
              <w:rPr>
                <w:lang w:val="en-US"/>
              </w:rPr>
            </w:pPr>
            <w:r w:rsidRPr="00F94C76">
              <w:rPr>
                <w:lang w:val="en-US"/>
              </w:rPr>
              <w:t>Availability outcome (nearly) all data</w:t>
            </w:r>
          </w:p>
        </w:tc>
        <w:tc>
          <w:tcPr>
            <w:tcW w:w="1225" w:type="dxa"/>
          </w:tcPr>
          <w:p w14:paraId="4BE99F23" w14:textId="77777777" w:rsidR="004905DF" w:rsidRPr="00F94C76" w:rsidRDefault="004905DF" w:rsidP="00892A7B">
            <w:pPr>
              <w:rPr>
                <w:lang w:val="en-US"/>
              </w:rPr>
            </w:pPr>
            <w:r w:rsidRPr="00F94C76">
              <w:rPr>
                <w:lang w:val="en-US"/>
              </w:rPr>
              <w:t>PN</w:t>
            </w:r>
          </w:p>
        </w:tc>
        <w:tc>
          <w:tcPr>
            <w:tcW w:w="5695" w:type="dxa"/>
          </w:tcPr>
          <w:p w14:paraId="5C8AF075" w14:textId="242DBAE0" w:rsidR="004905DF" w:rsidRPr="002610F3" w:rsidRDefault="004905DF" w:rsidP="00892A7B">
            <w:pPr>
              <w:rPr>
                <w:lang w:val="en-US"/>
              </w:rPr>
            </w:pPr>
            <w:r w:rsidRPr="002610F3">
              <w:rPr>
                <w:lang w:val="en-US"/>
              </w:rPr>
              <w:t xml:space="preserve">COMMENT: imputation method used is last observation carried forward, because when drop-out due to adverse events mostly addressed to the active treatment can inflate the results. </w:t>
            </w:r>
          </w:p>
          <w:p w14:paraId="5937A42D" w14:textId="0966DA27" w:rsidR="004905DF" w:rsidRDefault="004905DF" w:rsidP="00892A7B">
            <w:pPr>
              <w:rPr>
                <w:lang w:val="en-US"/>
              </w:rPr>
            </w:pPr>
            <w:r w:rsidRPr="002610F3">
              <w:rPr>
                <w:lang w:val="en-US"/>
              </w:rPr>
              <w:t xml:space="preserve">COMMENT: 3 out of 78 in the placebo group, and 2 out of 80 in the active group were excluded from the </w:t>
            </w:r>
            <w:r w:rsidR="00A8547B">
              <w:rPr>
                <w:lang w:val="en-US"/>
              </w:rPr>
              <w:t xml:space="preserve"> intention-to-treat</w:t>
            </w:r>
            <w:r w:rsidRPr="002610F3">
              <w:rPr>
                <w:lang w:val="en-US"/>
              </w:rPr>
              <w:t xml:space="preserve"> analysis. This is 3.2%.</w:t>
            </w:r>
          </w:p>
          <w:p w14:paraId="46A22CDC" w14:textId="77777777" w:rsidR="004905DF" w:rsidRPr="00F94C76" w:rsidRDefault="004905DF" w:rsidP="00892A7B">
            <w:pPr>
              <w:rPr>
                <w:lang w:val="en-US"/>
              </w:rPr>
            </w:pPr>
            <w:r w:rsidRPr="00F94C76">
              <w:rPr>
                <w:lang w:val="en-US"/>
              </w:rPr>
              <w:t>"these populations excluded three patients who were randomized twice (their first randomization was included) and three who did not receive study drug."</w:t>
            </w:r>
          </w:p>
        </w:tc>
      </w:tr>
      <w:tr w:rsidR="004905DF" w:rsidRPr="00A610A3" w14:paraId="5E3B1A52" w14:textId="77777777" w:rsidTr="00892A7B">
        <w:tc>
          <w:tcPr>
            <w:tcW w:w="2861" w:type="dxa"/>
          </w:tcPr>
          <w:p w14:paraId="4E126794" w14:textId="77777777" w:rsidR="004905DF" w:rsidRPr="00F94C76" w:rsidRDefault="004905DF" w:rsidP="00892A7B">
            <w:pPr>
              <w:rPr>
                <w:lang w:val="en-US"/>
              </w:rPr>
            </w:pPr>
            <w:r w:rsidRPr="00F94C76">
              <w:rPr>
                <w:lang w:val="en-US"/>
              </w:rPr>
              <w:t>Proportions missing data similar across groups</w:t>
            </w:r>
          </w:p>
        </w:tc>
        <w:tc>
          <w:tcPr>
            <w:tcW w:w="1225" w:type="dxa"/>
          </w:tcPr>
          <w:p w14:paraId="331C6A5D" w14:textId="77777777" w:rsidR="004905DF" w:rsidRPr="00F94C76" w:rsidRDefault="004905DF" w:rsidP="00892A7B">
            <w:pPr>
              <w:rPr>
                <w:lang w:val="en-US"/>
              </w:rPr>
            </w:pPr>
            <w:r w:rsidRPr="00F94C76">
              <w:rPr>
                <w:lang w:val="en-US"/>
              </w:rPr>
              <w:t>PY</w:t>
            </w:r>
          </w:p>
        </w:tc>
        <w:tc>
          <w:tcPr>
            <w:tcW w:w="5695" w:type="dxa"/>
          </w:tcPr>
          <w:p w14:paraId="64294434" w14:textId="77777777" w:rsidR="004905DF" w:rsidRPr="002610F3" w:rsidRDefault="004905DF" w:rsidP="00892A7B">
            <w:pPr>
              <w:rPr>
                <w:lang w:val="en-US"/>
              </w:rPr>
            </w:pPr>
            <w:r w:rsidRPr="002610F3">
              <w:rPr>
                <w:lang w:val="en-US"/>
              </w:rPr>
              <w:t>COMMENT: more drop-outs due to adverse events were present in the placebo group</w:t>
            </w:r>
            <w:r>
              <w:rPr>
                <w:lang w:val="en-US"/>
              </w:rPr>
              <w:t>.</w:t>
            </w:r>
          </w:p>
          <w:p w14:paraId="1E2A779A" w14:textId="2A64DB87" w:rsidR="004905DF" w:rsidRPr="00F94C76" w:rsidRDefault="004905DF" w:rsidP="00892A7B">
            <w:pPr>
              <w:rPr>
                <w:lang w:val="en-US"/>
              </w:rPr>
            </w:pPr>
            <w:r w:rsidRPr="002610F3">
              <w:rPr>
                <w:lang w:val="en-US"/>
              </w:rPr>
              <w:t>COMMENT: around the same amount of pati</w:t>
            </w:r>
            <w:r w:rsidR="00A8547B">
              <w:rPr>
                <w:lang w:val="en-US"/>
              </w:rPr>
              <w:t>e</w:t>
            </w:r>
            <w:r w:rsidRPr="002610F3">
              <w:rPr>
                <w:lang w:val="en-US"/>
              </w:rPr>
              <w:t>nts were excluded. Though reason for exclusion was not given.</w:t>
            </w:r>
          </w:p>
        </w:tc>
      </w:tr>
      <w:tr w:rsidR="004905DF" w:rsidRPr="00A610A3" w14:paraId="32671B95" w14:textId="77777777" w:rsidTr="00892A7B">
        <w:tc>
          <w:tcPr>
            <w:tcW w:w="2861" w:type="dxa"/>
          </w:tcPr>
          <w:p w14:paraId="1C6DB1A7" w14:textId="77777777" w:rsidR="004905DF" w:rsidRPr="00F94C76" w:rsidRDefault="004905DF" w:rsidP="00892A7B">
            <w:pPr>
              <w:rPr>
                <w:lang w:val="en-US"/>
              </w:rPr>
            </w:pPr>
            <w:r w:rsidRPr="00F94C76">
              <w:rPr>
                <w:lang w:val="en-US"/>
              </w:rPr>
              <w:t>Evidence of robustness of results</w:t>
            </w:r>
          </w:p>
        </w:tc>
        <w:tc>
          <w:tcPr>
            <w:tcW w:w="1225" w:type="dxa"/>
          </w:tcPr>
          <w:p w14:paraId="374522CB" w14:textId="77777777" w:rsidR="004905DF" w:rsidRPr="00F94C76" w:rsidRDefault="004905DF" w:rsidP="00892A7B">
            <w:pPr>
              <w:rPr>
                <w:lang w:val="en-US"/>
              </w:rPr>
            </w:pPr>
            <w:r>
              <w:rPr>
                <w:lang w:val="en-US"/>
              </w:rPr>
              <w:t>NI</w:t>
            </w:r>
          </w:p>
        </w:tc>
        <w:tc>
          <w:tcPr>
            <w:tcW w:w="5695" w:type="dxa"/>
          </w:tcPr>
          <w:p w14:paraId="72549864" w14:textId="77777777" w:rsidR="004905DF" w:rsidRPr="00F94C76" w:rsidRDefault="004905DF" w:rsidP="00892A7B">
            <w:pPr>
              <w:rPr>
                <w:lang w:val="en-US"/>
              </w:rPr>
            </w:pPr>
            <w:r w:rsidRPr="002610F3">
              <w:rPr>
                <w:lang w:val="en-US"/>
              </w:rPr>
              <w:t>COMMENT: no information is given about performing sensitivity analyses.</w:t>
            </w:r>
          </w:p>
        </w:tc>
      </w:tr>
      <w:tr w:rsidR="004905DF" w:rsidRPr="00F94C76" w14:paraId="319C0285" w14:textId="77777777" w:rsidTr="00892A7B">
        <w:tc>
          <w:tcPr>
            <w:tcW w:w="2861" w:type="dxa"/>
          </w:tcPr>
          <w:p w14:paraId="3899E24B" w14:textId="77777777" w:rsidR="004905DF" w:rsidRPr="00F94C76" w:rsidRDefault="004905DF" w:rsidP="00892A7B">
            <w:pPr>
              <w:rPr>
                <w:lang w:val="en-US"/>
              </w:rPr>
            </w:pPr>
            <w:r w:rsidRPr="00F94C76">
              <w:rPr>
                <w:lang w:val="en-US"/>
              </w:rPr>
              <w:t>Overall attrition bias</w:t>
            </w:r>
          </w:p>
        </w:tc>
        <w:tc>
          <w:tcPr>
            <w:tcW w:w="6920" w:type="dxa"/>
            <w:gridSpan w:val="2"/>
          </w:tcPr>
          <w:p w14:paraId="028B35CF" w14:textId="77777777" w:rsidR="004905DF" w:rsidRPr="00F94C76" w:rsidRDefault="004905DF" w:rsidP="00892A7B">
            <w:pPr>
              <w:rPr>
                <w:lang w:val="en-US"/>
              </w:rPr>
            </w:pPr>
            <w:r w:rsidRPr="00F94C76">
              <w:rPr>
                <w:lang w:val="en-US"/>
              </w:rPr>
              <w:t>Low</w:t>
            </w:r>
          </w:p>
        </w:tc>
      </w:tr>
      <w:tr w:rsidR="004905DF" w:rsidRPr="00A610A3" w14:paraId="6E2834CE" w14:textId="77777777" w:rsidTr="00892A7B">
        <w:tc>
          <w:tcPr>
            <w:tcW w:w="9781" w:type="dxa"/>
            <w:gridSpan w:val="3"/>
          </w:tcPr>
          <w:p w14:paraId="49196443" w14:textId="77777777" w:rsidR="004905DF" w:rsidRPr="00F94C76" w:rsidRDefault="004905DF" w:rsidP="00892A7B">
            <w:pPr>
              <w:rPr>
                <w:b/>
                <w:bCs/>
                <w:lang w:val="en-US"/>
              </w:rPr>
            </w:pPr>
            <w:r w:rsidRPr="00F94C76">
              <w:rPr>
                <w:b/>
                <w:bCs/>
                <w:lang w:val="en-US"/>
              </w:rPr>
              <w:t>Domain 4: Measurement of the outcome</w:t>
            </w:r>
          </w:p>
        </w:tc>
      </w:tr>
      <w:tr w:rsidR="004905DF" w:rsidRPr="00F94C76" w14:paraId="6E853C89" w14:textId="77777777" w:rsidTr="00892A7B">
        <w:tc>
          <w:tcPr>
            <w:tcW w:w="2861" w:type="dxa"/>
          </w:tcPr>
          <w:p w14:paraId="177EB435" w14:textId="77777777" w:rsidR="004905DF" w:rsidRPr="00F94C76" w:rsidRDefault="004905DF" w:rsidP="00892A7B">
            <w:pPr>
              <w:rPr>
                <w:b/>
                <w:bCs/>
                <w:lang w:val="en-US"/>
              </w:rPr>
            </w:pPr>
            <w:r w:rsidRPr="00F94C76">
              <w:rPr>
                <w:b/>
                <w:bCs/>
                <w:lang w:val="en-US"/>
              </w:rPr>
              <w:t>Bias</w:t>
            </w:r>
          </w:p>
        </w:tc>
        <w:tc>
          <w:tcPr>
            <w:tcW w:w="1225" w:type="dxa"/>
          </w:tcPr>
          <w:p w14:paraId="72D401FC" w14:textId="77777777" w:rsidR="004905DF" w:rsidRPr="00F94C76" w:rsidRDefault="004905DF" w:rsidP="00892A7B">
            <w:pPr>
              <w:rPr>
                <w:b/>
                <w:bCs/>
                <w:lang w:val="en-US"/>
              </w:rPr>
            </w:pPr>
            <w:r w:rsidRPr="00F94C76">
              <w:rPr>
                <w:b/>
                <w:bCs/>
                <w:lang w:val="en-US"/>
              </w:rPr>
              <w:t>Judgement</w:t>
            </w:r>
          </w:p>
        </w:tc>
        <w:tc>
          <w:tcPr>
            <w:tcW w:w="5695" w:type="dxa"/>
          </w:tcPr>
          <w:p w14:paraId="4A5D0B3F" w14:textId="77777777" w:rsidR="004905DF" w:rsidRPr="00F94C76" w:rsidRDefault="004905DF" w:rsidP="00892A7B">
            <w:pPr>
              <w:rPr>
                <w:b/>
                <w:bCs/>
                <w:lang w:val="en-US"/>
              </w:rPr>
            </w:pPr>
            <w:r w:rsidRPr="00F94C76">
              <w:rPr>
                <w:b/>
                <w:bCs/>
                <w:lang w:val="en-US"/>
              </w:rPr>
              <w:t>Support for judgment</w:t>
            </w:r>
          </w:p>
        </w:tc>
      </w:tr>
      <w:tr w:rsidR="004905DF" w:rsidRPr="00A610A3" w14:paraId="375DEEF7" w14:textId="77777777" w:rsidTr="00892A7B">
        <w:tc>
          <w:tcPr>
            <w:tcW w:w="2861" w:type="dxa"/>
          </w:tcPr>
          <w:p w14:paraId="08704D02" w14:textId="77777777" w:rsidR="004905DF" w:rsidRPr="00F94C76" w:rsidRDefault="004905DF" w:rsidP="00892A7B">
            <w:pPr>
              <w:rPr>
                <w:lang w:val="en-US"/>
              </w:rPr>
            </w:pPr>
            <w:r w:rsidRPr="00F94C76">
              <w:rPr>
                <w:lang w:val="en-US"/>
              </w:rPr>
              <w:t>Outcome assessor’s awareness of received intervention</w:t>
            </w:r>
          </w:p>
        </w:tc>
        <w:tc>
          <w:tcPr>
            <w:tcW w:w="1225" w:type="dxa"/>
          </w:tcPr>
          <w:p w14:paraId="5746F54E" w14:textId="77777777" w:rsidR="004905DF" w:rsidRPr="00F94C76" w:rsidRDefault="004905DF" w:rsidP="00892A7B">
            <w:pPr>
              <w:rPr>
                <w:lang w:val="en-US"/>
              </w:rPr>
            </w:pPr>
            <w:r w:rsidRPr="00F94C76">
              <w:rPr>
                <w:lang w:val="en-US"/>
              </w:rPr>
              <w:t>PN</w:t>
            </w:r>
          </w:p>
        </w:tc>
        <w:tc>
          <w:tcPr>
            <w:tcW w:w="5695" w:type="dxa"/>
          </w:tcPr>
          <w:p w14:paraId="583D9849" w14:textId="5DFABB23" w:rsidR="004905DF" w:rsidRPr="00F0494E" w:rsidRDefault="004905DF" w:rsidP="00892A7B">
            <w:pPr>
              <w:rPr>
                <w:lang w:val="en-US"/>
              </w:rPr>
            </w:pPr>
            <w:r w:rsidRPr="00F0494E">
              <w:rPr>
                <w:lang w:val="en-US"/>
              </w:rPr>
              <w:t xml:space="preserve">COMMENT: </w:t>
            </w:r>
            <w:r w:rsidR="000951FA">
              <w:rPr>
                <w:lang w:val="en-US"/>
              </w:rPr>
              <w:t>f</w:t>
            </w:r>
            <w:r w:rsidRPr="00F0494E">
              <w:rPr>
                <w:lang w:val="en-US"/>
              </w:rPr>
              <w:t>or pati</w:t>
            </w:r>
            <w:r w:rsidR="000951FA">
              <w:rPr>
                <w:lang w:val="en-US"/>
              </w:rPr>
              <w:t>e</w:t>
            </w:r>
            <w:r w:rsidRPr="00F0494E">
              <w:rPr>
                <w:lang w:val="en-US"/>
              </w:rPr>
              <w:t>nt-reported outcomes, the outcome assessor is the study participant. Since the trial was double-blind we answered 'probably not'.</w:t>
            </w:r>
          </w:p>
          <w:p w14:paraId="4E081863" w14:textId="77777777" w:rsidR="004905DF" w:rsidRPr="00F0494E" w:rsidRDefault="004905DF" w:rsidP="00892A7B">
            <w:pPr>
              <w:rPr>
                <w:lang w:val="en-US"/>
              </w:rPr>
            </w:pPr>
            <w:r w:rsidRPr="00F0494E">
              <w:rPr>
                <w:lang w:val="en-US"/>
              </w:rPr>
              <w:t>"Among those randomized to placebo, the first week of the double-blind period was a washout period during which they were actually receiving pregabalin 150mg/d; patients then received placebo for the subsequent 4 weeks."</w:t>
            </w:r>
          </w:p>
          <w:p w14:paraId="279C6F13" w14:textId="77777777" w:rsidR="004905DF" w:rsidRPr="00F94C76" w:rsidRDefault="004905DF" w:rsidP="00892A7B">
            <w:pPr>
              <w:rPr>
                <w:lang w:val="en-US"/>
              </w:rPr>
            </w:pPr>
            <w:r w:rsidRPr="00F0494E">
              <w:rPr>
                <w:lang w:val="en-US"/>
              </w:rPr>
              <w:t>"Double-blind medication was packaged and labeled with sequential randomization numbers according to the randomization schedule that was computer generated"</w:t>
            </w:r>
          </w:p>
        </w:tc>
      </w:tr>
      <w:tr w:rsidR="004905DF" w:rsidRPr="00F94C76" w14:paraId="3026B0A4" w14:textId="77777777" w:rsidTr="00892A7B">
        <w:tc>
          <w:tcPr>
            <w:tcW w:w="2861" w:type="dxa"/>
          </w:tcPr>
          <w:p w14:paraId="29A54303" w14:textId="77777777" w:rsidR="004905DF" w:rsidRPr="00F94C76" w:rsidRDefault="004905DF" w:rsidP="00892A7B">
            <w:pPr>
              <w:rPr>
                <w:lang w:val="en-US"/>
              </w:rPr>
            </w:pPr>
            <w:r w:rsidRPr="00F94C76">
              <w:rPr>
                <w:lang w:val="en-US"/>
              </w:rPr>
              <w:t>Overall outcome bias</w:t>
            </w:r>
          </w:p>
        </w:tc>
        <w:tc>
          <w:tcPr>
            <w:tcW w:w="1225" w:type="dxa"/>
          </w:tcPr>
          <w:p w14:paraId="4408964B" w14:textId="77777777" w:rsidR="004905DF" w:rsidRPr="00F94C76" w:rsidRDefault="004905DF" w:rsidP="00892A7B">
            <w:pPr>
              <w:rPr>
                <w:lang w:val="en-US"/>
              </w:rPr>
            </w:pPr>
            <w:r w:rsidRPr="00F94C76">
              <w:rPr>
                <w:lang w:val="en-US"/>
              </w:rPr>
              <w:t>Low</w:t>
            </w:r>
          </w:p>
        </w:tc>
        <w:tc>
          <w:tcPr>
            <w:tcW w:w="5695" w:type="dxa"/>
          </w:tcPr>
          <w:p w14:paraId="187A8AAC" w14:textId="77777777" w:rsidR="004905DF" w:rsidRPr="00F94C76" w:rsidRDefault="004905DF" w:rsidP="00892A7B">
            <w:pPr>
              <w:rPr>
                <w:lang w:val="en-US"/>
              </w:rPr>
            </w:pPr>
          </w:p>
        </w:tc>
      </w:tr>
      <w:tr w:rsidR="004905DF" w:rsidRPr="00F94C76" w14:paraId="33BDC8D9" w14:textId="77777777" w:rsidTr="00892A7B">
        <w:tc>
          <w:tcPr>
            <w:tcW w:w="9781" w:type="dxa"/>
            <w:gridSpan w:val="3"/>
          </w:tcPr>
          <w:p w14:paraId="57535A58" w14:textId="77777777" w:rsidR="004905DF" w:rsidRPr="00F94C76" w:rsidRDefault="004905DF" w:rsidP="00892A7B">
            <w:pPr>
              <w:rPr>
                <w:b/>
                <w:bCs/>
                <w:lang w:val="en-US"/>
              </w:rPr>
            </w:pPr>
            <w:r w:rsidRPr="00F94C76">
              <w:rPr>
                <w:b/>
                <w:bCs/>
                <w:lang w:val="en-US"/>
              </w:rPr>
              <w:t>Domain 5: Selective reporting</w:t>
            </w:r>
          </w:p>
        </w:tc>
      </w:tr>
      <w:tr w:rsidR="004905DF" w:rsidRPr="00A610A3" w14:paraId="0522515E" w14:textId="77777777" w:rsidTr="00892A7B">
        <w:tc>
          <w:tcPr>
            <w:tcW w:w="2861" w:type="dxa"/>
          </w:tcPr>
          <w:p w14:paraId="12CEEF5F" w14:textId="77777777" w:rsidR="004905DF" w:rsidRPr="00F94C76" w:rsidRDefault="004905DF" w:rsidP="00892A7B">
            <w:pPr>
              <w:rPr>
                <w:lang w:val="en-US"/>
              </w:rPr>
            </w:pPr>
            <w:r w:rsidRPr="00F94C76">
              <w:rPr>
                <w:lang w:val="en-US"/>
              </w:rPr>
              <w:t>Selection of outcome measurements</w:t>
            </w:r>
          </w:p>
        </w:tc>
        <w:tc>
          <w:tcPr>
            <w:tcW w:w="1225" w:type="dxa"/>
          </w:tcPr>
          <w:p w14:paraId="27C1CE61" w14:textId="77777777" w:rsidR="004905DF" w:rsidRPr="00F94C76" w:rsidRDefault="004905DF" w:rsidP="00892A7B">
            <w:pPr>
              <w:rPr>
                <w:lang w:val="en-US"/>
              </w:rPr>
            </w:pPr>
            <w:r w:rsidRPr="00F94C76">
              <w:rPr>
                <w:lang w:val="en-US"/>
              </w:rPr>
              <w:t>No</w:t>
            </w:r>
          </w:p>
        </w:tc>
        <w:tc>
          <w:tcPr>
            <w:tcW w:w="5695" w:type="dxa"/>
          </w:tcPr>
          <w:p w14:paraId="511721EC" w14:textId="77777777" w:rsidR="004905DF" w:rsidRPr="00F0494E" w:rsidRDefault="004905DF" w:rsidP="00892A7B">
            <w:pPr>
              <w:rPr>
                <w:lang w:val="en-US"/>
              </w:rPr>
            </w:pPr>
            <w:r w:rsidRPr="00F0494E">
              <w:rPr>
                <w:lang w:val="en-US"/>
              </w:rPr>
              <w:t>Clinicaltrials.gov, 13-09-2005: "Evaluate the efficacy of pregab</w:t>
            </w:r>
            <w:r>
              <w:rPr>
                <w:lang w:val="en-US"/>
              </w:rPr>
              <w:t>a</w:t>
            </w:r>
            <w:r w:rsidRPr="00F0494E">
              <w:rPr>
                <w:lang w:val="en-US"/>
              </w:rPr>
              <w:t>lin in relieving neuropathic pain in patients with peripheral neuropathic pain during the double-blind phase as measured by pain scores recorded in subject diaries."</w:t>
            </w:r>
          </w:p>
          <w:p w14:paraId="7F7D4DE5" w14:textId="76EA266C" w:rsidR="004905DF" w:rsidRPr="00F94C76" w:rsidRDefault="002E1D6A" w:rsidP="00892A7B">
            <w:pPr>
              <w:rPr>
                <w:lang w:val="en-US"/>
              </w:rPr>
            </w:pPr>
            <w:r>
              <w:rPr>
                <w:lang w:val="en-US"/>
              </w:rPr>
              <w:t>Paper</w:t>
            </w:r>
            <w:r w:rsidR="004905DF" w:rsidRPr="00F0494E">
              <w:rPr>
                <w:lang w:val="en-US"/>
              </w:rPr>
              <w:t>: "The primary efficacy variable was the mean pain score at the endpoint, based on the average of daily pain scores in the last week"</w:t>
            </w:r>
          </w:p>
        </w:tc>
      </w:tr>
      <w:tr w:rsidR="004905DF" w:rsidRPr="00A610A3" w14:paraId="7CCFEB78" w14:textId="77777777" w:rsidTr="00892A7B">
        <w:tc>
          <w:tcPr>
            <w:tcW w:w="2861" w:type="dxa"/>
          </w:tcPr>
          <w:p w14:paraId="10982A57" w14:textId="77777777" w:rsidR="004905DF" w:rsidRPr="00F94C76" w:rsidRDefault="004905DF" w:rsidP="00892A7B">
            <w:pPr>
              <w:rPr>
                <w:lang w:val="en-US"/>
              </w:rPr>
            </w:pPr>
            <w:r w:rsidRPr="00F94C76">
              <w:rPr>
                <w:lang w:val="en-US"/>
              </w:rPr>
              <w:t>Multiple analyses of data</w:t>
            </w:r>
          </w:p>
        </w:tc>
        <w:tc>
          <w:tcPr>
            <w:tcW w:w="1225" w:type="dxa"/>
          </w:tcPr>
          <w:p w14:paraId="389CFF02" w14:textId="77777777" w:rsidR="004905DF" w:rsidRPr="00F94C76" w:rsidRDefault="004905DF" w:rsidP="00892A7B">
            <w:pPr>
              <w:rPr>
                <w:lang w:val="en-US"/>
              </w:rPr>
            </w:pPr>
            <w:r w:rsidRPr="00F94C76">
              <w:rPr>
                <w:lang w:val="en-US"/>
              </w:rPr>
              <w:t>PN</w:t>
            </w:r>
          </w:p>
        </w:tc>
        <w:tc>
          <w:tcPr>
            <w:tcW w:w="5695" w:type="dxa"/>
          </w:tcPr>
          <w:p w14:paraId="79EFBA6D" w14:textId="77777777" w:rsidR="004905DF" w:rsidRPr="00F94C76" w:rsidRDefault="004905DF" w:rsidP="00892A7B">
            <w:pPr>
              <w:rPr>
                <w:lang w:val="en-US"/>
              </w:rPr>
            </w:pPr>
            <w:r w:rsidRPr="00F0494E">
              <w:rPr>
                <w:lang w:val="en-US"/>
              </w:rPr>
              <w:t>"Continuous variables were analyzed using analysis of covariance model that included the terms for treatment group, center, and the respective value at randomization."</w:t>
            </w:r>
          </w:p>
        </w:tc>
      </w:tr>
      <w:tr w:rsidR="004905DF" w:rsidRPr="00F94C76" w14:paraId="7EEA2468" w14:textId="77777777" w:rsidTr="00892A7B">
        <w:tc>
          <w:tcPr>
            <w:tcW w:w="2861" w:type="dxa"/>
          </w:tcPr>
          <w:p w14:paraId="4F894ECF" w14:textId="77777777" w:rsidR="004905DF" w:rsidRPr="00F94C76" w:rsidRDefault="004905DF" w:rsidP="00892A7B">
            <w:pPr>
              <w:rPr>
                <w:lang w:val="en-US"/>
              </w:rPr>
            </w:pPr>
            <w:r w:rsidRPr="00F94C76">
              <w:rPr>
                <w:lang w:val="en-US"/>
              </w:rPr>
              <w:t>Overall reporting bias</w:t>
            </w:r>
          </w:p>
        </w:tc>
        <w:tc>
          <w:tcPr>
            <w:tcW w:w="6920" w:type="dxa"/>
            <w:gridSpan w:val="2"/>
          </w:tcPr>
          <w:p w14:paraId="61A12A8C" w14:textId="77777777" w:rsidR="004905DF" w:rsidRPr="00F94C76" w:rsidRDefault="004905DF" w:rsidP="00892A7B">
            <w:pPr>
              <w:rPr>
                <w:lang w:val="en-US"/>
              </w:rPr>
            </w:pPr>
            <w:r w:rsidRPr="00F94C76">
              <w:rPr>
                <w:lang w:val="en-US"/>
              </w:rPr>
              <w:t>Low</w:t>
            </w:r>
          </w:p>
        </w:tc>
      </w:tr>
      <w:tr w:rsidR="004905DF" w:rsidRPr="00F94C76" w14:paraId="2794BA26" w14:textId="77777777" w:rsidTr="00892A7B">
        <w:tc>
          <w:tcPr>
            <w:tcW w:w="2861" w:type="dxa"/>
          </w:tcPr>
          <w:p w14:paraId="7783AB08" w14:textId="77777777" w:rsidR="004905DF" w:rsidRPr="00F94C76" w:rsidRDefault="004905DF" w:rsidP="00892A7B">
            <w:pPr>
              <w:rPr>
                <w:b/>
                <w:bCs/>
                <w:lang w:val="en-US"/>
              </w:rPr>
            </w:pPr>
            <w:r w:rsidRPr="00F94C76">
              <w:rPr>
                <w:b/>
                <w:bCs/>
                <w:lang w:val="en-US"/>
              </w:rPr>
              <w:t>Overall Bias</w:t>
            </w:r>
          </w:p>
        </w:tc>
        <w:tc>
          <w:tcPr>
            <w:tcW w:w="6920" w:type="dxa"/>
            <w:gridSpan w:val="2"/>
          </w:tcPr>
          <w:p w14:paraId="1145387C" w14:textId="77777777" w:rsidR="004905DF" w:rsidRPr="00F94C76" w:rsidRDefault="004905DF" w:rsidP="00892A7B">
            <w:pPr>
              <w:rPr>
                <w:lang w:val="en-US"/>
              </w:rPr>
            </w:pPr>
            <w:r w:rsidRPr="00F94C76">
              <w:rPr>
                <w:lang w:val="en-US"/>
              </w:rPr>
              <w:t>Low</w:t>
            </w:r>
          </w:p>
        </w:tc>
      </w:tr>
    </w:tbl>
    <w:p w14:paraId="0FB61A20" w14:textId="77777777" w:rsidR="004905DF" w:rsidRPr="00CF3052" w:rsidRDefault="004905DF" w:rsidP="004905DF">
      <w:pPr>
        <w:rPr>
          <w:color w:val="FF0000"/>
          <w:lang w:val="en-US"/>
        </w:rPr>
      </w:pPr>
    </w:p>
    <w:p w14:paraId="5814FAB1" w14:textId="77777777" w:rsidR="004905DF" w:rsidRPr="00F94C76" w:rsidRDefault="004905DF" w:rsidP="004905DF">
      <w:pPr>
        <w:rPr>
          <w:lang w:val="en-US"/>
        </w:rPr>
      </w:pPr>
      <w:r w:rsidRPr="00F94C76">
        <w:rPr>
          <w:lang w:val="en-US"/>
        </w:rPr>
        <w:t>201</w:t>
      </w:r>
      <w:r>
        <w:rPr>
          <w:lang w:val="en-US"/>
        </w:rPr>
        <w:t>0</w:t>
      </w:r>
      <w:r w:rsidRPr="00F94C76">
        <w:rPr>
          <w:lang w:val="en-US"/>
        </w:rPr>
        <w:t xml:space="preserve">, </w:t>
      </w:r>
      <w:r>
        <w:rPr>
          <w:lang w:val="en-US"/>
        </w:rPr>
        <w:t>Katz</w:t>
      </w:r>
    </w:p>
    <w:tbl>
      <w:tblPr>
        <w:tblStyle w:val="TableGrid"/>
        <w:tblW w:w="9781" w:type="dxa"/>
        <w:tblInd w:w="-572" w:type="dxa"/>
        <w:tblLook w:val="04A0" w:firstRow="1" w:lastRow="0" w:firstColumn="1" w:lastColumn="0" w:noHBand="0" w:noVBand="1"/>
      </w:tblPr>
      <w:tblGrid>
        <w:gridCol w:w="2861"/>
        <w:gridCol w:w="1225"/>
        <w:gridCol w:w="5695"/>
      </w:tblGrid>
      <w:tr w:rsidR="004905DF" w:rsidRPr="00F94C76" w14:paraId="7BE0FE4A" w14:textId="77777777" w:rsidTr="00892A7B">
        <w:tc>
          <w:tcPr>
            <w:tcW w:w="9781" w:type="dxa"/>
            <w:gridSpan w:val="3"/>
          </w:tcPr>
          <w:p w14:paraId="37E23390" w14:textId="77777777" w:rsidR="004905DF" w:rsidRPr="00F94C76" w:rsidRDefault="004905DF" w:rsidP="00892A7B">
            <w:pPr>
              <w:rPr>
                <w:b/>
                <w:bCs/>
                <w:lang w:val="en-US"/>
              </w:rPr>
            </w:pPr>
            <w:r w:rsidRPr="00F94C76">
              <w:rPr>
                <w:b/>
                <w:bCs/>
                <w:lang w:val="en-US"/>
              </w:rPr>
              <w:t>Domain 1: Randomization process</w:t>
            </w:r>
          </w:p>
        </w:tc>
      </w:tr>
      <w:tr w:rsidR="004905DF" w:rsidRPr="00F94C76" w14:paraId="4EA5D305" w14:textId="77777777" w:rsidTr="00892A7B">
        <w:tc>
          <w:tcPr>
            <w:tcW w:w="2861" w:type="dxa"/>
          </w:tcPr>
          <w:p w14:paraId="01885B11" w14:textId="77777777" w:rsidR="004905DF" w:rsidRPr="00F94C76" w:rsidRDefault="004905DF" w:rsidP="00892A7B">
            <w:pPr>
              <w:rPr>
                <w:b/>
                <w:bCs/>
                <w:lang w:val="en-US"/>
              </w:rPr>
            </w:pPr>
            <w:r w:rsidRPr="00F94C76">
              <w:rPr>
                <w:b/>
                <w:bCs/>
                <w:lang w:val="en-US"/>
              </w:rPr>
              <w:t>Bias</w:t>
            </w:r>
          </w:p>
        </w:tc>
        <w:tc>
          <w:tcPr>
            <w:tcW w:w="1225" w:type="dxa"/>
          </w:tcPr>
          <w:p w14:paraId="671A4A27" w14:textId="77777777" w:rsidR="004905DF" w:rsidRPr="00F94C76" w:rsidRDefault="004905DF" w:rsidP="00892A7B">
            <w:pPr>
              <w:rPr>
                <w:b/>
                <w:bCs/>
                <w:lang w:val="en-US"/>
              </w:rPr>
            </w:pPr>
            <w:r w:rsidRPr="00F94C76">
              <w:rPr>
                <w:b/>
                <w:bCs/>
                <w:lang w:val="en-US"/>
              </w:rPr>
              <w:t>Judgement</w:t>
            </w:r>
          </w:p>
        </w:tc>
        <w:tc>
          <w:tcPr>
            <w:tcW w:w="5695" w:type="dxa"/>
          </w:tcPr>
          <w:p w14:paraId="769BB619" w14:textId="77777777" w:rsidR="004905DF" w:rsidRPr="00F94C76" w:rsidRDefault="004905DF" w:rsidP="00892A7B">
            <w:pPr>
              <w:rPr>
                <w:b/>
                <w:bCs/>
                <w:lang w:val="en-US"/>
              </w:rPr>
            </w:pPr>
            <w:r w:rsidRPr="00F94C76">
              <w:rPr>
                <w:b/>
                <w:bCs/>
                <w:lang w:val="en-US"/>
              </w:rPr>
              <w:t>Support for judgment</w:t>
            </w:r>
          </w:p>
        </w:tc>
      </w:tr>
      <w:tr w:rsidR="004905DF" w:rsidRPr="00A610A3" w14:paraId="31EBB526" w14:textId="77777777" w:rsidTr="00892A7B">
        <w:tc>
          <w:tcPr>
            <w:tcW w:w="2861" w:type="dxa"/>
          </w:tcPr>
          <w:p w14:paraId="4A9D3D0F" w14:textId="77777777" w:rsidR="004905DF" w:rsidRPr="00F94C76" w:rsidRDefault="004905DF" w:rsidP="00892A7B">
            <w:pPr>
              <w:rPr>
                <w:lang w:val="en-US"/>
              </w:rPr>
            </w:pPr>
            <w:r w:rsidRPr="00F94C76">
              <w:rPr>
                <w:lang w:val="en-US"/>
              </w:rPr>
              <w:t>Random sequence generation</w:t>
            </w:r>
          </w:p>
        </w:tc>
        <w:tc>
          <w:tcPr>
            <w:tcW w:w="1225" w:type="dxa"/>
          </w:tcPr>
          <w:p w14:paraId="0D3C44EA" w14:textId="77777777" w:rsidR="004905DF" w:rsidRPr="00F94C76" w:rsidRDefault="004905DF" w:rsidP="00892A7B">
            <w:pPr>
              <w:rPr>
                <w:lang w:val="en-US"/>
              </w:rPr>
            </w:pPr>
            <w:r w:rsidRPr="00F94C76">
              <w:rPr>
                <w:lang w:val="en-US"/>
              </w:rPr>
              <w:t>Yes</w:t>
            </w:r>
          </w:p>
        </w:tc>
        <w:tc>
          <w:tcPr>
            <w:tcW w:w="5695" w:type="dxa"/>
          </w:tcPr>
          <w:p w14:paraId="5C2C7E07" w14:textId="77777777" w:rsidR="004905DF" w:rsidRPr="00F94C76" w:rsidRDefault="004905DF" w:rsidP="00892A7B">
            <w:pPr>
              <w:rPr>
                <w:lang w:val="en-US"/>
              </w:rPr>
            </w:pPr>
            <w:r w:rsidRPr="007D5208">
              <w:rPr>
                <w:lang w:val="en-US"/>
              </w:rPr>
              <w:t>"The outpatient site contacted the Interactive Web Response System to receive a randomization number and treatment assignment (MS-sNT at the effective dose or placebo). Randomization was stratified by target joint (hip or knee), the final total daily dose of the titration period (≤80 mg, &gt;80 mg), and site. Both drug and placebo were packaged so as to be blinded to the investigator, study clinic personnel, and patients."</w:t>
            </w:r>
          </w:p>
        </w:tc>
      </w:tr>
      <w:tr w:rsidR="004905DF" w:rsidRPr="00F94C76" w14:paraId="28D9E6F4" w14:textId="77777777" w:rsidTr="00892A7B">
        <w:tc>
          <w:tcPr>
            <w:tcW w:w="2861" w:type="dxa"/>
          </w:tcPr>
          <w:p w14:paraId="3A914E25" w14:textId="77777777" w:rsidR="004905DF" w:rsidRPr="00F94C76" w:rsidRDefault="004905DF" w:rsidP="00892A7B">
            <w:pPr>
              <w:rPr>
                <w:lang w:val="en-US"/>
              </w:rPr>
            </w:pPr>
            <w:r w:rsidRPr="00F94C76">
              <w:rPr>
                <w:lang w:val="en-US"/>
              </w:rPr>
              <w:t>Allocation concealment</w:t>
            </w:r>
          </w:p>
        </w:tc>
        <w:tc>
          <w:tcPr>
            <w:tcW w:w="1225" w:type="dxa"/>
          </w:tcPr>
          <w:p w14:paraId="736FA506" w14:textId="77777777" w:rsidR="004905DF" w:rsidRPr="00F94C76" w:rsidRDefault="004905DF" w:rsidP="00892A7B">
            <w:pPr>
              <w:rPr>
                <w:lang w:val="en-US"/>
              </w:rPr>
            </w:pPr>
            <w:r w:rsidRPr="00F94C76">
              <w:rPr>
                <w:lang w:val="en-US"/>
              </w:rPr>
              <w:t>Yes</w:t>
            </w:r>
          </w:p>
        </w:tc>
        <w:tc>
          <w:tcPr>
            <w:tcW w:w="5695" w:type="dxa"/>
          </w:tcPr>
          <w:p w14:paraId="1D1AD13E" w14:textId="77777777" w:rsidR="004905DF" w:rsidRPr="00F94C76" w:rsidRDefault="004905DF" w:rsidP="00892A7B">
            <w:pPr>
              <w:rPr>
                <w:lang w:val="en-US"/>
              </w:rPr>
            </w:pPr>
          </w:p>
        </w:tc>
      </w:tr>
      <w:tr w:rsidR="004905DF" w:rsidRPr="00A610A3" w14:paraId="21DCBBC6" w14:textId="77777777" w:rsidTr="00892A7B">
        <w:tc>
          <w:tcPr>
            <w:tcW w:w="2861" w:type="dxa"/>
          </w:tcPr>
          <w:p w14:paraId="4A7DF7A8" w14:textId="77777777" w:rsidR="004905DF" w:rsidRPr="00F94C76" w:rsidRDefault="004905DF" w:rsidP="00892A7B">
            <w:pPr>
              <w:rPr>
                <w:lang w:val="en-US"/>
              </w:rPr>
            </w:pPr>
            <w:r w:rsidRPr="00F94C76">
              <w:rPr>
                <w:lang w:val="en-US"/>
              </w:rPr>
              <w:t>Baseline imbalances</w:t>
            </w:r>
          </w:p>
        </w:tc>
        <w:tc>
          <w:tcPr>
            <w:tcW w:w="1225" w:type="dxa"/>
          </w:tcPr>
          <w:p w14:paraId="5D92B9C7" w14:textId="77777777" w:rsidR="004905DF" w:rsidRPr="00F94C76" w:rsidRDefault="004905DF" w:rsidP="00892A7B">
            <w:pPr>
              <w:rPr>
                <w:lang w:val="en-US"/>
              </w:rPr>
            </w:pPr>
            <w:r w:rsidRPr="00F94C76">
              <w:rPr>
                <w:lang w:val="en-US"/>
              </w:rPr>
              <w:t>No</w:t>
            </w:r>
          </w:p>
        </w:tc>
        <w:tc>
          <w:tcPr>
            <w:tcW w:w="5695" w:type="dxa"/>
          </w:tcPr>
          <w:p w14:paraId="60EDE7A6" w14:textId="77777777" w:rsidR="004905DF" w:rsidRPr="00F94C76" w:rsidRDefault="004905DF" w:rsidP="00892A7B">
            <w:pPr>
              <w:rPr>
                <w:lang w:val="en-US"/>
              </w:rPr>
            </w:pPr>
            <w:r w:rsidRPr="007D5208">
              <w:rPr>
                <w:lang w:val="en-US"/>
              </w:rPr>
              <w:t>"Demographic characteristics of patients in the titration period and those subsequently randomized to treatment in the maintenance period were comparable (Table 2)."</w:t>
            </w:r>
          </w:p>
        </w:tc>
      </w:tr>
      <w:tr w:rsidR="004905DF" w:rsidRPr="00F94C76" w14:paraId="1E06FA90" w14:textId="77777777" w:rsidTr="00892A7B">
        <w:tc>
          <w:tcPr>
            <w:tcW w:w="2861" w:type="dxa"/>
          </w:tcPr>
          <w:p w14:paraId="2C1C670F" w14:textId="77777777" w:rsidR="004905DF" w:rsidRPr="00F94C76" w:rsidRDefault="004905DF" w:rsidP="00892A7B">
            <w:pPr>
              <w:rPr>
                <w:lang w:val="en-US"/>
              </w:rPr>
            </w:pPr>
            <w:r w:rsidRPr="00F94C76">
              <w:rPr>
                <w:lang w:val="en-US"/>
              </w:rPr>
              <w:t>Overall randomization bias</w:t>
            </w:r>
          </w:p>
        </w:tc>
        <w:tc>
          <w:tcPr>
            <w:tcW w:w="6920" w:type="dxa"/>
            <w:gridSpan w:val="2"/>
          </w:tcPr>
          <w:p w14:paraId="58AA72E7" w14:textId="77777777" w:rsidR="004905DF" w:rsidRPr="00F94C76" w:rsidRDefault="004905DF" w:rsidP="00892A7B">
            <w:pPr>
              <w:rPr>
                <w:lang w:val="en-US"/>
              </w:rPr>
            </w:pPr>
            <w:r w:rsidRPr="00F94C76">
              <w:rPr>
                <w:lang w:val="en-US"/>
              </w:rPr>
              <w:t>Low</w:t>
            </w:r>
          </w:p>
        </w:tc>
      </w:tr>
      <w:tr w:rsidR="004905DF" w:rsidRPr="00A610A3" w14:paraId="4CB0F201" w14:textId="77777777" w:rsidTr="00892A7B">
        <w:tc>
          <w:tcPr>
            <w:tcW w:w="9781" w:type="dxa"/>
            <w:gridSpan w:val="3"/>
          </w:tcPr>
          <w:p w14:paraId="0CC71658" w14:textId="77777777" w:rsidR="004905DF" w:rsidRPr="00F94C76" w:rsidRDefault="004905DF" w:rsidP="00892A7B">
            <w:pPr>
              <w:rPr>
                <w:b/>
                <w:bCs/>
                <w:lang w:val="en-US"/>
              </w:rPr>
            </w:pPr>
            <w:r w:rsidRPr="00F94C76">
              <w:rPr>
                <w:b/>
                <w:bCs/>
                <w:lang w:val="en-US"/>
              </w:rPr>
              <w:t>Domain 2: Deviations from intended interventions</w:t>
            </w:r>
          </w:p>
        </w:tc>
      </w:tr>
      <w:tr w:rsidR="004905DF" w:rsidRPr="00F94C76" w14:paraId="378B2751" w14:textId="77777777" w:rsidTr="00892A7B">
        <w:tc>
          <w:tcPr>
            <w:tcW w:w="2861" w:type="dxa"/>
          </w:tcPr>
          <w:p w14:paraId="3B40E781" w14:textId="77777777" w:rsidR="004905DF" w:rsidRPr="00F94C76" w:rsidRDefault="004905DF" w:rsidP="00892A7B">
            <w:pPr>
              <w:rPr>
                <w:b/>
                <w:bCs/>
                <w:lang w:val="en-US"/>
              </w:rPr>
            </w:pPr>
            <w:r w:rsidRPr="00F94C76">
              <w:rPr>
                <w:b/>
                <w:bCs/>
                <w:lang w:val="en-US"/>
              </w:rPr>
              <w:t>Bias</w:t>
            </w:r>
          </w:p>
        </w:tc>
        <w:tc>
          <w:tcPr>
            <w:tcW w:w="1225" w:type="dxa"/>
          </w:tcPr>
          <w:p w14:paraId="43FE2338" w14:textId="77777777" w:rsidR="004905DF" w:rsidRPr="00F94C76" w:rsidRDefault="004905DF" w:rsidP="00892A7B">
            <w:pPr>
              <w:rPr>
                <w:b/>
                <w:bCs/>
                <w:lang w:val="en-US"/>
              </w:rPr>
            </w:pPr>
            <w:r w:rsidRPr="00F94C76">
              <w:rPr>
                <w:b/>
                <w:bCs/>
                <w:lang w:val="en-US"/>
              </w:rPr>
              <w:t>Judgement</w:t>
            </w:r>
          </w:p>
        </w:tc>
        <w:tc>
          <w:tcPr>
            <w:tcW w:w="5695" w:type="dxa"/>
          </w:tcPr>
          <w:p w14:paraId="0799EFA4" w14:textId="77777777" w:rsidR="004905DF" w:rsidRPr="00F94C76" w:rsidRDefault="004905DF" w:rsidP="00892A7B">
            <w:pPr>
              <w:rPr>
                <w:b/>
                <w:bCs/>
                <w:lang w:val="en-US"/>
              </w:rPr>
            </w:pPr>
            <w:r w:rsidRPr="00F94C76">
              <w:rPr>
                <w:b/>
                <w:bCs/>
                <w:lang w:val="en-US"/>
              </w:rPr>
              <w:t>Support for judgment</w:t>
            </w:r>
          </w:p>
        </w:tc>
      </w:tr>
      <w:tr w:rsidR="004905DF" w:rsidRPr="00A610A3" w14:paraId="1F0A7231" w14:textId="77777777" w:rsidTr="00892A7B">
        <w:tc>
          <w:tcPr>
            <w:tcW w:w="2861" w:type="dxa"/>
          </w:tcPr>
          <w:p w14:paraId="707025DD" w14:textId="77777777" w:rsidR="004905DF" w:rsidRPr="00F94C76" w:rsidRDefault="004905DF" w:rsidP="00892A7B">
            <w:pPr>
              <w:rPr>
                <w:lang w:val="en-US"/>
              </w:rPr>
            </w:pPr>
            <w:r w:rsidRPr="00F94C76">
              <w:rPr>
                <w:lang w:val="en-US"/>
              </w:rPr>
              <w:t>Participants’ awareness assigned intervention</w:t>
            </w:r>
          </w:p>
        </w:tc>
        <w:tc>
          <w:tcPr>
            <w:tcW w:w="1225" w:type="dxa"/>
          </w:tcPr>
          <w:p w14:paraId="19698E84" w14:textId="77777777" w:rsidR="004905DF" w:rsidRPr="00F94C76" w:rsidRDefault="004905DF" w:rsidP="00892A7B">
            <w:pPr>
              <w:rPr>
                <w:lang w:val="en-US"/>
              </w:rPr>
            </w:pPr>
            <w:r>
              <w:rPr>
                <w:lang w:val="en-US"/>
              </w:rPr>
              <w:t>PN</w:t>
            </w:r>
          </w:p>
        </w:tc>
        <w:tc>
          <w:tcPr>
            <w:tcW w:w="5695" w:type="dxa"/>
          </w:tcPr>
          <w:p w14:paraId="018D21EB" w14:textId="77777777" w:rsidR="004905DF" w:rsidRPr="007D5208" w:rsidRDefault="004905DF" w:rsidP="00892A7B">
            <w:pPr>
              <w:rPr>
                <w:lang w:val="en-US"/>
              </w:rPr>
            </w:pPr>
            <w:r w:rsidRPr="007D5208">
              <w:rPr>
                <w:lang w:val="en-US"/>
              </w:rPr>
              <w:t>"Patients randomized to the placebo group were tapered gradually in a blinded manner over 2 weeks using a double-dummy design."</w:t>
            </w:r>
          </w:p>
          <w:p w14:paraId="1E5ADE2F" w14:textId="0FD0EEFB" w:rsidR="004905DF" w:rsidRPr="00F94C76" w:rsidRDefault="004905DF" w:rsidP="00892A7B">
            <w:pPr>
              <w:rPr>
                <w:lang w:val="en-US"/>
              </w:rPr>
            </w:pPr>
            <w:r w:rsidRPr="007D5208">
              <w:rPr>
                <w:lang w:val="en-US"/>
              </w:rPr>
              <w:t xml:space="preserve">COMMENT: drug related </w:t>
            </w:r>
            <w:r w:rsidR="000951FA">
              <w:rPr>
                <w:lang w:val="en-US"/>
              </w:rPr>
              <w:t>adverse events</w:t>
            </w:r>
            <w:r w:rsidRPr="007D5208">
              <w:rPr>
                <w:lang w:val="en-US"/>
              </w:rPr>
              <w:t xml:space="preserve"> were in the active group 32.7%, and in the placebo group 26.0%.</w:t>
            </w:r>
          </w:p>
        </w:tc>
      </w:tr>
      <w:tr w:rsidR="004905DF" w:rsidRPr="00F94C76" w14:paraId="2704A4E7" w14:textId="77777777" w:rsidTr="00892A7B">
        <w:tc>
          <w:tcPr>
            <w:tcW w:w="2861" w:type="dxa"/>
          </w:tcPr>
          <w:p w14:paraId="6ECB7ADB" w14:textId="77777777" w:rsidR="004905DF" w:rsidRPr="00F94C76" w:rsidRDefault="004905DF" w:rsidP="00892A7B">
            <w:pPr>
              <w:rPr>
                <w:lang w:val="en-US"/>
              </w:rPr>
            </w:pPr>
            <w:r w:rsidRPr="00F94C76">
              <w:rPr>
                <w:lang w:val="en-US"/>
              </w:rPr>
              <w:t>Personnel’s’ awareness assigned intervention</w:t>
            </w:r>
          </w:p>
        </w:tc>
        <w:tc>
          <w:tcPr>
            <w:tcW w:w="1225" w:type="dxa"/>
          </w:tcPr>
          <w:p w14:paraId="0F351CD5" w14:textId="77777777" w:rsidR="004905DF" w:rsidRPr="00F94C76" w:rsidRDefault="004905DF" w:rsidP="00892A7B">
            <w:pPr>
              <w:rPr>
                <w:lang w:val="en-US"/>
              </w:rPr>
            </w:pPr>
            <w:r>
              <w:rPr>
                <w:lang w:val="en-US"/>
              </w:rPr>
              <w:t>PN</w:t>
            </w:r>
          </w:p>
        </w:tc>
        <w:tc>
          <w:tcPr>
            <w:tcW w:w="5695" w:type="dxa"/>
          </w:tcPr>
          <w:p w14:paraId="039FDD97" w14:textId="77777777" w:rsidR="004905DF" w:rsidRPr="00F94C76" w:rsidRDefault="004905DF" w:rsidP="00892A7B">
            <w:pPr>
              <w:rPr>
                <w:lang w:val="en-US"/>
              </w:rPr>
            </w:pPr>
          </w:p>
        </w:tc>
      </w:tr>
      <w:tr w:rsidR="004905DF" w:rsidRPr="00A610A3" w14:paraId="4100AC2D" w14:textId="77777777" w:rsidTr="00892A7B">
        <w:tc>
          <w:tcPr>
            <w:tcW w:w="2861" w:type="dxa"/>
          </w:tcPr>
          <w:p w14:paraId="7836EA7C" w14:textId="77777777" w:rsidR="004905DF" w:rsidRPr="00F94C76" w:rsidRDefault="004905DF" w:rsidP="00892A7B">
            <w:pPr>
              <w:rPr>
                <w:lang w:val="en-US"/>
              </w:rPr>
            </w:pPr>
            <w:r w:rsidRPr="00F94C76">
              <w:rPr>
                <w:lang w:val="en-US"/>
              </w:rPr>
              <w:t>Analyzed differently than to assigned group</w:t>
            </w:r>
          </w:p>
        </w:tc>
        <w:tc>
          <w:tcPr>
            <w:tcW w:w="1225" w:type="dxa"/>
          </w:tcPr>
          <w:p w14:paraId="6DCE9C91" w14:textId="77777777" w:rsidR="004905DF" w:rsidRPr="00F94C76" w:rsidRDefault="004905DF" w:rsidP="00892A7B">
            <w:pPr>
              <w:rPr>
                <w:lang w:val="en-US"/>
              </w:rPr>
            </w:pPr>
            <w:r w:rsidRPr="00F94C76">
              <w:rPr>
                <w:lang w:val="en-US"/>
              </w:rPr>
              <w:t>PN</w:t>
            </w:r>
          </w:p>
        </w:tc>
        <w:tc>
          <w:tcPr>
            <w:tcW w:w="5695" w:type="dxa"/>
          </w:tcPr>
          <w:p w14:paraId="2A595AE4" w14:textId="5D6CBC78" w:rsidR="004905DF" w:rsidRPr="00F94C76" w:rsidRDefault="004905DF" w:rsidP="00892A7B">
            <w:pPr>
              <w:rPr>
                <w:lang w:val="en-US"/>
              </w:rPr>
            </w:pPr>
            <w:r w:rsidRPr="007D5208">
              <w:rPr>
                <w:lang w:val="en-US"/>
              </w:rPr>
              <w:t xml:space="preserve">COMMENT: because of double-blind allocation, only 1 out of 171 of the active group was excluded from </w:t>
            </w:r>
            <w:r w:rsidR="000951FA">
              <w:rPr>
                <w:lang w:val="en-US"/>
              </w:rPr>
              <w:t xml:space="preserve">intention-to-treat </w:t>
            </w:r>
            <w:r w:rsidRPr="007D5208">
              <w:rPr>
                <w:lang w:val="en-US"/>
              </w:rPr>
              <w:t xml:space="preserve"> analysis, we labeled this question as probably not.</w:t>
            </w:r>
          </w:p>
        </w:tc>
      </w:tr>
      <w:tr w:rsidR="004905DF" w:rsidRPr="00F94C76" w14:paraId="6F1B888D" w14:textId="77777777" w:rsidTr="00892A7B">
        <w:tc>
          <w:tcPr>
            <w:tcW w:w="2861" w:type="dxa"/>
          </w:tcPr>
          <w:p w14:paraId="51DA21E6" w14:textId="77777777" w:rsidR="004905DF" w:rsidRPr="00F94C76" w:rsidRDefault="004905DF" w:rsidP="00892A7B">
            <w:pPr>
              <w:rPr>
                <w:lang w:val="en-US"/>
              </w:rPr>
            </w:pPr>
            <w:r w:rsidRPr="00F94C76">
              <w:rPr>
                <w:lang w:val="en-US"/>
              </w:rPr>
              <w:t>Overall performance bias</w:t>
            </w:r>
          </w:p>
        </w:tc>
        <w:tc>
          <w:tcPr>
            <w:tcW w:w="6920" w:type="dxa"/>
            <w:gridSpan w:val="2"/>
          </w:tcPr>
          <w:p w14:paraId="38534F72" w14:textId="77777777" w:rsidR="004905DF" w:rsidRPr="00F94C76" w:rsidRDefault="004905DF" w:rsidP="00892A7B">
            <w:pPr>
              <w:rPr>
                <w:lang w:val="en-US"/>
              </w:rPr>
            </w:pPr>
            <w:r w:rsidRPr="00F94C76">
              <w:rPr>
                <w:lang w:val="en-US"/>
              </w:rPr>
              <w:t>Low</w:t>
            </w:r>
          </w:p>
        </w:tc>
      </w:tr>
      <w:tr w:rsidR="004905DF" w:rsidRPr="00F94C76" w14:paraId="0C780E7D" w14:textId="77777777" w:rsidTr="00892A7B">
        <w:tc>
          <w:tcPr>
            <w:tcW w:w="9781" w:type="dxa"/>
            <w:gridSpan w:val="3"/>
          </w:tcPr>
          <w:p w14:paraId="0E5275A6" w14:textId="77777777" w:rsidR="004905DF" w:rsidRPr="00F94C76" w:rsidRDefault="004905DF" w:rsidP="00892A7B">
            <w:pPr>
              <w:rPr>
                <w:b/>
                <w:bCs/>
                <w:lang w:val="en-US"/>
              </w:rPr>
            </w:pPr>
            <w:r w:rsidRPr="00F94C76">
              <w:rPr>
                <w:b/>
                <w:bCs/>
                <w:lang w:val="en-US"/>
              </w:rPr>
              <w:t>Domain 3: Missing outcome data</w:t>
            </w:r>
          </w:p>
        </w:tc>
      </w:tr>
      <w:tr w:rsidR="004905DF" w:rsidRPr="00F94C76" w14:paraId="2EF5F2DB" w14:textId="77777777" w:rsidTr="00892A7B">
        <w:tc>
          <w:tcPr>
            <w:tcW w:w="2861" w:type="dxa"/>
          </w:tcPr>
          <w:p w14:paraId="74D09930" w14:textId="77777777" w:rsidR="004905DF" w:rsidRPr="00F94C76" w:rsidRDefault="004905DF" w:rsidP="00892A7B">
            <w:pPr>
              <w:rPr>
                <w:b/>
                <w:bCs/>
                <w:lang w:val="en-US"/>
              </w:rPr>
            </w:pPr>
            <w:r w:rsidRPr="00F94C76">
              <w:rPr>
                <w:b/>
                <w:bCs/>
                <w:lang w:val="en-US"/>
              </w:rPr>
              <w:t>Bias</w:t>
            </w:r>
          </w:p>
        </w:tc>
        <w:tc>
          <w:tcPr>
            <w:tcW w:w="1225" w:type="dxa"/>
          </w:tcPr>
          <w:p w14:paraId="0191C718" w14:textId="77777777" w:rsidR="004905DF" w:rsidRPr="00F94C76" w:rsidRDefault="004905DF" w:rsidP="00892A7B">
            <w:pPr>
              <w:rPr>
                <w:b/>
                <w:bCs/>
                <w:lang w:val="en-US"/>
              </w:rPr>
            </w:pPr>
            <w:r w:rsidRPr="00F94C76">
              <w:rPr>
                <w:b/>
                <w:bCs/>
                <w:lang w:val="en-US"/>
              </w:rPr>
              <w:t>Judgement</w:t>
            </w:r>
          </w:p>
        </w:tc>
        <w:tc>
          <w:tcPr>
            <w:tcW w:w="5695" w:type="dxa"/>
          </w:tcPr>
          <w:p w14:paraId="508F928C" w14:textId="77777777" w:rsidR="004905DF" w:rsidRPr="00F94C76" w:rsidRDefault="004905DF" w:rsidP="00892A7B">
            <w:pPr>
              <w:rPr>
                <w:b/>
                <w:bCs/>
                <w:lang w:val="en-US"/>
              </w:rPr>
            </w:pPr>
            <w:r w:rsidRPr="00F94C76">
              <w:rPr>
                <w:b/>
                <w:bCs/>
                <w:lang w:val="en-US"/>
              </w:rPr>
              <w:t>Support for judgment</w:t>
            </w:r>
          </w:p>
        </w:tc>
      </w:tr>
      <w:tr w:rsidR="004905DF" w:rsidRPr="000951FA" w14:paraId="40C59A02" w14:textId="77777777" w:rsidTr="00892A7B">
        <w:tc>
          <w:tcPr>
            <w:tcW w:w="2861" w:type="dxa"/>
          </w:tcPr>
          <w:p w14:paraId="2C729360" w14:textId="77777777" w:rsidR="004905DF" w:rsidRPr="00F94C76" w:rsidRDefault="004905DF" w:rsidP="00892A7B">
            <w:pPr>
              <w:rPr>
                <w:lang w:val="en-US"/>
              </w:rPr>
            </w:pPr>
            <w:r w:rsidRPr="00F94C76">
              <w:rPr>
                <w:lang w:val="en-US"/>
              </w:rPr>
              <w:t>Availability outcome (nearly) all data</w:t>
            </w:r>
          </w:p>
        </w:tc>
        <w:tc>
          <w:tcPr>
            <w:tcW w:w="1225" w:type="dxa"/>
          </w:tcPr>
          <w:p w14:paraId="428C9F38" w14:textId="77777777" w:rsidR="004905DF" w:rsidRPr="00F94C76" w:rsidRDefault="004905DF" w:rsidP="00892A7B">
            <w:pPr>
              <w:rPr>
                <w:lang w:val="en-US"/>
              </w:rPr>
            </w:pPr>
            <w:r w:rsidRPr="00F94C76">
              <w:rPr>
                <w:lang w:val="en-US"/>
              </w:rPr>
              <w:t>P</w:t>
            </w:r>
            <w:r>
              <w:rPr>
                <w:lang w:val="en-US"/>
              </w:rPr>
              <w:t>Y</w:t>
            </w:r>
          </w:p>
        </w:tc>
        <w:tc>
          <w:tcPr>
            <w:tcW w:w="5695" w:type="dxa"/>
          </w:tcPr>
          <w:p w14:paraId="27C4FCEA" w14:textId="2F8724A8" w:rsidR="004905DF" w:rsidRPr="007D5208" w:rsidRDefault="004905DF" w:rsidP="00892A7B">
            <w:pPr>
              <w:rPr>
                <w:lang w:val="en-US"/>
              </w:rPr>
            </w:pPr>
            <w:r w:rsidRPr="007D5208">
              <w:rPr>
                <w:lang w:val="en-US"/>
              </w:rPr>
              <w:t xml:space="preserve">COMMENT: </w:t>
            </w:r>
            <w:r w:rsidR="000951FA">
              <w:rPr>
                <w:lang w:val="en-US"/>
              </w:rPr>
              <w:t>d</w:t>
            </w:r>
            <w:r w:rsidRPr="007D5208">
              <w:rPr>
                <w:lang w:val="en-US"/>
              </w:rPr>
              <w:t>rop-outs due to adverse events and opioid withdrawal symptoms were handled with screening observation carried forward, and all other reasons with last observation carried forward.</w:t>
            </w:r>
          </w:p>
          <w:p w14:paraId="4B27611E" w14:textId="367E7030" w:rsidR="004905DF" w:rsidRPr="00F94C76" w:rsidRDefault="004905DF" w:rsidP="00892A7B">
            <w:pPr>
              <w:rPr>
                <w:lang w:val="en-US"/>
              </w:rPr>
            </w:pPr>
            <w:r w:rsidRPr="007D5208">
              <w:rPr>
                <w:lang w:val="en-US"/>
              </w:rPr>
              <w:t xml:space="preserve">COMMENT: only 1 out of 171 of the active group and no one of the placebo group was excluded from </w:t>
            </w:r>
            <w:r w:rsidR="000951FA">
              <w:rPr>
                <w:lang w:val="en-US"/>
              </w:rPr>
              <w:t xml:space="preserve"> intention-to-treat</w:t>
            </w:r>
            <w:r w:rsidRPr="007D5208">
              <w:rPr>
                <w:lang w:val="en-US"/>
              </w:rPr>
              <w:t xml:space="preserve"> analysis. Total analy</w:t>
            </w:r>
            <w:r w:rsidR="000951FA">
              <w:rPr>
                <w:lang w:val="en-US"/>
              </w:rPr>
              <w:t>z</w:t>
            </w:r>
            <w:r w:rsidRPr="007D5208">
              <w:rPr>
                <w:lang w:val="en-US"/>
              </w:rPr>
              <w:t>ed pati</w:t>
            </w:r>
            <w:r w:rsidR="000951FA">
              <w:rPr>
                <w:lang w:val="en-US"/>
              </w:rPr>
              <w:t>ents:</w:t>
            </w:r>
            <w:r w:rsidRPr="007D5208">
              <w:rPr>
                <w:lang w:val="en-US"/>
              </w:rPr>
              <w:t xml:space="preserve"> 343</w:t>
            </w:r>
            <w:r w:rsidR="000951FA">
              <w:rPr>
                <w:lang w:val="en-US"/>
              </w:rPr>
              <w:t>.</w:t>
            </w:r>
          </w:p>
        </w:tc>
      </w:tr>
      <w:tr w:rsidR="004905DF" w:rsidRPr="00F94C76" w14:paraId="79C9ABFF" w14:textId="77777777" w:rsidTr="00892A7B">
        <w:tc>
          <w:tcPr>
            <w:tcW w:w="2861" w:type="dxa"/>
          </w:tcPr>
          <w:p w14:paraId="77B21DF5" w14:textId="77777777" w:rsidR="004905DF" w:rsidRPr="00F94C76" w:rsidRDefault="004905DF" w:rsidP="00892A7B">
            <w:pPr>
              <w:rPr>
                <w:lang w:val="en-US"/>
              </w:rPr>
            </w:pPr>
            <w:r w:rsidRPr="00F94C76">
              <w:rPr>
                <w:lang w:val="en-US"/>
              </w:rPr>
              <w:t>Overall attrition bias</w:t>
            </w:r>
          </w:p>
        </w:tc>
        <w:tc>
          <w:tcPr>
            <w:tcW w:w="6920" w:type="dxa"/>
            <w:gridSpan w:val="2"/>
          </w:tcPr>
          <w:p w14:paraId="07343B0A" w14:textId="77777777" w:rsidR="004905DF" w:rsidRPr="00F94C76" w:rsidRDefault="004905DF" w:rsidP="00892A7B">
            <w:pPr>
              <w:rPr>
                <w:lang w:val="en-US"/>
              </w:rPr>
            </w:pPr>
            <w:r w:rsidRPr="00F94C76">
              <w:rPr>
                <w:lang w:val="en-US"/>
              </w:rPr>
              <w:t>Low</w:t>
            </w:r>
          </w:p>
        </w:tc>
      </w:tr>
      <w:tr w:rsidR="004905DF" w:rsidRPr="00A610A3" w14:paraId="2D061A94" w14:textId="77777777" w:rsidTr="00892A7B">
        <w:tc>
          <w:tcPr>
            <w:tcW w:w="9781" w:type="dxa"/>
            <w:gridSpan w:val="3"/>
          </w:tcPr>
          <w:p w14:paraId="48D84CC6" w14:textId="77777777" w:rsidR="004905DF" w:rsidRPr="00F94C76" w:rsidRDefault="004905DF" w:rsidP="00892A7B">
            <w:pPr>
              <w:rPr>
                <w:b/>
                <w:bCs/>
                <w:lang w:val="en-US"/>
              </w:rPr>
            </w:pPr>
            <w:r w:rsidRPr="00F94C76">
              <w:rPr>
                <w:b/>
                <w:bCs/>
                <w:lang w:val="en-US"/>
              </w:rPr>
              <w:t>Domain 4: Measurement of the outcome</w:t>
            </w:r>
          </w:p>
        </w:tc>
      </w:tr>
      <w:tr w:rsidR="004905DF" w:rsidRPr="00F94C76" w14:paraId="70BB601B" w14:textId="77777777" w:rsidTr="00892A7B">
        <w:tc>
          <w:tcPr>
            <w:tcW w:w="2861" w:type="dxa"/>
          </w:tcPr>
          <w:p w14:paraId="5E3660A7" w14:textId="77777777" w:rsidR="004905DF" w:rsidRPr="00F94C76" w:rsidRDefault="004905DF" w:rsidP="00892A7B">
            <w:pPr>
              <w:rPr>
                <w:b/>
                <w:bCs/>
                <w:lang w:val="en-US"/>
              </w:rPr>
            </w:pPr>
            <w:r w:rsidRPr="00F94C76">
              <w:rPr>
                <w:b/>
                <w:bCs/>
                <w:lang w:val="en-US"/>
              </w:rPr>
              <w:t>Bias</w:t>
            </w:r>
          </w:p>
        </w:tc>
        <w:tc>
          <w:tcPr>
            <w:tcW w:w="1225" w:type="dxa"/>
          </w:tcPr>
          <w:p w14:paraId="6726CC0B" w14:textId="77777777" w:rsidR="004905DF" w:rsidRPr="00F94C76" w:rsidRDefault="004905DF" w:rsidP="00892A7B">
            <w:pPr>
              <w:rPr>
                <w:b/>
                <w:bCs/>
                <w:lang w:val="en-US"/>
              </w:rPr>
            </w:pPr>
            <w:r w:rsidRPr="00F94C76">
              <w:rPr>
                <w:b/>
                <w:bCs/>
                <w:lang w:val="en-US"/>
              </w:rPr>
              <w:t>Judgement</w:t>
            </w:r>
          </w:p>
        </w:tc>
        <w:tc>
          <w:tcPr>
            <w:tcW w:w="5695" w:type="dxa"/>
          </w:tcPr>
          <w:p w14:paraId="566EB8FB" w14:textId="77777777" w:rsidR="004905DF" w:rsidRPr="00F94C76" w:rsidRDefault="004905DF" w:rsidP="00892A7B">
            <w:pPr>
              <w:rPr>
                <w:b/>
                <w:bCs/>
                <w:lang w:val="en-US"/>
              </w:rPr>
            </w:pPr>
            <w:r w:rsidRPr="00F94C76">
              <w:rPr>
                <w:b/>
                <w:bCs/>
                <w:lang w:val="en-US"/>
              </w:rPr>
              <w:t>Support for judgment</w:t>
            </w:r>
          </w:p>
        </w:tc>
      </w:tr>
      <w:tr w:rsidR="004905DF" w:rsidRPr="00A610A3" w14:paraId="3CBA4591" w14:textId="77777777" w:rsidTr="00892A7B">
        <w:tc>
          <w:tcPr>
            <w:tcW w:w="2861" w:type="dxa"/>
          </w:tcPr>
          <w:p w14:paraId="5F62CD5D" w14:textId="77777777" w:rsidR="004905DF" w:rsidRPr="00F94C76" w:rsidRDefault="004905DF" w:rsidP="00892A7B">
            <w:pPr>
              <w:rPr>
                <w:lang w:val="en-US"/>
              </w:rPr>
            </w:pPr>
            <w:r w:rsidRPr="00F94C76">
              <w:rPr>
                <w:lang w:val="en-US"/>
              </w:rPr>
              <w:t>Outcome assessor’s awareness of received intervention</w:t>
            </w:r>
          </w:p>
        </w:tc>
        <w:tc>
          <w:tcPr>
            <w:tcW w:w="1225" w:type="dxa"/>
          </w:tcPr>
          <w:p w14:paraId="6C6D55CE" w14:textId="77777777" w:rsidR="004905DF" w:rsidRPr="00F94C76" w:rsidRDefault="004905DF" w:rsidP="00892A7B">
            <w:pPr>
              <w:rPr>
                <w:lang w:val="en-US"/>
              </w:rPr>
            </w:pPr>
            <w:r w:rsidRPr="00F94C76">
              <w:rPr>
                <w:lang w:val="en-US"/>
              </w:rPr>
              <w:t>PN</w:t>
            </w:r>
          </w:p>
        </w:tc>
        <w:tc>
          <w:tcPr>
            <w:tcW w:w="5695" w:type="dxa"/>
          </w:tcPr>
          <w:p w14:paraId="3981A4B1" w14:textId="0D793835" w:rsidR="004905DF" w:rsidRPr="007D5208" w:rsidRDefault="004905DF" w:rsidP="00892A7B">
            <w:pPr>
              <w:rPr>
                <w:lang w:val="en-US"/>
              </w:rPr>
            </w:pPr>
            <w:r w:rsidRPr="007D5208">
              <w:rPr>
                <w:lang w:val="en-US"/>
              </w:rPr>
              <w:t xml:space="preserve">COMMENT: </w:t>
            </w:r>
            <w:r w:rsidR="000951FA">
              <w:rPr>
                <w:lang w:val="en-US"/>
              </w:rPr>
              <w:t>f</w:t>
            </w:r>
            <w:r w:rsidRPr="007D5208">
              <w:rPr>
                <w:lang w:val="en-US"/>
              </w:rPr>
              <w:t>or pati</w:t>
            </w:r>
            <w:r w:rsidR="000951FA">
              <w:rPr>
                <w:lang w:val="en-US"/>
              </w:rPr>
              <w:t>e</w:t>
            </w:r>
            <w:r w:rsidRPr="007D5208">
              <w:rPr>
                <w:lang w:val="en-US"/>
              </w:rPr>
              <w:t>nt-reported outcomes, the outcome assessor is the study participant. Since the trial was double-blind we answered 'probably not'.</w:t>
            </w:r>
          </w:p>
          <w:p w14:paraId="3D97E0A9" w14:textId="77777777" w:rsidR="004905DF" w:rsidRPr="007D5208" w:rsidRDefault="004905DF" w:rsidP="00892A7B">
            <w:pPr>
              <w:rPr>
                <w:lang w:val="en-US"/>
              </w:rPr>
            </w:pPr>
            <w:r w:rsidRPr="007D5208">
              <w:rPr>
                <w:lang w:val="en-US"/>
              </w:rPr>
              <w:t>"Patients randomized to the placebo group were tapered gradually in a blinded manner over 2 weeks using a double-dummy design."</w:t>
            </w:r>
          </w:p>
          <w:p w14:paraId="06927C61" w14:textId="7E6E0C89" w:rsidR="004905DF" w:rsidRPr="00F94C76" w:rsidRDefault="004905DF" w:rsidP="00892A7B">
            <w:pPr>
              <w:rPr>
                <w:lang w:val="en-US"/>
              </w:rPr>
            </w:pPr>
            <w:r w:rsidRPr="007D5208">
              <w:rPr>
                <w:lang w:val="en-US"/>
              </w:rPr>
              <w:t xml:space="preserve">COMMENT: drug related </w:t>
            </w:r>
            <w:r w:rsidR="000951FA">
              <w:rPr>
                <w:lang w:val="en-US"/>
              </w:rPr>
              <w:t>adverse events</w:t>
            </w:r>
            <w:r w:rsidRPr="007D5208">
              <w:rPr>
                <w:lang w:val="en-US"/>
              </w:rPr>
              <w:t xml:space="preserve"> were in the active group 32.7 %, and in the placebo group 26.0 %.</w:t>
            </w:r>
          </w:p>
        </w:tc>
      </w:tr>
      <w:tr w:rsidR="004905DF" w:rsidRPr="00F94C76" w14:paraId="2BA7F79B" w14:textId="77777777" w:rsidTr="00892A7B">
        <w:tc>
          <w:tcPr>
            <w:tcW w:w="2861" w:type="dxa"/>
          </w:tcPr>
          <w:p w14:paraId="510BAB95" w14:textId="77777777" w:rsidR="004905DF" w:rsidRPr="00F94C76" w:rsidRDefault="004905DF" w:rsidP="00892A7B">
            <w:pPr>
              <w:rPr>
                <w:lang w:val="en-US"/>
              </w:rPr>
            </w:pPr>
            <w:r w:rsidRPr="00F94C76">
              <w:rPr>
                <w:lang w:val="en-US"/>
              </w:rPr>
              <w:lastRenderedPageBreak/>
              <w:t>Overall outcome bias</w:t>
            </w:r>
          </w:p>
        </w:tc>
        <w:tc>
          <w:tcPr>
            <w:tcW w:w="1225" w:type="dxa"/>
          </w:tcPr>
          <w:p w14:paraId="47C26026" w14:textId="77777777" w:rsidR="004905DF" w:rsidRPr="00F94C76" w:rsidRDefault="004905DF" w:rsidP="00892A7B">
            <w:pPr>
              <w:rPr>
                <w:lang w:val="en-US"/>
              </w:rPr>
            </w:pPr>
            <w:r w:rsidRPr="00F94C76">
              <w:rPr>
                <w:lang w:val="en-US"/>
              </w:rPr>
              <w:t>Low</w:t>
            </w:r>
          </w:p>
        </w:tc>
        <w:tc>
          <w:tcPr>
            <w:tcW w:w="5695" w:type="dxa"/>
          </w:tcPr>
          <w:p w14:paraId="06EF76A9" w14:textId="77777777" w:rsidR="004905DF" w:rsidRPr="00F94C76" w:rsidRDefault="004905DF" w:rsidP="00892A7B">
            <w:pPr>
              <w:rPr>
                <w:lang w:val="en-US"/>
              </w:rPr>
            </w:pPr>
          </w:p>
        </w:tc>
      </w:tr>
      <w:tr w:rsidR="004905DF" w:rsidRPr="00F94C76" w14:paraId="5EC44BA1" w14:textId="77777777" w:rsidTr="00892A7B">
        <w:tc>
          <w:tcPr>
            <w:tcW w:w="9781" w:type="dxa"/>
            <w:gridSpan w:val="3"/>
          </w:tcPr>
          <w:p w14:paraId="65D2B05A" w14:textId="77777777" w:rsidR="004905DF" w:rsidRPr="00F94C76" w:rsidRDefault="004905DF" w:rsidP="00892A7B">
            <w:pPr>
              <w:rPr>
                <w:b/>
                <w:bCs/>
                <w:lang w:val="en-US"/>
              </w:rPr>
            </w:pPr>
            <w:r w:rsidRPr="00F94C76">
              <w:rPr>
                <w:b/>
                <w:bCs/>
                <w:lang w:val="en-US"/>
              </w:rPr>
              <w:t>Domain 5: Selective reporting</w:t>
            </w:r>
          </w:p>
        </w:tc>
      </w:tr>
      <w:tr w:rsidR="004905DF" w:rsidRPr="00A610A3" w14:paraId="274C38A4" w14:textId="77777777" w:rsidTr="00892A7B">
        <w:tc>
          <w:tcPr>
            <w:tcW w:w="2861" w:type="dxa"/>
          </w:tcPr>
          <w:p w14:paraId="2B963EA6" w14:textId="77777777" w:rsidR="004905DF" w:rsidRPr="00F94C76" w:rsidRDefault="004905DF" w:rsidP="00892A7B">
            <w:pPr>
              <w:rPr>
                <w:lang w:val="en-US"/>
              </w:rPr>
            </w:pPr>
            <w:r w:rsidRPr="00F94C76">
              <w:rPr>
                <w:lang w:val="en-US"/>
              </w:rPr>
              <w:t>Selection of outcome measurements</w:t>
            </w:r>
          </w:p>
        </w:tc>
        <w:tc>
          <w:tcPr>
            <w:tcW w:w="1225" w:type="dxa"/>
          </w:tcPr>
          <w:p w14:paraId="3DEE3401" w14:textId="77777777" w:rsidR="004905DF" w:rsidRPr="00F94C76" w:rsidRDefault="004905DF" w:rsidP="00892A7B">
            <w:pPr>
              <w:rPr>
                <w:lang w:val="en-US"/>
              </w:rPr>
            </w:pPr>
            <w:r w:rsidRPr="00F94C76">
              <w:rPr>
                <w:lang w:val="en-US"/>
              </w:rPr>
              <w:t>No</w:t>
            </w:r>
          </w:p>
        </w:tc>
        <w:tc>
          <w:tcPr>
            <w:tcW w:w="5695" w:type="dxa"/>
          </w:tcPr>
          <w:p w14:paraId="764DF210" w14:textId="77777777" w:rsidR="004905DF" w:rsidRPr="00F94C76" w:rsidRDefault="004905DF" w:rsidP="00892A7B">
            <w:pPr>
              <w:rPr>
                <w:lang w:val="en-US"/>
              </w:rPr>
            </w:pPr>
            <w:r w:rsidRPr="004F508C">
              <w:rPr>
                <w:lang w:val="en-US"/>
              </w:rPr>
              <w:t>Clinicaltrials.gov, 10-01-2007: "Evaluate the efficacy of Kadian NT (BID) compared with placebo as measured by mean change in diary Brief Pain Index score of average pain (daily scores of average pain averaged over 7 days) from randomization to 12 weeks following randomization."</w:t>
            </w:r>
          </w:p>
        </w:tc>
      </w:tr>
      <w:tr w:rsidR="004905DF" w:rsidRPr="00A610A3" w14:paraId="3B99130A" w14:textId="77777777" w:rsidTr="00892A7B">
        <w:tc>
          <w:tcPr>
            <w:tcW w:w="2861" w:type="dxa"/>
          </w:tcPr>
          <w:p w14:paraId="3225A38D" w14:textId="77777777" w:rsidR="004905DF" w:rsidRPr="00F94C76" w:rsidRDefault="004905DF" w:rsidP="00892A7B">
            <w:pPr>
              <w:rPr>
                <w:lang w:val="en-US"/>
              </w:rPr>
            </w:pPr>
            <w:r w:rsidRPr="00F94C76">
              <w:rPr>
                <w:lang w:val="en-US"/>
              </w:rPr>
              <w:t>Multiple analyses of data</w:t>
            </w:r>
          </w:p>
        </w:tc>
        <w:tc>
          <w:tcPr>
            <w:tcW w:w="1225" w:type="dxa"/>
          </w:tcPr>
          <w:p w14:paraId="690025FF" w14:textId="77777777" w:rsidR="004905DF" w:rsidRPr="00F94C76" w:rsidRDefault="004905DF" w:rsidP="00892A7B">
            <w:pPr>
              <w:rPr>
                <w:lang w:val="en-US"/>
              </w:rPr>
            </w:pPr>
            <w:r w:rsidRPr="00F94C76">
              <w:rPr>
                <w:lang w:val="en-US"/>
              </w:rPr>
              <w:t>PN</w:t>
            </w:r>
          </w:p>
        </w:tc>
        <w:tc>
          <w:tcPr>
            <w:tcW w:w="5695" w:type="dxa"/>
          </w:tcPr>
          <w:p w14:paraId="45BE964E" w14:textId="77777777" w:rsidR="004905DF" w:rsidRPr="00F94C76" w:rsidRDefault="004905DF" w:rsidP="00892A7B">
            <w:pPr>
              <w:rPr>
                <w:lang w:val="en-US"/>
              </w:rPr>
            </w:pPr>
            <w:r w:rsidRPr="004F508C">
              <w:rPr>
                <w:lang w:val="en-US"/>
              </w:rPr>
              <w:t>"Comparisons between the MS-sNT and placebo groups for the primary efficacy measure were made by an analysis of covariance (ANCOVA) with treatment as a categorical factor and the randomization baseline score as covariate."</w:t>
            </w:r>
          </w:p>
        </w:tc>
      </w:tr>
      <w:tr w:rsidR="004905DF" w:rsidRPr="00F94C76" w14:paraId="45DDFA08" w14:textId="77777777" w:rsidTr="00892A7B">
        <w:tc>
          <w:tcPr>
            <w:tcW w:w="2861" w:type="dxa"/>
          </w:tcPr>
          <w:p w14:paraId="7A7C4544" w14:textId="77777777" w:rsidR="004905DF" w:rsidRPr="00F94C76" w:rsidRDefault="004905DF" w:rsidP="00892A7B">
            <w:pPr>
              <w:rPr>
                <w:lang w:val="en-US"/>
              </w:rPr>
            </w:pPr>
            <w:r w:rsidRPr="00F94C76">
              <w:rPr>
                <w:lang w:val="en-US"/>
              </w:rPr>
              <w:t>Overall reporting bias</w:t>
            </w:r>
          </w:p>
        </w:tc>
        <w:tc>
          <w:tcPr>
            <w:tcW w:w="6920" w:type="dxa"/>
            <w:gridSpan w:val="2"/>
          </w:tcPr>
          <w:p w14:paraId="0C7A2B5B" w14:textId="77777777" w:rsidR="004905DF" w:rsidRPr="00F94C76" w:rsidRDefault="004905DF" w:rsidP="00892A7B">
            <w:pPr>
              <w:rPr>
                <w:lang w:val="en-US"/>
              </w:rPr>
            </w:pPr>
            <w:r w:rsidRPr="00F94C76">
              <w:rPr>
                <w:lang w:val="en-US"/>
              </w:rPr>
              <w:t>Low</w:t>
            </w:r>
          </w:p>
        </w:tc>
      </w:tr>
      <w:tr w:rsidR="004905DF" w:rsidRPr="00F94C76" w14:paraId="2D23DB85" w14:textId="77777777" w:rsidTr="00892A7B">
        <w:tc>
          <w:tcPr>
            <w:tcW w:w="2861" w:type="dxa"/>
          </w:tcPr>
          <w:p w14:paraId="6FCDD2AE" w14:textId="77777777" w:rsidR="004905DF" w:rsidRPr="00F94C76" w:rsidRDefault="004905DF" w:rsidP="00892A7B">
            <w:pPr>
              <w:rPr>
                <w:b/>
                <w:bCs/>
                <w:lang w:val="en-US"/>
              </w:rPr>
            </w:pPr>
            <w:r w:rsidRPr="00F94C76">
              <w:rPr>
                <w:b/>
                <w:bCs/>
                <w:lang w:val="en-US"/>
              </w:rPr>
              <w:t>Overall Bias</w:t>
            </w:r>
          </w:p>
        </w:tc>
        <w:tc>
          <w:tcPr>
            <w:tcW w:w="6920" w:type="dxa"/>
            <w:gridSpan w:val="2"/>
          </w:tcPr>
          <w:p w14:paraId="46184BE1" w14:textId="77777777" w:rsidR="004905DF" w:rsidRPr="00F94C76" w:rsidRDefault="004905DF" w:rsidP="00892A7B">
            <w:pPr>
              <w:rPr>
                <w:lang w:val="en-US"/>
              </w:rPr>
            </w:pPr>
            <w:r w:rsidRPr="00F94C76">
              <w:rPr>
                <w:lang w:val="en-US"/>
              </w:rPr>
              <w:t>Low</w:t>
            </w:r>
          </w:p>
        </w:tc>
      </w:tr>
    </w:tbl>
    <w:p w14:paraId="53A93C8E" w14:textId="77777777" w:rsidR="004905DF" w:rsidRPr="00CF3052" w:rsidRDefault="004905DF" w:rsidP="004905DF">
      <w:pPr>
        <w:rPr>
          <w:color w:val="FF0000"/>
          <w:lang w:val="en-US"/>
        </w:rPr>
      </w:pPr>
    </w:p>
    <w:p w14:paraId="1E84F91E" w14:textId="77777777" w:rsidR="004905DF" w:rsidRPr="00F94C76" w:rsidRDefault="004905DF" w:rsidP="004905DF">
      <w:pPr>
        <w:rPr>
          <w:lang w:val="en-US"/>
        </w:rPr>
      </w:pPr>
      <w:r w:rsidRPr="00F94C76">
        <w:rPr>
          <w:lang w:val="en-US"/>
        </w:rPr>
        <w:t>201</w:t>
      </w:r>
      <w:r>
        <w:rPr>
          <w:lang w:val="en-US"/>
        </w:rPr>
        <w:t>0</w:t>
      </w:r>
      <w:r w:rsidRPr="00F94C76">
        <w:rPr>
          <w:lang w:val="en-US"/>
        </w:rPr>
        <w:t xml:space="preserve">, </w:t>
      </w:r>
      <w:r>
        <w:rPr>
          <w:lang w:val="en-US"/>
        </w:rPr>
        <w:t>Hale</w:t>
      </w:r>
    </w:p>
    <w:tbl>
      <w:tblPr>
        <w:tblStyle w:val="TableGrid"/>
        <w:tblW w:w="9781" w:type="dxa"/>
        <w:tblInd w:w="-572" w:type="dxa"/>
        <w:tblLook w:val="04A0" w:firstRow="1" w:lastRow="0" w:firstColumn="1" w:lastColumn="0" w:noHBand="0" w:noVBand="1"/>
      </w:tblPr>
      <w:tblGrid>
        <w:gridCol w:w="2861"/>
        <w:gridCol w:w="1225"/>
        <w:gridCol w:w="5695"/>
      </w:tblGrid>
      <w:tr w:rsidR="004905DF" w:rsidRPr="00F94C76" w14:paraId="67B7F766" w14:textId="77777777" w:rsidTr="00892A7B">
        <w:tc>
          <w:tcPr>
            <w:tcW w:w="9781" w:type="dxa"/>
            <w:gridSpan w:val="3"/>
          </w:tcPr>
          <w:p w14:paraId="6E55AC18" w14:textId="77777777" w:rsidR="004905DF" w:rsidRPr="00F94C76" w:rsidRDefault="004905DF" w:rsidP="00892A7B">
            <w:pPr>
              <w:rPr>
                <w:b/>
                <w:bCs/>
                <w:lang w:val="en-US"/>
              </w:rPr>
            </w:pPr>
            <w:r w:rsidRPr="00F94C76">
              <w:rPr>
                <w:b/>
                <w:bCs/>
                <w:lang w:val="en-US"/>
              </w:rPr>
              <w:t>Domain 1: Randomization process</w:t>
            </w:r>
          </w:p>
        </w:tc>
      </w:tr>
      <w:tr w:rsidR="004905DF" w:rsidRPr="00F94C76" w14:paraId="61493030" w14:textId="77777777" w:rsidTr="00892A7B">
        <w:tc>
          <w:tcPr>
            <w:tcW w:w="2861" w:type="dxa"/>
          </w:tcPr>
          <w:p w14:paraId="179AE670" w14:textId="77777777" w:rsidR="004905DF" w:rsidRPr="00F94C76" w:rsidRDefault="004905DF" w:rsidP="00892A7B">
            <w:pPr>
              <w:rPr>
                <w:b/>
                <w:bCs/>
                <w:lang w:val="en-US"/>
              </w:rPr>
            </w:pPr>
            <w:r w:rsidRPr="00F94C76">
              <w:rPr>
                <w:b/>
                <w:bCs/>
                <w:lang w:val="en-US"/>
              </w:rPr>
              <w:t>Bias</w:t>
            </w:r>
          </w:p>
        </w:tc>
        <w:tc>
          <w:tcPr>
            <w:tcW w:w="1225" w:type="dxa"/>
          </w:tcPr>
          <w:p w14:paraId="2C871D1F" w14:textId="77777777" w:rsidR="004905DF" w:rsidRPr="00F94C76" w:rsidRDefault="004905DF" w:rsidP="00892A7B">
            <w:pPr>
              <w:rPr>
                <w:b/>
                <w:bCs/>
                <w:lang w:val="en-US"/>
              </w:rPr>
            </w:pPr>
            <w:r w:rsidRPr="00F94C76">
              <w:rPr>
                <w:b/>
                <w:bCs/>
                <w:lang w:val="en-US"/>
              </w:rPr>
              <w:t>Judgement</w:t>
            </w:r>
          </w:p>
        </w:tc>
        <w:tc>
          <w:tcPr>
            <w:tcW w:w="5695" w:type="dxa"/>
          </w:tcPr>
          <w:p w14:paraId="5674FE36" w14:textId="77777777" w:rsidR="004905DF" w:rsidRPr="00F94C76" w:rsidRDefault="004905DF" w:rsidP="00892A7B">
            <w:pPr>
              <w:rPr>
                <w:b/>
                <w:bCs/>
                <w:lang w:val="en-US"/>
              </w:rPr>
            </w:pPr>
            <w:r w:rsidRPr="00F94C76">
              <w:rPr>
                <w:b/>
                <w:bCs/>
                <w:lang w:val="en-US"/>
              </w:rPr>
              <w:t>Support for judgment</w:t>
            </w:r>
          </w:p>
        </w:tc>
      </w:tr>
      <w:tr w:rsidR="004905DF" w:rsidRPr="00A610A3" w14:paraId="2AA4DE66" w14:textId="77777777" w:rsidTr="00892A7B">
        <w:tc>
          <w:tcPr>
            <w:tcW w:w="2861" w:type="dxa"/>
          </w:tcPr>
          <w:p w14:paraId="4FCA81B8" w14:textId="77777777" w:rsidR="004905DF" w:rsidRPr="00F94C76" w:rsidRDefault="004905DF" w:rsidP="00892A7B">
            <w:pPr>
              <w:rPr>
                <w:lang w:val="en-US"/>
              </w:rPr>
            </w:pPr>
            <w:r w:rsidRPr="00F94C76">
              <w:rPr>
                <w:lang w:val="en-US"/>
              </w:rPr>
              <w:t>Random sequence generation</w:t>
            </w:r>
          </w:p>
        </w:tc>
        <w:tc>
          <w:tcPr>
            <w:tcW w:w="1225" w:type="dxa"/>
          </w:tcPr>
          <w:p w14:paraId="26DF5958" w14:textId="77777777" w:rsidR="004905DF" w:rsidRPr="00F94C76" w:rsidRDefault="004905DF" w:rsidP="00892A7B">
            <w:pPr>
              <w:rPr>
                <w:lang w:val="en-US"/>
              </w:rPr>
            </w:pPr>
            <w:r w:rsidRPr="00F94C76">
              <w:rPr>
                <w:lang w:val="en-US"/>
              </w:rPr>
              <w:t>Yes</w:t>
            </w:r>
          </w:p>
        </w:tc>
        <w:tc>
          <w:tcPr>
            <w:tcW w:w="5695" w:type="dxa"/>
          </w:tcPr>
          <w:p w14:paraId="61735537" w14:textId="77777777" w:rsidR="004905DF" w:rsidRPr="007053E3" w:rsidRDefault="004905DF" w:rsidP="00892A7B">
            <w:pPr>
              <w:rPr>
                <w:lang w:val="en-US"/>
              </w:rPr>
            </w:pPr>
            <w:r w:rsidRPr="007053E3">
              <w:rPr>
                <w:lang w:val="en-US"/>
              </w:rPr>
              <w:t>"This randomization schedule was generated by ICON Clinical Research."</w:t>
            </w:r>
          </w:p>
          <w:p w14:paraId="20990D6D" w14:textId="77777777" w:rsidR="004905DF" w:rsidRPr="00F94C76" w:rsidRDefault="004905DF" w:rsidP="00892A7B">
            <w:pPr>
              <w:rPr>
                <w:lang w:val="en-US"/>
              </w:rPr>
            </w:pPr>
            <w:r w:rsidRPr="007053E3">
              <w:rPr>
                <w:lang w:val="en-US"/>
              </w:rPr>
              <w:t>"All personnel involved with the double-blind phase of the study, including the sponsor and relevant investigational staff, were blinded to the medication codes. At the time of randomization, an IVRS was called to dispense properly blinded study medication by associating the packaging identification number (PIN) on the study medication label with the patient’s randomization number. After randomization, the central laboratory blinded hydromorphone results to help protect the overall blind, even though the patients may or may not have been using the rescue medication provided."</w:t>
            </w:r>
          </w:p>
        </w:tc>
      </w:tr>
      <w:tr w:rsidR="004905DF" w:rsidRPr="00F94C76" w14:paraId="184A66D8" w14:textId="77777777" w:rsidTr="00892A7B">
        <w:tc>
          <w:tcPr>
            <w:tcW w:w="2861" w:type="dxa"/>
          </w:tcPr>
          <w:p w14:paraId="11F4B3B1" w14:textId="77777777" w:rsidR="004905DF" w:rsidRPr="00F94C76" w:rsidRDefault="004905DF" w:rsidP="00892A7B">
            <w:pPr>
              <w:rPr>
                <w:lang w:val="en-US"/>
              </w:rPr>
            </w:pPr>
            <w:r w:rsidRPr="00F94C76">
              <w:rPr>
                <w:lang w:val="en-US"/>
              </w:rPr>
              <w:t>Allocation concealment</w:t>
            </w:r>
          </w:p>
        </w:tc>
        <w:tc>
          <w:tcPr>
            <w:tcW w:w="1225" w:type="dxa"/>
          </w:tcPr>
          <w:p w14:paraId="739E4F76" w14:textId="77777777" w:rsidR="004905DF" w:rsidRPr="00F94C76" w:rsidRDefault="004905DF" w:rsidP="00892A7B">
            <w:pPr>
              <w:rPr>
                <w:lang w:val="en-US"/>
              </w:rPr>
            </w:pPr>
            <w:r w:rsidRPr="00F94C76">
              <w:rPr>
                <w:lang w:val="en-US"/>
              </w:rPr>
              <w:t>Yes</w:t>
            </w:r>
          </w:p>
        </w:tc>
        <w:tc>
          <w:tcPr>
            <w:tcW w:w="5695" w:type="dxa"/>
          </w:tcPr>
          <w:p w14:paraId="1B5B4A9F" w14:textId="77777777" w:rsidR="004905DF" w:rsidRPr="00F94C76" w:rsidRDefault="004905DF" w:rsidP="00892A7B">
            <w:pPr>
              <w:rPr>
                <w:lang w:val="en-US"/>
              </w:rPr>
            </w:pPr>
          </w:p>
        </w:tc>
      </w:tr>
      <w:tr w:rsidR="004905DF" w:rsidRPr="00A610A3" w14:paraId="0F73B891" w14:textId="77777777" w:rsidTr="00892A7B">
        <w:tc>
          <w:tcPr>
            <w:tcW w:w="2861" w:type="dxa"/>
          </w:tcPr>
          <w:p w14:paraId="79581EF8" w14:textId="77777777" w:rsidR="004905DF" w:rsidRPr="00F94C76" w:rsidRDefault="004905DF" w:rsidP="00892A7B">
            <w:pPr>
              <w:rPr>
                <w:lang w:val="en-US"/>
              </w:rPr>
            </w:pPr>
            <w:r w:rsidRPr="00F94C76">
              <w:rPr>
                <w:lang w:val="en-US"/>
              </w:rPr>
              <w:t>Baseline imbalances</w:t>
            </w:r>
          </w:p>
        </w:tc>
        <w:tc>
          <w:tcPr>
            <w:tcW w:w="1225" w:type="dxa"/>
          </w:tcPr>
          <w:p w14:paraId="44A8FA44" w14:textId="77777777" w:rsidR="004905DF" w:rsidRPr="00F94C76" w:rsidRDefault="004905DF" w:rsidP="00892A7B">
            <w:pPr>
              <w:rPr>
                <w:lang w:val="en-US"/>
              </w:rPr>
            </w:pPr>
            <w:r w:rsidRPr="00F94C76">
              <w:rPr>
                <w:lang w:val="en-US"/>
              </w:rPr>
              <w:t>No</w:t>
            </w:r>
          </w:p>
        </w:tc>
        <w:tc>
          <w:tcPr>
            <w:tcW w:w="5695" w:type="dxa"/>
          </w:tcPr>
          <w:p w14:paraId="2195EB61" w14:textId="77777777" w:rsidR="004905DF" w:rsidRPr="00F94C76" w:rsidRDefault="004905DF" w:rsidP="00892A7B">
            <w:pPr>
              <w:rPr>
                <w:lang w:val="en-US"/>
              </w:rPr>
            </w:pPr>
            <w:r w:rsidRPr="007053E3">
              <w:rPr>
                <w:lang w:val="en-US"/>
              </w:rPr>
              <w:t>"The baseline demographics and clinical characteristics for the ITT population were similar between the two treatment groups (Table 1)."</w:t>
            </w:r>
          </w:p>
        </w:tc>
      </w:tr>
      <w:tr w:rsidR="004905DF" w:rsidRPr="00F94C76" w14:paraId="56AFDC3D" w14:textId="77777777" w:rsidTr="00892A7B">
        <w:tc>
          <w:tcPr>
            <w:tcW w:w="2861" w:type="dxa"/>
          </w:tcPr>
          <w:p w14:paraId="657C3B5C" w14:textId="77777777" w:rsidR="004905DF" w:rsidRPr="00F94C76" w:rsidRDefault="004905DF" w:rsidP="00892A7B">
            <w:pPr>
              <w:rPr>
                <w:lang w:val="en-US"/>
              </w:rPr>
            </w:pPr>
            <w:r w:rsidRPr="00F94C76">
              <w:rPr>
                <w:lang w:val="en-US"/>
              </w:rPr>
              <w:t>Overall randomization bias</w:t>
            </w:r>
          </w:p>
        </w:tc>
        <w:tc>
          <w:tcPr>
            <w:tcW w:w="6920" w:type="dxa"/>
            <w:gridSpan w:val="2"/>
          </w:tcPr>
          <w:p w14:paraId="69FE2A76" w14:textId="77777777" w:rsidR="004905DF" w:rsidRPr="00F94C76" w:rsidRDefault="004905DF" w:rsidP="00892A7B">
            <w:pPr>
              <w:rPr>
                <w:lang w:val="en-US"/>
              </w:rPr>
            </w:pPr>
            <w:r w:rsidRPr="00F94C76">
              <w:rPr>
                <w:lang w:val="en-US"/>
              </w:rPr>
              <w:t>Low</w:t>
            </w:r>
          </w:p>
        </w:tc>
      </w:tr>
      <w:tr w:rsidR="004905DF" w:rsidRPr="00A610A3" w14:paraId="40EA2067" w14:textId="77777777" w:rsidTr="00892A7B">
        <w:tc>
          <w:tcPr>
            <w:tcW w:w="9781" w:type="dxa"/>
            <w:gridSpan w:val="3"/>
          </w:tcPr>
          <w:p w14:paraId="33A0F52A" w14:textId="77777777" w:rsidR="004905DF" w:rsidRPr="00F94C76" w:rsidRDefault="004905DF" w:rsidP="00892A7B">
            <w:pPr>
              <w:rPr>
                <w:b/>
                <w:bCs/>
                <w:lang w:val="en-US"/>
              </w:rPr>
            </w:pPr>
            <w:r w:rsidRPr="00F94C76">
              <w:rPr>
                <w:b/>
                <w:bCs/>
                <w:lang w:val="en-US"/>
              </w:rPr>
              <w:t>Domain 2: Deviations from intended interventions</w:t>
            </w:r>
          </w:p>
        </w:tc>
      </w:tr>
      <w:tr w:rsidR="004905DF" w:rsidRPr="00F94C76" w14:paraId="04B467F0" w14:textId="77777777" w:rsidTr="00892A7B">
        <w:tc>
          <w:tcPr>
            <w:tcW w:w="2861" w:type="dxa"/>
          </w:tcPr>
          <w:p w14:paraId="70E9E894" w14:textId="77777777" w:rsidR="004905DF" w:rsidRPr="00F94C76" w:rsidRDefault="004905DF" w:rsidP="00892A7B">
            <w:pPr>
              <w:rPr>
                <w:b/>
                <w:bCs/>
                <w:lang w:val="en-US"/>
              </w:rPr>
            </w:pPr>
            <w:r w:rsidRPr="00F94C76">
              <w:rPr>
                <w:b/>
                <w:bCs/>
                <w:lang w:val="en-US"/>
              </w:rPr>
              <w:t>Bias</w:t>
            </w:r>
          </w:p>
        </w:tc>
        <w:tc>
          <w:tcPr>
            <w:tcW w:w="1225" w:type="dxa"/>
          </w:tcPr>
          <w:p w14:paraId="588C7BD0" w14:textId="77777777" w:rsidR="004905DF" w:rsidRPr="00F94C76" w:rsidRDefault="004905DF" w:rsidP="00892A7B">
            <w:pPr>
              <w:rPr>
                <w:b/>
                <w:bCs/>
                <w:lang w:val="en-US"/>
              </w:rPr>
            </w:pPr>
            <w:r w:rsidRPr="00F94C76">
              <w:rPr>
                <w:b/>
                <w:bCs/>
                <w:lang w:val="en-US"/>
              </w:rPr>
              <w:t>Judgement</w:t>
            </w:r>
          </w:p>
        </w:tc>
        <w:tc>
          <w:tcPr>
            <w:tcW w:w="5695" w:type="dxa"/>
          </w:tcPr>
          <w:p w14:paraId="2076B2C1" w14:textId="77777777" w:rsidR="004905DF" w:rsidRPr="00F94C76" w:rsidRDefault="004905DF" w:rsidP="00892A7B">
            <w:pPr>
              <w:rPr>
                <w:b/>
                <w:bCs/>
                <w:lang w:val="en-US"/>
              </w:rPr>
            </w:pPr>
            <w:r w:rsidRPr="00F94C76">
              <w:rPr>
                <w:b/>
                <w:bCs/>
                <w:lang w:val="en-US"/>
              </w:rPr>
              <w:t>Support for judgment</w:t>
            </w:r>
          </w:p>
        </w:tc>
      </w:tr>
      <w:tr w:rsidR="004905DF" w:rsidRPr="00A610A3" w14:paraId="03BBB2C8" w14:textId="77777777" w:rsidTr="00892A7B">
        <w:tc>
          <w:tcPr>
            <w:tcW w:w="2861" w:type="dxa"/>
          </w:tcPr>
          <w:p w14:paraId="18042327" w14:textId="77777777" w:rsidR="004905DF" w:rsidRPr="00F94C76" w:rsidRDefault="004905DF" w:rsidP="00892A7B">
            <w:pPr>
              <w:rPr>
                <w:lang w:val="en-US"/>
              </w:rPr>
            </w:pPr>
            <w:r w:rsidRPr="00F94C76">
              <w:rPr>
                <w:lang w:val="en-US"/>
              </w:rPr>
              <w:t>Participants’ awareness assigned intervention</w:t>
            </w:r>
          </w:p>
        </w:tc>
        <w:tc>
          <w:tcPr>
            <w:tcW w:w="1225" w:type="dxa"/>
          </w:tcPr>
          <w:p w14:paraId="71C55526" w14:textId="77777777" w:rsidR="004905DF" w:rsidRPr="00F94C76" w:rsidRDefault="004905DF" w:rsidP="00892A7B">
            <w:pPr>
              <w:rPr>
                <w:lang w:val="en-US"/>
              </w:rPr>
            </w:pPr>
            <w:r>
              <w:rPr>
                <w:lang w:val="en-US"/>
              </w:rPr>
              <w:t>PN</w:t>
            </w:r>
          </w:p>
        </w:tc>
        <w:tc>
          <w:tcPr>
            <w:tcW w:w="5695" w:type="dxa"/>
          </w:tcPr>
          <w:p w14:paraId="3A6085AC" w14:textId="09D2A83E" w:rsidR="004905DF" w:rsidRPr="007053E3" w:rsidRDefault="004905DF" w:rsidP="00892A7B">
            <w:pPr>
              <w:rPr>
                <w:lang w:val="en-US"/>
              </w:rPr>
            </w:pPr>
            <w:r w:rsidRPr="007053E3">
              <w:rPr>
                <w:lang w:val="en-US"/>
              </w:rPr>
              <w:t>"All personnel involved with the double-blind phase of the study, including the sponsor and relevant investigational staff, were blinded to the medication codes."</w:t>
            </w:r>
            <w:r w:rsidR="000951FA">
              <w:rPr>
                <w:lang w:val="en-US"/>
              </w:rPr>
              <w:t xml:space="preserve"> </w:t>
            </w:r>
          </w:p>
          <w:p w14:paraId="23F4DC7F" w14:textId="77777777" w:rsidR="004905DF" w:rsidRPr="00F94C76" w:rsidRDefault="004905DF" w:rsidP="00892A7B">
            <w:pPr>
              <w:rPr>
                <w:lang w:val="en-US"/>
              </w:rPr>
            </w:pPr>
            <w:r w:rsidRPr="007053E3">
              <w:rPr>
                <w:lang w:val="en-US"/>
              </w:rPr>
              <w:t>"A total of 36 (26.9%) hydromorphone ER-treated patients and 43 (32.1%) placebo-treated patients experienced at least one AE that was considered related to study medication."</w:t>
            </w:r>
          </w:p>
        </w:tc>
      </w:tr>
      <w:tr w:rsidR="004905DF" w:rsidRPr="00F94C76" w14:paraId="02B5AADC" w14:textId="77777777" w:rsidTr="00892A7B">
        <w:tc>
          <w:tcPr>
            <w:tcW w:w="2861" w:type="dxa"/>
          </w:tcPr>
          <w:p w14:paraId="52C65070" w14:textId="77777777" w:rsidR="004905DF" w:rsidRPr="00F94C76" w:rsidRDefault="004905DF" w:rsidP="00892A7B">
            <w:pPr>
              <w:rPr>
                <w:lang w:val="en-US"/>
              </w:rPr>
            </w:pPr>
            <w:r w:rsidRPr="00F94C76">
              <w:rPr>
                <w:lang w:val="en-US"/>
              </w:rPr>
              <w:t>Personnel’s’ awareness assigned intervention</w:t>
            </w:r>
          </w:p>
        </w:tc>
        <w:tc>
          <w:tcPr>
            <w:tcW w:w="1225" w:type="dxa"/>
          </w:tcPr>
          <w:p w14:paraId="1D08B1DB" w14:textId="77777777" w:rsidR="004905DF" w:rsidRPr="00F94C76" w:rsidRDefault="004905DF" w:rsidP="00892A7B">
            <w:pPr>
              <w:rPr>
                <w:lang w:val="en-US"/>
              </w:rPr>
            </w:pPr>
            <w:r>
              <w:rPr>
                <w:lang w:val="en-US"/>
              </w:rPr>
              <w:t>PN</w:t>
            </w:r>
          </w:p>
        </w:tc>
        <w:tc>
          <w:tcPr>
            <w:tcW w:w="5695" w:type="dxa"/>
          </w:tcPr>
          <w:p w14:paraId="719BD7E0" w14:textId="77777777" w:rsidR="004905DF" w:rsidRPr="00F94C76" w:rsidRDefault="004905DF" w:rsidP="00892A7B">
            <w:pPr>
              <w:rPr>
                <w:lang w:val="en-US"/>
              </w:rPr>
            </w:pPr>
          </w:p>
        </w:tc>
      </w:tr>
      <w:tr w:rsidR="004905DF" w:rsidRPr="00A610A3" w14:paraId="1694DE57" w14:textId="77777777" w:rsidTr="00892A7B">
        <w:tc>
          <w:tcPr>
            <w:tcW w:w="2861" w:type="dxa"/>
          </w:tcPr>
          <w:p w14:paraId="0E685E6A" w14:textId="77777777" w:rsidR="004905DF" w:rsidRPr="00F94C76" w:rsidRDefault="004905DF" w:rsidP="00892A7B">
            <w:pPr>
              <w:rPr>
                <w:lang w:val="en-US"/>
              </w:rPr>
            </w:pPr>
            <w:r w:rsidRPr="00F94C76">
              <w:rPr>
                <w:lang w:val="en-US"/>
              </w:rPr>
              <w:t>Analyzed differently than to assigned group</w:t>
            </w:r>
          </w:p>
        </w:tc>
        <w:tc>
          <w:tcPr>
            <w:tcW w:w="1225" w:type="dxa"/>
          </w:tcPr>
          <w:p w14:paraId="54FACD98" w14:textId="77777777" w:rsidR="004905DF" w:rsidRPr="00F94C76" w:rsidRDefault="004905DF" w:rsidP="00892A7B">
            <w:pPr>
              <w:rPr>
                <w:lang w:val="en-US"/>
              </w:rPr>
            </w:pPr>
            <w:r w:rsidRPr="00F94C76">
              <w:rPr>
                <w:lang w:val="en-US"/>
              </w:rPr>
              <w:t>PN</w:t>
            </w:r>
          </w:p>
        </w:tc>
        <w:tc>
          <w:tcPr>
            <w:tcW w:w="5695" w:type="dxa"/>
          </w:tcPr>
          <w:p w14:paraId="34AE1CD5" w14:textId="5EE3E851" w:rsidR="004905DF" w:rsidRPr="00F94C76" w:rsidRDefault="004905DF" w:rsidP="00892A7B">
            <w:pPr>
              <w:rPr>
                <w:lang w:val="en-US"/>
              </w:rPr>
            </w:pPr>
            <w:r w:rsidRPr="007053E3">
              <w:rPr>
                <w:lang w:val="en-US"/>
              </w:rPr>
              <w:t xml:space="preserve">COMMENT: because it was a double-blind allocation, an </w:t>
            </w:r>
            <w:r w:rsidR="000951FA">
              <w:rPr>
                <w:lang w:val="en-US"/>
              </w:rPr>
              <w:t xml:space="preserve"> intention-to-treat</w:t>
            </w:r>
            <w:r w:rsidRPr="007053E3">
              <w:rPr>
                <w:lang w:val="en-US"/>
              </w:rPr>
              <w:t xml:space="preserve"> analysis and 1 patient in each group excluded out of a total patients of 266, we labeled this question with probably not.</w:t>
            </w:r>
          </w:p>
        </w:tc>
      </w:tr>
      <w:tr w:rsidR="004905DF" w:rsidRPr="00F94C76" w14:paraId="5592BE99" w14:textId="77777777" w:rsidTr="00892A7B">
        <w:tc>
          <w:tcPr>
            <w:tcW w:w="2861" w:type="dxa"/>
          </w:tcPr>
          <w:p w14:paraId="6822639B" w14:textId="77777777" w:rsidR="004905DF" w:rsidRPr="00F94C76" w:rsidRDefault="004905DF" w:rsidP="00892A7B">
            <w:pPr>
              <w:rPr>
                <w:lang w:val="en-US"/>
              </w:rPr>
            </w:pPr>
            <w:r w:rsidRPr="00F94C76">
              <w:rPr>
                <w:lang w:val="en-US"/>
              </w:rPr>
              <w:t>Overall performance bias</w:t>
            </w:r>
          </w:p>
        </w:tc>
        <w:tc>
          <w:tcPr>
            <w:tcW w:w="6920" w:type="dxa"/>
            <w:gridSpan w:val="2"/>
          </w:tcPr>
          <w:p w14:paraId="0A540D66" w14:textId="77777777" w:rsidR="004905DF" w:rsidRPr="00F94C76" w:rsidRDefault="004905DF" w:rsidP="00892A7B">
            <w:pPr>
              <w:rPr>
                <w:lang w:val="en-US"/>
              </w:rPr>
            </w:pPr>
            <w:r w:rsidRPr="00F94C76">
              <w:rPr>
                <w:lang w:val="en-US"/>
              </w:rPr>
              <w:t>Low</w:t>
            </w:r>
          </w:p>
        </w:tc>
      </w:tr>
      <w:tr w:rsidR="004905DF" w:rsidRPr="00F94C76" w14:paraId="0DCA896E" w14:textId="77777777" w:rsidTr="00892A7B">
        <w:tc>
          <w:tcPr>
            <w:tcW w:w="9781" w:type="dxa"/>
            <w:gridSpan w:val="3"/>
          </w:tcPr>
          <w:p w14:paraId="79A6C46D" w14:textId="77777777" w:rsidR="004905DF" w:rsidRPr="00F94C76" w:rsidRDefault="004905DF" w:rsidP="00892A7B">
            <w:pPr>
              <w:rPr>
                <w:b/>
                <w:bCs/>
                <w:lang w:val="en-US"/>
              </w:rPr>
            </w:pPr>
            <w:r w:rsidRPr="00F94C76">
              <w:rPr>
                <w:b/>
                <w:bCs/>
                <w:lang w:val="en-US"/>
              </w:rPr>
              <w:lastRenderedPageBreak/>
              <w:t>Domain 3: Missing outcome data</w:t>
            </w:r>
          </w:p>
        </w:tc>
      </w:tr>
      <w:tr w:rsidR="004905DF" w:rsidRPr="00F94C76" w14:paraId="1DB4B5A0" w14:textId="77777777" w:rsidTr="00892A7B">
        <w:tc>
          <w:tcPr>
            <w:tcW w:w="2861" w:type="dxa"/>
          </w:tcPr>
          <w:p w14:paraId="2E06EFF1" w14:textId="77777777" w:rsidR="004905DF" w:rsidRPr="00F94C76" w:rsidRDefault="004905DF" w:rsidP="00892A7B">
            <w:pPr>
              <w:rPr>
                <w:b/>
                <w:bCs/>
                <w:lang w:val="en-US"/>
              </w:rPr>
            </w:pPr>
            <w:r w:rsidRPr="00F94C76">
              <w:rPr>
                <w:b/>
                <w:bCs/>
                <w:lang w:val="en-US"/>
              </w:rPr>
              <w:t>Bias</w:t>
            </w:r>
          </w:p>
        </w:tc>
        <w:tc>
          <w:tcPr>
            <w:tcW w:w="1225" w:type="dxa"/>
          </w:tcPr>
          <w:p w14:paraId="5B2FC61E" w14:textId="77777777" w:rsidR="004905DF" w:rsidRPr="00F94C76" w:rsidRDefault="004905DF" w:rsidP="00892A7B">
            <w:pPr>
              <w:rPr>
                <w:b/>
                <w:bCs/>
                <w:lang w:val="en-US"/>
              </w:rPr>
            </w:pPr>
            <w:r w:rsidRPr="00F94C76">
              <w:rPr>
                <w:b/>
                <w:bCs/>
                <w:lang w:val="en-US"/>
              </w:rPr>
              <w:t>Judgement</w:t>
            </w:r>
          </w:p>
        </w:tc>
        <w:tc>
          <w:tcPr>
            <w:tcW w:w="5695" w:type="dxa"/>
          </w:tcPr>
          <w:p w14:paraId="52D0575F" w14:textId="77777777" w:rsidR="004905DF" w:rsidRPr="00F94C76" w:rsidRDefault="004905DF" w:rsidP="00892A7B">
            <w:pPr>
              <w:rPr>
                <w:b/>
                <w:bCs/>
                <w:lang w:val="en-US"/>
              </w:rPr>
            </w:pPr>
            <w:r w:rsidRPr="00F94C76">
              <w:rPr>
                <w:b/>
                <w:bCs/>
                <w:lang w:val="en-US"/>
              </w:rPr>
              <w:t>Support for judgment</w:t>
            </w:r>
          </w:p>
        </w:tc>
      </w:tr>
      <w:tr w:rsidR="004905DF" w:rsidRPr="00A610A3" w14:paraId="25F242D7" w14:textId="77777777" w:rsidTr="00892A7B">
        <w:tc>
          <w:tcPr>
            <w:tcW w:w="2861" w:type="dxa"/>
          </w:tcPr>
          <w:p w14:paraId="38A873FF" w14:textId="77777777" w:rsidR="004905DF" w:rsidRPr="00F94C76" w:rsidRDefault="004905DF" w:rsidP="00892A7B">
            <w:pPr>
              <w:rPr>
                <w:lang w:val="en-US"/>
              </w:rPr>
            </w:pPr>
            <w:r w:rsidRPr="00F94C76">
              <w:rPr>
                <w:lang w:val="en-US"/>
              </w:rPr>
              <w:t>Availability outcome (nearly) all data</w:t>
            </w:r>
          </w:p>
        </w:tc>
        <w:tc>
          <w:tcPr>
            <w:tcW w:w="1225" w:type="dxa"/>
          </w:tcPr>
          <w:p w14:paraId="3176D24F" w14:textId="77777777" w:rsidR="004905DF" w:rsidRPr="00F94C76" w:rsidRDefault="004905DF" w:rsidP="00892A7B">
            <w:pPr>
              <w:rPr>
                <w:lang w:val="en-US"/>
              </w:rPr>
            </w:pPr>
            <w:r w:rsidRPr="00F94C76">
              <w:rPr>
                <w:lang w:val="en-US"/>
              </w:rPr>
              <w:t>P</w:t>
            </w:r>
            <w:r>
              <w:rPr>
                <w:lang w:val="en-US"/>
              </w:rPr>
              <w:t>Y</w:t>
            </w:r>
          </w:p>
        </w:tc>
        <w:tc>
          <w:tcPr>
            <w:tcW w:w="5695" w:type="dxa"/>
          </w:tcPr>
          <w:p w14:paraId="366EDDEB" w14:textId="685451B3" w:rsidR="004905DF" w:rsidRPr="00D71068" w:rsidRDefault="004905DF" w:rsidP="00892A7B">
            <w:pPr>
              <w:rPr>
                <w:lang w:val="en-US"/>
              </w:rPr>
            </w:pPr>
            <w:r w:rsidRPr="00D71068">
              <w:rPr>
                <w:lang w:val="en-US"/>
              </w:rPr>
              <w:t xml:space="preserve">COMMENT: </w:t>
            </w:r>
            <w:r w:rsidR="000951FA">
              <w:rPr>
                <w:lang w:val="en-US"/>
              </w:rPr>
              <w:t>d</w:t>
            </w:r>
            <w:r w:rsidRPr="00D71068">
              <w:rPr>
                <w:lang w:val="en-US"/>
              </w:rPr>
              <w:t>rop-outs due to adverse events were handled with screening observation carried forward, opioid withdrawal symptoms in placebo group with baseline observation carried forward, and all other reasons with last observation carried forward.</w:t>
            </w:r>
          </w:p>
          <w:p w14:paraId="56444335" w14:textId="77777777" w:rsidR="004905DF" w:rsidRPr="00D71068" w:rsidRDefault="004905DF" w:rsidP="00892A7B">
            <w:pPr>
              <w:rPr>
                <w:lang w:val="en-US"/>
              </w:rPr>
            </w:pPr>
            <w:r w:rsidRPr="00D71068">
              <w:rPr>
                <w:lang w:val="en-US"/>
              </w:rPr>
              <w:t>"Two patients (one in each treatment group) were not included in the predefined ITT population: one patient in the hydromorphone ER group did not receive study medication, and one patient in the placebo group had no baseline diary NRS scores before randomization."</w:t>
            </w:r>
          </w:p>
          <w:p w14:paraId="13D322FF" w14:textId="7A86CD1C" w:rsidR="004905DF" w:rsidRPr="00F94C76" w:rsidRDefault="004905DF" w:rsidP="00892A7B">
            <w:pPr>
              <w:rPr>
                <w:lang w:val="en-US"/>
              </w:rPr>
            </w:pPr>
            <w:r w:rsidRPr="00D71068">
              <w:rPr>
                <w:lang w:val="en-US"/>
              </w:rPr>
              <w:t xml:space="preserve">COMMENT: 2 out of 266 patients were not included in the </w:t>
            </w:r>
            <w:r w:rsidR="000951FA">
              <w:rPr>
                <w:lang w:val="en-US"/>
              </w:rPr>
              <w:t xml:space="preserve">intention-to-treat </w:t>
            </w:r>
            <w:r w:rsidRPr="00D71068">
              <w:rPr>
                <w:lang w:val="en-US"/>
              </w:rPr>
              <w:t xml:space="preserve"> analysis.</w:t>
            </w:r>
          </w:p>
        </w:tc>
      </w:tr>
      <w:tr w:rsidR="004905DF" w:rsidRPr="00F94C76" w14:paraId="20F4E4B9" w14:textId="77777777" w:rsidTr="00892A7B">
        <w:tc>
          <w:tcPr>
            <w:tcW w:w="2861" w:type="dxa"/>
          </w:tcPr>
          <w:p w14:paraId="59FB0067" w14:textId="77777777" w:rsidR="004905DF" w:rsidRPr="00F94C76" w:rsidRDefault="004905DF" w:rsidP="00892A7B">
            <w:pPr>
              <w:rPr>
                <w:lang w:val="en-US"/>
              </w:rPr>
            </w:pPr>
            <w:r w:rsidRPr="00F94C76">
              <w:rPr>
                <w:lang w:val="en-US"/>
              </w:rPr>
              <w:t>Overall attrition bias</w:t>
            </w:r>
          </w:p>
        </w:tc>
        <w:tc>
          <w:tcPr>
            <w:tcW w:w="6920" w:type="dxa"/>
            <w:gridSpan w:val="2"/>
          </w:tcPr>
          <w:p w14:paraId="0D4B6881" w14:textId="77777777" w:rsidR="004905DF" w:rsidRPr="00F94C76" w:rsidRDefault="004905DF" w:rsidP="00892A7B">
            <w:pPr>
              <w:rPr>
                <w:lang w:val="en-US"/>
              </w:rPr>
            </w:pPr>
            <w:r w:rsidRPr="00F94C76">
              <w:rPr>
                <w:lang w:val="en-US"/>
              </w:rPr>
              <w:t>Low</w:t>
            </w:r>
          </w:p>
        </w:tc>
      </w:tr>
      <w:tr w:rsidR="004905DF" w:rsidRPr="00A610A3" w14:paraId="4295DE71" w14:textId="77777777" w:rsidTr="00892A7B">
        <w:tc>
          <w:tcPr>
            <w:tcW w:w="9781" w:type="dxa"/>
            <w:gridSpan w:val="3"/>
          </w:tcPr>
          <w:p w14:paraId="6DF74819" w14:textId="77777777" w:rsidR="004905DF" w:rsidRPr="00F94C76" w:rsidRDefault="004905DF" w:rsidP="00892A7B">
            <w:pPr>
              <w:rPr>
                <w:b/>
                <w:bCs/>
                <w:lang w:val="en-US"/>
              </w:rPr>
            </w:pPr>
            <w:r w:rsidRPr="00F94C76">
              <w:rPr>
                <w:b/>
                <w:bCs/>
                <w:lang w:val="en-US"/>
              </w:rPr>
              <w:t>Domain 4: Measurement of the outcome</w:t>
            </w:r>
          </w:p>
        </w:tc>
      </w:tr>
      <w:tr w:rsidR="004905DF" w:rsidRPr="00F94C76" w14:paraId="278D8B09" w14:textId="77777777" w:rsidTr="00892A7B">
        <w:tc>
          <w:tcPr>
            <w:tcW w:w="2861" w:type="dxa"/>
          </w:tcPr>
          <w:p w14:paraId="0A837C88" w14:textId="77777777" w:rsidR="004905DF" w:rsidRPr="00F94C76" w:rsidRDefault="004905DF" w:rsidP="00892A7B">
            <w:pPr>
              <w:rPr>
                <w:b/>
                <w:bCs/>
                <w:lang w:val="en-US"/>
              </w:rPr>
            </w:pPr>
            <w:r w:rsidRPr="00F94C76">
              <w:rPr>
                <w:b/>
                <w:bCs/>
                <w:lang w:val="en-US"/>
              </w:rPr>
              <w:t>Bias</w:t>
            </w:r>
          </w:p>
        </w:tc>
        <w:tc>
          <w:tcPr>
            <w:tcW w:w="1225" w:type="dxa"/>
          </w:tcPr>
          <w:p w14:paraId="714D1AF6" w14:textId="77777777" w:rsidR="004905DF" w:rsidRPr="00F94C76" w:rsidRDefault="004905DF" w:rsidP="00892A7B">
            <w:pPr>
              <w:rPr>
                <w:b/>
                <w:bCs/>
                <w:lang w:val="en-US"/>
              </w:rPr>
            </w:pPr>
            <w:r w:rsidRPr="00F94C76">
              <w:rPr>
                <w:b/>
                <w:bCs/>
                <w:lang w:val="en-US"/>
              </w:rPr>
              <w:t>Judgement</w:t>
            </w:r>
          </w:p>
        </w:tc>
        <w:tc>
          <w:tcPr>
            <w:tcW w:w="5695" w:type="dxa"/>
          </w:tcPr>
          <w:p w14:paraId="361039FE" w14:textId="77777777" w:rsidR="004905DF" w:rsidRPr="00F94C76" w:rsidRDefault="004905DF" w:rsidP="00892A7B">
            <w:pPr>
              <w:rPr>
                <w:b/>
                <w:bCs/>
                <w:lang w:val="en-US"/>
              </w:rPr>
            </w:pPr>
            <w:r w:rsidRPr="00F94C76">
              <w:rPr>
                <w:b/>
                <w:bCs/>
                <w:lang w:val="en-US"/>
              </w:rPr>
              <w:t>Support for judgment</w:t>
            </w:r>
          </w:p>
        </w:tc>
      </w:tr>
      <w:tr w:rsidR="004905DF" w:rsidRPr="00A610A3" w14:paraId="099348E4" w14:textId="77777777" w:rsidTr="00892A7B">
        <w:tc>
          <w:tcPr>
            <w:tcW w:w="2861" w:type="dxa"/>
          </w:tcPr>
          <w:p w14:paraId="7C1B8FDD" w14:textId="77777777" w:rsidR="004905DF" w:rsidRPr="00F94C76" w:rsidRDefault="004905DF" w:rsidP="00892A7B">
            <w:pPr>
              <w:rPr>
                <w:lang w:val="en-US"/>
              </w:rPr>
            </w:pPr>
            <w:r w:rsidRPr="00F94C76">
              <w:rPr>
                <w:lang w:val="en-US"/>
              </w:rPr>
              <w:t>Outcome assessor’s awareness of received intervention</w:t>
            </w:r>
          </w:p>
        </w:tc>
        <w:tc>
          <w:tcPr>
            <w:tcW w:w="1225" w:type="dxa"/>
          </w:tcPr>
          <w:p w14:paraId="486B08F2" w14:textId="77777777" w:rsidR="004905DF" w:rsidRPr="00F94C76" w:rsidRDefault="004905DF" w:rsidP="00892A7B">
            <w:pPr>
              <w:rPr>
                <w:lang w:val="en-US"/>
              </w:rPr>
            </w:pPr>
            <w:r w:rsidRPr="00F94C76">
              <w:rPr>
                <w:lang w:val="en-US"/>
              </w:rPr>
              <w:t>PN</w:t>
            </w:r>
          </w:p>
        </w:tc>
        <w:tc>
          <w:tcPr>
            <w:tcW w:w="5695" w:type="dxa"/>
          </w:tcPr>
          <w:p w14:paraId="4D4308E6" w14:textId="20CB272C" w:rsidR="004905DF" w:rsidRPr="00D71068" w:rsidRDefault="004905DF" w:rsidP="00892A7B">
            <w:pPr>
              <w:rPr>
                <w:lang w:val="en-US"/>
              </w:rPr>
            </w:pPr>
            <w:r w:rsidRPr="00D71068">
              <w:rPr>
                <w:lang w:val="en-US"/>
              </w:rPr>
              <w:t xml:space="preserve">COMMENT: </w:t>
            </w:r>
            <w:r w:rsidR="00823261">
              <w:rPr>
                <w:lang w:val="en-US"/>
              </w:rPr>
              <w:t>f</w:t>
            </w:r>
            <w:r w:rsidRPr="00D71068">
              <w:rPr>
                <w:lang w:val="en-US"/>
              </w:rPr>
              <w:t>or pati</w:t>
            </w:r>
            <w:r w:rsidR="00823261">
              <w:rPr>
                <w:lang w:val="en-US"/>
              </w:rPr>
              <w:t>e</w:t>
            </w:r>
            <w:r w:rsidRPr="00D71068">
              <w:rPr>
                <w:lang w:val="en-US"/>
              </w:rPr>
              <w:t>nt-reported outcomes, the outcome assessor is the study participant. Since the trial was double-blind we answered 'probably not'.</w:t>
            </w:r>
          </w:p>
          <w:p w14:paraId="1FB9495B" w14:textId="77777777" w:rsidR="004905DF" w:rsidRPr="00D71068" w:rsidRDefault="004905DF" w:rsidP="00892A7B">
            <w:pPr>
              <w:rPr>
                <w:lang w:val="en-US"/>
              </w:rPr>
            </w:pPr>
            <w:r w:rsidRPr="00D71068">
              <w:rPr>
                <w:lang w:val="en-US"/>
              </w:rPr>
              <w:t>"All personnel involved with the double-blind phase of the study, including the sponsor and relevant investigational staff, were blinded to the medication codes."</w:t>
            </w:r>
          </w:p>
          <w:p w14:paraId="223FEDD2" w14:textId="77777777" w:rsidR="004905DF" w:rsidRPr="00F94C76" w:rsidRDefault="004905DF" w:rsidP="00892A7B">
            <w:pPr>
              <w:rPr>
                <w:lang w:val="en-US"/>
              </w:rPr>
            </w:pPr>
            <w:r w:rsidRPr="00D71068">
              <w:rPr>
                <w:lang w:val="en-US"/>
              </w:rPr>
              <w:t>"A total of 36 (26.9%) hydromorphone ER-treated patients and 43 (32.1%) placebo-treated patients experienced at least one AE that was considered related to study medication."</w:t>
            </w:r>
          </w:p>
        </w:tc>
      </w:tr>
      <w:tr w:rsidR="004905DF" w:rsidRPr="00F94C76" w14:paraId="79489401" w14:textId="77777777" w:rsidTr="00892A7B">
        <w:tc>
          <w:tcPr>
            <w:tcW w:w="2861" w:type="dxa"/>
          </w:tcPr>
          <w:p w14:paraId="725FFDC2" w14:textId="77777777" w:rsidR="004905DF" w:rsidRPr="00F94C76" w:rsidRDefault="004905DF" w:rsidP="00892A7B">
            <w:pPr>
              <w:rPr>
                <w:lang w:val="en-US"/>
              </w:rPr>
            </w:pPr>
            <w:r w:rsidRPr="00F94C76">
              <w:rPr>
                <w:lang w:val="en-US"/>
              </w:rPr>
              <w:t>Overall outcome bias</w:t>
            </w:r>
          </w:p>
        </w:tc>
        <w:tc>
          <w:tcPr>
            <w:tcW w:w="1225" w:type="dxa"/>
          </w:tcPr>
          <w:p w14:paraId="6796FEC0" w14:textId="77777777" w:rsidR="004905DF" w:rsidRPr="00F94C76" w:rsidRDefault="004905DF" w:rsidP="00892A7B">
            <w:pPr>
              <w:rPr>
                <w:lang w:val="en-US"/>
              </w:rPr>
            </w:pPr>
            <w:r w:rsidRPr="00F94C76">
              <w:rPr>
                <w:lang w:val="en-US"/>
              </w:rPr>
              <w:t>Low</w:t>
            </w:r>
          </w:p>
        </w:tc>
        <w:tc>
          <w:tcPr>
            <w:tcW w:w="5695" w:type="dxa"/>
          </w:tcPr>
          <w:p w14:paraId="26B7EE95" w14:textId="77777777" w:rsidR="004905DF" w:rsidRPr="00F94C76" w:rsidRDefault="004905DF" w:rsidP="00892A7B">
            <w:pPr>
              <w:rPr>
                <w:lang w:val="en-US"/>
              </w:rPr>
            </w:pPr>
          </w:p>
        </w:tc>
      </w:tr>
      <w:tr w:rsidR="004905DF" w:rsidRPr="00F94C76" w14:paraId="1E5D47F5" w14:textId="77777777" w:rsidTr="00892A7B">
        <w:tc>
          <w:tcPr>
            <w:tcW w:w="9781" w:type="dxa"/>
            <w:gridSpan w:val="3"/>
          </w:tcPr>
          <w:p w14:paraId="7062EE4F" w14:textId="77777777" w:rsidR="004905DF" w:rsidRPr="00F94C76" w:rsidRDefault="004905DF" w:rsidP="00892A7B">
            <w:pPr>
              <w:rPr>
                <w:b/>
                <w:bCs/>
                <w:lang w:val="en-US"/>
              </w:rPr>
            </w:pPr>
            <w:r w:rsidRPr="00F94C76">
              <w:rPr>
                <w:b/>
                <w:bCs/>
                <w:lang w:val="en-US"/>
              </w:rPr>
              <w:t>Domain 5: Selective reporting</w:t>
            </w:r>
          </w:p>
        </w:tc>
      </w:tr>
      <w:tr w:rsidR="004905DF" w:rsidRPr="00A610A3" w14:paraId="467B6267" w14:textId="77777777" w:rsidTr="00892A7B">
        <w:tc>
          <w:tcPr>
            <w:tcW w:w="2861" w:type="dxa"/>
          </w:tcPr>
          <w:p w14:paraId="7B9E5432" w14:textId="77777777" w:rsidR="004905DF" w:rsidRPr="00F94C76" w:rsidRDefault="004905DF" w:rsidP="00892A7B">
            <w:pPr>
              <w:rPr>
                <w:lang w:val="en-US"/>
              </w:rPr>
            </w:pPr>
            <w:r w:rsidRPr="00F94C76">
              <w:rPr>
                <w:lang w:val="en-US"/>
              </w:rPr>
              <w:t>Selection of outcome measurements</w:t>
            </w:r>
          </w:p>
        </w:tc>
        <w:tc>
          <w:tcPr>
            <w:tcW w:w="1225" w:type="dxa"/>
          </w:tcPr>
          <w:p w14:paraId="04110C56" w14:textId="77777777" w:rsidR="004905DF" w:rsidRPr="00F94C76" w:rsidRDefault="004905DF" w:rsidP="00892A7B">
            <w:pPr>
              <w:rPr>
                <w:lang w:val="en-US"/>
              </w:rPr>
            </w:pPr>
            <w:r w:rsidRPr="00F94C76">
              <w:rPr>
                <w:lang w:val="en-US"/>
              </w:rPr>
              <w:t>No</w:t>
            </w:r>
          </w:p>
        </w:tc>
        <w:tc>
          <w:tcPr>
            <w:tcW w:w="5695" w:type="dxa"/>
          </w:tcPr>
          <w:p w14:paraId="1D12F09F" w14:textId="77777777" w:rsidR="004905DF" w:rsidRPr="00D71068" w:rsidRDefault="004905DF" w:rsidP="00892A7B">
            <w:pPr>
              <w:rPr>
                <w:lang w:val="en-US"/>
              </w:rPr>
            </w:pPr>
            <w:r w:rsidRPr="00D71068">
              <w:rPr>
                <w:lang w:val="en-US"/>
              </w:rPr>
              <w:t>Clinicaltrials.gov, 23-10-2007: "The primary efficacy variable is the mean change from baseline to week 12 average pain intensity of double-blind treatment phase based on the weekly pain intensity scores obtained from patient diary entry, as compared to placebo."</w:t>
            </w:r>
          </w:p>
          <w:p w14:paraId="7AA5D222" w14:textId="2CAA794F" w:rsidR="004905DF" w:rsidRPr="00F94C76" w:rsidRDefault="002E1D6A" w:rsidP="00892A7B">
            <w:pPr>
              <w:rPr>
                <w:lang w:val="en-US"/>
              </w:rPr>
            </w:pPr>
            <w:r>
              <w:rPr>
                <w:lang w:val="en-US"/>
              </w:rPr>
              <w:t>Paper</w:t>
            </w:r>
            <w:r w:rsidR="004905DF" w:rsidRPr="00D71068">
              <w:rPr>
                <w:lang w:val="en-US"/>
              </w:rPr>
              <w:t>: "The primary efficacy assessment was the mean change from baseline to week 12 or final visit of the double</w:t>
            </w:r>
            <w:r w:rsidR="00892A7B">
              <w:rPr>
                <w:lang w:val="en-US"/>
              </w:rPr>
              <w:t>-</w:t>
            </w:r>
            <w:r w:rsidR="004905DF" w:rsidRPr="00D71068">
              <w:rPr>
                <w:lang w:val="en-US"/>
              </w:rPr>
              <w:t>blind phase in weekly pain intensity NRS scores (0=no pain; 10=worst possible pain) recorded by the patients daily in a paper diary."</w:t>
            </w:r>
          </w:p>
        </w:tc>
      </w:tr>
      <w:tr w:rsidR="004905DF" w:rsidRPr="00A610A3" w14:paraId="2E818818" w14:textId="77777777" w:rsidTr="00892A7B">
        <w:tc>
          <w:tcPr>
            <w:tcW w:w="2861" w:type="dxa"/>
          </w:tcPr>
          <w:p w14:paraId="067AF398" w14:textId="77777777" w:rsidR="004905DF" w:rsidRPr="00F94C76" w:rsidRDefault="004905DF" w:rsidP="00892A7B">
            <w:pPr>
              <w:rPr>
                <w:lang w:val="en-US"/>
              </w:rPr>
            </w:pPr>
            <w:r w:rsidRPr="00F94C76">
              <w:rPr>
                <w:lang w:val="en-US"/>
              </w:rPr>
              <w:t>Multiple analyses of data</w:t>
            </w:r>
          </w:p>
        </w:tc>
        <w:tc>
          <w:tcPr>
            <w:tcW w:w="1225" w:type="dxa"/>
          </w:tcPr>
          <w:p w14:paraId="35DFD075" w14:textId="77777777" w:rsidR="004905DF" w:rsidRPr="00F94C76" w:rsidRDefault="004905DF" w:rsidP="00892A7B">
            <w:pPr>
              <w:rPr>
                <w:lang w:val="en-US"/>
              </w:rPr>
            </w:pPr>
            <w:r w:rsidRPr="00F94C76">
              <w:rPr>
                <w:lang w:val="en-US"/>
              </w:rPr>
              <w:t>PN</w:t>
            </w:r>
          </w:p>
        </w:tc>
        <w:tc>
          <w:tcPr>
            <w:tcW w:w="5695" w:type="dxa"/>
          </w:tcPr>
          <w:p w14:paraId="664CE1DB" w14:textId="77777777" w:rsidR="004905DF" w:rsidRPr="00F94C76" w:rsidRDefault="004905DF" w:rsidP="00892A7B">
            <w:pPr>
              <w:rPr>
                <w:lang w:val="en-US"/>
              </w:rPr>
            </w:pPr>
            <w:r w:rsidRPr="00D71068">
              <w:rPr>
                <w:lang w:val="en-US"/>
              </w:rPr>
              <w:t>"For the primary efficacy outcome, the two treatment groups were compared for change in pain intensity at week 12 or final visit by using a Cochran–Mantel–Haenszel (CMH) 2-test after adjusting for the baseline pain score using ranks."</w:t>
            </w:r>
          </w:p>
        </w:tc>
      </w:tr>
      <w:tr w:rsidR="004905DF" w:rsidRPr="00F94C76" w14:paraId="1F6E7B5D" w14:textId="77777777" w:rsidTr="00892A7B">
        <w:tc>
          <w:tcPr>
            <w:tcW w:w="2861" w:type="dxa"/>
          </w:tcPr>
          <w:p w14:paraId="3A4ECC06" w14:textId="77777777" w:rsidR="004905DF" w:rsidRPr="00F94C76" w:rsidRDefault="004905DF" w:rsidP="00892A7B">
            <w:pPr>
              <w:rPr>
                <w:lang w:val="en-US"/>
              </w:rPr>
            </w:pPr>
            <w:r w:rsidRPr="00F94C76">
              <w:rPr>
                <w:lang w:val="en-US"/>
              </w:rPr>
              <w:t>Overall reporting bias</w:t>
            </w:r>
          </w:p>
        </w:tc>
        <w:tc>
          <w:tcPr>
            <w:tcW w:w="6920" w:type="dxa"/>
            <w:gridSpan w:val="2"/>
          </w:tcPr>
          <w:p w14:paraId="7BF5CAB5" w14:textId="77777777" w:rsidR="004905DF" w:rsidRPr="00F94C76" w:rsidRDefault="004905DF" w:rsidP="00892A7B">
            <w:pPr>
              <w:rPr>
                <w:lang w:val="en-US"/>
              </w:rPr>
            </w:pPr>
            <w:r w:rsidRPr="00F94C76">
              <w:rPr>
                <w:lang w:val="en-US"/>
              </w:rPr>
              <w:t>Low</w:t>
            </w:r>
          </w:p>
        </w:tc>
      </w:tr>
      <w:tr w:rsidR="004905DF" w:rsidRPr="00F94C76" w14:paraId="2DD70595" w14:textId="77777777" w:rsidTr="00892A7B">
        <w:tc>
          <w:tcPr>
            <w:tcW w:w="2861" w:type="dxa"/>
          </w:tcPr>
          <w:p w14:paraId="6C7F7121" w14:textId="77777777" w:rsidR="004905DF" w:rsidRPr="00F94C76" w:rsidRDefault="004905DF" w:rsidP="00892A7B">
            <w:pPr>
              <w:rPr>
                <w:b/>
                <w:bCs/>
                <w:lang w:val="en-US"/>
              </w:rPr>
            </w:pPr>
            <w:r w:rsidRPr="00F94C76">
              <w:rPr>
                <w:b/>
                <w:bCs/>
                <w:lang w:val="en-US"/>
              </w:rPr>
              <w:t>Overall Bias</w:t>
            </w:r>
          </w:p>
        </w:tc>
        <w:tc>
          <w:tcPr>
            <w:tcW w:w="6920" w:type="dxa"/>
            <w:gridSpan w:val="2"/>
          </w:tcPr>
          <w:p w14:paraId="7023F0BA" w14:textId="77777777" w:rsidR="004905DF" w:rsidRPr="00F94C76" w:rsidRDefault="004905DF" w:rsidP="00892A7B">
            <w:pPr>
              <w:rPr>
                <w:lang w:val="en-US"/>
              </w:rPr>
            </w:pPr>
            <w:r w:rsidRPr="00F94C76">
              <w:rPr>
                <w:lang w:val="en-US"/>
              </w:rPr>
              <w:t>Low</w:t>
            </w:r>
          </w:p>
        </w:tc>
      </w:tr>
    </w:tbl>
    <w:p w14:paraId="2CFE0244" w14:textId="77777777" w:rsidR="004905DF" w:rsidRPr="00CF3052" w:rsidRDefault="004905DF" w:rsidP="004905DF">
      <w:pPr>
        <w:rPr>
          <w:color w:val="FF0000"/>
          <w:lang w:val="en-US"/>
        </w:rPr>
      </w:pPr>
    </w:p>
    <w:p w14:paraId="27A9BC14" w14:textId="77777777" w:rsidR="004905DF" w:rsidRPr="00F94C76" w:rsidRDefault="004905DF" w:rsidP="004905DF">
      <w:pPr>
        <w:rPr>
          <w:lang w:val="en-US"/>
        </w:rPr>
      </w:pPr>
      <w:r w:rsidRPr="00F94C76">
        <w:rPr>
          <w:lang w:val="en-US"/>
        </w:rPr>
        <w:t>201</w:t>
      </w:r>
      <w:r>
        <w:rPr>
          <w:lang w:val="en-US"/>
        </w:rPr>
        <w:t>0</w:t>
      </w:r>
      <w:r w:rsidRPr="00F94C76">
        <w:rPr>
          <w:lang w:val="en-US"/>
        </w:rPr>
        <w:t xml:space="preserve">, </w:t>
      </w:r>
      <w:r>
        <w:rPr>
          <w:lang w:val="en-US"/>
        </w:rPr>
        <w:t>Baron</w:t>
      </w:r>
    </w:p>
    <w:tbl>
      <w:tblPr>
        <w:tblStyle w:val="TableGrid"/>
        <w:tblW w:w="9781" w:type="dxa"/>
        <w:tblInd w:w="-572" w:type="dxa"/>
        <w:tblLook w:val="04A0" w:firstRow="1" w:lastRow="0" w:firstColumn="1" w:lastColumn="0" w:noHBand="0" w:noVBand="1"/>
      </w:tblPr>
      <w:tblGrid>
        <w:gridCol w:w="2861"/>
        <w:gridCol w:w="1225"/>
        <w:gridCol w:w="5695"/>
      </w:tblGrid>
      <w:tr w:rsidR="004905DF" w:rsidRPr="00F94C76" w14:paraId="7DDABF5D" w14:textId="77777777" w:rsidTr="00892A7B">
        <w:tc>
          <w:tcPr>
            <w:tcW w:w="9781" w:type="dxa"/>
            <w:gridSpan w:val="3"/>
          </w:tcPr>
          <w:p w14:paraId="35A108C8" w14:textId="77777777" w:rsidR="004905DF" w:rsidRPr="00F94C76" w:rsidRDefault="004905DF" w:rsidP="00892A7B">
            <w:pPr>
              <w:rPr>
                <w:b/>
                <w:bCs/>
                <w:lang w:val="en-US"/>
              </w:rPr>
            </w:pPr>
            <w:r w:rsidRPr="00F94C76">
              <w:rPr>
                <w:b/>
                <w:bCs/>
                <w:lang w:val="en-US"/>
              </w:rPr>
              <w:t>Domain 1: Randomization process</w:t>
            </w:r>
          </w:p>
        </w:tc>
      </w:tr>
      <w:tr w:rsidR="004905DF" w:rsidRPr="00F94C76" w14:paraId="756CC241" w14:textId="77777777" w:rsidTr="00892A7B">
        <w:tc>
          <w:tcPr>
            <w:tcW w:w="2861" w:type="dxa"/>
          </w:tcPr>
          <w:p w14:paraId="4BEC4367" w14:textId="77777777" w:rsidR="004905DF" w:rsidRPr="00F94C76" w:rsidRDefault="004905DF" w:rsidP="00892A7B">
            <w:pPr>
              <w:rPr>
                <w:b/>
                <w:bCs/>
                <w:lang w:val="en-US"/>
              </w:rPr>
            </w:pPr>
            <w:r w:rsidRPr="00F94C76">
              <w:rPr>
                <w:b/>
                <w:bCs/>
                <w:lang w:val="en-US"/>
              </w:rPr>
              <w:t>Bias</w:t>
            </w:r>
          </w:p>
        </w:tc>
        <w:tc>
          <w:tcPr>
            <w:tcW w:w="1225" w:type="dxa"/>
          </w:tcPr>
          <w:p w14:paraId="41E2A08F" w14:textId="77777777" w:rsidR="004905DF" w:rsidRPr="00F94C76" w:rsidRDefault="004905DF" w:rsidP="00892A7B">
            <w:pPr>
              <w:rPr>
                <w:b/>
                <w:bCs/>
                <w:lang w:val="en-US"/>
              </w:rPr>
            </w:pPr>
            <w:r w:rsidRPr="00F94C76">
              <w:rPr>
                <w:b/>
                <w:bCs/>
                <w:lang w:val="en-US"/>
              </w:rPr>
              <w:t>Judgement</w:t>
            </w:r>
          </w:p>
        </w:tc>
        <w:tc>
          <w:tcPr>
            <w:tcW w:w="5695" w:type="dxa"/>
          </w:tcPr>
          <w:p w14:paraId="2E365522" w14:textId="77777777" w:rsidR="004905DF" w:rsidRPr="00F94C76" w:rsidRDefault="004905DF" w:rsidP="00892A7B">
            <w:pPr>
              <w:rPr>
                <w:b/>
                <w:bCs/>
                <w:lang w:val="en-US"/>
              </w:rPr>
            </w:pPr>
            <w:r w:rsidRPr="00F94C76">
              <w:rPr>
                <w:b/>
                <w:bCs/>
                <w:lang w:val="en-US"/>
              </w:rPr>
              <w:t>Support for judgment</w:t>
            </w:r>
          </w:p>
        </w:tc>
      </w:tr>
      <w:tr w:rsidR="004905DF" w:rsidRPr="00A610A3" w14:paraId="103A6484" w14:textId="77777777" w:rsidTr="00892A7B">
        <w:tc>
          <w:tcPr>
            <w:tcW w:w="2861" w:type="dxa"/>
          </w:tcPr>
          <w:p w14:paraId="68652DB3" w14:textId="77777777" w:rsidR="004905DF" w:rsidRPr="00F94C76" w:rsidRDefault="004905DF" w:rsidP="00892A7B">
            <w:pPr>
              <w:rPr>
                <w:lang w:val="en-US"/>
              </w:rPr>
            </w:pPr>
            <w:r w:rsidRPr="00F94C76">
              <w:rPr>
                <w:lang w:val="en-US"/>
              </w:rPr>
              <w:lastRenderedPageBreak/>
              <w:t>Random sequence generation</w:t>
            </w:r>
          </w:p>
        </w:tc>
        <w:tc>
          <w:tcPr>
            <w:tcW w:w="1225" w:type="dxa"/>
          </w:tcPr>
          <w:p w14:paraId="0C97100F" w14:textId="77777777" w:rsidR="004905DF" w:rsidRPr="00F94C76" w:rsidRDefault="004905DF" w:rsidP="00892A7B">
            <w:pPr>
              <w:rPr>
                <w:lang w:val="en-US"/>
              </w:rPr>
            </w:pPr>
            <w:r w:rsidRPr="00F94C76">
              <w:rPr>
                <w:lang w:val="en-US"/>
              </w:rPr>
              <w:t>Yes</w:t>
            </w:r>
          </w:p>
        </w:tc>
        <w:tc>
          <w:tcPr>
            <w:tcW w:w="5695" w:type="dxa"/>
          </w:tcPr>
          <w:p w14:paraId="1A4FD5BC" w14:textId="3056FA16" w:rsidR="004905DF" w:rsidRPr="00D71068" w:rsidRDefault="00823261" w:rsidP="00892A7B">
            <w:pPr>
              <w:rPr>
                <w:lang w:val="en-US"/>
              </w:rPr>
            </w:pPr>
            <w:r>
              <w:rPr>
                <w:lang w:val="en-US"/>
              </w:rPr>
              <w:t>“</w:t>
            </w:r>
            <w:r w:rsidR="004905DF" w:rsidRPr="00D71068">
              <w:rPr>
                <w:lang w:val="en-US"/>
              </w:rPr>
              <w:t>A central Internet/telephone randomization system (IMPALA) was used to assign patient identification numbers, to assign all study medication, and to randomize patients to double-blind treatment.</w:t>
            </w:r>
            <w:r>
              <w:rPr>
                <w:lang w:val="en-US"/>
              </w:rPr>
              <w:t>”</w:t>
            </w:r>
          </w:p>
          <w:p w14:paraId="03C74F50" w14:textId="77777777" w:rsidR="004905DF" w:rsidRPr="00F94C76" w:rsidRDefault="004905DF" w:rsidP="00892A7B">
            <w:pPr>
              <w:rPr>
                <w:lang w:val="en-US"/>
              </w:rPr>
            </w:pPr>
            <w:r w:rsidRPr="00D71068">
              <w:rPr>
                <w:lang w:val="en-US"/>
              </w:rPr>
              <w:t>"Once a patient was randomized to a treatment at the start of the double-blind treatment phase, the investigator, the patient, and the staff involved in the conduct or management of the study were blinded to the patient’s treatment assignment."</w:t>
            </w:r>
          </w:p>
        </w:tc>
      </w:tr>
      <w:tr w:rsidR="004905DF" w:rsidRPr="00F94C76" w14:paraId="5A770828" w14:textId="77777777" w:rsidTr="00892A7B">
        <w:tc>
          <w:tcPr>
            <w:tcW w:w="2861" w:type="dxa"/>
          </w:tcPr>
          <w:p w14:paraId="2B2ED520" w14:textId="77777777" w:rsidR="004905DF" w:rsidRPr="00F94C76" w:rsidRDefault="004905DF" w:rsidP="00892A7B">
            <w:pPr>
              <w:rPr>
                <w:lang w:val="en-US"/>
              </w:rPr>
            </w:pPr>
            <w:r w:rsidRPr="00F94C76">
              <w:rPr>
                <w:lang w:val="en-US"/>
              </w:rPr>
              <w:t>Allocation concealment</w:t>
            </w:r>
          </w:p>
        </w:tc>
        <w:tc>
          <w:tcPr>
            <w:tcW w:w="1225" w:type="dxa"/>
          </w:tcPr>
          <w:p w14:paraId="3EB2F6CE" w14:textId="77777777" w:rsidR="004905DF" w:rsidRPr="00F94C76" w:rsidRDefault="004905DF" w:rsidP="00892A7B">
            <w:pPr>
              <w:rPr>
                <w:lang w:val="en-US"/>
              </w:rPr>
            </w:pPr>
            <w:r w:rsidRPr="00F94C76">
              <w:rPr>
                <w:lang w:val="en-US"/>
              </w:rPr>
              <w:t>Yes</w:t>
            </w:r>
          </w:p>
        </w:tc>
        <w:tc>
          <w:tcPr>
            <w:tcW w:w="5695" w:type="dxa"/>
          </w:tcPr>
          <w:p w14:paraId="72B30FEE" w14:textId="77777777" w:rsidR="004905DF" w:rsidRPr="00F94C76" w:rsidRDefault="004905DF" w:rsidP="00892A7B">
            <w:pPr>
              <w:rPr>
                <w:lang w:val="en-US"/>
              </w:rPr>
            </w:pPr>
          </w:p>
        </w:tc>
      </w:tr>
      <w:tr w:rsidR="004905DF" w:rsidRPr="00A610A3" w14:paraId="74717995" w14:textId="77777777" w:rsidTr="00892A7B">
        <w:tc>
          <w:tcPr>
            <w:tcW w:w="2861" w:type="dxa"/>
          </w:tcPr>
          <w:p w14:paraId="2380D98C" w14:textId="77777777" w:rsidR="004905DF" w:rsidRPr="00F94C76" w:rsidRDefault="004905DF" w:rsidP="00892A7B">
            <w:pPr>
              <w:rPr>
                <w:lang w:val="en-US"/>
              </w:rPr>
            </w:pPr>
            <w:r w:rsidRPr="00F94C76">
              <w:rPr>
                <w:lang w:val="en-US"/>
              </w:rPr>
              <w:t>Baseline imbalances</w:t>
            </w:r>
          </w:p>
        </w:tc>
        <w:tc>
          <w:tcPr>
            <w:tcW w:w="1225" w:type="dxa"/>
          </w:tcPr>
          <w:p w14:paraId="2126A2BB" w14:textId="77777777" w:rsidR="004905DF" w:rsidRPr="00F94C76" w:rsidRDefault="004905DF" w:rsidP="00892A7B">
            <w:pPr>
              <w:rPr>
                <w:lang w:val="en-US"/>
              </w:rPr>
            </w:pPr>
            <w:r w:rsidRPr="00F94C76">
              <w:rPr>
                <w:lang w:val="en-US"/>
              </w:rPr>
              <w:t>No</w:t>
            </w:r>
          </w:p>
        </w:tc>
        <w:tc>
          <w:tcPr>
            <w:tcW w:w="5695" w:type="dxa"/>
          </w:tcPr>
          <w:p w14:paraId="623DB5BA" w14:textId="77777777" w:rsidR="004905DF" w:rsidRPr="00F94C76" w:rsidRDefault="004905DF" w:rsidP="00892A7B">
            <w:pPr>
              <w:rPr>
                <w:lang w:val="en-US"/>
              </w:rPr>
            </w:pPr>
            <w:r w:rsidRPr="00D71068">
              <w:rPr>
                <w:lang w:val="en-US"/>
              </w:rPr>
              <w:t>"Demographic and baseline characteristics were comparable across treatment groups (Table 1)."</w:t>
            </w:r>
          </w:p>
        </w:tc>
      </w:tr>
      <w:tr w:rsidR="004905DF" w:rsidRPr="00F94C76" w14:paraId="704D154A" w14:textId="77777777" w:rsidTr="00892A7B">
        <w:tc>
          <w:tcPr>
            <w:tcW w:w="2861" w:type="dxa"/>
          </w:tcPr>
          <w:p w14:paraId="4052413D" w14:textId="77777777" w:rsidR="004905DF" w:rsidRPr="00F94C76" w:rsidRDefault="004905DF" w:rsidP="00892A7B">
            <w:pPr>
              <w:rPr>
                <w:lang w:val="en-US"/>
              </w:rPr>
            </w:pPr>
            <w:r w:rsidRPr="00F94C76">
              <w:rPr>
                <w:lang w:val="en-US"/>
              </w:rPr>
              <w:t>Overall randomization bias</w:t>
            </w:r>
          </w:p>
        </w:tc>
        <w:tc>
          <w:tcPr>
            <w:tcW w:w="6920" w:type="dxa"/>
            <w:gridSpan w:val="2"/>
          </w:tcPr>
          <w:p w14:paraId="2E9DA198" w14:textId="77777777" w:rsidR="004905DF" w:rsidRPr="00F94C76" w:rsidRDefault="004905DF" w:rsidP="00892A7B">
            <w:pPr>
              <w:rPr>
                <w:lang w:val="en-US"/>
              </w:rPr>
            </w:pPr>
            <w:r w:rsidRPr="00F94C76">
              <w:rPr>
                <w:lang w:val="en-US"/>
              </w:rPr>
              <w:t>Low</w:t>
            </w:r>
          </w:p>
        </w:tc>
      </w:tr>
      <w:tr w:rsidR="004905DF" w:rsidRPr="00A610A3" w14:paraId="4394D485" w14:textId="77777777" w:rsidTr="00892A7B">
        <w:tc>
          <w:tcPr>
            <w:tcW w:w="9781" w:type="dxa"/>
            <w:gridSpan w:val="3"/>
          </w:tcPr>
          <w:p w14:paraId="5836A640" w14:textId="77777777" w:rsidR="004905DF" w:rsidRPr="00F94C76" w:rsidRDefault="004905DF" w:rsidP="00892A7B">
            <w:pPr>
              <w:rPr>
                <w:b/>
                <w:bCs/>
                <w:lang w:val="en-US"/>
              </w:rPr>
            </w:pPr>
            <w:r w:rsidRPr="00F94C76">
              <w:rPr>
                <w:b/>
                <w:bCs/>
                <w:lang w:val="en-US"/>
              </w:rPr>
              <w:t>Domain 2: Deviations from intended interventions</w:t>
            </w:r>
          </w:p>
        </w:tc>
      </w:tr>
      <w:tr w:rsidR="004905DF" w:rsidRPr="00F94C76" w14:paraId="23B72D29" w14:textId="77777777" w:rsidTr="00892A7B">
        <w:tc>
          <w:tcPr>
            <w:tcW w:w="2861" w:type="dxa"/>
          </w:tcPr>
          <w:p w14:paraId="3FA9C20A" w14:textId="77777777" w:rsidR="004905DF" w:rsidRPr="00F94C76" w:rsidRDefault="004905DF" w:rsidP="00892A7B">
            <w:pPr>
              <w:rPr>
                <w:b/>
                <w:bCs/>
                <w:lang w:val="en-US"/>
              </w:rPr>
            </w:pPr>
            <w:r w:rsidRPr="00F94C76">
              <w:rPr>
                <w:b/>
                <w:bCs/>
                <w:lang w:val="en-US"/>
              </w:rPr>
              <w:t>Bias</w:t>
            </w:r>
          </w:p>
        </w:tc>
        <w:tc>
          <w:tcPr>
            <w:tcW w:w="1225" w:type="dxa"/>
          </w:tcPr>
          <w:p w14:paraId="6E85DDA9" w14:textId="77777777" w:rsidR="004905DF" w:rsidRPr="00F94C76" w:rsidRDefault="004905DF" w:rsidP="00892A7B">
            <w:pPr>
              <w:rPr>
                <w:b/>
                <w:bCs/>
                <w:lang w:val="en-US"/>
              </w:rPr>
            </w:pPr>
            <w:r w:rsidRPr="00F94C76">
              <w:rPr>
                <w:b/>
                <w:bCs/>
                <w:lang w:val="en-US"/>
              </w:rPr>
              <w:t>Judgement</w:t>
            </w:r>
          </w:p>
        </w:tc>
        <w:tc>
          <w:tcPr>
            <w:tcW w:w="5695" w:type="dxa"/>
          </w:tcPr>
          <w:p w14:paraId="2095890B" w14:textId="77777777" w:rsidR="004905DF" w:rsidRPr="00F94C76" w:rsidRDefault="004905DF" w:rsidP="00892A7B">
            <w:pPr>
              <w:rPr>
                <w:b/>
                <w:bCs/>
                <w:lang w:val="en-US"/>
              </w:rPr>
            </w:pPr>
            <w:r w:rsidRPr="00F94C76">
              <w:rPr>
                <w:b/>
                <w:bCs/>
                <w:lang w:val="en-US"/>
              </w:rPr>
              <w:t>Support for judgment</w:t>
            </w:r>
          </w:p>
        </w:tc>
      </w:tr>
      <w:tr w:rsidR="004905DF" w:rsidRPr="00A610A3" w14:paraId="45CD40B0" w14:textId="77777777" w:rsidTr="00892A7B">
        <w:tc>
          <w:tcPr>
            <w:tcW w:w="2861" w:type="dxa"/>
          </w:tcPr>
          <w:p w14:paraId="454C4048" w14:textId="77777777" w:rsidR="004905DF" w:rsidRPr="00F94C76" w:rsidRDefault="004905DF" w:rsidP="00892A7B">
            <w:pPr>
              <w:rPr>
                <w:lang w:val="en-US"/>
              </w:rPr>
            </w:pPr>
            <w:r w:rsidRPr="00F94C76">
              <w:rPr>
                <w:lang w:val="en-US"/>
              </w:rPr>
              <w:t>Participants’ awareness assigned intervention</w:t>
            </w:r>
          </w:p>
        </w:tc>
        <w:tc>
          <w:tcPr>
            <w:tcW w:w="1225" w:type="dxa"/>
          </w:tcPr>
          <w:p w14:paraId="194AE173" w14:textId="77777777" w:rsidR="004905DF" w:rsidRPr="00F94C76" w:rsidRDefault="004905DF" w:rsidP="00892A7B">
            <w:pPr>
              <w:rPr>
                <w:lang w:val="en-US"/>
              </w:rPr>
            </w:pPr>
            <w:r>
              <w:rPr>
                <w:lang w:val="en-US"/>
              </w:rPr>
              <w:t>PN</w:t>
            </w:r>
          </w:p>
        </w:tc>
        <w:tc>
          <w:tcPr>
            <w:tcW w:w="5695" w:type="dxa"/>
          </w:tcPr>
          <w:p w14:paraId="68B7C3B4" w14:textId="77777777" w:rsidR="004905DF" w:rsidRPr="00D71068" w:rsidRDefault="004905DF" w:rsidP="00892A7B">
            <w:pPr>
              <w:rPr>
                <w:lang w:val="en-US"/>
              </w:rPr>
            </w:pPr>
            <w:r w:rsidRPr="00D71068">
              <w:rPr>
                <w:lang w:val="en-US"/>
              </w:rPr>
              <w:t>"Once a patient was randomized to a treatment at the start of the double-blind treatment phase, the investigator, the patient, and the staff involved in the conduct or management of the study were blinded to the patient’s treatment assignment."</w:t>
            </w:r>
          </w:p>
          <w:p w14:paraId="6CDBC2CE" w14:textId="390BC8F2" w:rsidR="004905DF" w:rsidRPr="00F94C76" w:rsidRDefault="004905DF" w:rsidP="00892A7B">
            <w:pPr>
              <w:rPr>
                <w:lang w:val="en-US"/>
              </w:rPr>
            </w:pPr>
            <w:r w:rsidRPr="00D71068">
              <w:rPr>
                <w:lang w:val="en-US"/>
              </w:rPr>
              <w:t>COMMENT: the selection phase was single-blind</w:t>
            </w:r>
            <w:r w:rsidR="00823261">
              <w:rPr>
                <w:lang w:val="en-US"/>
              </w:rPr>
              <w:t>.</w:t>
            </w:r>
          </w:p>
        </w:tc>
      </w:tr>
      <w:tr w:rsidR="004905DF" w:rsidRPr="00F94C76" w14:paraId="6E79FB15" w14:textId="77777777" w:rsidTr="00892A7B">
        <w:tc>
          <w:tcPr>
            <w:tcW w:w="2861" w:type="dxa"/>
          </w:tcPr>
          <w:p w14:paraId="6E37707C" w14:textId="77777777" w:rsidR="004905DF" w:rsidRPr="00F94C76" w:rsidRDefault="004905DF" w:rsidP="00892A7B">
            <w:pPr>
              <w:rPr>
                <w:lang w:val="en-US"/>
              </w:rPr>
            </w:pPr>
            <w:r w:rsidRPr="00F94C76">
              <w:rPr>
                <w:lang w:val="en-US"/>
              </w:rPr>
              <w:t>Personnel’s’ awareness assigned intervention</w:t>
            </w:r>
          </w:p>
        </w:tc>
        <w:tc>
          <w:tcPr>
            <w:tcW w:w="1225" w:type="dxa"/>
          </w:tcPr>
          <w:p w14:paraId="5FE32900" w14:textId="77777777" w:rsidR="004905DF" w:rsidRPr="00F94C76" w:rsidRDefault="004905DF" w:rsidP="00892A7B">
            <w:pPr>
              <w:rPr>
                <w:lang w:val="en-US"/>
              </w:rPr>
            </w:pPr>
            <w:r>
              <w:rPr>
                <w:lang w:val="en-US"/>
              </w:rPr>
              <w:t>PN</w:t>
            </w:r>
          </w:p>
        </w:tc>
        <w:tc>
          <w:tcPr>
            <w:tcW w:w="5695" w:type="dxa"/>
          </w:tcPr>
          <w:p w14:paraId="28A8CAD4" w14:textId="77777777" w:rsidR="004905DF" w:rsidRPr="00F94C76" w:rsidRDefault="004905DF" w:rsidP="00892A7B">
            <w:pPr>
              <w:rPr>
                <w:lang w:val="en-US"/>
              </w:rPr>
            </w:pPr>
          </w:p>
        </w:tc>
      </w:tr>
      <w:tr w:rsidR="004905DF" w:rsidRPr="00A610A3" w14:paraId="690CC0F7" w14:textId="77777777" w:rsidTr="00892A7B">
        <w:tc>
          <w:tcPr>
            <w:tcW w:w="2861" w:type="dxa"/>
          </w:tcPr>
          <w:p w14:paraId="58A24D30" w14:textId="77777777" w:rsidR="004905DF" w:rsidRPr="00F94C76" w:rsidRDefault="004905DF" w:rsidP="00892A7B">
            <w:pPr>
              <w:rPr>
                <w:lang w:val="en-US"/>
              </w:rPr>
            </w:pPr>
            <w:r w:rsidRPr="00F94C76">
              <w:rPr>
                <w:lang w:val="en-US"/>
              </w:rPr>
              <w:t>Analyzed differently than to assigned group</w:t>
            </w:r>
          </w:p>
        </w:tc>
        <w:tc>
          <w:tcPr>
            <w:tcW w:w="1225" w:type="dxa"/>
          </w:tcPr>
          <w:p w14:paraId="65780E51" w14:textId="77777777" w:rsidR="004905DF" w:rsidRPr="00F94C76" w:rsidRDefault="004905DF" w:rsidP="00892A7B">
            <w:pPr>
              <w:rPr>
                <w:lang w:val="en-US"/>
              </w:rPr>
            </w:pPr>
            <w:r w:rsidRPr="00F94C76">
              <w:rPr>
                <w:lang w:val="en-US"/>
              </w:rPr>
              <w:t>PN</w:t>
            </w:r>
          </w:p>
        </w:tc>
        <w:tc>
          <w:tcPr>
            <w:tcW w:w="5695" w:type="dxa"/>
          </w:tcPr>
          <w:p w14:paraId="49CA1823" w14:textId="0AA3A39D" w:rsidR="004905DF" w:rsidRPr="00F94C76" w:rsidRDefault="004905DF" w:rsidP="00892A7B">
            <w:pPr>
              <w:rPr>
                <w:lang w:val="en-US"/>
              </w:rPr>
            </w:pPr>
            <w:r w:rsidRPr="00D71068">
              <w:rPr>
                <w:lang w:val="en-US"/>
              </w:rPr>
              <w:t xml:space="preserve">COMMENT: </w:t>
            </w:r>
            <w:r w:rsidR="00823261">
              <w:rPr>
                <w:lang w:val="en-US"/>
              </w:rPr>
              <w:t>b</w:t>
            </w:r>
            <w:r w:rsidRPr="00D71068">
              <w:rPr>
                <w:lang w:val="en-US"/>
              </w:rPr>
              <w:t xml:space="preserve">ecause of double-blind allocation, </w:t>
            </w:r>
            <w:r w:rsidR="00823261" w:rsidRPr="00D71068">
              <w:rPr>
                <w:lang w:val="en-US"/>
              </w:rPr>
              <w:t>IMPALA</w:t>
            </w:r>
            <w:r w:rsidR="00823261" w:rsidRPr="00D71068" w:rsidDel="00823261">
              <w:rPr>
                <w:lang w:val="en-US"/>
              </w:rPr>
              <w:t xml:space="preserve"> </w:t>
            </w:r>
            <w:r w:rsidRPr="00D71068">
              <w:rPr>
                <w:lang w:val="en-US"/>
              </w:rPr>
              <w:t xml:space="preserve"> analysis, and failure of showing superiority of pregabalin over placebo, the chance participants were wrongly analy</w:t>
            </w:r>
            <w:r w:rsidR="00823261">
              <w:rPr>
                <w:lang w:val="en-US"/>
              </w:rPr>
              <w:t>z</w:t>
            </w:r>
            <w:r w:rsidRPr="00D71068">
              <w:rPr>
                <w:lang w:val="en-US"/>
              </w:rPr>
              <w:t>ed is very small.</w:t>
            </w:r>
          </w:p>
        </w:tc>
      </w:tr>
      <w:tr w:rsidR="004905DF" w:rsidRPr="00F94C76" w14:paraId="45651433" w14:textId="77777777" w:rsidTr="00892A7B">
        <w:tc>
          <w:tcPr>
            <w:tcW w:w="2861" w:type="dxa"/>
          </w:tcPr>
          <w:p w14:paraId="2953C429" w14:textId="77777777" w:rsidR="004905DF" w:rsidRPr="00F94C76" w:rsidRDefault="004905DF" w:rsidP="00892A7B">
            <w:pPr>
              <w:rPr>
                <w:lang w:val="en-US"/>
              </w:rPr>
            </w:pPr>
            <w:r w:rsidRPr="00F94C76">
              <w:rPr>
                <w:lang w:val="en-US"/>
              </w:rPr>
              <w:t>Overall performance bias</w:t>
            </w:r>
          </w:p>
        </w:tc>
        <w:tc>
          <w:tcPr>
            <w:tcW w:w="6920" w:type="dxa"/>
            <w:gridSpan w:val="2"/>
          </w:tcPr>
          <w:p w14:paraId="0D99191D" w14:textId="77777777" w:rsidR="004905DF" w:rsidRPr="00F94C76" w:rsidRDefault="004905DF" w:rsidP="00892A7B">
            <w:pPr>
              <w:rPr>
                <w:lang w:val="en-US"/>
              </w:rPr>
            </w:pPr>
            <w:r w:rsidRPr="00F94C76">
              <w:rPr>
                <w:lang w:val="en-US"/>
              </w:rPr>
              <w:t>Low</w:t>
            </w:r>
          </w:p>
        </w:tc>
      </w:tr>
      <w:tr w:rsidR="004905DF" w:rsidRPr="00F94C76" w14:paraId="02CEF3EE" w14:textId="77777777" w:rsidTr="00892A7B">
        <w:tc>
          <w:tcPr>
            <w:tcW w:w="9781" w:type="dxa"/>
            <w:gridSpan w:val="3"/>
          </w:tcPr>
          <w:p w14:paraId="51C4B7E0" w14:textId="77777777" w:rsidR="004905DF" w:rsidRPr="00F94C76" w:rsidRDefault="004905DF" w:rsidP="00892A7B">
            <w:pPr>
              <w:rPr>
                <w:b/>
                <w:bCs/>
                <w:lang w:val="en-US"/>
              </w:rPr>
            </w:pPr>
            <w:r w:rsidRPr="00F94C76">
              <w:rPr>
                <w:b/>
                <w:bCs/>
                <w:lang w:val="en-US"/>
              </w:rPr>
              <w:t>Domain 3: Missing outcome data</w:t>
            </w:r>
          </w:p>
        </w:tc>
      </w:tr>
      <w:tr w:rsidR="004905DF" w:rsidRPr="00F94C76" w14:paraId="74AACF92" w14:textId="77777777" w:rsidTr="00892A7B">
        <w:tc>
          <w:tcPr>
            <w:tcW w:w="2861" w:type="dxa"/>
          </w:tcPr>
          <w:p w14:paraId="5870A5FC" w14:textId="77777777" w:rsidR="004905DF" w:rsidRPr="00F94C76" w:rsidRDefault="004905DF" w:rsidP="00892A7B">
            <w:pPr>
              <w:rPr>
                <w:b/>
                <w:bCs/>
                <w:lang w:val="en-US"/>
              </w:rPr>
            </w:pPr>
            <w:r w:rsidRPr="00F94C76">
              <w:rPr>
                <w:b/>
                <w:bCs/>
                <w:lang w:val="en-US"/>
              </w:rPr>
              <w:t>Bias</w:t>
            </w:r>
          </w:p>
        </w:tc>
        <w:tc>
          <w:tcPr>
            <w:tcW w:w="1225" w:type="dxa"/>
          </w:tcPr>
          <w:p w14:paraId="749C9B0C" w14:textId="77777777" w:rsidR="004905DF" w:rsidRPr="00F94C76" w:rsidRDefault="004905DF" w:rsidP="00892A7B">
            <w:pPr>
              <w:rPr>
                <w:b/>
                <w:bCs/>
                <w:lang w:val="en-US"/>
              </w:rPr>
            </w:pPr>
            <w:r w:rsidRPr="00F94C76">
              <w:rPr>
                <w:b/>
                <w:bCs/>
                <w:lang w:val="en-US"/>
              </w:rPr>
              <w:t>Judgement</w:t>
            </w:r>
          </w:p>
        </w:tc>
        <w:tc>
          <w:tcPr>
            <w:tcW w:w="5695" w:type="dxa"/>
          </w:tcPr>
          <w:p w14:paraId="36F51EC9" w14:textId="77777777" w:rsidR="004905DF" w:rsidRPr="00F94C76" w:rsidRDefault="004905DF" w:rsidP="00892A7B">
            <w:pPr>
              <w:rPr>
                <w:b/>
                <w:bCs/>
                <w:lang w:val="en-US"/>
              </w:rPr>
            </w:pPr>
            <w:r w:rsidRPr="00F94C76">
              <w:rPr>
                <w:b/>
                <w:bCs/>
                <w:lang w:val="en-US"/>
              </w:rPr>
              <w:t>Support for judgment</w:t>
            </w:r>
          </w:p>
        </w:tc>
      </w:tr>
      <w:tr w:rsidR="004905DF" w:rsidRPr="00A610A3" w14:paraId="05D9263F" w14:textId="77777777" w:rsidTr="00892A7B">
        <w:tc>
          <w:tcPr>
            <w:tcW w:w="2861" w:type="dxa"/>
          </w:tcPr>
          <w:p w14:paraId="57EA09FA" w14:textId="77777777" w:rsidR="004905DF" w:rsidRPr="00F94C76" w:rsidRDefault="004905DF" w:rsidP="00892A7B">
            <w:pPr>
              <w:rPr>
                <w:lang w:val="en-US"/>
              </w:rPr>
            </w:pPr>
            <w:r w:rsidRPr="00F94C76">
              <w:rPr>
                <w:lang w:val="en-US"/>
              </w:rPr>
              <w:t>Availability outcome (nearly) all data</w:t>
            </w:r>
          </w:p>
        </w:tc>
        <w:tc>
          <w:tcPr>
            <w:tcW w:w="1225" w:type="dxa"/>
          </w:tcPr>
          <w:p w14:paraId="488D9210" w14:textId="77777777" w:rsidR="004905DF" w:rsidRPr="00F94C76" w:rsidRDefault="004905DF" w:rsidP="00892A7B">
            <w:pPr>
              <w:rPr>
                <w:lang w:val="en-US"/>
              </w:rPr>
            </w:pPr>
            <w:r w:rsidRPr="00F94C76">
              <w:rPr>
                <w:lang w:val="en-US"/>
              </w:rPr>
              <w:t>P</w:t>
            </w:r>
            <w:r>
              <w:rPr>
                <w:lang w:val="en-US"/>
              </w:rPr>
              <w:t>Y</w:t>
            </w:r>
          </w:p>
        </w:tc>
        <w:tc>
          <w:tcPr>
            <w:tcW w:w="5695" w:type="dxa"/>
          </w:tcPr>
          <w:p w14:paraId="7A294C45" w14:textId="77777777" w:rsidR="004905DF" w:rsidRPr="00D315B1" w:rsidRDefault="004905DF" w:rsidP="00892A7B">
            <w:pPr>
              <w:rPr>
                <w:lang w:val="en-US"/>
              </w:rPr>
            </w:pPr>
            <w:r w:rsidRPr="00D315B1">
              <w:rPr>
                <w:lang w:val="en-US"/>
              </w:rPr>
              <w:t>COMMENT: since the primary endpoint is time to loss of therapeutic response, we stated 'probably yes'.</w:t>
            </w:r>
          </w:p>
          <w:p w14:paraId="1D5FF8D1" w14:textId="77777777" w:rsidR="004905DF" w:rsidRPr="00F94C76" w:rsidRDefault="004905DF" w:rsidP="00892A7B">
            <w:pPr>
              <w:rPr>
                <w:lang w:val="en-US"/>
              </w:rPr>
            </w:pPr>
            <w:r w:rsidRPr="00D315B1">
              <w:rPr>
                <w:lang w:val="en-US"/>
              </w:rPr>
              <w:t>COMMENT: 1 out of 110 randomized to active was excluded because not treated. In placebo group all were included in the intention-to-treat analysis.</w:t>
            </w:r>
          </w:p>
        </w:tc>
      </w:tr>
      <w:tr w:rsidR="004905DF" w:rsidRPr="00F94C76" w14:paraId="27753E9D" w14:textId="77777777" w:rsidTr="00892A7B">
        <w:tc>
          <w:tcPr>
            <w:tcW w:w="2861" w:type="dxa"/>
          </w:tcPr>
          <w:p w14:paraId="769CFAD4" w14:textId="77777777" w:rsidR="004905DF" w:rsidRPr="00F94C76" w:rsidRDefault="004905DF" w:rsidP="00892A7B">
            <w:pPr>
              <w:rPr>
                <w:lang w:val="en-US"/>
              </w:rPr>
            </w:pPr>
            <w:r w:rsidRPr="00F94C76">
              <w:rPr>
                <w:lang w:val="en-US"/>
              </w:rPr>
              <w:t>Overall attrition bias</w:t>
            </w:r>
          </w:p>
        </w:tc>
        <w:tc>
          <w:tcPr>
            <w:tcW w:w="6920" w:type="dxa"/>
            <w:gridSpan w:val="2"/>
          </w:tcPr>
          <w:p w14:paraId="7F4F7CD7" w14:textId="77777777" w:rsidR="004905DF" w:rsidRPr="00F94C76" w:rsidRDefault="004905DF" w:rsidP="00892A7B">
            <w:pPr>
              <w:rPr>
                <w:lang w:val="en-US"/>
              </w:rPr>
            </w:pPr>
            <w:r w:rsidRPr="00F94C76">
              <w:rPr>
                <w:lang w:val="en-US"/>
              </w:rPr>
              <w:t>Low</w:t>
            </w:r>
          </w:p>
        </w:tc>
      </w:tr>
      <w:tr w:rsidR="004905DF" w:rsidRPr="00A610A3" w14:paraId="2961F215" w14:textId="77777777" w:rsidTr="00892A7B">
        <w:tc>
          <w:tcPr>
            <w:tcW w:w="9781" w:type="dxa"/>
            <w:gridSpan w:val="3"/>
          </w:tcPr>
          <w:p w14:paraId="57EFE646" w14:textId="77777777" w:rsidR="004905DF" w:rsidRPr="00F94C76" w:rsidRDefault="004905DF" w:rsidP="00892A7B">
            <w:pPr>
              <w:rPr>
                <w:b/>
                <w:bCs/>
                <w:lang w:val="en-US"/>
              </w:rPr>
            </w:pPr>
            <w:r w:rsidRPr="00F94C76">
              <w:rPr>
                <w:b/>
                <w:bCs/>
                <w:lang w:val="en-US"/>
              </w:rPr>
              <w:t>Domain 4: Measurement of the outcome</w:t>
            </w:r>
          </w:p>
        </w:tc>
      </w:tr>
      <w:tr w:rsidR="004905DF" w:rsidRPr="00F94C76" w14:paraId="7D0F1B20" w14:textId="77777777" w:rsidTr="00892A7B">
        <w:tc>
          <w:tcPr>
            <w:tcW w:w="2861" w:type="dxa"/>
          </w:tcPr>
          <w:p w14:paraId="2D90E3A0" w14:textId="77777777" w:rsidR="004905DF" w:rsidRPr="00F94C76" w:rsidRDefault="004905DF" w:rsidP="00892A7B">
            <w:pPr>
              <w:rPr>
                <w:b/>
                <w:bCs/>
                <w:lang w:val="en-US"/>
              </w:rPr>
            </w:pPr>
            <w:r w:rsidRPr="00F94C76">
              <w:rPr>
                <w:b/>
                <w:bCs/>
                <w:lang w:val="en-US"/>
              </w:rPr>
              <w:t>Bias</w:t>
            </w:r>
          </w:p>
        </w:tc>
        <w:tc>
          <w:tcPr>
            <w:tcW w:w="1225" w:type="dxa"/>
          </w:tcPr>
          <w:p w14:paraId="2A793C5B" w14:textId="77777777" w:rsidR="004905DF" w:rsidRPr="00F94C76" w:rsidRDefault="004905DF" w:rsidP="00892A7B">
            <w:pPr>
              <w:rPr>
                <w:b/>
                <w:bCs/>
                <w:lang w:val="en-US"/>
              </w:rPr>
            </w:pPr>
            <w:r w:rsidRPr="00F94C76">
              <w:rPr>
                <w:b/>
                <w:bCs/>
                <w:lang w:val="en-US"/>
              </w:rPr>
              <w:t>Judgement</w:t>
            </w:r>
          </w:p>
        </w:tc>
        <w:tc>
          <w:tcPr>
            <w:tcW w:w="5695" w:type="dxa"/>
          </w:tcPr>
          <w:p w14:paraId="080D30A0" w14:textId="77777777" w:rsidR="004905DF" w:rsidRPr="00F94C76" w:rsidRDefault="004905DF" w:rsidP="00892A7B">
            <w:pPr>
              <w:rPr>
                <w:b/>
                <w:bCs/>
                <w:lang w:val="en-US"/>
              </w:rPr>
            </w:pPr>
            <w:r w:rsidRPr="00F94C76">
              <w:rPr>
                <w:b/>
                <w:bCs/>
                <w:lang w:val="en-US"/>
              </w:rPr>
              <w:t>Support for judgment</w:t>
            </w:r>
          </w:p>
        </w:tc>
      </w:tr>
      <w:tr w:rsidR="004905DF" w:rsidRPr="00A610A3" w14:paraId="24E124DE" w14:textId="77777777" w:rsidTr="00892A7B">
        <w:tc>
          <w:tcPr>
            <w:tcW w:w="2861" w:type="dxa"/>
          </w:tcPr>
          <w:p w14:paraId="479092E3" w14:textId="77777777" w:rsidR="004905DF" w:rsidRPr="00F94C76" w:rsidRDefault="004905DF" w:rsidP="00892A7B">
            <w:pPr>
              <w:rPr>
                <w:lang w:val="en-US"/>
              </w:rPr>
            </w:pPr>
            <w:r w:rsidRPr="00F94C76">
              <w:rPr>
                <w:lang w:val="en-US"/>
              </w:rPr>
              <w:t>Outcome assessor’s awareness of received intervention</w:t>
            </w:r>
          </w:p>
        </w:tc>
        <w:tc>
          <w:tcPr>
            <w:tcW w:w="1225" w:type="dxa"/>
          </w:tcPr>
          <w:p w14:paraId="105FD679" w14:textId="77777777" w:rsidR="004905DF" w:rsidRPr="00F94C76" w:rsidRDefault="004905DF" w:rsidP="00892A7B">
            <w:pPr>
              <w:rPr>
                <w:lang w:val="en-US"/>
              </w:rPr>
            </w:pPr>
            <w:r w:rsidRPr="00F94C76">
              <w:rPr>
                <w:lang w:val="en-US"/>
              </w:rPr>
              <w:t>PN</w:t>
            </w:r>
          </w:p>
        </w:tc>
        <w:tc>
          <w:tcPr>
            <w:tcW w:w="5695" w:type="dxa"/>
          </w:tcPr>
          <w:p w14:paraId="47B3A8CA" w14:textId="611AFFA3" w:rsidR="004905DF" w:rsidRPr="00D315B1" w:rsidRDefault="004905DF" w:rsidP="00892A7B">
            <w:pPr>
              <w:rPr>
                <w:lang w:val="en-US"/>
              </w:rPr>
            </w:pPr>
            <w:r w:rsidRPr="00D315B1">
              <w:rPr>
                <w:lang w:val="en-US"/>
              </w:rPr>
              <w:t xml:space="preserve">COMMENT: </w:t>
            </w:r>
            <w:r w:rsidR="00823261">
              <w:rPr>
                <w:lang w:val="en-US"/>
              </w:rPr>
              <w:t>f</w:t>
            </w:r>
            <w:r w:rsidRPr="00D315B1">
              <w:rPr>
                <w:lang w:val="en-US"/>
              </w:rPr>
              <w:t>or pati</w:t>
            </w:r>
            <w:r w:rsidR="00823261">
              <w:rPr>
                <w:lang w:val="en-US"/>
              </w:rPr>
              <w:t>e</w:t>
            </w:r>
            <w:r w:rsidRPr="00D315B1">
              <w:rPr>
                <w:lang w:val="en-US"/>
              </w:rPr>
              <w:t>nt-reported outcomes, the outcome assessor is the study participant. Since the trial was double-blind we answered 'probably not'.</w:t>
            </w:r>
          </w:p>
          <w:p w14:paraId="525F1623" w14:textId="77777777" w:rsidR="004905DF" w:rsidRPr="00F94C76" w:rsidRDefault="004905DF" w:rsidP="00892A7B">
            <w:pPr>
              <w:rPr>
                <w:lang w:val="en-US"/>
              </w:rPr>
            </w:pPr>
            <w:r w:rsidRPr="00D315B1">
              <w:rPr>
                <w:lang w:val="en-US"/>
              </w:rPr>
              <w:t>"Once a patient was randomized to a treatment at the start of the double-blind treatment phase, the investigator, the patient, and the staff involved in the conduct or management of the study were blinded to the patient’s treatment assignment."</w:t>
            </w:r>
          </w:p>
        </w:tc>
      </w:tr>
      <w:tr w:rsidR="004905DF" w:rsidRPr="00F94C76" w14:paraId="26EB8A1C" w14:textId="77777777" w:rsidTr="00892A7B">
        <w:tc>
          <w:tcPr>
            <w:tcW w:w="2861" w:type="dxa"/>
          </w:tcPr>
          <w:p w14:paraId="6C501E8E" w14:textId="77777777" w:rsidR="004905DF" w:rsidRPr="00F94C76" w:rsidRDefault="004905DF" w:rsidP="00892A7B">
            <w:pPr>
              <w:rPr>
                <w:lang w:val="en-US"/>
              </w:rPr>
            </w:pPr>
            <w:r w:rsidRPr="00F94C76">
              <w:rPr>
                <w:lang w:val="en-US"/>
              </w:rPr>
              <w:t>Overall outcome bias</w:t>
            </w:r>
          </w:p>
        </w:tc>
        <w:tc>
          <w:tcPr>
            <w:tcW w:w="1225" w:type="dxa"/>
          </w:tcPr>
          <w:p w14:paraId="58B1197B" w14:textId="77777777" w:rsidR="004905DF" w:rsidRPr="00F94C76" w:rsidRDefault="004905DF" w:rsidP="00892A7B">
            <w:pPr>
              <w:rPr>
                <w:lang w:val="en-US"/>
              </w:rPr>
            </w:pPr>
            <w:r w:rsidRPr="00F94C76">
              <w:rPr>
                <w:lang w:val="en-US"/>
              </w:rPr>
              <w:t>Low</w:t>
            </w:r>
          </w:p>
        </w:tc>
        <w:tc>
          <w:tcPr>
            <w:tcW w:w="5695" w:type="dxa"/>
          </w:tcPr>
          <w:p w14:paraId="1D2B731B" w14:textId="77777777" w:rsidR="004905DF" w:rsidRPr="00F94C76" w:rsidRDefault="004905DF" w:rsidP="00892A7B">
            <w:pPr>
              <w:rPr>
                <w:lang w:val="en-US"/>
              </w:rPr>
            </w:pPr>
          </w:p>
        </w:tc>
      </w:tr>
      <w:tr w:rsidR="004905DF" w:rsidRPr="00F94C76" w14:paraId="5C62F99D" w14:textId="77777777" w:rsidTr="00892A7B">
        <w:tc>
          <w:tcPr>
            <w:tcW w:w="9781" w:type="dxa"/>
            <w:gridSpan w:val="3"/>
          </w:tcPr>
          <w:p w14:paraId="351E0999" w14:textId="77777777" w:rsidR="004905DF" w:rsidRPr="00F94C76" w:rsidRDefault="004905DF" w:rsidP="00892A7B">
            <w:pPr>
              <w:rPr>
                <w:b/>
                <w:bCs/>
                <w:lang w:val="en-US"/>
              </w:rPr>
            </w:pPr>
            <w:r w:rsidRPr="00F94C76">
              <w:rPr>
                <w:b/>
                <w:bCs/>
                <w:lang w:val="en-US"/>
              </w:rPr>
              <w:t>Domain 5: Selective reporting</w:t>
            </w:r>
          </w:p>
        </w:tc>
      </w:tr>
      <w:tr w:rsidR="004905DF" w:rsidRPr="00A610A3" w14:paraId="025A9807" w14:textId="77777777" w:rsidTr="00892A7B">
        <w:tc>
          <w:tcPr>
            <w:tcW w:w="2861" w:type="dxa"/>
          </w:tcPr>
          <w:p w14:paraId="5C0EDD5E" w14:textId="77777777" w:rsidR="004905DF" w:rsidRPr="00F94C76" w:rsidRDefault="004905DF" w:rsidP="00892A7B">
            <w:pPr>
              <w:rPr>
                <w:lang w:val="en-US"/>
              </w:rPr>
            </w:pPr>
            <w:r w:rsidRPr="00F94C76">
              <w:rPr>
                <w:lang w:val="en-US"/>
              </w:rPr>
              <w:t>Selection of outcome measurements</w:t>
            </w:r>
          </w:p>
        </w:tc>
        <w:tc>
          <w:tcPr>
            <w:tcW w:w="1225" w:type="dxa"/>
          </w:tcPr>
          <w:p w14:paraId="414F371D" w14:textId="77777777" w:rsidR="004905DF" w:rsidRPr="00F94C76" w:rsidRDefault="004905DF" w:rsidP="00892A7B">
            <w:pPr>
              <w:rPr>
                <w:lang w:val="en-US"/>
              </w:rPr>
            </w:pPr>
            <w:r>
              <w:rPr>
                <w:lang w:val="en-US"/>
              </w:rPr>
              <w:t>PN</w:t>
            </w:r>
          </w:p>
        </w:tc>
        <w:tc>
          <w:tcPr>
            <w:tcW w:w="5695" w:type="dxa"/>
          </w:tcPr>
          <w:p w14:paraId="170236D1" w14:textId="77777777" w:rsidR="004905DF" w:rsidRPr="00D315B1" w:rsidRDefault="004905DF" w:rsidP="00892A7B">
            <w:pPr>
              <w:rPr>
                <w:lang w:val="en-US"/>
              </w:rPr>
            </w:pPr>
            <w:r w:rsidRPr="00D315B1">
              <w:rPr>
                <w:lang w:val="en-US"/>
              </w:rPr>
              <w:t>Clinicaltrials.gov, 08-09-2005: "Pain measurement"</w:t>
            </w:r>
          </w:p>
          <w:p w14:paraId="4AFDBD40" w14:textId="7002F0F3" w:rsidR="004905DF" w:rsidRPr="00D315B1" w:rsidRDefault="002E1D6A" w:rsidP="00892A7B">
            <w:pPr>
              <w:rPr>
                <w:lang w:val="en-US"/>
              </w:rPr>
            </w:pPr>
            <w:r>
              <w:rPr>
                <w:lang w:val="en-US"/>
              </w:rPr>
              <w:t>Paper</w:t>
            </w:r>
            <w:r w:rsidR="004905DF" w:rsidRPr="00D315B1">
              <w:rPr>
                <w:lang w:val="en-US"/>
              </w:rPr>
              <w:t xml:space="preserve">: "The primary efficacy measure was the time to loss of therapeutic response (LOR) or discontinuation from the </w:t>
            </w:r>
            <w:r w:rsidR="004905DF" w:rsidRPr="00D315B1">
              <w:rPr>
                <w:lang w:val="en-US"/>
              </w:rPr>
              <w:lastRenderedPageBreak/>
              <w:t>study for any reason during the double-blind phase. LOR was defined as &gt;1-point increase in pain compared with weekly mean pain score at randomization or the use of any rescue medication for pain."</w:t>
            </w:r>
          </w:p>
          <w:p w14:paraId="03522B7A" w14:textId="3BE2965C" w:rsidR="004905DF" w:rsidRPr="00F94C76" w:rsidRDefault="004905DF" w:rsidP="00892A7B">
            <w:pPr>
              <w:rPr>
                <w:lang w:val="en-US"/>
              </w:rPr>
            </w:pPr>
            <w:r w:rsidRPr="00D315B1">
              <w:rPr>
                <w:lang w:val="en-US"/>
              </w:rPr>
              <w:t>C</w:t>
            </w:r>
            <w:r>
              <w:rPr>
                <w:lang w:val="en-US"/>
              </w:rPr>
              <w:t>OMMENT</w:t>
            </w:r>
            <w:r w:rsidRPr="00D315B1">
              <w:rPr>
                <w:lang w:val="en-US"/>
              </w:rPr>
              <w:t xml:space="preserve">: the primary endpoint is in </w:t>
            </w:r>
            <w:r>
              <w:rPr>
                <w:lang w:val="en-US"/>
              </w:rPr>
              <w:t>C</w:t>
            </w:r>
            <w:r w:rsidRPr="00D315B1">
              <w:rPr>
                <w:lang w:val="en-US"/>
              </w:rPr>
              <w:t>lin</w:t>
            </w:r>
            <w:r>
              <w:rPr>
                <w:lang w:val="en-US"/>
              </w:rPr>
              <w:t>icaltrials.</w:t>
            </w:r>
            <w:r w:rsidRPr="00D315B1">
              <w:rPr>
                <w:lang w:val="en-US"/>
              </w:rPr>
              <w:t xml:space="preserve">gov very broadly defined, although in the paper there is a power calculation given on </w:t>
            </w:r>
            <w:r w:rsidR="006B66FF">
              <w:rPr>
                <w:lang w:val="en-US"/>
              </w:rPr>
              <w:t>loss of therapeutic response</w:t>
            </w:r>
            <w:r w:rsidRPr="00D315B1">
              <w:rPr>
                <w:lang w:val="en-US"/>
              </w:rPr>
              <w:t xml:space="preserve"> and the study was negative.</w:t>
            </w:r>
          </w:p>
        </w:tc>
      </w:tr>
      <w:tr w:rsidR="004905DF" w:rsidRPr="00A610A3" w14:paraId="2261AE6F" w14:textId="77777777" w:rsidTr="00892A7B">
        <w:tc>
          <w:tcPr>
            <w:tcW w:w="2861" w:type="dxa"/>
          </w:tcPr>
          <w:p w14:paraId="6886FA91" w14:textId="77777777" w:rsidR="004905DF" w:rsidRPr="00F94C76" w:rsidRDefault="004905DF" w:rsidP="00892A7B">
            <w:pPr>
              <w:rPr>
                <w:lang w:val="en-US"/>
              </w:rPr>
            </w:pPr>
            <w:r w:rsidRPr="00F94C76">
              <w:rPr>
                <w:lang w:val="en-US"/>
              </w:rPr>
              <w:lastRenderedPageBreak/>
              <w:t>Multiple analyses of data</w:t>
            </w:r>
          </w:p>
        </w:tc>
        <w:tc>
          <w:tcPr>
            <w:tcW w:w="1225" w:type="dxa"/>
          </w:tcPr>
          <w:p w14:paraId="1D477C18" w14:textId="77777777" w:rsidR="004905DF" w:rsidRPr="00F94C76" w:rsidRDefault="004905DF" w:rsidP="00892A7B">
            <w:pPr>
              <w:rPr>
                <w:lang w:val="en-US"/>
              </w:rPr>
            </w:pPr>
            <w:r w:rsidRPr="00F94C76">
              <w:rPr>
                <w:lang w:val="en-US"/>
              </w:rPr>
              <w:t>PN</w:t>
            </w:r>
          </w:p>
        </w:tc>
        <w:tc>
          <w:tcPr>
            <w:tcW w:w="5695" w:type="dxa"/>
          </w:tcPr>
          <w:p w14:paraId="5A70545F" w14:textId="77777777" w:rsidR="004905DF" w:rsidRPr="00F94C76" w:rsidRDefault="004905DF" w:rsidP="00892A7B">
            <w:pPr>
              <w:rPr>
                <w:lang w:val="en-US"/>
              </w:rPr>
            </w:pPr>
            <w:r w:rsidRPr="00D315B1">
              <w:rPr>
                <w:lang w:val="en-US"/>
              </w:rPr>
              <w:t>"Time-to-event curves for pregabalin and placebo were plotted using Kaplan–Meier methods and compared using a Cox proportional hazard model that included factors to control for pooled</w:t>
            </w:r>
            <w:r>
              <w:rPr>
                <w:lang w:val="en-US"/>
              </w:rPr>
              <w:t xml:space="preserve"> </w:t>
            </w:r>
            <w:r w:rsidRPr="00D315B1">
              <w:rPr>
                <w:lang w:val="en-US"/>
              </w:rPr>
              <w:t>study center, prior back surgery, and baseline pain severity."</w:t>
            </w:r>
          </w:p>
        </w:tc>
      </w:tr>
      <w:tr w:rsidR="004905DF" w:rsidRPr="00F94C76" w14:paraId="26BD85B4" w14:textId="77777777" w:rsidTr="00892A7B">
        <w:tc>
          <w:tcPr>
            <w:tcW w:w="2861" w:type="dxa"/>
          </w:tcPr>
          <w:p w14:paraId="186D9DB6" w14:textId="77777777" w:rsidR="004905DF" w:rsidRPr="00F94C76" w:rsidRDefault="004905DF" w:rsidP="00892A7B">
            <w:pPr>
              <w:rPr>
                <w:lang w:val="en-US"/>
              </w:rPr>
            </w:pPr>
            <w:r w:rsidRPr="00F94C76">
              <w:rPr>
                <w:lang w:val="en-US"/>
              </w:rPr>
              <w:t>Overall reporting bias</w:t>
            </w:r>
          </w:p>
        </w:tc>
        <w:tc>
          <w:tcPr>
            <w:tcW w:w="6920" w:type="dxa"/>
            <w:gridSpan w:val="2"/>
          </w:tcPr>
          <w:p w14:paraId="40480A3C" w14:textId="77777777" w:rsidR="004905DF" w:rsidRPr="00F94C76" w:rsidRDefault="004905DF" w:rsidP="00892A7B">
            <w:pPr>
              <w:rPr>
                <w:lang w:val="en-US"/>
              </w:rPr>
            </w:pPr>
            <w:r w:rsidRPr="00F94C76">
              <w:rPr>
                <w:lang w:val="en-US"/>
              </w:rPr>
              <w:t>Low</w:t>
            </w:r>
          </w:p>
        </w:tc>
      </w:tr>
      <w:tr w:rsidR="004905DF" w:rsidRPr="00F94C76" w14:paraId="173F646F" w14:textId="77777777" w:rsidTr="00892A7B">
        <w:tc>
          <w:tcPr>
            <w:tcW w:w="2861" w:type="dxa"/>
          </w:tcPr>
          <w:p w14:paraId="4FBEFF11" w14:textId="77777777" w:rsidR="004905DF" w:rsidRPr="00F94C76" w:rsidRDefault="004905DF" w:rsidP="00892A7B">
            <w:pPr>
              <w:rPr>
                <w:b/>
                <w:bCs/>
                <w:lang w:val="en-US"/>
              </w:rPr>
            </w:pPr>
            <w:r w:rsidRPr="00F94C76">
              <w:rPr>
                <w:b/>
                <w:bCs/>
                <w:lang w:val="en-US"/>
              </w:rPr>
              <w:t>Overall Bias</w:t>
            </w:r>
          </w:p>
        </w:tc>
        <w:tc>
          <w:tcPr>
            <w:tcW w:w="6920" w:type="dxa"/>
            <w:gridSpan w:val="2"/>
          </w:tcPr>
          <w:p w14:paraId="6D4BFD40" w14:textId="77777777" w:rsidR="004905DF" w:rsidRPr="00F94C76" w:rsidRDefault="004905DF" w:rsidP="00892A7B">
            <w:pPr>
              <w:rPr>
                <w:lang w:val="en-US"/>
              </w:rPr>
            </w:pPr>
            <w:r w:rsidRPr="00F94C76">
              <w:rPr>
                <w:lang w:val="en-US"/>
              </w:rPr>
              <w:t>Low</w:t>
            </w:r>
          </w:p>
        </w:tc>
      </w:tr>
    </w:tbl>
    <w:p w14:paraId="75FCA441" w14:textId="77777777" w:rsidR="004905DF" w:rsidRPr="00CF3052" w:rsidRDefault="004905DF" w:rsidP="004905DF">
      <w:pPr>
        <w:rPr>
          <w:color w:val="FF0000"/>
          <w:lang w:val="en-US"/>
        </w:rPr>
      </w:pPr>
    </w:p>
    <w:p w14:paraId="783638B6" w14:textId="77777777" w:rsidR="004905DF" w:rsidRPr="00F94C76" w:rsidRDefault="004905DF" w:rsidP="004905DF">
      <w:pPr>
        <w:rPr>
          <w:lang w:val="en-US"/>
        </w:rPr>
      </w:pPr>
      <w:r w:rsidRPr="00F94C76">
        <w:rPr>
          <w:lang w:val="en-US"/>
        </w:rPr>
        <w:t>20</w:t>
      </w:r>
      <w:r>
        <w:rPr>
          <w:lang w:val="en-US"/>
        </w:rPr>
        <w:t>08</w:t>
      </w:r>
      <w:r w:rsidRPr="00F94C76">
        <w:rPr>
          <w:lang w:val="en-US"/>
        </w:rPr>
        <w:t xml:space="preserve">, </w:t>
      </w:r>
      <w:r>
        <w:rPr>
          <w:lang w:val="en-US"/>
        </w:rPr>
        <w:t>Crofford</w:t>
      </w:r>
    </w:p>
    <w:tbl>
      <w:tblPr>
        <w:tblStyle w:val="TableGrid"/>
        <w:tblW w:w="9781" w:type="dxa"/>
        <w:tblInd w:w="-572" w:type="dxa"/>
        <w:tblLook w:val="04A0" w:firstRow="1" w:lastRow="0" w:firstColumn="1" w:lastColumn="0" w:noHBand="0" w:noVBand="1"/>
      </w:tblPr>
      <w:tblGrid>
        <w:gridCol w:w="2861"/>
        <w:gridCol w:w="1225"/>
        <w:gridCol w:w="5695"/>
      </w:tblGrid>
      <w:tr w:rsidR="004905DF" w:rsidRPr="00F94C76" w14:paraId="24AC85AD" w14:textId="77777777" w:rsidTr="00892A7B">
        <w:tc>
          <w:tcPr>
            <w:tcW w:w="9781" w:type="dxa"/>
            <w:gridSpan w:val="3"/>
          </w:tcPr>
          <w:p w14:paraId="532A9BEC" w14:textId="77777777" w:rsidR="004905DF" w:rsidRPr="00F94C76" w:rsidRDefault="004905DF" w:rsidP="00892A7B">
            <w:pPr>
              <w:rPr>
                <w:b/>
                <w:bCs/>
                <w:lang w:val="en-US"/>
              </w:rPr>
            </w:pPr>
            <w:r w:rsidRPr="00F94C76">
              <w:rPr>
                <w:b/>
                <w:bCs/>
                <w:lang w:val="en-US"/>
              </w:rPr>
              <w:t>Domain 1: Randomization process</w:t>
            </w:r>
          </w:p>
        </w:tc>
      </w:tr>
      <w:tr w:rsidR="004905DF" w:rsidRPr="00F94C76" w14:paraId="0FA93949" w14:textId="77777777" w:rsidTr="00892A7B">
        <w:tc>
          <w:tcPr>
            <w:tcW w:w="2861" w:type="dxa"/>
          </w:tcPr>
          <w:p w14:paraId="099108A1" w14:textId="77777777" w:rsidR="004905DF" w:rsidRPr="00F94C76" w:rsidRDefault="004905DF" w:rsidP="00892A7B">
            <w:pPr>
              <w:rPr>
                <w:b/>
                <w:bCs/>
                <w:lang w:val="en-US"/>
              </w:rPr>
            </w:pPr>
            <w:r w:rsidRPr="00F94C76">
              <w:rPr>
                <w:b/>
                <w:bCs/>
                <w:lang w:val="en-US"/>
              </w:rPr>
              <w:t>Bias</w:t>
            </w:r>
          </w:p>
        </w:tc>
        <w:tc>
          <w:tcPr>
            <w:tcW w:w="1225" w:type="dxa"/>
          </w:tcPr>
          <w:p w14:paraId="1C04C69B" w14:textId="77777777" w:rsidR="004905DF" w:rsidRPr="00F94C76" w:rsidRDefault="004905DF" w:rsidP="00892A7B">
            <w:pPr>
              <w:rPr>
                <w:b/>
                <w:bCs/>
                <w:lang w:val="en-US"/>
              </w:rPr>
            </w:pPr>
            <w:r w:rsidRPr="00F94C76">
              <w:rPr>
                <w:b/>
                <w:bCs/>
                <w:lang w:val="en-US"/>
              </w:rPr>
              <w:t>Judgement</w:t>
            </w:r>
          </w:p>
        </w:tc>
        <w:tc>
          <w:tcPr>
            <w:tcW w:w="5695" w:type="dxa"/>
          </w:tcPr>
          <w:p w14:paraId="7E43F209" w14:textId="77777777" w:rsidR="004905DF" w:rsidRPr="00F94C76" w:rsidRDefault="004905DF" w:rsidP="00892A7B">
            <w:pPr>
              <w:rPr>
                <w:b/>
                <w:bCs/>
                <w:lang w:val="en-US"/>
              </w:rPr>
            </w:pPr>
            <w:r w:rsidRPr="00F94C76">
              <w:rPr>
                <w:b/>
                <w:bCs/>
                <w:lang w:val="en-US"/>
              </w:rPr>
              <w:t>Support for judgment</w:t>
            </w:r>
          </w:p>
        </w:tc>
      </w:tr>
      <w:tr w:rsidR="004905DF" w:rsidRPr="00A610A3" w14:paraId="0523F982" w14:textId="77777777" w:rsidTr="00892A7B">
        <w:tc>
          <w:tcPr>
            <w:tcW w:w="2861" w:type="dxa"/>
          </w:tcPr>
          <w:p w14:paraId="6A075C4A" w14:textId="77777777" w:rsidR="004905DF" w:rsidRPr="00F94C76" w:rsidRDefault="004905DF" w:rsidP="00892A7B">
            <w:pPr>
              <w:rPr>
                <w:lang w:val="en-US"/>
              </w:rPr>
            </w:pPr>
            <w:r w:rsidRPr="00F94C76">
              <w:rPr>
                <w:lang w:val="en-US"/>
              </w:rPr>
              <w:t>Random sequence generation</w:t>
            </w:r>
          </w:p>
        </w:tc>
        <w:tc>
          <w:tcPr>
            <w:tcW w:w="1225" w:type="dxa"/>
          </w:tcPr>
          <w:p w14:paraId="376C7A9E" w14:textId="77777777" w:rsidR="004905DF" w:rsidRPr="00F94C76" w:rsidRDefault="004905DF" w:rsidP="00892A7B">
            <w:pPr>
              <w:rPr>
                <w:lang w:val="en-US"/>
              </w:rPr>
            </w:pPr>
            <w:r>
              <w:rPr>
                <w:lang w:val="en-US"/>
              </w:rPr>
              <w:t>PY</w:t>
            </w:r>
          </w:p>
        </w:tc>
        <w:tc>
          <w:tcPr>
            <w:tcW w:w="5695" w:type="dxa"/>
          </w:tcPr>
          <w:p w14:paraId="57A8E347" w14:textId="77777777" w:rsidR="004905DF" w:rsidRPr="00F94C76" w:rsidRDefault="004905DF" w:rsidP="00892A7B">
            <w:pPr>
              <w:rPr>
                <w:lang w:val="en-US"/>
              </w:rPr>
            </w:pPr>
            <w:r w:rsidRPr="00FE4288">
              <w:rPr>
                <w:lang w:val="en-US"/>
              </w:rPr>
              <w:t>"A telerandomization system randomized responders to either matching placebo or optimal OL dosage of pregabalin (1:1). Patients randomized to placebo were tapered off pregabalin treatment during the first week of DB in a blinded manner."</w:t>
            </w:r>
          </w:p>
        </w:tc>
      </w:tr>
      <w:tr w:rsidR="004905DF" w:rsidRPr="00F94C76" w14:paraId="0E32E3F2" w14:textId="77777777" w:rsidTr="00892A7B">
        <w:tc>
          <w:tcPr>
            <w:tcW w:w="2861" w:type="dxa"/>
          </w:tcPr>
          <w:p w14:paraId="5027941E" w14:textId="77777777" w:rsidR="004905DF" w:rsidRPr="00F94C76" w:rsidRDefault="004905DF" w:rsidP="00892A7B">
            <w:pPr>
              <w:rPr>
                <w:lang w:val="en-US"/>
              </w:rPr>
            </w:pPr>
            <w:r w:rsidRPr="00F94C76">
              <w:rPr>
                <w:lang w:val="en-US"/>
              </w:rPr>
              <w:t>Allocation concealment</w:t>
            </w:r>
          </w:p>
        </w:tc>
        <w:tc>
          <w:tcPr>
            <w:tcW w:w="1225" w:type="dxa"/>
          </w:tcPr>
          <w:p w14:paraId="196A1CF7" w14:textId="77777777" w:rsidR="004905DF" w:rsidRPr="00F94C76" w:rsidRDefault="004905DF" w:rsidP="00892A7B">
            <w:pPr>
              <w:rPr>
                <w:lang w:val="en-US"/>
              </w:rPr>
            </w:pPr>
            <w:r>
              <w:rPr>
                <w:lang w:val="en-US"/>
              </w:rPr>
              <w:t>PY</w:t>
            </w:r>
          </w:p>
        </w:tc>
        <w:tc>
          <w:tcPr>
            <w:tcW w:w="5695" w:type="dxa"/>
          </w:tcPr>
          <w:p w14:paraId="16E5EFF2" w14:textId="77777777" w:rsidR="004905DF" w:rsidRPr="00F94C76" w:rsidRDefault="004905DF" w:rsidP="00892A7B">
            <w:pPr>
              <w:rPr>
                <w:lang w:val="en-US"/>
              </w:rPr>
            </w:pPr>
          </w:p>
        </w:tc>
      </w:tr>
      <w:tr w:rsidR="004905DF" w:rsidRPr="00A610A3" w14:paraId="59F8A72A" w14:textId="77777777" w:rsidTr="00892A7B">
        <w:tc>
          <w:tcPr>
            <w:tcW w:w="2861" w:type="dxa"/>
          </w:tcPr>
          <w:p w14:paraId="515F63E6" w14:textId="77777777" w:rsidR="004905DF" w:rsidRPr="00F94C76" w:rsidRDefault="004905DF" w:rsidP="00892A7B">
            <w:pPr>
              <w:rPr>
                <w:lang w:val="en-US"/>
              </w:rPr>
            </w:pPr>
            <w:r w:rsidRPr="00F94C76">
              <w:rPr>
                <w:lang w:val="en-US"/>
              </w:rPr>
              <w:t>Baseline imbalances</w:t>
            </w:r>
          </w:p>
        </w:tc>
        <w:tc>
          <w:tcPr>
            <w:tcW w:w="1225" w:type="dxa"/>
          </w:tcPr>
          <w:p w14:paraId="5388561B" w14:textId="77777777" w:rsidR="004905DF" w:rsidRPr="00F94C76" w:rsidRDefault="004905DF" w:rsidP="00892A7B">
            <w:pPr>
              <w:rPr>
                <w:lang w:val="en-US"/>
              </w:rPr>
            </w:pPr>
            <w:r w:rsidRPr="00F94C76">
              <w:rPr>
                <w:lang w:val="en-US"/>
              </w:rPr>
              <w:t>No</w:t>
            </w:r>
          </w:p>
        </w:tc>
        <w:tc>
          <w:tcPr>
            <w:tcW w:w="5695" w:type="dxa"/>
          </w:tcPr>
          <w:p w14:paraId="305C24B3" w14:textId="77777777" w:rsidR="004905DF" w:rsidRPr="00F94C76" w:rsidRDefault="004905DF" w:rsidP="00892A7B">
            <w:pPr>
              <w:rPr>
                <w:lang w:val="en-US"/>
              </w:rPr>
            </w:pPr>
            <w:r w:rsidRPr="00FE4288">
              <w:rPr>
                <w:lang w:val="en-US"/>
              </w:rPr>
              <w:t>"Baseline FM-related characteristics were also similar between the placebo and pregabalin treatment groups and across the pregabalin dosage groups."</w:t>
            </w:r>
          </w:p>
        </w:tc>
      </w:tr>
      <w:tr w:rsidR="004905DF" w:rsidRPr="00F94C76" w14:paraId="6270FA63" w14:textId="77777777" w:rsidTr="00892A7B">
        <w:tc>
          <w:tcPr>
            <w:tcW w:w="2861" w:type="dxa"/>
          </w:tcPr>
          <w:p w14:paraId="3331E2AE" w14:textId="77777777" w:rsidR="004905DF" w:rsidRPr="00F94C76" w:rsidRDefault="004905DF" w:rsidP="00892A7B">
            <w:pPr>
              <w:rPr>
                <w:lang w:val="en-US"/>
              </w:rPr>
            </w:pPr>
            <w:r w:rsidRPr="00F94C76">
              <w:rPr>
                <w:lang w:val="en-US"/>
              </w:rPr>
              <w:t>Overall randomization bias</w:t>
            </w:r>
          </w:p>
        </w:tc>
        <w:tc>
          <w:tcPr>
            <w:tcW w:w="6920" w:type="dxa"/>
            <w:gridSpan w:val="2"/>
          </w:tcPr>
          <w:p w14:paraId="1BD200AF" w14:textId="77777777" w:rsidR="004905DF" w:rsidRPr="00F94C76" w:rsidRDefault="004905DF" w:rsidP="00892A7B">
            <w:pPr>
              <w:rPr>
                <w:lang w:val="en-US"/>
              </w:rPr>
            </w:pPr>
            <w:r w:rsidRPr="00F94C76">
              <w:rPr>
                <w:lang w:val="en-US"/>
              </w:rPr>
              <w:t>Low</w:t>
            </w:r>
          </w:p>
        </w:tc>
      </w:tr>
      <w:tr w:rsidR="004905DF" w:rsidRPr="00A610A3" w14:paraId="4A29E59E" w14:textId="77777777" w:rsidTr="00892A7B">
        <w:tc>
          <w:tcPr>
            <w:tcW w:w="9781" w:type="dxa"/>
            <w:gridSpan w:val="3"/>
          </w:tcPr>
          <w:p w14:paraId="23428660" w14:textId="77777777" w:rsidR="004905DF" w:rsidRPr="00F94C76" w:rsidRDefault="004905DF" w:rsidP="00892A7B">
            <w:pPr>
              <w:rPr>
                <w:b/>
                <w:bCs/>
                <w:lang w:val="en-US"/>
              </w:rPr>
            </w:pPr>
            <w:r w:rsidRPr="00F94C76">
              <w:rPr>
                <w:b/>
                <w:bCs/>
                <w:lang w:val="en-US"/>
              </w:rPr>
              <w:t>Domain 2: Deviations from intended interventions</w:t>
            </w:r>
          </w:p>
        </w:tc>
      </w:tr>
      <w:tr w:rsidR="004905DF" w:rsidRPr="00F94C76" w14:paraId="21A35A03" w14:textId="77777777" w:rsidTr="00892A7B">
        <w:tc>
          <w:tcPr>
            <w:tcW w:w="2861" w:type="dxa"/>
          </w:tcPr>
          <w:p w14:paraId="445AC8F2" w14:textId="77777777" w:rsidR="004905DF" w:rsidRPr="00F94C76" w:rsidRDefault="004905DF" w:rsidP="00892A7B">
            <w:pPr>
              <w:rPr>
                <w:b/>
                <w:bCs/>
                <w:lang w:val="en-US"/>
              </w:rPr>
            </w:pPr>
            <w:r w:rsidRPr="00F94C76">
              <w:rPr>
                <w:b/>
                <w:bCs/>
                <w:lang w:val="en-US"/>
              </w:rPr>
              <w:t>Bias</w:t>
            </w:r>
          </w:p>
        </w:tc>
        <w:tc>
          <w:tcPr>
            <w:tcW w:w="1225" w:type="dxa"/>
          </w:tcPr>
          <w:p w14:paraId="69DBD0FD" w14:textId="77777777" w:rsidR="004905DF" w:rsidRPr="00F94C76" w:rsidRDefault="004905DF" w:rsidP="00892A7B">
            <w:pPr>
              <w:rPr>
                <w:b/>
                <w:bCs/>
                <w:lang w:val="en-US"/>
              </w:rPr>
            </w:pPr>
            <w:r w:rsidRPr="00F94C76">
              <w:rPr>
                <w:b/>
                <w:bCs/>
                <w:lang w:val="en-US"/>
              </w:rPr>
              <w:t>Judgement</w:t>
            </w:r>
          </w:p>
        </w:tc>
        <w:tc>
          <w:tcPr>
            <w:tcW w:w="5695" w:type="dxa"/>
          </w:tcPr>
          <w:p w14:paraId="30ED7B63" w14:textId="77777777" w:rsidR="004905DF" w:rsidRPr="00F94C76" w:rsidRDefault="004905DF" w:rsidP="00892A7B">
            <w:pPr>
              <w:rPr>
                <w:b/>
                <w:bCs/>
                <w:lang w:val="en-US"/>
              </w:rPr>
            </w:pPr>
            <w:r w:rsidRPr="00F94C76">
              <w:rPr>
                <w:b/>
                <w:bCs/>
                <w:lang w:val="en-US"/>
              </w:rPr>
              <w:t>Support for judgment</w:t>
            </w:r>
          </w:p>
        </w:tc>
      </w:tr>
      <w:tr w:rsidR="004905DF" w:rsidRPr="00A610A3" w14:paraId="3A63BF43" w14:textId="77777777" w:rsidTr="00892A7B">
        <w:tc>
          <w:tcPr>
            <w:tcW w:w="2861" w:type="dxa"/>
          </w:tcPr>
          <w:p w14:paraId="12C0DECA" w14:textId="77777777" w:rsidR="004905DF" w:rsidRPr="00F94C76" w:rsidRDefault="004905DF" w:rsidP="00892A7B">
            <w:pPr>
              <w:rPr>
                <w:lang w:val="en-US"/>
              </w:rPr>
            </w:pPr>
            <w:r w:rsidRPr="00F94C76">
              <w:rPr>
                <w:lang w:val="en-US"/>
              </w:rPr>
              <w:t>Participants’ awareness assigned intervention</w:t>
            </w:r>
          </w:p>
        </w:tc>
        <w:tc>
          <w:tcPr>
            <w:tcW w:w="1225" w:type="dxa"/>
          </w:tcPr>
          <w:p w14:paraId="0C2F999E" w14:textId="77777777" w:rsidR="004905DF" w:rsidRPr="00F94C76" w:rsidRDefault="004905DF" w:rsidP="00892A7B">
            <w:pPr>
              <w:rPr>
                <w:lang w:val="en-US"/>
              </w:rPr>
            </w:pPr>
            <w:r>
              <w:rPr>
                <w:lang w:val="en-US"/>
              </w:rPr>
              <w:t>NI</w:t>
            </w:r>
          </w:p>
        </w:tc>
        <w:tc>
          <w:tcPr>
            <w:tcW w:w="5695" w:type="dxa"/>
          </w:tcPr>
          <w:p w14:paraId="1924F8A6" w14:textId="77777777" w:rsidR="004905DF" w:rsidRPr="00F94C76" w:rsidRDefault="004905DF" w:rsidP="00892A7B">
            <w:pPr>
              <w:rPr>
                <w:lang w:val="en-US"/>
              </w:rPr>
            </w:pPr>
            <w:r w:rsidRPr="00FE4288">
              <w:rPr>
                <w:lang w:val="en-US"/>
              </w:rPr>
              <w:t>"Of 566 patients randomized into the DB treatment phase, 129 (45%), 37 (59%), 46 (63%), and 89 (62%) in the placebo, 300, 450, and 600 mg/d pregabalin groups, respectively, experienced a treatment-emergent AE"</w:t>
            </w:r>
          </w:p>
        </w:tc>
      </w:tr>
      <w:tr w:rsidR="004905DF" w:rsidRPr="00F94C76" w14:paraId="3E2BC0EB" w14:textId="77777777" w:rsidTr="00892A7B">
        <w:tc>
          <w:tcPr>
            <w:tcW w:w="2861" w:type="dxa"/>
          </w:tcPr>
          <w:p w14:paraId="1FAD47B5" w14:textId="77777777" w:rsidR="004905DF" w:rsidRPr="00F94C76" w:rsidRDefault="004905DF" w:rsidP="00892A7B">
            <w:pPr>
              <w:rPr>
                <w:lang w:val="en-US"/>
              </w:rPr>
            </w:pPr>
            <w:r w:rsidRPr="00F94C76">
              <w:rPr>
                <w:lang w:val="en-US"/>
              </w:rPr>
              <w:t>Personnel’s’ awareness assigned intervention</w:t>
            </w:r>
          </w:p>
        </w:tc>
        <w:tc>
          <w:tcPr>
            <w:tcW w:w="1225" w:type="dxa"/>
          </w:tcPr>
          <w:p w14:paraId="55A4A07A" w14:textId="77777777" w:rsidR="004905DF" w:rsidRPr="00F94C76" w:rsidRDefault="004905DF" w:rsidP="00892A7B">
            <w:pPr>
              <w:rPr>
                <w:lang w:val="en-US"/>
              </w:rPr>
            </w:pPr>
            <w:r>
              <w:rPr>
                <w:lang w:val="en-US"/>
              </w:rPr>
              <w:t>PN</w:t>
            </w:r>
          </w:p>
        </w:tc>
        <w:tc>
          <w:tcPr>
            <w:tcW w:w="5695" w:type="dxa"/>
          </w:tcPr>
          <w:p w14:paraId="27AD4B3A" w14:textId="77777777" w:rsidR="004905DF" w:rsidRPr="00F94C76" w:rsidRDefault="004905DF" w:rsidP="00892A7B">
            <w:pPr>
              <w:rPr>
                <w:lang w:val="en-US"/>
              </w:rPr>
            </w:pPr>
          </w:p>
        </w:tc>
      </w:tr>
      <w:tr w:rsidR="004905DF" w:rsidRPr="00F94C76" w14:paraId="6E8BF0A3" w14:textId="77777777" w:rsidTr="00892A7B">
        <w:tc>
          <w:tcPr>
            <w:tcW w:w="2861" w:type="dxa"/>
          </w:tcPr>
          <w:p w14:paraId="2F94D0D6" w14:textId="77777777" w:rsidR="004905DF" w:rsidRPr="00F94C76" w:rsidRDefault="004905DF" w:rsidP="00892A7B">
            <w:pPr>
              <w:rPr>
                <w:lang w:val="en-US"/>
              </w:rPr>
            </w:pPr>
            <w:r w:rsidRPr="00F94C76">
              <w:rPr>
                <w:lang w:val="en-US"/>
              </w:rPr>
              <w:t>Deviations beyond expected practice</w:t>
            </w:r>
          </w:p>
        </w:tc>
        <w:tc>
          <w:tcPr>
            <w:tcW w:w="1225" w:type="dxa"/>
          </w:tcPr>
          <w:p w14:paraId="7B1C76EF" w14:textId="77777777" w:rsidR="004905DF" w:rsidRPr="00F94C76" w:rsidRDefault="004905DF" w:rsidP="00892A7B">
            <w:pPr>
              <w:rPr>
                <w:lang w:val="en-US"/>
              </w:rPr>
            </w:pPr>
            <w:r w:rsidRPr="00F94C76">
              <w:rPr>
                <w:lang w:val="en-US"/>
              </w:rPr>
              <w:t>PN</w:t>
            </w:r>
          </w:p>
        </w:tc>
        <w:tc>
          <w:tcPr>
            <w:tcW w:w="5695" w:type="dxa"/>
          </w:tcPr>
          <w:p w14:paraId="0E0B9CD3" w14:textId="77777777" w:rsidR="004905DF" w:rsidRPr="00F94C76" w:rsidRDefault="004905DF" w:rsidP="00892A7B">
            <w:pPr>
              <w:rPr>
                <w:lang w:val="en-US"/>
              </w:rPr>
            </w:pPr>
          </w:p>
        </w:tc>
      </w:tr>
      <w:tr w:rsidR="004905DF" w:rsidRPr="00A610A3" w14:paraId="53F37400" w14:textId="77777777" w:rsidTr="00892A7B">
        <w:tc>
          <w:tcPr>
            <w:tcW w:w="2861" w:type="dxa"/>
          </w:tcPr>
          <w:p w14:paraId="099BA0F1" w14:textId="77777777" w:rsidR="004905DF" w:rsidRPr="00F94C76" w:rsidRDefault="004905DF" w:rsidP="00892A7B">
            <w:pPr>
              <w:rPr>
                <w:lang w:val="en-US"/>
              </w:rPr>
            </w:pPr>
            <w:r w:rsidRPr="00F94C76">
              <w:rPr>
                <w:lang w:val="en-US"/>
              </w:rPr>
              <w:t>Analyzed differently than to assigned group</w:t>
            </w:r>
          </w:p>
        </w:tc>
        <w:tc>
          <w:tcPr>
            <w:tcW w:w="1225" w:type="dxa"/>
          </w:tcPr>
          <w:p w14:paraId="3279FD9E" w14:textId="77777777" w:rsidR="004905DF" w:rsidRPr="00F94C76" w:rsidRDefault="004905DF" w:rsidP="00892A7B">
            <w:pPr>
              <w:rPr>
                <w:lang w:val="en-US"/>
              </w:rPr>
            </w:pPr>
            <w:r w:rsidRPr="00F94C76">
              <w:rPr>
                <w:lang w:val="en-US"/>
              </w:rPr>
              <w:t>PN</w:t>
            </w:r>
          </w:p>
        </w:tc>
        <w:tc>
          <w:tcPr>
            <w:tcW w:w="5695" w:type="dxa"/>
          </w:tcPr>
          <w:p w14:paraId="0D03557E" w14:textId="1E70E677" w:rsidR="004905DF" w:rsidRPr="00F94C76" w:rsidRDefault="004905DF" w:rsidP="00892A7B">
            <w:pPr>
              <w:rPr>
                <w:lang w:val="en-US"/>
              </w:rPr>
            </w:pPr>
            <w:r w:rsidRPr="00FE4288">
              <w:rPr>
                <w:lang w:val="en-US"/>
              </w:rPr>
              <w:t xml:space="preserve">COMMENT: due to double-blind allocation, </w:t>
            </w:r>
            <w:r w:rsidR="006B66FF">
              <w:rPr>
                <w:lang w:val="en-US"/>
              </w:rPr>
              <w:t>intention-to-treat</w:t>
            </w:r>
            <w:r w:rsidRPr="00FE4288">
              <w:rPr>
                <w:lang w:val="en-US"/>
              </w:rPr>
              <w:t xml:space="preserve"> analysis, we assume that participants were all analy</w:t>
            </w:r>
            <w:r w:rsidR="006B66FF">
              <w:rPr>
                <w:lang w:val="en-US"/>
              </w:rPr>
              <w:t>z</w:t>
            </w:r>
            <w:r w:rsidRPr="00FE4288">
              <w:rPr>
                <w:lang w:val="en-US"/>
              </w:rPr>
              <w:t>ed in the correct group, thus labeled this question as probably not.</w:t>
            </w:r>
          </w:p>
        </w:tc>
      </w:tr>
      <w:tr w:rsidR="004905DF" w:rsidRPr="00F94C76" w14:paraId="421F24C4" w14:textId="77777777" w:rsidTr="00892A7B">
        <w:tc>
          <w:tcPr>
            <w:tcW w:w="2861" w:type="dxa"/>
          </w:tcPr>
          <w:p w14:paraId="3DB60ACD" w14:textId="77777777" w:rsidR="004905DF" w:rsidRPr="00F94C76" w:rsidRDefault="004905DF" w:rsidP="00892A7B">
            <w:pPr>
              <w:rPr>
                <w:lang w:val="en-US"/>
              </w:rPr>
            </w:pPr>
            <w:r w:rsidRPr="00F94C76">
              <w:rPr>
                <w:lang w:val="en-US"/>
              </w:rPr>
              <w:t>Overall performance bias</w:t>
            </w:r>
          </w:p>
        </w:tc>
        <w:tc>
          <w:tcPr>
            <w:tcW w:w="6920" w:type="dxa"/>
            <w:gridSpan w:val="2"/>
          </w:tcPr>
          <w:p w14:paraId="0BC93C68" w14:textId="77777777" w:rsidR="004905DF" w:rsidRPr="00F94C76" w:rsidRDefault="004905DF" w:rsidP="00892A7B">
            <w:pPr>
              <w:rPr>
                <w:lang w:val="en-US"/>
              </w:rPr>
            </w:pPr>
            <w:r w:rsidRPr="00F94C76">
              <w:rPr>
                <w:lang w:val="en-US"/>
              </w:rPr>
              <w:t>Low</w:t>
            </w:r>
          </w:p>
        </w:tc>
      </w:tr>
      <w:tr w:rsidR="004905DF" w:rsidRPr="00F94C76" w14:paraId="041B9711" w14:textId="77777777" w:rsidTr="00892A7B">
        <w:tc>
          <w:tcPr>
            <w:tcW w:w="9781" w:type="dxa"/>
            <w:gridSpan w:val="3"/>
          </w:tcPr>
          <w:p w14:paraId="3FD25BE1" w14:textId="77777777" w:rsidR="004905DF" w:rsidRPr="00F94C76" w:rsidRDefault="004905DF" w:rsidP="00892A7B">
            <w:pPr>
              <w:rPr>
                <w:b/>
                <w:bCs/>
                <w:lang w:val="en-US"/>
              </w:rPr>
            </w:pPr>
            <w:r w:rsidRPr="00F94C76">
              <w:rPr>
                <w:b/>
                <w:bCs/>
                <w:lang w:val="en-US"/>
              </w:rPr>
              <w:t>Domain 3: Missing outcome data</w:t>
            </w:r>
          </w:p>
        </w:tc>
      </w:tr>
      <w:tr w:rsidR="004905DF" w:rsidRPr="00F94C76" w14:paraId="0B331BBE" w14:textId="77777777" w:rsidTr="00892A7B">
        <w:tc>
          <w:tcPr>
            <w:tcW w:w="2861" w:type="dxa"/>
          </w:tcPr>
          <w:p w14:paraId="317F0FDD" w14:textId="77777777" w:rsidR="004905DF" w:rsidRPr="00F94C76" w:rsidRDefault="004905DF" w:rsidP="00892A7B">
            <w:pPr>
              <w:rPr>
                <w:b/>
                <w:bCs/>
                <w:lang w:val="en-US"/>
              </w:rPr>
            </w:pPr>
            <w:r w:rsidRPr="00F94C76">
              <w:rPr>
                <w:b/>
                <w:bCs/>
                <w:lang w:val="en-US"/>
              </w:rPr>
              <w:t>Bias</w:t>
            </w:r>
          </w:p>
        </w:tc>
        <w:tc>
          <w:tcPr>
            <w:tcW w:w="1225" w:type="dxa"/>
          </w:tcPr>
          <w:p w14:paraId="72905CF6" w14:textId="77777777" w:rsidR="004905DF" w:rsidRPr="00F94C76" w:rsidRDefault="004905DF" w:rsidP="00892A7B">
            <w:pPr>
              <w:rPr>
                <w:b/>
                <w:bCs/>
                <w:lang w:val="en-US"/>
              </w:rPr>
            </w:pPr>
            <w:r w:rsidRPr="00F94C76">
              <w:rPr>
                <w:b/>
                <w:bCs/>
                <w:lang w:val="en-US"/>
              </w:rPr>
              <w:t>Judgement</w:t>
            </w:r>
          </w:p>
        </w:tc>
        <w:tc>
          <w:tcPr>
            <w:tcW w:w="5695" w:type="dxa"/>
          </w:tcPr>
          <w:p w14:paraId="274B34BE" w14:textId="77777777" w:rsidR="004905DF" w:rsidRPr="00F94C76" w:rsidRDefault="004905DF" w:rsidP="00892A7B">
            <w:pPr>
              <w:rPr>
                <w:b/>
                <w:bCs/>
                <w:lang w:val="en-US"/>
              </w:rPr>
            </w:pPr>
            <w:r w:rsidRPr="00F94C76">
              <w:rPr>
                <w:b/>
                <w:bCs/>
                <w:lang w:val="en-US"/>
              </w:rPr>
              <w:t>Support for judgment</w:t>
            </w:r>
          </w:p>
        </w:tc>
      </w:tr>
      <w:tr w:rsidR="004905DF" w:rsidRPr="00A610A3" w14:paraId="71E31BC9" w14:textId="77777777" w:rsidTr="00892A7B">
        <w:tc>
          <w:tcPr>
            <w:tcW w:w="2861" w:type="dxa"/>
          </w:tcPr>
          <w:p w14:paraId="42BBFCC6" w14:textId="77777777" w:rsidR="004905DF" w:rsidRPr="00F94C76" w:rsidRDefault="004905DF" w:rsidP="00892A7B">
            <w:pPr>
              <w:rPr>
                <w:lang w:val="en-US"/>
              </w:rPr>
            </w:pPr>
            <w:r w:rsidRPr="00F94C76">
              <w:rPr>
                <w:lang w:val="en-US"/>
              </w:rPr>
              <w:t>Availability outcome (nearly) all data</w:t>
            </w:r>
          </w:p>
        </w:tc>
        <w:tc>
          <w:tcPr>
            <w:tcW w:w="1225" w:type="dxa"/>
          </w:tcPr>
          <w:p w14:paraId="40DD0CF9" w14:textId="77777777" w:rsidR="004905DF" w:rsidRPr="00F94C76" w:rsidRDefault="004905DF" w:rsidP="00892A7B">
            <w:pPr>
              <w:rPr>
                <w:lang w:val="en-US"/>
              </w:rPr>
            </w:pPr>
            <w:r>
              <w:rPr>
                <w:lang w:val="en-US"/>
              </w:rPr>
              <w:t>PY</w:t>
            </w:r>
          </w:p>
        </w:tc>
        <w:tc>
          <w:tcPr>
            <w:tcW w:w="5695" w:type="dxa"/>
          </w:tcPr>
          <w:p w14:paraId="7B478C83" w14:textId="77777777" w:rsidR="004905DF" w:rsidRPr="000A4A0B" w:rsidRDefault="004905DF" w:rsidP="00892A7B">
            <w:pPr>
              <w:rPr>
                <w:lang w:val="en-US"/>
              </w:rPr>
            </w:pPr>
            <w:r w:rsidRPr="000A4A0B">
              <w:rPr>
                <w:lang w:val="en-US"/>
              </w:rPr>
              <w:t>COMMENT: since the primary endpoint is time to loss of therapeutic response, we stated 'probably yes'.</w:t>
            </w:r>
          </w:p>
          <w:p w14:paraId="02E6788D" w14:textId="77777777" w:rsidR="004905DF" w:rsidRPr="000A4A0B" w:rsidRDefault="004905DF" w:rsidP="00892A7B">
            <w:pPr>
              <w:rPr>
                <w:lang w:val="en-US"/>
              </w:rPr>
            </w:pPr>
            <w:r w:rsidRPr="000A4A0B">
              <w:rPr>
                <w:lang w:val="en-US"/>
              </w:rPr>
              <w:lastRenderedPageBreak/>
              <w:t>"The primary and secondary efficacy analyses were performed on the intent-to-treat population (ITT), defined as all patients who were randomized at the end of the OL treatment phase.</w:t>
            </w:r>
          </w:p>
          <w:p w14:paraId="5EAB6F8B" w14:textId="77777777" w:rsidR="004905DF" w:rsidRPr="00F94C76" w:rsidRDefault="004905DF" w:rsidP="00892A7B">
            <w:pPr>
              <w:rPr>
                <w:lang w:val="en-US"/>
              </w:rPr>
            </w:pPr>
            <w:r w:rsidRPr="000A4A0B">
              <w:rPr>
                <w:lang w:val="en-US"/>
              </w:rPr>
              <w:t>Patients who completed the 6-month DB phase or who withdrew prior to LTR were censored (i.e., were considered to not have had an LTR) at their last observation. ITT patients with no post-baseline observations were included but were censored at Day 1."</w:t>
            </w:r>
          </w:p>
        </w:tc>
      </w:tr>
      <w:tr w:rsidR="004905DF" w:rsidRPr="00F94C76" w14:paraId="553AC608" w14:textId="77777777" w:rsidTr="00892A7B">
        <w:tc>
          <w:tcPr>
            <w:tcW w:w="2861" w:type="dxa"/>
          </w:tcPr>
          <w:p w14:paraId="30ADDB44" w14:textId="77777777" w:rsidR="004905DF" w:rsidRPr="00F94C76" w:rsidRDefault="004905DF" w:rsidP="00892A7B">
            <w:pPr>
              <w:rPr>
                <w:lang w:val="en-US"/>
              </w:rPr>
            </w:pPr>
            <w:r w:rsidRPr="00F94C76">
              <w:rPr>
                <w:lang w:val="en-US"/>
              </w:rPr>
              <w:lastRenderedPageBreak/>
              <w:t>Overall attrition bias</w:t>
            </w:r>
          </w:p>
        </w:tc>
        <w:tc>
          <w:tcPr>
            <w:tcW w:w="6920" w:type="dxa"/>
            <w:gridSpan w:val="2"/>
          </w:tcPr>
          <w:p w14:paraId="18C19340" w14:textId="77777777" w:rsidR="004905DF" w:rsidRPr="00F94C76" w:rsidRDefault="004905DF" w:rsidP="00892A7B">
            <w:pPr>
              <w:rPr>
                <w:lang w:val="en-US"/>
              </w:rPr>
            </w:pPr>
            <w:r w:rsidRPr="00F94C76">
              <w:rPr>
                <w:lang w:val="en-US"/>
              </w:rPr>
              <w:t>Low</w:t>
            </w:r>
          </w:p>
        </w:tc>
      </w:tr>
      <w:tr w:rsidR="004905DF" w:rsidRPr="00A610A3" w14:paraId="0E708249" w14:textId="77777777" w:rsidTr="00892A7B">
        <w:tc>
          <w:tcPr>
            <w:tcW w:w="9781" w:type="dxa"/>
            <w:gridSpan w:val="3"/>
          </w:tcPr>
          <w:p w14:paraId="4ACBFB32" w14:textId="77777777" w:rsidR="004905DF" w:rsidRPr="00F94C76" w:rsidRDefault="004905DF" w:rsidP="00892A7B">
            <w:pPr>
              <w:rPr>
                <w:b/>
                <w:bCs/>
                <w:lang w:val="en-US"/>
              </w:rPr>
            </w:pPr>
            <w:r w:rsidRPr="00F94C76">
              <w:rPr>
                <w:b/>
                <w:bCs/>
                <w:lang w:val="en-US"/>
              </w:rPr>
              <w:t>Domain 4: Measurement of the outcome</w:t>
            </w:r>
          </w:p>
        </w:tc>
      </w:tr>
      <w:tr w:rsidR="004905DF" w:rsidRPr="00F94C76" w14:paraId="078EED45" w14:textId="77777777" w:rsidTr="00892A7B">
        <w:tc>
          <w:tcPr>
            <w:tcW w:w="2861" w:type="dxa"/>
          </w:tcPr>
          <w:p w14:paraId="0D42EB30" w14:textId="77777777" w:rsidR="004905DF" w:rsidRPr="00F94C76" w:rsidRDefault="004905DF" w:rsidP="00892A7B">
            <w:pPr>
              <w:rPr>
                <w:b/>
                <w:bCs/>
                <w:lang w:val="en-US"/>
              </w:rPr>
            </w:pPr>
            <w:r w:rsidRPr="00F94C76">
              <w:rPr>
                <w:b/>
                <w:bCs/>
                <w:lang w:val="en-US"/>
              </w:rPr>
              <w:t>Bias</w:t>
            </w:r>
          </w:p>
        </w:tc>
        <w:tc>
          <w:tcPr>
            <w:tcW w:w="1225" w:type="dxa"/>
          </w:tcPr>
          <w:p w14:paraId="5B453A8C" w14:textId="77777777" w:rsidR="004905DF" w:rsidRPr="00F94C76" w:rsidRDefault="004905DF" w:rsidP="00892A7B">
            <w:pPr>
              <w:rPr>
                <w:b/>
                <w:bCs/>
                <w:lang w:val="en-US"/>
              </w:rPr>
            </w:pPr>
            <w:r w:rsidRPr="00F94C76">
              <w:rPr>
                <w:b/>
                <w:bCs/>
                <w:lang w:val="en-US"/>
              </w:rPr>
              <w:t>Judgement</w:t>
            </w:r>
          </w:p>
        </w:tc>
        <w:tc>
          <w:tcPr>
            <w:tcW w:w="5695" w:type="dxa"/>
          </w:tcPr>
          <w:p w14:paraId="09E3E9D9" w14:textId="77777777" w:rsidR="004905DF" w:rsidRPr="00F94C76" w:rsidRDefault="004905DF" w:rsidP="00892A7B">
            <w:pPr>
              <w:rPr>
                <w:b/>
                <w:bCs/>
                <w:lang w:val="en-US"/>
              </w:rPr>
            </w:pPr>
            <w:r w:rsidRPr="00F94C76">
              <w:rPr>
                <w:b/>
                <w:bCs/>
                <w:lang w:val="en-US"/>
              </w:rPr>
              <w:t>Support for judgment</w:t>
            </w:r>
          </w:p>
        </w:tc>
      </w:tr>
      <w:tr w:rsidR="004905DF" w:rsidRPr="00A610A3" w14:paraId="52E5B5DC" w14:textId="77777777" w:rsidTr="00892A7B">
        <w:tc>
          <w:tcPr>
            <w:tcW w:w="2861" w:type="dxa"/>
          </w:tcPr>
          <w:p w14:paraId="113135D4" w14:textId="77777777" w:rsidR="004905DF" w:rsidRPr="00F94C76" w:rsidRDefault="004905DF" w:rsidP="00892A7B">
            <w:pPr>
              <w:rPr>
                <w:lang w:val="en-US"/>
              </w:rPr>
            </w:pPr>
            <w:r w:rsidRPr="00F94C76">
              <w:rPr>
                <w:lang w:val="en-US"/>
              </w:rPr>
              <w:t>Outcome assessor’s awareness of received intervention</w:t>
            </w:r>
          </w:p>
        </w:tc>
        <w:tc>
          <w:tcPr>
            <w:tcW w:w="1225" w:type="dxa"/>
          </w:tcPr>
          <w:p w14:paraId="27EABD9D" w14:textId="77777777" w:rsidR="004905DF" w:rsidRPr="00F94C76" w:rsidRDefault="004905DF" w:rsidP="00892A7B">
            <w:pPr>
              <w:rPr>
                <w:lang w:val="en-US"/>
              </w:rPr>
            </w:pPr>
            <w:r w:rsidRPr="00F94C76">
              <w:rPr>
                <w:lang w:val="en-US"/>
              </w:rPr>
              <w:t>PN</w:t>
            </w:r>
          </w:p>
        </w:tc>
        <w:tc>
          <w:tcPr>
            <w:tcW w:w="5695" w:type="dxa"/>
          </w:tcPr>
          <w:p w14:paraId="73790154" w14:textId="40C5C0F4" w:rsidR="004905DF" w:rsidRPr="00495DB4" w:rsidRDefault="004905DF" w:rsidP="00892A7B">
            <w:pPr>
              <w:rPr>
                <w:lang w:val="en-US"/>
              </w:rPr>
            </w:pPr>
            <w:r w:rsidRPr="00495DB4">
              <w:rPr>
                <w:lang w:val="en-US"/>
              </w:rPr>
              <w:t xml:space="preserve">COMMENT: </w:t>
            </w:r>
            <w:r w:rsidR="006B66FF">
              <w:rPr>
                <w:lang w:val="en-US"/>
              </w:rPr>
              <w:t>f</w:t>
            </w:r>
            <w:r w:rsidRPr="00495DB4">
              <w:rPr>
                <w:lang w:val="en-US"/>
              </w:rPr>
              <w:t>or pati</w:t>
            </w:r>
            <w:r w:rsidR="006B66FF">
              <w:rPr>
                <w:lang w:val="en-US"/>
              </w:rPr>
              <w:t>e</w:t>
            </w:r>
            <w:r w:rsidRPr="00495DB4">
              <w:rPr>
                <w:lang w:val="en-US"/>
              </w:rPr>
              <w:t>nt-reported outcomes, the outcome assessor is the study participant. Since the trial was double-blind we answered 'probably not'.</w:t>
            </w:r>
          </w:p>
          <w:p w14:paraId="0434F6CB" w14:textId="77777777" w:rsidR="004905DF" w:rsidRPr="00495DB4" w:rsidRDefault="004905DF" w:rsidP="00892A7B">
            <w:pPr>
              <w:rPr>
                <w:lang w:val="en-US"/>
              </w:rPr>
            </w:pPr>
            <w:r w:rsidRPr="00495DB4">
              <w:rPr>
                <w:lang w:val="en-US"/>
              </w:rPr>
              <w:t>"Patients randomized to placebo were tapered off pregabalin treatment during the first week of DB in a blinded manner."</w:t>
            </w:r>
          </w:p>
          <w:p w14:paraId="7EEC8636" w14:textId="77777777" w:rsidR="004905DF" w:rsidRPr="00F94C76" w:rsidRDefault="004905DF" w:rsidP="00892A7B">
            <w:pPr>
              <w:rPr>
                <w:lang w:val="en-US"/>
              </w:rPr>
            </w:pPr>
            <w:r w:rsidRPr="00495DB4">
              <w:rPr>
                <w:lang w:val="en-US"/>
              </w:rPr>
              <w:t>"Of 566 patients randomized into the DB treatment phase, 129 (45%), 37 (59%), 46 (63%), and 89 (62%) in the placebo, 300, 450, and 600 mg/d pregabalin groups, respectively, experienced a treatment-emergent AE"</w:t>
            </w:r>
          </w:p>
        </w:tc>
      </w:tr>
      <w:tr w:rsidR="004905DF" w:rsidRPr="00F94C76" w14:paraId="1687BBF5" w14:textId="77777777" w:rsidTr="00892A7B">
        <w:tc>
          <w:tcPr>
            <w:tcW w:w="2861" w:type="dxa"/>
          </w:tcPr>
          <w:p w14:paraId="517E96A8" w14:textId="77777777" w:rsidR="004905DF" w:rsidRPr="00F94C76" w:rsidRDefault="004905DF" w:rsidP="00892A7B">
            <w:pPr>
              <w:rPr>
                <w:lang w:val="en-US"/>
              </w:rPr>
            </w:pPr>
            <w:r w:rsidRPr="00F94C76">
              <w:rPr>
                <w:lang w:val="en-US"/>
              </w:rPr>
              <w:t>Overall outcome bias</w:t>
            </w:r>
          </w:p>
        </w:tc>
        <w:tc>
          <w:tcPr>
            <w:tcW w:w="1225" w:type="dxa"/>
          </w:tcPr>
          <w:p w14:paraId="00668DCA" w14:textId="77777777" w:rsidR="004905DF" w:rsidRPr="00F94C76" w:rsidRDefault="004905DF" w:rsidP="00892A7B">
            <w:pPr>
              <w:rPr>
                <w:lang w:val="en-US"/>
              </w:rPr>
            </w:pPr>
            <w:r w:rsidRPr="00F94C76">
              <w:rPr>
                <w:lang w:val="en-US"/>
              </w:rPr>
              <w:t>Low</w:t>
            </w:r>
          </w:p>
        </w:tc>
        <w:tc>
          <w:tcPr>
            <w:tcW w:w="5695" w:type="dxa"/>
          </w:tcPr>
          <w:p w14:paraId="795A414A" w14:textId="77777777" w:rsidR="004905DF" w:rsidRPr="00F94C76" w:rsidRDefault="004905DF" w:rsidP="00892A7B">
            <w:pPr>
              <w:rPr>
                <w:lang w:val="en-US"/>
              </w:rPr>
            </w:pPr>
          </w:p>
        </w:tc>
      </w:tr>
      <w:tr w:rsidR="004905DF" w:rsidRPr="00F94C76" w14:paraId="3DC885D6" w14:textId="77777777" w:rsidTr="00892A7B">
        <w:tc>
          <w:tcPr>
            <w:tcW w:w="9781" w:type="dxa"/>
            <w:gridSpan w:val="3"/>
          </w:tcPr>
          <w:p w14:paraId="70426278" w14:textId="77777777" w:rsidR="004905DF" w:rsidRPr="00F94C76" w:rsidRDefault="004905DF" w:rsidP="00892A7B">
            <w:pPr>
              <w:rPr>
                <w:b/>
                <w:bCs/>
                <w:lang w:val="en-US"/>
              </w:rPr>
            </w:pPr>
            <w:r w:rsidRPr="00F94C76">
              <w:rPr>
                <w:b/>
                <w:bCs/>
                <w:lang w:val="en-US"/>
              </w:rPr>
              <w:t>Domain 5: Selective reporting</w:t>
            </w:r>
          </w:p>
        </w:tc>
      </w:tr>
      <w:tr w:rsidR="004905DF" w:rsidRPr="00A610A3" w14:paraId="27EA77F9" w14:textId="77777777" w:rsidTr="00892A7B">
        <w:tc>
          <w:tcPr>
            <w:tcW w:w="2861" w:type="dxa"/>
          </w:tcPr>
          <w:p w14:paraId="50C3407A" w14:textId="77777777" w:rsidR="004905DF" w:rsidRPr="00F94C76" w:rsidRDefault="004905DF" w:rsidP="00892A7B">
            <w:pPr>
              <w:rPr>
                <w:lang w:val="en-US"/>
              </w:rPr>
            </w:pPr>
            <w:r w:rsidRPr="00F94C76">
              <w:rPr>
                <w:lang w:val="en-US"/>
              </w:rPr>
              <w:t>Selection of outcome measurements</w:t>
            </w:r>
          </w:p>
        </w:tc>
        <w:tc>
          <w:tcPr>
            <w:tcW w:w="1225" w:type="dxa"/>
          </w:tcPr>
          <w:p w14:paraId="6D8D6B13" w14:textId="77777777" w:rsidR="004905DF" w:rsidRPr="00F94C76" w:rsidRDefault="004905DF" w:rsidP="00892A7B">
            <w:pPr>
              <w:rPr>
                <w:lang w:val="en-US"/>
              </w:rPr>
            </w:pPr>
            <w:r>
              <w:rPr>
                <w:lang w:val="en-US"/>
              </w:rPr>
              <w:t>PY</w:t>
            </w:r>
          </w:p>
        </w:tc>
        <w:tc>
          <w:tcPr>
            <w:tcW w:w="5695" w:type="dxa"/>
          </w:tcPr>
          <w:p w14:paraId="6551A12D" w14:textId="77777777" w:rsidR="004905DF" w:rsidRPr="00495DB4" w:rsidRDefault="004905DF" w:rsidP="00892A7B">
            <w:pPr>
              <w:rPr>
                <w:lang w:val="en-US"/>
              </w:rPr>
            </w:pPr>
            <w:r w:rsidRPr="00495DB4">
              <w:rPr>
                <w:lang w:val="en-US"/>
              </w:rPr>
              <w:t>Clinicaltrials.gov, 07-09-2005: "To evaluate the efficacy of pregabalin (BID) compared with placebo in assessing the durability of effect for the treatment of pain associated with fibromyalgia among patients who initially respond to open-label pregabalin using Pain Visual Analog Scale."</w:t>
            </w:r>
          </w:p>
          <w:p w14:paraId="07A11D22" w14:textId="7D8825E8" w:rsidR="004905DF" w:rsidRPr="00495DB4" w:rsidRDefault="002E1D6A" w:rsidP="00892A7B">
            <w:pPr>
              <w:rPr>
                <w:lang w:val="en-US"/>
              </w:rPr>
            </w:pPr>
            <w:r>
              <w:rPr>
                <w:lang w:val="en-US"/>
              </w:rPr>
              <w:t>Paper</w:t>
            </w:r>
            <w:r w:rsidR="004905DF" w:rsidRPr="00495DB4">
              <w:rPr>
                <w:lang w:val="en-US"/>
              </w:rPr>
              <w:t>: "The primary efficacy parameter was time to LTR, measured in days, and defined as having either &lt;30% reduction in pain VAS score relative to OL baseline value at 2 consecutive visits of the DB phase (the first of the two visits defined the time to LTR; the second was for confirmation) or worsening, in the judgment of the investigator, of FM symptoms necessitating alternate treatment."</w:t>
            </w:r>
          </w:p>
          <w:p w14:paraId="4AE75667" w14:textId="77777777" w:rsidR="004905DF" w:rsidRPr="00F94C76" w:rsidRDefault="004905DF" w:rsidP="00892A7B">
            <w:pPr>
              <w:rPr>
                <w:lang w:val="en-US"/>
              </w:rPr>
            </w:pPr>
            <w:r w:rsidRPr="00495DB4">
              <w:rPr>
                <w:lang w:val="en-US"/>
              </w:rPr>
              <w:t>COMMENT: the definition of the stated primary endpoint in Clinicaltrials.gov is broadened in the paper with the judgment of the investigator.</w:t>
            </w:r>
          </w:p>
        </w:tc>
      </w:tr>
      <w:tr w:rsidR="004905DF" w:rsidRPr="00A610A3" w14:paraId="044CAA4F" w14:textId="77777777" w:rsidTr="00892A7B">
        <w:tc>
          <w:tcPr>
            <w:tcW w:w="2861" w:type="dxa"/>
          </w:tcPr>
          <w:p w14:paraId="69095B07" w14:textId="77777777" w:rsidR="004905DF" w:rsidRPr="00F94C76" w:rsidRDefault="004905DF" w:rsidP="00892A7B">
            <w:pPr>
              <w:rPr>
                <w:lang w:val="en-US"/>
              </w:rPr>
            </w:pPr>
            <w:r w:rsidRPr="00F94C76">
              <w:rPr>
                <w:lang w:val="en-US"/>
              </w:rPr>
              <w:t>Multiple analyses of data</w:t>
            </w:r>
          </w:p>
        </w:tc>
        <w:tc>
          <w:tcPr>
            <w:tcW w:w="1225" w:type="dxa"/>
          </w:tcPr>
          <w:p w14:paraId="26F61800" w14:textId="77777777" w:rsidR="004905DF" w:rsidRPr="00F94C76" w:rsidRDefault="004905DF" w:rsidP="00892A7B">
            <w:pPr>
              <w:rPr>
                <w:lang w:val="en-US"/>
              </w:rPr>
            </w:pPr>
            <w:r w:rsidRPr="00F94C76">
              <w:rPr>
                <w:lang w:val="en-US"/>
              </w:rPr>
              <w:t>PN</w:t>
            </w:r>
          </w:p>
        </w:tc>
        <w:tc>
          <w:tcPr>
            <w:tcW w:w="5695" w:type="dxa"/>
          </w:tcPr>
          <w:p w14:paraId="4A038686" w14:textId="77777777" w:rsidR="004905DF" w:rsidRPr="00F94C76" w:rsidRDefault="004905DF" w:rsidP="00892A7B">
            <w:pPr>
              <w:rPr>
                <w:lang w:val="en-US"/>
              </w:rPr>
            </w:pPr>
            <w:r w:rsidRPr="00495DB4">
              <w:rPr>
                <w:lang w:val="en-US"/>
              </w:rPr>
              <w:t>"The primary statistical analysis was performed using a Kaplan–Meier Survival Analysis with time to LTR as the response of interest. Kaplan–Meier estimates of the time to LTR were compared using the log-rank statistic obtained from SAS Proc Lifetest."</w:t>
            </w:r>
          </w:p>
        </w:tc>
      </w:tr>
      <w:tr w:rsidR="004905DF" w:rsidRPr="00F94C76" w14:paraId="626CD781" w14:textId="77777777" w:rsidTr="00892A7B">
        <w:tc>
          <w:tcPr>
            <w:tcW w:w="2861" w:type="dxa"/>
          </w:tcPr>
          <w:p w14:paraId="0C2E5432" w14:textId="77777777" w:rsidR="004905DF" w:rsidRPr="00F94C76" w:rsidRDefault="004905DF" w:rsidP="00892A7B">
            <w:pPr>
              <w:rPr>
                <w:lang w:val="en-US"/>
              </w:rPr>
            </w:pPr>
            <w:r w:rsidRPr="00F94C76">
              <w:rPr>
                <w:lang w:val="en-US"/>
              </w:rPr>
              <w:t>Overall reporting bias</w:t>
            </w:r>
          </w:p>
        </w:tc>
        <w:tc>
          <w:tcPr>
            <w:tcW w:w="6920" w:type="dxa"/>
            <w:gridSpan w:val="2"/>
          </w:tcPr>
          <w:p w14:paraId="6860BE2E" w14:textId="77777777" w:rsidR="004905DF" w:rsidRPr="00F94C76" w:rsidRDefault="004905DF" w:rsidP="00892A7B">
            <w:pPr>
              <w:rPr>
                <w:lang w:val="en-US"/>
              </w:rPr>
            </w:pPr>
            <w:r>
              <w:rPr>
                <w:lang w:val="en-US"/>
              </w:rPr>
              <w:t>High</w:t>
            </w:r>
          </w:p>
        </w:tc>
      </w:tr>
      <w:tr w:rsidR="004905DF" w:rsidRPr="00F94C76" w14:paraId="1A7D7DA8" w14:textId="77777777" w:rsidTr="00892A7B">
        <w:tc>
          <w:tcPr>
            <w:tcW w:w="2861" w:type="dxa"/>
          </w:tcPr>
          <w:p w14:paraId="0494662E" w14:textId="77777777" w:rsidR="004905DF" w:rsidRPr="00F94C76" w:rsidRDefault="004905DF" w:rsidP="00892A7B">
            <w:pPr>
              <w:rPr>
                <w:b/>
                <w:bCs/>
                <w:lang w:val="en-US"/>
              </w:rPr>
            </w:pPr>
            <w:r w:rsidRPr="00F94C76">
              <w:rPr>
                <w:b/>
                <w:bCs/>
                <w:lang w:val="en-US"/>
              </w:rPr>
              <w:t>Overall Bias</w:t>
            </w:r>
          </w:p>
        </w:tc>
        <w:tc>
          <w:tcPr>
            <w:tcW w:w="6920" w:type="dxa"/>
            <w:gridSpan w:val="2"/>
          </w:tcPr>
          <w:p w14:paraId="4C209EEB" w14:textId="77777777" w:rsidR="004905DF" w:rsidRPr="00F94C76" w:rsidRDefault="004905DF" w:rsidP="00892A7B">
            <w:pPr>
              <w:rPr>
                <w:lang w:val="en-US"/>
              </w:rPr>
            </w:pPr>
            <w:r>
              <w:rPr>
                <w:lang w:val="en-US"/>
              </w:rPr>
              <w:t>High</w:t>
            </w:r>
          </w:p>
        </w:tc>
      </w:tr>
    </w:tbl>
    <w:p w14:paraId="5B4A592A" w14:textId="77777777" w:rsidR="004905DF" w:rsidRPr="00CF3052" w:rsidRDefault="004905DF" w:rsidP="004905DF">
      <w:pPr>
        <w:rPr>
          <w:color w:val="FF0000"/>
          <w:lang w:val="en-US"/>
        </w:rPr>
      </w:pPr>
    </w:p>
    <w:p w14:paraId="4E4B96DE" w14:textId="77777777" w:rsidR="004905DF" w:rsidRPr="00F94C76" w:rsidRDefault="004905DF" w:rsidP="004905DF">
      <w:pPr>
        <w:rPr>
          <w:lang w:val="en-US"/>
        </w:rPr>
      </w:pPr>
      <w:r w:rsidRPr="00F94C76">
        <w:rPr>
          <w:lang w:val="en-US"/>
        </w:rPr>
        <w:t>20</w:t>
      </w:r>
      <w:r>
        <w:rPr>
          <w:lang w:val="en-US"/>
        </w:rPr>
        <w:t>07</w:t>
      </w:r>
      <w:r w:rsidRPr="00F94C76">
        <w:rPr>
          <w:lang w:val="en-US"/>
        </w:rPr>
        <w:t xml:space="preserve">, </w:t>
      </w:r>
      <w:r>
        <w:rPr>
          <w:lang w:val="en-US"/>
        </w:rPr>
        <w:t>Katz</w:t>
      </w:r>
    </w:p>
    <w:tbl>
      <w:tblPr>
        <w:tblStyle w:val="TableGrid"/>
        <w:tblW w:w="9781" w:type="dxa"/>
        <w:tblInd w:w="-572" w:type="dxa"/>
        <w:tblLook w:val="04A0" w:firstRow="1" w:lastRow="0" w:firstColumn="1" w:lastColumn="0" w:noHBand="0" w:noVBand="1"/>
      </w:tblPr>
      <w:tblGrid>
        <w:gridCol w:w="2861"/>
        <w:gridCol w:w="1225"/>
        <w:gridCol w:w="5695"/>
      </w:tblGrid>
      <w:tr w:rsidR="004905DF" w:rsidRPr="00F94C76" w14:paraId="0781B585" w14:textId="77777777" w:rsidTr="00892A7B">
        <w:tc>
          <w:tcPr>
            <w:tcW w:w="9781" w:type="dxa"/>
            <w:gridSpan w:val="3"/>
          </w:tcPr>
          <w:p w14:paraId="44E7B118" w14:textId="77777777" w:rsidR="004905DF" w:rsidRPr="00F94C76" w:rsidRDefault="004905DF" w:rsidP="00892A7B">
            <w:pPr>
              <w:rPr>
                <w:b/>
                <w:bCs/>
                <w:lang w:val="en-US"/>
              </w:rPr>
            </w:pPr>
            <w:r w:rsidRPr="00F94C76">
              <w:rPr>
                <w:b/>
                <w:bCs/>
                <w:lang w:val="en-US"/>
              </w:rPr>
              <w:t>Domain 1: Randomization process</w:t>
            </w:r>
          </w:p>
        </w:tc>
      </w:tr>
      <w:tr w:rsidR="004905DF" w:rsidRPr="00F94C76" w14:paraId="1E838001" w14:textId="77777777" w:rsidTr="00892A7B">
        <w:tc>
          <w:tcPr>
            <w:tcW w:w="2861" w:type="dxa"/>
          </w:tcPr>
          <w:p w14:paraId="161D73F4" w14:textId="77777777" w:rsidR="004905DF" w:rsidRPr="00F94C76" w:rsidRDefault="004905DF" w:rsidP="00892A7B">
            <w:pPr>
              <w:rPr>
                <w:b/>
                <w:bCs/>
                <w:lang w:val="en-US"/>
              </w:rPr>
            </w:pPr>
            <w:r w:rsidRPr="00F94C76">
              <w:rPr>
                <w:b/>
                <w:bCs/>
                <w:lang w:val="en-US"/>
              </w:rPr>
              <w:t>Bias</w:t>
            </w:r>
          </w:p>
        </w:tc>
        <w:tc>
          <w:tcPr>
            <w:tcW w:w="1225" w:type="dxa"/>
          </w:tcPr>
          <w:p w14:paraId="02F619CE" w14:textId="77777777" w:rsidR="004905DF" w:rsidRPr="00F94C76" w:rsidRDefault="004905DF" w:rsidP="00892A7B">
            <w:pPr>
              <w:rPr>
                <w:b/>
                <w:bCs/>
                <w:lang w:val="en-US"/>
              </w:rPr>
            </w:pPr>
            <w:r w:rsidRPr="00F94C76">
              <w:rPr>
                <w:b/>
                <w:bCs/>
                <w:lang w:val="en-US"/>
              </w:rPr>
              <w:t>Judgement</w:t>
            </w:r>
          </w:p>
        </w:tc>
        <w:tc>
          <w:tcPr>
            <w:tcW w:w="5695" w:type="dxa"/>
          </w:tcPr>
          <w:p w14:paraId="3648B639" w14:textId="77777777" w:rsidR="004905DF" w:rsidRPr="00F94C76" w:rsidRDefault="004905DF" w:rsidP="00892A7B">
            <w:pPr>
              <w:rPr>
                <w:b/>
                <w:bCs/>
                <w:lang w:val="en-US"/>
              </w:rPr>
            </w:pPr>
            <w:r w:rsidRPr="00F94C76">
              <w:rPr>
                <w:b/>
                <w:bCs/>
                <w:lang w:val="en-US"/>
              </w:rPr>
              <w:t>Support for judgment</w:t>
            </w:r>
          </w:p>
        </w:tc>
      </w:tr>
      <w:tr w:rsidR="004905DF" w:rsidRPr="00A610A3" w14:paraId="4D700414" w14:textId="77777777" w:rsidTr="00892A7B">
        <w:tc>
          <w:tcPr>
            <w:tcW w:w="2861" w:type="dxa"/>
          </w:tcPr>
          <w:p w14:paraId="35D261EF" w14:textId="77777777" w:rsidR="004905DF" w:rsidRPr="00F94C76" w:rsidRDefault="004905DF" w:rsidP="00892A7B">
            <w:pPr>
              <w:rPr>
                <w:lang w:val="en-US"/>
              </w:rPr>
            </w:pPr>
            <w:r w:rsidRPr="00F94C76">
              <w:rPr>
                <w:lang w:val="en-US"/>
              </w:rPr>
              <w:lastRenderedPageBreak/>
              <w:t>Random sequence generation</w:t>
            </w:r>
          </w:p>
        </w:tc>
        <w:tc>
          <w:tcPr>
            <w:tcW w:w="1225" w:type="dxa"/>
          </w:tcPr>
          <w:p w14:paraId="6303D0CF" w14:textId="77777777" w:rsidR="004905DF" w:rsidRPr="00F94C76" w:rsidRDefault="004905DF" w:rsidP="00892A7B">
            <w:pPr>
              <w:rPr>
                <w:lang w:val="en-US"/>
              </w:rPr>
            </w:pPr>
            <w:r>
              <w:rPr>
                <w:lang w:val="en-US"/>
              </w:rPr>
              <w:t>NI</w:t>
            </w:r>
          </w:p>
        </w:tc>
        <w:tc>
          <w:tcPr>
            <w:tcW w:w="5695" w:type="dxa"/>
          </w:tcPr>
          <w:p w14:paraId="246E7DE0" w14:textId="77777777" w:rsidR="004905DF" w:rsidRPr="00A9644C" w:rsidRDefault="004905DF" w:rsidP="00892A7B">
            <w:pPr>
              <w:rPr>
                <w:lang w:val="en-US"/>
              </w:rPr>
            </w:pPr>
            <w:r w:rsidRPr="00A9644C">
              <w:rPr>
                <w:lang w:val="en-US"/>
              </w:rPr>
              <w:t>"A randomization code was generated by the sponsor to ensure the appropriate number of patients was allocated to each treatment group at random. Patient medication kits were assigned unique 4-digit treatment numbers according to the randomization code."</w:t>
            </w:r>
          </w:p>
          <w:p w14:paraId="3DDFCAB3" w14:textId="77777777" w:rsidR="004905DF" w:rsidRPr="00F94C76" w:rsidRDefault="004905DF" w:rsidP="00892A7B">
            <w:pPr>
              <w:rPr>
                <w:lang w:val="en-US"/>
              </w:rPr>
            </w:pPr>
            <w:r w:rsidRPr="00A9644C">
              <w:rPr>
                <w:lang w:val="en-US"/>
              </w:rPr>
              <w:t>COMMENT: method of sequence generation was not reported</w:t>
            </w:r>
            <w:r>
              <w:rPr>
                <w:lang w:val="en-US"/>
              </w:rPr>
              <w:t>.</w:t>
            </w:r>
          </w:p>
        </w:tc>
      </w:tr>
      <w:tr w:rsidR="004905DF" w:rsidRPr="00A610A3" w14:paraId="4F129ECE" w14:textId="77777777" w:rsidTr="00892A7B">
        <w:tc>
          <w:tcPr>
            <w:tcW w:w="2861" w:type="dxa"/>
          </w:tcPr>
          <w:p w14:paraId="5D593EF1" w14:textId="77777777" w:rsidR="004905DF" w:rsidRPr="00F94C76" w:rsidRDefault="004905DF" w:rsidP="00892A7B">
            <w:pPr>
              <w:rPr>
                <w:lang w:val="en-US"/>
              </w:rPr>
            </w:pPr>
            <w:r w:rsidRPr="00F94C76">
              <w:rPr>
                <w:lang w:val="en-US"/>
              </w:rPr>
              <w:t>Allocation concealment</w:t>
            </w:r>
          </w:p>
        </w:tc>
        <w:tc>
          <w:tcPr>
            <w:tcW w:w="1225" w:type="dxa"/>
          </w:tcPr>
          <w:p w14:paraId="43D08EEC" w14:textId="77777777" w:rsidR="004905DF" w:rsidRPr="00F94C76" w:rsidRDefault="004905DF" w:rsidP="00892A7B">
            <w:pPr>
              <w:rPr>
                <w:lang w:val="en-US"/>
              </w:rPr>
            </w:pPr>
            <w:r w:rsidRPr="00F94C76">
              <w:rPr>
                <w:lang w:val="en-US"/>
              </w:rPr>
              <w:t>Yes</w:t>
            </w:r>
          </w:p>
        </w:tc>
        <w:tc>
          <w:tcPr>
            <w:tcW w:w="5695" w:type="dxa"/>
          </w:tcPr>
          <w:p w14:paraId="3307D8BD" w14:textId="77777777" w:rsidR="004905DF" w:rsidRPr="00F94C76" w:rsidRDefault="004905DF" w:rsidP="00892A7B">
            <w:pPr>
              <w:rPr>
                <w:lang w:val="en-US"/>
              </w:rPr>
            </w:pPr>
            <w:r w:rsidRPr="00A9644C">
              <w:rPr>
                <w:lang w:val="en-US"/>
              </w:rPr>
              <w:t>COMMENT: The sponsor allocated participants.</w:t>
            </w:r>
          </w:p>
        </w:tc>
      </w:tr>
      <w:tr w:rsidR="004905DF" w:rsidRPr="00A610A3" w14:paraId="06FC2B28" w14:textId="77777777" w:rsidTr="00892A7B">
        <w:tc>
          <w:tcPr>
            <w:tcW w:w="2861" w:type="dxa"/>
          </w:tcPr>
          <w:p w14:paraId="18631E01" w14:textId="77777777" w:rsidR="004905DF" w:rsidRPr="00F94C76" w:rsidRDefault="004905DF" w:rsidP="00892A7B">
            <w:pPr>
              <w:rPr>
                <w:lang w:val="en-US"/>
              </w:rPr>
            </w:pPr>
            <w:r w:rsidRPr="00F94C76">
              <w:rPr>
                <w:lang w:val="en-US"/>
              </w:rPr>
              <w:t>Baseline imbalances</w:t>
            </w:r>
          </w:p>
        </w:tc>
        <w:tc>
          <w:tcPr>
            <w:tcW w:w="1225" w:type="dxa"/>
          </w:tcPr>
          <w:p w14:paraId="2D82C5AF" w14:textId="77777777" w:rsidR="004905DF" w:rsidRPr="00F94C76" w:rsidRDefault="004905DF" w:rsidP="00892A7B">
            <w:pPr>
              <w:rPr>
                <w:lang w:val="en-US"/>
              </w:rPr>
            </w:pPr>
            <w:r w:rsidRPr="00F94C76">
              <w:rPr>
                <w:lang w:val="en-US"/>
              </w:rPr>
              <w:t>No</w:t>
            </w:r>
          </w:p>
        </w:tc>
        <w:tc>
          <w:tcPr>
            <w:tcW w:w="5695" w:type="dxa"/>
          </w:tcPr>
          <w:p w14:paraId="0CE6A2B1" w14:textId="77777777" w:rsidR="004905DF" w:rsidRPr="00F94C76" w:rsidRDefault="004905DF" w:rsidP="00892A7B">
            <w:pPr>
              <w:rPr>
                <w:lang w:val="en-US"/>
              </w:rPr>
            </w:pPr>
            <w:r w:rsidRPr="00A9644C">
              <w:rPr>
                <w:lang w:val="en-US"/>
              </w:rPr>
              <w:t>"The randomized groups were similar in respect to age, race, gender, and etiology of CLBP (Table 1)."</w:t>
            </w:r>
          </w:p>
        </w:tc>
      </w:tr>
      <w:tr w:rsidR="004905DF" w:rsidRPr="00F94C76" w14:paraId="0E93D5C1" w14:textId="77777777" w:rsidTr="00892A7B">
        <w:tc>
          <w:tcPr>
            <w:tcW w:w="2861" w:type="dxa"/>
          </w:tcPr>
          <w:p w14:paraId="1310629E" w14:textId="77777777" w:rsidR="004905DF" w:rsidRPr="00F94C76" w:rsidRDefault="004905DF" w:rsidP="00892A7B">
            <w:pPr>
              <w:rPr>
                <w:lang w:val="en-US"/>
              </w:rPr>
            </w:pPr>
            <w:r w:rsidRPr="00F94C76">
              <w:rPr>
                <w:lang w:val="en-US"/>
              </w:rPr>
              <w:t>Overall randomization bias</w:t>
            </w:r>
          </w:p>
        </w:tc>
        <w:tc>
          <w:tcPr>
            <w:tcW w:w="6920" w:type="dxa"/>
            <w:gridSpan w:val="2"/>
          </w:tcPr>
          <w:p w14:paraId="76A40D01" w14:textId="77777777" w:rsidR="004905DF" w:rsidRPr="00F94C76" w:rsidRDefault="004905DF" w:rsidP="00892A7B">
            <w:pPr>
              <w:rPr>
                <w:lang w:val="en-US"/>
              </w:rPr>
            </w:pPr>
            <w:r>
              <w:rPr>
                <w:lang w:val="en-US"/>
              </w:rPr>
              <w:t>Some concerns</w:t>
            </w:r>
          </w:p>
        </w:tc>
      </w:tr>
      <w:tr w:rsidR="004905DF" w:rsidRPr="00A610A3" w14:paraId="2823F30C" w14:textId="77777777" w:rsidTr="00892A7B">
        <w:tc>
          <w:tcPr>
            <w:tcW w:w="9781" w:type="dxa"/>
            <w:gridSpan w:val="3"/>
          </w:tcPr>
          <w:p w14:paraId="587C004A" w14:textId="77777777" w:rsidR="004905DF" w:rsidRPr="00F94C76" w:rsidRDefault="004905DF" w:rsidP="00892A7B">
            <w:pPr>
              <w:rPr>
                <w:b/>
                <w:bCs/>
                <w:lang w:val="en-US"/>
              </w:rPr>
            </w:pPr>
            <w:r w:rsidRPr="00F94C76">
              <w:rPr>
                <w:b/>
                <w:bCs/>
                <w:lang w:val="en-US"/>
              </w:rPr>
              <w:t>Domain 2: Deviations from intended interventions</w:t>
            </w:r>
          </w:p>
        </w:tc>
      </w:tr>
      <w:tr w:rsidR="004905DF" w:rsidRPr="00F94C76" w14:paraId="74A0593E" w14:textId="77777777" w:rsidTr="00892A7B">
        <w:tc>
          <w:tcPr>
            <w:tcW w:w="2861" w:type="dxa"/>
          </w:tcPr>
          <w:p w14:paraId="062FD6E0" w14:textId="77777777" w:rsidR="004905DF" w:rsidRPr="00F94C76" w:rsidRDefault="004905DF" w:rsidP="00892A7B">
            <w:pPr>
              <w:rPr>
                <w:b/>
                <w:bCs/>
                <w:lang w:val="en-US"/>
              </w:rPr>
            </w:pPr>
            <w:r w:rsidRPr="00F94C76">
              <w:rPr>
                <w:b/>
                <w:bCs/>
                <w:lang w:val="en-US"/>
              </w:rPr>
              <w:t>Bias</w:t>
            </w:r>
          </w:p>
        </w:tc>
        <w:tc>
          <w:tcPr>
            <w:tcW w:w="1225" w:type="dxa"/>
          </w:tcPr>
          <w:p w14:paraId="7452F5BC" w14:textId="77777777" w:rsidR="004905DF" w:rsidRPr="00F94C76" w:rsidRDefault="004905DF" w:rsidP="00892A7B">
            <w:pPr>
              <w:rPr>
                <w:b/>
                <w:bCs/>
                <w:lang w:val="en-US"/>
              </w:rPr>
            </w:pPr>
            <w:r w:rsidRPr="00F94C76">
              <w:rPr>
                <w:b/>
                <w:bCs/>
                <w:lang w:val="en-US"/>
              </w:rPr>
              <w:t>Judgement</w:t>
            </w:r>
          </w:p>
        </w:tc>
        <w:tc>
          <w:tcPr>
            <w:tcW w:w="5695" w:type="dxa"/>
          </w:tcPr>
          <w:p w14:paraId="2DAA2D80" w14:textId="77777777" w:rsidR="004905DF" w:rsidRPr="00F94C76" w:rsidRDefault="004905DF" w:rsidP="00892A7B">
            <w:pPr>
              <w:rPr>
                <w:b/>
                <w:bCs/>
                <w:lang w:val="en-US"/>
              </w:rPr>
            </w:pPr>
            <w:r w:rsidRPr="00F94C76">
              <w:rPr>
                <w:b/>
                <w:bCs/>
                <w:lang w:val="en-US"/>
              </w:rPr>
              <w:t>Support for judgment</w:t>
            </w:r>
          </w:p>
        </w:tc>
      </w:tr>
      <w:tr w:rsidR="004905DF" w:rsidRPr="00A610A3" w14:paraId="58E85D0E" w14:textId="77777777" w:rsidTr="00892A7B">
        <w:tc>
          <w:tcPr>
            <w:tcW w:w="2861" w:type="dxa"/>
          </w:tcPr>
          <w:p w14:paraId="468CA63F" w14:textId="77777777" w:rsidR="004905DF" w:rsidRPr="00F94C76" w:rsidRDefault="004905DF" w:rsidP="00892A7B">
            <w:pPr>
              <w:rPr>
                <w:lang w:val="en-US"/>
              </w:rPr>
            </w:pPr>
            <w:r w:rsidRPr="00F94C76">
              <w:rPr>
                <w:lang w:val="en-US"/>
              </w:rPr>
              <w:t>Participants’ awareness assigned intervention</w:t>
            </w:r>
          </w:p>
        </w:tc>
        <w:tc>
          <w:tcPr>
            <w:tcW w:w="1225" w:type="dxa"/>
          </w:tcPr>
          <w:p w14:paraId="1CD28925" w14:textId="77777777" w:rsidR="004905DF" w:rsidRPr="00F94C76" w:rsidRDefault="004905DF" w:rsidP="00892A7B">
            <w:pPr>
              <w:rPr>
                <w:lang w:val="en-US"/>
              </w:rPr>
            </w:pPr>
            <w:r>
              <w:rPr>
                <w:lang w:val="en-US"/>
              </w:rPr>
              <w:t>PN</w:t>
            </w:r>
          </w:p>
        </w:tc>
        <w:tc>
          <w:tcPr>
            <w:tcW w:w="5695" w:type="dxa"/>
          </w:tcPr>
          <w:p w14:paraId="53E40424" w14:textId="77777777" w:rsidR="004905DF" w:rsidRPr="00004DD2" w:rsidRDefault="004905DF" w:rsidP="00892A7B">
            <w:pPr>
              <w:rPr>
                <w:lang w:val="en-US"/>
              </w:rPr>
            </w:pPr>
            <w:r w:rsidRPr="00004DD2">
              <w:rPr>
                <w:lang w:val="en-US"/>
              </w:rPr>
              <w:t>"Because the different strengths of oxymorphone ER were distinguishable, the tablets of oxymorphone ER and placebo were over-encapsulated with gelatin to ensure that patients, investigator/study staff, and sponsor staff remained blind to study treatment."</w:t>
            </w:r>
          </w:p>
          <w:p w14:paraId="6D7FBFA7" w14:textId="6B232A3E" w:rsidR="004905DF" w:rsidRPr="00F94C76" w:rsidRDefault="004905DF" w:rsidP="00892A7B">
            <w:pPr>
              <w:rPr>
                <w:lang w:val="en-US"/>
              </w:rPr>
            </w:pPr>
            <w:r w:rsidRPr="00004DD2">
              <w:rPr>
                <w:lang w:val="en-US"/>
              </w:rPr>
              <w:t xml:space="preserve">COMMENT: table 4 shows </w:t>
            </w:r>
            <w:r w:rsidR="006B66FF">
              <w:rPr>
                <w:lang w:val="en-US"/>
              </w:rPr>
              <w:t xml:space="preserve">adverse events </w:t>
            </w:r>
            <w:r w:rsidRPr="00004DD2">
              <w:rPr>
                <w:lang w:val="en-US"/>
              </w:rPr>
              <w:t>in active group 58.1% and in placebo group 44.0%.</w:t>
            </w:r>
          </w:p>
        </w:tc>
      </w:tr>
      <w:tr w:rsidR="004905DF" w:rsidRPr="00F94C76" w14:paraId="5E9B9AA8" w14:textId="77777777" w:rsidTr="00892A7B">
        <w:tc>
          <w:tcPr>
            <w:tcW w:w="2861" w:type="dxa"/>
          </w:tcPr>
          <w:p w14:paraId="6546D7CC" w14:textId="77777777" w:rsidR="004905DF" w:rsidRPr="00F94C76" w:rsidRDefault="004905DF" w:rsidP="00892A7B">
            <w:pPr>
              <w:rPr>
                <w:lang w:val="en-US"/>
              </w:rPr>
            </w:pPr>
            <w:r w:rsidRPr="00F94C76">
              <w:rPr>
                <w:lang w:val="en-US"/>
              </w:rPr>
              <w:t>Personnel’s’ awareness assigned intervention</w:t>
            </w:r>
          </w:p>
        </w:tc>
        <w:tc>
          <w:tcPr>
            <w:tcW w:w="1225" w:type="dxa"/>
          </w:tcPr>
          <w:p w14:paraId="69D194A8" w14:textId="77777777" w:rsidR="004905DF" w:rsidRPr="00F94C76" w:rsidRDefault="004905DF" w:rsidP="00892A7B">
            <w:pPr>
              <w:rPr>
                <w:lang w:val="en-US"/>
              </w:rPr>
            </w:pPr>
            <w:r>
              <w:rPr>
                <w:lang w:val="en-US"/>
              </w:rPr>
              <w:t>PN</w:t>
            </w:r>
          </w:p>
        </w:tc>
        <w:tc>
          <w:tcPr>
            <w:tcW w:w="5695" w:type="dxa"/>
          </w:tcPr>
          <w:p w14:paraId="2840F249" w14:textId="77777777" w:rsidR="004905DF" w:rsidRPr="00F94C76" w:rsidRDefault="004905DF" w:rsidP="00892A7B">
            <w:pPr>
              <w:rPr>
                <w:lang w:val="en-US"/>
              </w:rPr>
            </w:pPr>
          </w:p>
        </w:tc>
      </w:tr>
      <w:tr w:rsidR="004905DF" w:rsidRPr="00A610A3" w14:paraId="7B03023D" w14:textId="77777777" w:rsidTr="00892A7B">
        <w:tc>
          <w:tcPr>
            <w:tcW w:w="2861" w:type="dxa"/>
          </w:tcPr>
          <w:p w14:paraId="12890B75" w14:textId="77777777" w:rsidR="004905DF" w:rsidRPr="00F94C76" w:rsidRDefault="004905DF" w:rsidP="00892A7B">
            <w:pPr>
              <w:rPr>
                <w:lang w:val="en-US"/>
              </w:rPr>
            </w:pPr>
            <w:r w:rsidRPr="00F94C76">
              <w:rPr>
                <w:lang w:val="en-US"/>
              </w:rPr>
              <w:t>Analyzed differently than to assigned group</w:t>
            </w:r>
          </w:p>
        </w:tc>
        <w:tc>
          <w:tcPr>
            <w:tcW w:w="1225" w:type="dxa"/>
          </w:tcPr>
          <w:p w14:paraId="2E89349D" w14:textId="77777777" w:rsidR="004905DF" w:rsidRPr="00F94C76" w:rsidRDefault="004905DF" w:rsidP="00892A7B">
            <w:pPr>
              <w:rPr>
                <w:lang w:val="en-US"/>
              </w:rPr>
            </w:pPr>
            <w:r w:rsidRPr="00F94C76">
              <w:rPr>
                <w:lang w:val="en-US"/>
              </w:rPr>
              <w:t>PN</w:t>
            </w:r>
          </w:p>
        </w:tc>
        <w:tc>
          <w:tcPr>
            <w:tcW w:w="5695" w:type="dxa"/>
          </w:tcPr>
          <w:p w14:paraId="60B42BD9" w14:textId="546C725E" w:rsidR="004905DF" w:rsidRPr="00F94C76" w:rsidRDefault="004905DF" w:rsidP="00892A7B">
            <w:pPr>
              <w:rPr>
                <w:lang w:val="en-US"/>
              </w:rPr>
            </w:pPr>
            <w:r w:rsidRPr="00004DD2">
              <w:rPr>
                <w:lang w:val="en-US"/>
              </w:rPr>
              <w:t xml:space="preserve">COMMENT: because it was a double-blind allocation, an </w:t>
            </w:r>
            <w:r w:rsidR="006B66FF">
              <w:rPr>
                <w:lang w:val="en-US"/>
              </w:rPr>
              <w:t>intention-to-treat</w:t>
            </w:r>
            <w:r w:rsidR="006B66FF" w:rsidRPr="00FE4288">
              <w:rPr>
                <w:lang w:val="en-US"/>
              </w:rPr>
              <w:t xml:space="preserve"> </w:t>
            </w:r>
            <w:r w:rsidRPr="00004DD2">
              <w:rPr>
                <w:lang w:val="en-US"/>
              </w:rPr>
              <w:t>analysis and all 205 pati</w:t>
            </w:r>
            <w:r w:rsidR="006B66FF">
              <w:rPr>
                <w:lang w:val="en-US"/>
              </w:rPr>
              <w:t>e</w:t>
            </w:r>
            <w:r w:rsidRPr="00004DD2">
              <w:rPr>
                <w:lang w:val="en-US"/>
              </w:rPr>
              <w:t>nts were included, we labeled this question with not.</w:t>
            </w:r>
          </w:p>
        </w:tc>
      </w:tr>
      <w:tr w:rsidR="004905DF" w:rsidRPr="00F94C76" w14:paraId="01608C34" w14:textId="77777777" w:rsidTr="00892A7B">
        <w:tc>
          <w:tcPr>
            <w:tcW w:w="2861" w:type="dxa"/>
          </w:tcPr>
          <w:p w14:paraId="3D79D945" w14:textId="77777777" w:rsidR="004905DF" w:rsidRPr="00F94C76" w:rsidRDefault="004905DF" w:rsidP="00892A7B">
            <w:pPr>
              <w:rPr>
                <w:lang w:val="en-US"/>
              </w:rPr>
            </w:pPr>
            <w:r w:rsidRPr="00F94C76">
              <w:rPr>
                <w:lang w:val="en-US"/>
              </w:rPr>
              <w:t>Overall performance bias</w:t>
            </w:r>
          </w:p>
        </w:tc>
        <w:tc>
          <w:tcPr>
            <w:tcW w:w="6920" w:type="dxa"/>
            <w:gridSpan w:val="2"/>
          </w:tcPr>
          <w:p w14:paraId="0690F054" w14:textId="77777777" w:rsidR="004905DF" w:rsidRPr="00F94C76" w:rsidRDefault="004905DF" w:rsidP="00892A7B">
            <w:pPr>
              <w:rPr>
                <w:lang w:val="en-US"/>
              </w:rPr>
            </w:pPr>
            <w:r w:rsidRPr="00F94C76">
              <w:rPr>
                <w:lang w:val="en-US"/>
              </w:rPr>
              <w:t>Low</w:t>
            </w:r>
          </w:p>
        </w:tc>
      </w:tr>
      <w:tr w:rsidR="004905DF" w:rsidRPr="00F94C76" w14:paraId="4BFD5EBC" w14:textId="77777777" w:rsidTr="00892A7B">
        <w:tc>
          <w:tcPr>
            <w:tcW w:w="9781" w:type="dxa"/>
            <w:gridSpan w:val="3"/>
          </w:tcPr>
          <w:p w14:paraId="6FEF5784" w14:textId="77777777" w:rsidR="004905DF" w:rsidRPr="00F94C76" w:rsidRDefault="004905DF" w:rsidP="00892A7B">
            <w:pPr>
              <w:rPr>
                <w:b/>
                <w:bCs/>
                <w:lang w:val="en-US"/>
              </w:rPr>
            </w:pPr>
            <w:r w:rsidRPr="00F94C76">
              <w:rPr>
                <w:b/>
                <w:bCs/>
                <w:lang w:val="en-US"/>
              </w:rPr>
              <w:t>Domain 3: Missing outcome data</w:t>
            </w:r>
          </w:p>
        </w:tc>
      </w:tr>
      <w:tr w:rsidR="004905DF" w:rsidRPr="00F94C76" w14:paraId="4AEDF6E2" w14:textId="77777777" w:rsidTr="00892A7B">
        <w:tc>
          <w:tcPr>
            <w:tcW w:w="2861" w:type="dxa"/>
          </w:tcPr>
          <w:p w14:paraId="52283A5F" w14:textId="77777777" w:rsidR="004905DF" w:rsidRPr="00F94C76" w:rsidRDefault="004905DF" w:rsidP="00892A7B">
            <w:pPr>
              <w:rPr>
                <w:b/>
                <w:bCs/>
                <w:lang w:val="en-US"/>
              </w:rPr>
            </w:pPr>
            <w:r w:rsidRPr="00F94C76">
              <w:rPr>
                <w:b/>
                <w:bCs/>
                <w:lang w:val="en-US"/>
              </w:rPr>
              <w:t>Bias</w:t>
            </w:r>
          </w:p>
        </w:tc>
        <w:tc>
          <w:tcPr>
            <w:tcW w:w="1225" w:type="dxa"/>
          </w:tcPr>
          <w:p w14:paraId="6C5433D0" w14:textId="77777777" w:rsidR="004905DF" w:rsidRPr="00F94C76" w:rsidRDefault="004905DF" w:rsidP="00892A7B">
            <w:pPr>
              <w:rPr>
                <w:b/>
                <w:bCs/>
                <w:lang w:val="en-US"/>
              </w:rPr>
            </w:pPr>
            <w:r w:rsidRPr="00F94C76">
              <w:rPr>
                <w:b/>
                <w:bCs/>
                <w:lang w:val="en-US"/>
              </w:rPr>
              <w:t>Judgement</w:t>
            </w:r>
          </w:p>
        </w:tc>
        <w:tc>
          <w:tcPr>
            <w:tcW w:w="5695" w:type="dxa"/>
          </w:tcPr>
          <w:p w14:paraId="7554A294" w14:textId="77777777" w:rsidR="004905DF" w:rsidRPr="00F94C76" w:rsidRDefault="004905DF" w:rsidP="00892A7B">
            <w:pPr>
              <w:rPr>
                <w:b/>
                <w:bCs/>
                <w:lang w:val="en-US"/>
              </w:rPr>
            </w:pPr>
            <w:r w:rsidRPr="00F94C76">
              <w:rPr>
                <w:b/>
                <w:bCs/>
                <w:lang w:val="en-US"/>
              </w:rPr>
              <w:t>Support for judgment</w:t>
            </w:r>
          </w:p>
        </w:tc>
      </w:tr>
      <w:tr w:rsidR="004905DF" w:rsidRPr="00A610A3" w14:paraId="3F97B8EB" w14:textId="77777777" w:rsidTr="00892A7B">
        <w:tc>
          <w:tcPr>
            <w:tcW w:w="2861" w:type="dxa"/>
          </w:tcPr>
          <w:p w14:paraId="26252454" w14:textId="77777777" w:rsidR="004905DF" w:rsidRPr="00F94C76" w:rsidRDefault="004905DF" w:rsidP="00892A7B">
            <w:pPr>
              <w:rPr>
                <w:lang w:val="en-US"/>
              </w:rPr>
            </w:pPr>
            <w:r w:rsidRPr="00F94C76">
              <w:rPr>
                <w:lang w:val="en-US"/>
              </w:rPr>
              <w:t>Availability outcome (nearly) all data</w:t>
            </w:r>
          </w:p>
        </w:tc>
        <w:tc>
          <w:tcPr>
            <w:tcW w:w="1225" w:type="dxa"/>
          </w:tcPr>
          <w:p w14:paraId="79EF7764" w14:textId="77777777" w:rsidR="004905DF" w:rsidRPr="00F94C76" w:rsidRDefault="004905DF" w:rsidP="00892A7B">
            <w:pPr>
              <w:rPr>
                <w:lang w:val="en-US"/>
              </w:rPr>
            </w:pPr>
            <w:r w:rsidRPr="00F94C76">
              <w:rPr>
                <w:lang w:val="en-US"/>
              </w:rPr>
              <w:t>P</w:t>
            </w:r>
            <w:r>
              <w:rPr>
                <w:lang w:val="en-US"/>
              </w:rPr>
              <w:t>Y</w:t>
            </w:r>
          </w:p>
        </w:tc>
        <w:tc>
          <w:tcPr>
            <w:tcW w:w="5695" w:type="dxa"/>
          </w:tcPr>
          <w:p w14:paraId="72C41F1A" w14:textId="5F6C65AD" w:rsidR="004905DF" w:rsidRPr="00004DD2" w:rsidRDefault="004905DF" w:rsidP="00892A7B">
            <w:pPr>
              <w:rPr>
                <w:lang w:val="en-US"/>
              </w:rPr>
            </w:pPr>
            <w:r w:rsidRPr="00004DD2">
              <w:rPr>
                <w:lang w:val="en-US"/>
              </w:rPr>
              <w:t xml:space="preserve">COMMENT: </w:t>
            </w:r>
            <w:r w:rsidR="006B66FF">
              <w:rPr>
                <w:lang w:val="en-US"/>
              </w:rPr>
              <w:t>d</w:t>
            </w:r>
            <w:r w:rsidRPr="00004DD2">
              <w:rPr>
                <w:lang w:val="en-US"/>
              </w:rPr>
              <w:t>rop-outs due to adverse events were handled with screening observation carried forward, opioid withdrawal symptoms in placebo group with baseline observation carried forward, and all other reasons with last observation carried forward.</w:t>
            </w:r>
          </w:p>
          <w:p w14:paraId="68EA1850" w14:textId="77777777" w:rsidR="004905DF" w:rsidRPr="00004DD2" w:rsidRDefault="004905DF" w:rsidP="00892A7B">
            <w:pPr>
              <w:rPr>
                <w:lang w:val="en-US"/>
              </w:rPr>
            </w:pPr>
            <w:r w:rsidRPr="00004DD2">
              <w:rPr>
                <w:lang w:val="en-US"/>
              </w:rPr>
              <w:t>"Efficacy results were reported for the all-treated patient population."</w:t>
            </w:r>
          </w:p>
          <w:p w14:paraId="77B3963E" w14:textId="2021CED0" w:rsidR="004905DF" w:rsidRPr="00F94C76" w:rsidRDefault="004905DF" w:rsidP="00892A7B">
            <w:pPr>
              <w:rPr>
                <w:lang w:val="en-US"/>
              </w:rPr>
            </w:pPr>
            <w:r w:rsidRPr="00004DD2">
              <w:rPr>
                <w:lang w:val="en-US"/>
              </w:rPr>
              <w:t>COMMENT: all 205 pati</w:t>
            </w:r>
            <w:r w:rsidR="006B66FF">
              <w:rPr>
                <w:lang w:val="en-US"/>
              </w:rPr>
              <w:t>en</w:t>
            </w:r>
            <w:r w:rsidRPr="00004DD2">
              <w:rPr>
                <w:lang w:val="en-US"/>
              </w:rPr>
              <w:t xml:space="preserve">ts were included in the </w:t>
            </w:r>
            <w:r w:rsidR="006B66FF">
              <w:rPr>
                <w:lang w:val="en-US"/>
              </w:rPr>
              <w:t xml:space="preserve"> intention-to-treat</w:t>
            </w:r>
            <w:r w:rsidRPr="00004DD2">
              <w:rPr>
                <w:lang w:val="en-US"/>
              </w:rPr>
              <w:t xml:space="preserve"> analysis.</w:t>
            </w:r>
          </w:p>
        </w:tc>
      </w:tr>
      <w:tr w:rsidR="004905DF" w:rsidRPr="00F94C76" w14:paraId="1A5D5C74" w14:textId="77777777" w:rsidTr="00892A7B">
        <w:tc>
          <w:tcPr>
            <w:tcW w:w="2861" w:type="dxa"/>
          </w:tcPr>
          <w:p w14:paraId="3A9DD488" w14:textId="77777777" w:rsidR="004905DF" w:rsidRPr="00F94C76" w:rsidRDefault="004905DF" w:rsidP="00892A7B">
            <w:pPr>
              <w:rPr>
                <w:lang w:val="en-US"/>
              </w:rPr>
            </w:pPr>
            <w:r w:rsidRPr="00F94C76">
              <w:rPr>
                <w:lang w:val="en-US"/>
              </w:rPr>
              <w:t>Overall attrition bias</w:t>
            </w:r>
          </w:p>
        </w:tc>
        <w:tc>
          <w:tcPr>
            <w:tcW w:w="6920" w:type="dxa"/>
            <w:gridSpan w:val="2"/>
          </w:tcPr>
          <w:p w14:paraId="53EF31FB" w14:textId="77777777" w:rsidR="004905DF" w:rsidRPr="00F94C76" w:rsidRDefault="004905DF" w:rsidP="00892A7B">
            <w:pPr>
              <w:rPr>
                <w:lang w:val="en-US"/>
              </w:rPr>
            </w:pPr>
            <w:r w:rsidRPr="00F94C76">
              <w:rPr>
                <w:lang w:val="en-US"/>
              </w:rPr>
              <w:t>Low</w:t>
            </w:r>
          </w:p>
        </w:tc>
      </w:tr>
      <w:tr w:rsidR="004905DF" w:rsidRPr="00A610A3" w14:paraId="306C3BF1" w14:textId="77777777" w:rsidTr="00892A7B">
        <w:tc>
          <w:tcPr>
            <w:tcW w:w="9781" w:type="dxa"/>
            <w:gridSpan w:val="3"/>
          </w:tcPr>
          <w:p w14:paraId="0AB081B2" w14:textId="77777777" w:rsidR="004905DF" w:rsidRPr="00F94C76" w:rsidRDefault="004905DF" w:rsidP="00892A7B">
            <w:pPr>
              <w:rPr>
                <w:b/>
                <w:bCs/>
                <w:lang w:val="en-US"/>
              </w:rPr>
            </w:pPr>
            <w:r w:rsidRPr="00F94C76">
              <w:rPr>
                <w:b/>
                <w:bCs/>
                <w:lang w:val="en-US"/>
              </w:rPr>
              <w:t>Domain 4: Measurement of the outcome</w:t>
            </w:r>
          </w:p>
        </w:tc>
      </w:tr>
      <w:tr w:rsidR="004905DF" w:rsidRPr="00F94C76" w14:paraId="61BE3F2F" w14:textId="77777777" w:rsidTr="00892A7B">
        <w:tc>
          <w:tcPr>
            <w:tcW w:w="2861" w:type="dxa"/>
          </w:tcPr>
          <w:p w14:paraId="434461D2" w14:textId="77777777" w:rsidR="004905DF" w:rsidRPr="00F94C76" w:rsidRDefault="004905DF" w:rsidP="00892A7B">
            <w:pPr>
              <w:rPr>
                <w:b/>
                <w:bCs/>
                <w:lang w:val="en-US"/>
              </w:rPr>
            </w:pPr>
            <w:r w:rsidRPr="00F94C76">
              <w:rPr>
                <w:b/>
                <w:bCs/>
                <w:lang w:val="en-US"/>
              </w:rPr>
              <w:t>Bias</w:t>
            </w:r>
          </w:p>
        </w:tc>
        <w:tc>
          <w:tcPr>
            <w:tcW w:w="1225" w:type="dxa"/>
          </w:tcPr>
          <w:p w14:paraId="316983E4" w14:textId="77777777" w:rsidR="004905DF" w:rsidRPr="00F94C76" w:rsidRDefault="004905DF" w:rsidP="00892A7B">
            <w:pPr>
              <w:rPr>
                <w:b/>
                <w:bCs/>
                <w:lang w:val="en-US"/>
              </w:rPr>
            </w:pPr>
            <w:r w:rsidRPr="00F94C76">
              <w:rPr>
                <w:b/>
                <w:bCs/>
                <w:lang w:val="en-US"/>
              </w:rPr>
              <w:t>Judgement</w:t>
            </w:r>
          </w:p>
        </w:tc>
        <w:tc>
          <w:tcPr>
            <w:tcW w:w="5695" w:type="dxa"/>
          </w:tcPr>
          <w:p w14:paraId="37F58A0F" w14:textId="77777777" w:rsidR="004905DF" w:rsidRPr="00F94C76" w:rsidRDefault="004905DF" w:rsidP="00892A7B">
            <w:pPr>
              <w:rPr>
                <w:b/>
                <w:bCs/>
                <w:lang w:val="en-US"/>
              </w:rPr>
            </w:pPr>
            <w:r w:rsidRPr="00F94C76">
              <w:rPr>
                <w:b/>
                <w:bCs/>
                <w:lang w:val="en-US"/>
              </w:rPr>
              <w:t>Support for judgment</w:t>
            </w:r>
          </w:p>
        </w:tc>
      </w:tr>
      <w:tr w:rsidR="004905DF" w:rsidRPr="00A610A3" w14:paraId="5914C7A5" w14:textId="77777777" w:rsidTr="00892A7B">
        <w:tc>
          <w:tcPr>
            <w:tcW w:w="2861" w:type="dxa"/>
          </w:tcPr>
          <w:p w14:paraId="5A8AD0D4" w14:textId="77777777" w:rsidR="004905DF" w:rsidRPr="00F94C76" w:rsidRDefault="004905DF" w:rsidP="00892A7B">
            <w:pPr>
              <w:rPr>
                <w:lang w:val="en-US"/>
              </w:rPr>
            </w:pPr>
            <w:r w:rsidRPr="00F94C76">
              <w:rPr>
                <w:lang w:val="en-US"/>
              </w:rPr>
              <w:t>Outcome assessor’s awareness of received intervention</w:t>
            </w:r>
          </w:p>
        </w:tc>
        <w:tc>
          <w:tcPr>
            <w:tcW w:w="1225" w:type="dxa"/>
          </w:tcPr>
          <w:p w14:paraId="1A7A3E4B" w14:textId="77777777" w:rsidR="004905DF" w:rsidRPr="00F94C76" w:rsidRDefault="004905DF" w:rsidP="00892A7B">
            <w:pPr>
              <w:rPr>
                <w:lang w:val="en-US"/>
              </w:rPr>
            </w:pPr>
            <w:r w:rsidRPr="00F94C76">
              <w:rPr>
                <w:lang w:val="en-US"/>
              </w:rPr>
              <w:t>PN</w:t>
            </w:r>
          </w:p>
        </w:tc>
        <w:tc>
          <w:tcPr>
            <w:tcW w:w="5695" w:type="dxa"/>
          </w:tcPr>
          <w:p w14:paraId="5EB47E96" w14:textId="5EA6022A" w:rsidR="004905DF" w:rsidRPr="00643C59" w:rsidRDefault="004905DF" w:rsidP="00892A7B">
            <w:pPr>
              <w:rPr>
                <w:lang w:val="en-US"/>
              </w:rPr>
            </w:pPr>
            <w:r w:rsidRPr="00643C59">
              <w:rPr>
                <w:lang w:val="en-US"/>
              </w:rPr>
              <w:t xml:space="preserve">COMMENT: </w:t>
            </w:r>
            <w:r w:rsidR="006B66FF">
              <w:rPr>
                <w:lang w:val="en-US"/>
              </w:rPr>
              <w:t>f</w:t>
            </w:r>
            <w:r w:rsidRPr="00643C59">
              <w:rPr>
                <w:lang w:val="en-US"/>
              </w:rPr>
              <w:t>or pati</w:t>
            </w:r>
            <w:r w:rsidR="006B66FF">
              <w:rPr>
                <w:lang w:val="en-US"/>
              </w:rPr>
              <w:t>e</w:t>
            </w:r>
            <w:r w:rsidRPr="00643C59">
              <w:rPr>
                <w:lang w:val="en-US"/>
              </w:rPr>
              <w:t>nt-reported outcomes, the outcome assessor is the study participant. Since the trial was double-blind we answered 'probably not'.</w:t>
            </w:r>
          </w:p>
          <w:p w14:paraId="4D693B4D" w14:textId="77777777" w:rsidR="004905DF" w:rsidRPr="00F94C76" w:rsidRDefault="004905DF" w:rsidP="00892A7B">
            <w:pPr>
              <w:rPr>
                <w:lang w:val="en-US"/>
              </w:rPr>
            </w:pPr>
            <w:r w:rsidRPr="00643C59">
              <w:rPr>
                <w:lang w:val="en-US"/>
              </w:rPr>
              <w:t>"Because the different strengths of oxymorphone ER were distinguishable, the tablets of oxymorphone ER and placebo were over-encapsulated with gelatin to ensure that patients, investigator/study staff, and sponsor staff remained blind to study treatment."</w:t>
            </w:r>
          </w:p>
        </w:tc>
      </w:tr>
      <w:tr w:rsidR="004905DF" w:rsidRPr="00F94C76" w14:paraId="2188C088" w14:textId="77777777" w:rsidTr="00892A7B">
        <w:tc>
          <w:tcPr>
            <w:tcW w:w="2861" w:type="dxa"/>
          </w:tcPr>
          <w:p w14:paraId="0D3BFA82" w14:textId="77777777" w:rsidR="004905DF" w:rsidRPr="00F94C76" w:rsidRDefault="004905DF" w:rsidP="00892A7B">
            <w:pPr>
              <w:rPr>
                <w:lang w:val="en-US"/>
              </w:rPr>
            </w:pPr>
            <w:r w:rsidRPr="00F94C76">
              <w:rPr>
                <w:lang w:val="en-US"/>
              </w:rPr>
              <w:t>Overall outcome bias</w:t>
            </w:r>
          </w:p>
        </w:tc>
        <w:tc>
          <w:tcPr>
            <w:tcW w:w="1225" w:type="dxa"/>
          </w:tcPr>
          <w:p w14:paraId="5106007A" w14:textId="77777777" w:rsidR="004905DF" w:rsidRPr="00F94C76" w:rsidRDefault="004905DF" w:rsidP="00892A7B">
            <w:pPr>
              <w:rPr>
                <w:lang w:val="en-US"/>
              </w:rPr>
            </w:pPr>
            <w:r w:rsidRPr="00F94C76">
              <w:rPr>
                <w:lang w:val="en-US"/>
              </w:rPr>
              <w:t>Low</w:t>
            </w:r>
          </w:p>
        </w:tc>
        <w:tc>
          <w:tcPr>
            <w:tcW w:w="5695" w:type="dxa"/>
          </w:tcPr>
          <w:p w14:paraId="6E4D2B73" w14:textId="77777777" w:rsidR="004905DF" w:rsidRPr="00F94C76" w:rsidRDefault="004905DF" w:rsidP="00892A7B">
            <w:pPr>
              <w:rPr>
                <w:lang w:val="en-US"/>
              </w:rPr>
            </w:pPr>
          </w:p>
        </w:tc>
      </w:tr>
      <w:tr w:rsidR="004905DF" w:rsidRPr="00F94C76" w14:paraId="6D268748" w14:textId="77777777" w:rsidTr="00892A7B">
        <w:tc>
          <w:tcPr>
            <w:tcW w:w="9781" w:type="dxa"/>
            <w:gridSpan w:val="3"/>
          </w:tcPr>
          <w:p w14:paraId="164EEEA9" w14:textId="77777777" w:rsidR="004905DF" w:rsidRPr="00F94C76" w:rsidRDefault="004905DF" w:rsidP="00892A7B">
            <w:pPr>
              <w:rPr>
                <w:b/>
                <w:bCs/>
                <w:lang w:val="en-US"/>
              </w:rPr>
            </w:pPr>
            <w:r w:rsidRPr="00F94C76">
              <w:rPr>
                <w:b/>
                <w:bCs/>
                <w:lang w:val="en-US"/>
              </w:rPr>
              <w:t>Domain 5: Selective reporting</w:t>
            </w:r>
          </w:p>
        </w:tc>
      </w:tr>
      <w:tr w:rsidR="004905DF" w:rsidRPr="00A610A3" w14:paraId="6D5C618A" w14:textId="77777777" w:rsidTr="00892A7B">
        <w:tc>
          <w:tcPr>
            <w:tcW w:w="2861" w:type="dxa"/>
          </w:tcPr>
          <w:p w14:paraId="7A20D6B4" w14:textId="77777777" w:rsidR="004905DF" w:rsidRPr="00F94C76" w:rsidRDefault="004905DF" w:rsidP="00892A7B">
            <w:pPr>
              <w:rPr>
                <w:lang w:val="en-US"/>
              </w:rPr>
            </w:pPr>
            <w:r w:rsidRPr="00F94C76">
              <w:rPr>
                <w:lang w:val="en-US"/>
              </w:rPr>
              <w:lastRenderedPageBreak/>
              <w:t>Selection of outcome measurements</w:t>
            </w:r>
          </w:p>
        </w:tc>
        <w:tc>
          <w:tcPr>
            <w:tcW w:w="1225" w:type="dxa"/>
          </w:tcPr>
          <w:p w14:paraId="58D9B9D7" w14:textId="77777777" w:rsidR="004905DF" w:rsidRPr="00F94C76" w:rsidRDefault="004905DF" w:rsidP="00892A7B">
            <w:pPr>
              <w:rPr>
                <w:lang w:val="en-US"/>
              </w:rPr>
            </w:pPr>
            <w:r w:rsidRPr="00F94C76">
              <w:rPr>
                <w:lang w:val="en-US"/>
              </w:rPr>
              <w:t>No</w:t>
            </w:r>
          </w:p>
        </w:tc>
        <w:tc>
          <w:tcPr>
            <w:tcW w:w="5695" w:type="dxa"/>
          </w:tcPr>
          <w:p w14:paraId="33BB5016" w14:textId="77777777" w:rsidR="004905DF" w:rsidRPr="00643C59" w:rsidRDefault="004905DF" w:rsidP="00892A7B">
            <w:pPr>
              <w:rPr>
                <w:lang w:val="en-US"/>
              </w:rPr>
            </w:pPr>
            <w:r w:rsidRPr="00643C59">
              <w:rPr>
                <w:lang w:val="en-US"/>
              </w:rPr>
              <w:t>Clinicaltrials.gov, 22-09-2005: "Change in pain intensity from baseline (pre-randomization) to last assessment."</w:t>
            </w:r>
          </w:p>
          <w:p w14:paraId="33FC33CF" w14:textId="21ADDD00" w:rsidR="004905DF" w:rsidRPr="00F94C76" w:rsidRDefault="002E1D6A" w:rsidP="00892A7B">
            <w:pPr>
              <w:rPr>
                <w:lang w:val="en-US"/>
              </w:rPr>
            </w:pPr>
            <w:r>
              <w:rPr>
                <w:lang w:val="en-US"/>
              </w:rPr>
              <w:t>Paper</w:t>
            </w:r>
            <w:r w:rsidR="004905DF" w:rsidRPr="00643C59">
              <w:rPr>
                <w:lang w:val="en-US"/>
              </w:rPr>
              <w:t>: "The primary endpoint was the change from baseline (at randomization) to final visit in the average pain intensity in the past 24 h."</w:t>
            </w:r>
          </w:p>
        </w:tc>
      </w:tr>
      <w:tr w:rsidR="004905DF" w:rsidRPr="00A610A3" w14:paraId="1AEBFC82" w14:textId="77777777" w:rsidTr="00892A7B">
        <w:tc>
          <w:tcPr>
            <w:tcW w:w="2861" w:type="dxa"/>
          </w:tcPr>
          <w:p w14:paraId="0C16E711" w14:textId="77777777" w:rsidR="004905DF" w:rsidRPr="00F94C76" w:rsidRDefault="004905DF" w:rsidP="00892A7B">
            <w:pPr>
              <w:rPr>
                <w:lang w:val="en-US"/>
              </w:rPr>
            </w:pPr>
            <w:r w:rsidRPr="00F94C76">
              <w:rPr>
                <w:lang w:val="en-US"/>
              </w:rPr>
              <w:t>Multiple analyses of data</w:t>
            </w:r>
          </w:p>
        </w:tc>
        <w:tc>
          <w:tcPr>
            <w:tcW w:w="1225" w:type="dxa"/>
          </w:tcPr>
          <w:p w14:paraId="65AB3B6F" w14:textId="77777777" w:rsidR="004905DF" w:rsidRPr="00F94C76" w:rsidRDefault="004905DF" w:rsidP="00892A7B">
            <w:pPr>
              <w:rPr>
                <w:lang w:val="en-US"/>
              </w:rPr>
            </w:pPr>
            <w:r w:rsidRPr="00F94C76">
              <w:rPr>
                <w:lang w:val="en-US"/>
              </w:rPr>
              <w:t>PN</w:t>
            </w:r>
          </w:p>
        </w:tc>
        <w:tc>
          <w:tcPr>
            <w:tcW w:w="5695" w:type="dxa"/>
          </w:tcPr>
          <w:p w14:paraId="7513FD5E" w14:textId="77777777" w:rsidR="004905DF" w:rsidRPr="00F94C76" w:rsidRDefault="004905DF" w:rsidP="00892A7B">
            <w:pPr>
              <w:rPr>
                <w:lang w:val="en-US"/>
              </w:rPr>
            </w:pPr>
            <w:r w:rsidRPr="00643C59">
              <w:rPr>
                <w:lang w:val="en-US"/>
              </w:rPr>
              <w:t>"For the change in pain intensity from baseline to final visit, an analysis of covariance (ANCOVA) was performed with treatment and center as effects and screening and baseline average pain intensity as covariates. The least squares (LS) mean and 95% confidence interval of the treatment difference were calculated."</w:t>
            </w:r>
          </w:p>
        </w:tc>
      </w:tr>
      <w:tr w:rsidR="004905DF" w:rsidRPr="00F94C76" w14:paraId="5C680A8B" w14:textId="77777777" w:rsidTr="00892A7B">
        <w:tc>
          <w:tcPr>
            <w:tcW w:w="2861" w:type="dxa"/>
          </w:tcPr>
          <w:p w14:paraId="6A42B65B" w14:textId="77777777" w:rsidR="004905DF" w:rsidRPr="00F94C76" w:rsidRDefault="004905DF" w:rsidP="00892A7B">
            <w:pPr>
              <w:rPr>
                <w:lang w:val="en-US"/>
              </w:rPr>
            </w:pPr>
            <w:r w:rsidRPr="00F94C76">
              <w:rPr>
                <w:lang w:val="en-US"/>
              </w:rPr>
              <w:t>Overall reporting bias</w:t>
            </w:r>
          </w:p>
        </w:tc>
        <w:tc>
          <w:tcPr>
            <w:tcW w:w="6920" w:type="dxa"/>
            <w:gridSpan w:val="2"/>
          </w:tcPr>
          <w:p w14:paraId="1C5AA491" w14:textId="77777777" w:rsidR="004905DF" w:rsidRPr="00F94C76" w:rsidRDefault="004905DF" w:rsidP="00892A7B">
            <w:pPr>
              <w:rPr>
                <w:lang w:val="en-US"/>
              </w:rPr>
            </w:pPr>
            <w:r w:rsidRPr="00F94C76">
              <w:rPr>
                <w:lang w:val="en-US"/>
              </w:rPr>
              <w:t>Low</w:t>
            </w:r>
          </w:p>
        </w:tc>
      </w:tr>
      <w:tr w:rsidR="004905DF" w:rsidRPr="00F94C76" w14:paraId="716BD512" w14:textId="77777777" w:rsidTr="00892A7B">
        <w:tc>
          <w:tcPr>
            <w:tcW w:w="2861" w:type="dxa"/>
          </w:tcPr>
          <w:p w14:paraId="1E69555C" w14:textId="77777777" w:rsidR="004905DF" w:rsidRPr="00F94C76" w:rsidRDefault="004905DF" w:rsidP="00892A7B">
            <w:pPr>
              <w:rPr>
                <w:b/>
                <w:bCs/>
                <w:lang w:val="en-US"/>
              </w:rPr>
            </w:pPr>
            <w:r w:rsidRPr="00F94C76">
              <w:rPr>
                <w:b/>
                <w:bCs/>
                <w:lang w:val="en-US"/>
              </w:rPr>
              <w:t>Overall Bias</w:t>
            </w:r>
          </w:p>
        </w:tc>
        <w:tc>
          <w:tcPr>
            <w:tcW w:w="6920" w:type="dxa"/>
            <w:gridSpan w:val="2"/>
          </w:tcPr>
          <w:p w14:paraId="49FC5C40" w14:textId="77777777" w:rsidR="004905DF" w:rsidRPr="00F94C76" w:rsidRDefault="004905DF" w:rsidP="00892A7B">
            <w:pPr>
              <w:rPr>
                <w:lang w:val="en-US"/>
              </w:rPr>
            </w:pPr>
            <w:r>
              <w:rPr>
                <w:lang w:val="en-US"/>
              </w:rPr>
              <w:t>Some concerns</w:t>
            </w:r>
          </w:p>
        </w:tc>
      </w:tr>
    </w:tbl>
    <w:p w14:paraId="50D9FADD" w14:textId="77777777" w:rsidR="004905DF" w:rsidRPr="00F94C76" w:rsidRDefault="004905DF" w:rsidP="004905DF">
      <w:pPr>
        <w:rPr>
          <w:lang w:val="en-US"/>
        </w:rPr>
      </w:pPr>
      <w:r w:rsidRPr="00F94C76">
        <w:rPr>
          <w:lang w:val="en-US"/>
        </w:rPr>
        <w:t>20</w:t>
      </w:r>
      <w:r>
        <w:rPr>
          <w:lang w:val="en-US"/>
        </w:rPr>
        <w:t>07</w:t>
      </w:r>
      <w:r w:rsidRPr="00F94C76">
        <w:rPr>
          <w:lang w:val="en-US"/>
        </w:rPr>
        <w:t>,</w:t>
      </w:r>
      <w:r>
        <w:rPr>
          <w:lang w:val="en-US"/>
        </w:rPr>
        <w:t xml:space="preserve"> Hale</w:t>
      </w:r>
      <w:r w:rsidRPr="00F94C76">
        <w:rPr>
          <w:lang w:val="en-US"/>
        </w:rPr>
        <w:t xml:space="preserve"> </w:t>
      </w:r>
    </w:p>
    <w:tbl>
      <w:tblPr>
        <w:tblStyle w:val="TableGrid"/>
        <w:tblW w:w="9781" w:type="dxa"/>
        <w:tblInd w:w="-572" w:type="dxa"/>
        <w:tblLook w:val="04A0" w:firstRow="1" w:lastRow="0" w:firstColumn="1" w:lastColumn="0" w:noHBand="0" w:noVBand="1"/>
      </w:tblPr>
      <w:tblGrid>
        <w:gridCol w:w="2861"/>
        <w:gridCol w:w="1225"/>
        <w:gridCol w:w="5695"/>
      </w:tblGrid>
      <w:tr w:rsidR="004905DF" w:rsidRPr="00F94C76" w14:paraId="3F14DF39" w14:textId="77777777" w:rsidTr="00892A7B">
        <w:tc>
          <w:tcPr>
            <w:tcW w:w="9781" w:type="dxa"/>
            <w:gridSpan w:val="3"/>
          </w:tcPr>
          <w:p w14:paraId="5579DCB5" w14:textId="77777777" w:rsidR="004905DF" w:rsidRPr="00F94C76" w:rsidRDefault="004905DF" w:rsidP="00892A7B">
            <w:pPr>
              <w:rPr>
                <w:b/>
                <w:bCs/>
                <w:lang w:val="en-US"/>
              </w:rPr>
            </w:pPr>
            <w:r w:rsidRPr="00F94C76">
              <w:rPr>
                <w:b/>
                <w:bCs/>
                <w:lang w:val="en-US"/>
              </w:rPr>
              <w:t>Domain 1: Randomization process</w:t>
            </w:r>
          </w:p>
        </w:tc>
      </w:tr>
      <w:tr w:rsidR="004905DF" w:rsidRPr="00F94C76" w14:paraId="145C6581" w14:textId="77777777" w:rsidTr="00892A7B">
        <w:tc>
          <w:tcPr>
            <w:tcW w:w="2861" w:type="dxa"/>
          </w:tcPr>
          <w:p w14:paraId="1EC474E3" w14:textId="77777777" w:rsidR="004905DF" w:rsidRPr="00F94C76" w:rsidRDefault="004905DF" w:rsidP="00892A7B">
            <w:pPr>
              <w:rPr>
                <w:b/>
                <w:bCs/>
                <w:lang w:val="en-US"/>
              </w:rPr>
            </w:pPr>
            <w:r w:rsidRPr="00F94C76">
              <w:rPr>
                <w:b/>
                <w:bCs/>
                <w:lang w:val="en-US"/>
              </w:rPr>
              <w:t>Bias</w:t>
            </w:r>
          </w:p>
        </w:tc>
        <w:tc>
          <w:tcPr>
            <w:tcW w:w="1225" w:type="dxa"/>
          </w:tcPr>
          <w:p w14:paraId="71C4E082" w14:textId="77777777" w:rsidR="004905DF" w:rsidRPr="00F94C76" w:rsidRDefault="004905DF" w:rsidP="00892A7B">
            <w:pPr>
              <w:rPr>
                <w:b/>
                <w:bCs/>
                <w:lang w:val="en-US"/>
              </w:rPr>
            </w:pPr>
            <w:r w:rsidRPr="00F94C76">
              <w:rPr>
                <w:b/>
                <w:bCs/>
                <w:lang w:val="en-US"/>
              </w:rPr>
              <w:t>Judgement</w:t>
            </w:r>
          </w:p>
        </w:tc>
        <w:tc>
          <w:tcPr>
            <w:tcW w:w="5695" w:type="dxa"/>
          </w:tcPr>
          <w:p w14:paraId="28E5D656" w14:textId="77777777" w:rsidR="004905DF" w:rsidRPr="00F94C76" w:rsidRDefault="004905DF" w:rsidP="00892A7B">
            <w:pPr>
              <w:rPr>
                <w:b/>
                <w:bCs/>
                <w:lang w:val="en-US"/>
              </w:rPr>
            </w:pPr>
            <w:r w:rsidRPr="00F94C76">
              <w:rPr>
                <w:b/>
                <w:bCs/>
                <w:lang w:val="en-US"/>
              </w:rPr>
              <w:t>Support for judgment</w:t>
            </w:r>
          </w:p>
        </w:tc>
      </w:tr>
      <w:tr w:rsidR="004905DF" w:rsidRPr="00A610A3" w14:paraId="2B980E65" w14:textId="77777777" w:rsidTr="00892A7B">
        <w:tc>
          <w:tcPr>
            <w:tcW w:w="2861" w:type="dxa"/>
          </w:tcPr>
          <w:p w14:paraId="37AECB8C" w14:textId="77777777" w:rsidR="004905DF" w:rsidRPr="00F94C76" w:rsidRDefault="004905DF" w:rsidP="00892A7B">
            <w:pPr>
              <w:rPr>
                <w:lang w:val="en-US"/>
              </w:rPr>
            </w:pPr>
            <w:r w:rsidRPr="00F94C76">
              <w:rPr>
                <w:lang w:val="en-US"/>
              </w:rPr>
              <w:t>Random sequence generation</w:t>
            </w:r>
          </w:p>
        </w:tc>
        <w:tc>
          <w:tcPr>
            <w:tcW w:w="1225" w:type="dxa"/>
          </w:tcPr>
          <w:p w14:paraId="47C390DA" w14:textId="77777777" w:rsidR="004905DF" w:rsidRPr="00F94C76" w:rsidRDefault="004905DF" w:rsidP="00892A7B">
            <w:pPr>
              <w:rPr>
                <w:lang w:val="en-US"/>
              </w:rPr>
            </w:pPr>
            <w:r>
              <w:rPr>
                <w:lang w:val="en-US"/>
              </w:rPr>
              <w:t>NI</w:t>
            </w:r>
          </w:p>
        </w:tc>
        <w:tc>
          <w:tcPr>
            <w:tcW w:w="5695" w:type="dxa"/>
          </w:tcPr>
          <w:p w14:paraId="3498D09D" w14:textId="77777777" w:rsidR="004905DF" w:rsidRPr="00E40C79" w:rsidRDefault="004905DF" w:rsidP="00892A7B">
            <w:pPr>
              <w:rPr>
                <w:lang w:val="en-US"/>
              </w:rPr>
            </w:pPr>
            <w:r w:rsidRPr="00E40C79">
              <w:rPr>
                <w:lang w:val="en-US"/>
              </w:rPr>
              <w:t>"All stabilized patients were randomized to either continue their fixed dose of OPANA ER or receive placebo."</w:t>
            </w:r>
          </w:p>
          <w:p w14:paraId="6587F392" w14:textId="77777777" w:rsidR="004905DF" w:rsidRPr="00F94C76" w:rsidRDefault="004905DF" w:rsidP="00892A7B">
            <w:pPr>
              <w:rPr>
                <w:lang w:val="en-US"/>
              </w:rPr>
            </w:pPr>
            <w:r w:rsidRPr="00E40C79">
              <w:rPr>
                <w:lang w:val="en-US"/>
              </w:rPr>
              <w:t>COMMENT: method of sequence generation was not reported</w:t>
            </w:r>
            <w:r>
              <w:rPr>
                <w:lang w:val="en-US"/>
              </w:rPr>
              <w:t>.</w:t>
            </w:r>
          </w:p>
        </w:tc>
      </w:tr>
      <w:tr w:rsidR="004905DF" w:rsidRPr="00F94C76" w14:paraId="77BBDD02" w14:textId="77777777" w:rsidTr="00892A7B">
        <w:tc>
          <w:tcPr>
            <w:tcW w:w="2861" w:type="dxa"/>
          </w:tcPr>
          <w:p w14:paraId="036CF0D1" w14:textId="77777777" w:rsidR="004905DF" w:rsidRPr="00F94C76" w:rsidRDefault="004905DF" w:rsidP="00892A7B">
            <w:pPr>
              <w:rPr>
                <w:lang w:val="en-US"/>
              </w:rPr>
            </w:pPr>
            <w:r w:rsidRPr="00F94C76">
              <w:rPr>
                <w:lang w:val="en-US"/>
              </w:rPr>
              <w:t>Allocation concealment</w:t>
            </w:r>
          </w:p>
        </w:tc>
        <w:tc>
          <w:tcPr>
            <w:tcW w:w="1225" w:type="dxa"/>
          </w:tcPr>
          <w:p w14:paraId="055F3747" w14:textId="77777777" w:rsidR="004905DF" w:rsidRPr="00F94C76" w:rsidRDefault="004905DF" w:rsidP="00892A7B">
            <w:pPr>
              <w:rPr>
                <w:lang w:val="en-US"/>
              </w:rPr>
            </w:pPr>
            <w:r>
              <w:rPr>
                <w:lang w:val="en-US"/>
              </w:rPr>
              <w:t>NI</w:t>
            </w:r>
          </w:p>
        </w:tc>
        <w:tc>
          <w:tcPr>
            <w:tcW w:w="5695" w:type="dxa"/>
          </w:tcPr>
          <w:p w14:paraId="30D85EDC" w14:textId="77777777" w:rsidR="004905DF" w:rsidRPr="00F94C76" w:rsidRDefault="004905DF" w:rsidP="00892A7B">
            <w:pPr>
              <w:rPr>
                <w:lang w:val="en-US"/>
              </w:rPr>
            </w:pPr>
          </w:p>
        </w:tc>
      </w:tr>
      <w:tr w:rsidR="004905DF" w:rsidRPr="00A610A3" w14:paraId="5355FD00" w14:textId="77777777" w:rsidTr="00892A7B">
        <w:tc>
          <w:tcPr>
            <w:tcW w:w="2861" w:type="dxa"/>
          </w:tcPr>
          <w:p w14:paraId="7D1A93AD" w14:textId="77777777" w:rsidR="004905DF" w:rsidRPr="00F94C76" w:rsidRDefault="004905DF" w:rsidP="00892A7B">
            <w:pPr>
              <w:rPr>
                <w:lang w:val="en-US"/>
              </w:rPr>
            </w:pPr>
            <w:r w:rsidRPr="00F94C76">
              <w:rPr>
                <w:lang w:val="en-US"/>
              </w:rPr>
              <w:t>Baseline imbalances</w:t>
            </w:r>
          </w:p>
        </w:tc>
        <w:tc>
          <w:tcPr>
            <w:tcW w:w="1225" w:type="dxa"/>
          </w:tcPr>
          <w:p w14:paraId="7FA06115" w14:textId="77777777" w:rsidR="004905DF" w:rsidRPr="00F94C76" w:rsidRDefault="004905DF" w:rsidP="00892A7B">
            <w:pPr>
              <w:rPr>
                <w:lang w:val="en-US"/>
              </w:rPr>
            </w:pPr>
            <w:r>
              <w:rPr>
                <w:lang w:val="en-US"/>
              </w:rPr>
              <w:t>PN</w:t>
            </w:r>
          </w:p>
        </w:tc>
        <w:tc>
          <w:tcPr>
            <w:tcW w:w="5695" w:type="dxa"/>
          </w:tcPr>
          <w:p w14:paraId="46B971F7" w14:textId="77777777" w:rsidR="004905DF" w:rsidRPr="00F94C76" w:rsidRDefault="004905DF" w:rsidP="00892A7B">
            <w:pPr>
              <w:rPr>
                <w:lang w:val="en-US"/>
              </w:rPr>
            </w:pPr>
            <w:r w:rsidRPr="00E40C79">
              <w:rPr>
                <w:lang w:val="en-US"/>
              </w:rPr>
              <w:t>"Of the 250 patients who were enrolled and received open-label treatment with OPANA ER, the majority were white (88%), the mean (standard deviation [SD]) age was 49.1 (12.9) years, and slightly more patients were women (Table 2)."</w:t>
            </w:r>
          </w:p>
        </w:tc>
      </w:tr>
      <w:tr w:rsidR="004905DF" w:rsidRPr="00F94C76" w14:paraId="6FC7F254" w14:textId="77777777" w:rsidTr="00892A7B">
        <w:tc>
          <w:tcPr>
            <w:tcW w:w="2861" w:type="dxa"/>
          </w:tcPr>
          <w:p w14:paraId="24D7D4E6" w14:textId="77777777" w:rsidR="004905DF" w:rsidRPr="00F94C76" w:rsidRDefault="004905DF" w:rsidP="00892A7B">
            <w:pPr>
              <w:rPr>
                <w:lang w:val="en-US"/>
              </w:rPr>
            </w:pPr>
            <w:r w:rsidRPr="00F94C76">
              <w:rPr>
                <w:lang w:val="en-US"/>
              </w:rPr>
              <w:t>Overall randomization bias</w:t>
            </w:r>
          </w:p>
        </w:tc>
        <w:tc>
          <w:tcPr>
            <w:tcW w:w="6920" w:type="dxa"/>
            <w:gridSpan w:val="2"/>
          </w:tcPr>
          <w:p w14:paraId="070F449D" w14:textId="77777777" w:rsidR="004905DF" w:rsidRPr="00F94C76" w:rsidRDefault="004905DF" w:rsidP="00892A7B">
            <w:pPr>
              <w:rPr>
                <w:lang w:val="en-US"/>
              </w:rPr>
            </w:pPr>
            <w:r>
              <w:rPr>
                <w:lang w:val="en-US"/>
              </w:rPr>
              <w:t>Some concerns</w:t>
            </w:r>
          </w:p>
        </w:tc>
      </w:tr>
      <w:tr w:rsidR="004905DF" w:rsidRPr="00A610A3" w14:paraId="2FA9A13B" w14:textId="77777777" w:rsidTr="00892A7B">
        <w:tc>
          <w:tcPr>
            <w:tcW w:w="9781" w:type="dxa"/>
            <w:gridSpan w:val="3"/>
          </w:tcPr>
          <w:p w14:paraId="64A882AA" w14:textId="77777777" w:rsidR="004905DF" w:rsidRPr="00F94C76" w:rsidRDefault="004905DF" w:rsidP="00892A7B">
            <w:pPr>
              <w:rPr>
                <w:b/>
                <w:bCs/>
                <w:lang w:val="en-US"/>
              </w:rPr>
            </w:pPr>
            <w:r w:rsidRPr="00F94C76">
              <w:rPr>
                <w:b/>
                <w:bCs/>
                <w:lang w:val="en-US"/>
              </w:rPr>
              <w:t>Domain 2: Deviations from intended interventions</w:t>
            </w:r>
          </w:p>
        </w:tc>
      </w:tr>
      <w:tr w:rsidR="004905DF" w:rsidRPr="00F94C76" w14:paraId="61F5E26F" w14:textId="77777777" w:rsidTr="00892A7B">
        <w:tc>
          <w:tcPr>
            <w:tcW w:w="2861" w:type="dxa"/>
          </w:tcPr>
          <w:p w14:paraId="199B1660" w14:textId="77777777" w:rsidR="004905DF" w:rsidRPr="00F94C76" w:rsidRDefault="004905DF" w:rsidP="00892A7B">
            <w:pPr>
              <w:rPr>
                <w:b/>
                <w:bCs/>
                <w:lang w:val="en-US"/>
              </w:rPr>
            </w:pPr>
            <w:r w:rsidRPr="00F94C76">
              <w:rPr>
                <w:b/>
                <w:bCs/>
                <w:lang w:val="en-US"/>
              </w:rPr>
              <w:t>Bias</w:t>
            </w:r>
          </w:p>
        </w:tc>
        <w:tc>
          <w:tcPr>
            <w:tcW w:w="1225" w:type="dxa"/>
          </w:tcPr>
          <w:p w14:paraId="6DB60E5B" w14:textId="77777777" w:rsidR="004905DF" w:rsidRPr="00F94C76" w:rsidRDefault="004905DF" w:rsidP="00892A7B">
            <w:pPr>
              <w:rPr>
                <w:b/>
                <w:bCs/>
                <w:lang w:val="en-US"/>
              </w:rPr>
            </w:pPr>
            <w:r w:rsidRPr="00F94C76">
              <w:rPr>
                <w:b/>
                <w:bCs/>
                <w:lang w:val="en-US"/>
              </w:rPr>
              <w:t>Judgement</w:t>
            </w:r>
          </w:p>
        </w:tc>
        <w:tc>
          <w:tcPr>
            <w:tcW w:w="5695" w:type="dxa"/>
          </w:tcPr>
          <w:p w14:paraId="7C519CB6" w14:textId="77777777" w:rsidR="004905DF" w:rsidRPr="00F94C76" w:rsidRDefault="004905DF" w:rsidP="00892A7B">
            <w:pPr>
              <w:rPr>
                <w:b/>
                <w:bCs/>
                <w:lang w:val="en-US"/>
              </w:rPr>
            </w:pPr>
            <w:r w:rsidRPr="00F94C76">
              <w:rPr>
                <w:b/>
                <w:bCs/>
                <w:lang w:val="en-US"/>
              </w:rPr>
              <w:t>Support for judgment</w:t>
            </w:r>
          </w:p>
        </w:tc>
      </w:tr>
      <w:tr w:rsidR="004905DF" w:rsidRPr="00F94C76" w14:paraId="37F8179F" w14:textId="77777777" w:rsidTr="00892A7B">
        <w:tc>
          <w:tcPr>
            <w:tcW w:w="2861" w:type="dxa"/>
          </w:tcPr>
          <w:p w14:paraId="30FCA0F4" w14:textId="77777777" w:rsidR="004905DF" w:rsidRPr="00F94C76" w:rsidRDefault="004905DF" w:rsidP="00892A7B">
            <w:pPr>
              <w:rPr>
                <w:lang w:val="en-US"/>
              </w:rPr>
            </w:pPr>
            <w:r w:rsidRPr="00F94C76">
              <w:rPr>
                <w:lang w:val="en-US"/>
              </w:rPr>
              <w:t>Participants’ awareness assigned intervention</w:t>
            </w:r>
          </w:p>
        </w:tc>
        <w:tc>
          <w:tcPr>
            <w:tcW w:w="1225" w:type="dxa"/>
          </w:tcPr>
          <w:p w14:paraId="66B7884E" w14:textId="77777777" w:rsidR="004905DF" w:rsidRPr="00F94C76" w:rsidRDefault="004905DF" w:rsidP="00892A7B">
            <w:pPr>
              <w:rPr>
                <w:lang w:val="en-US"/>
              </w:rPr>
            </w:pPr>
            <w:r>
              <w:rPr>
                <w:lang w:val="en-US"/>
              </w:rPr>
              <w:t>NI</w:t>
            </w:r>
          </w:p>
        </w:tc>
        <w:tc>
          <w:tcPr>
            <w:tcW w:w="5695" w:type="dxa"/>
          </w:tcPr>
          <w:p w14:paraId="29F5061C" w14:textId="77777777" w:rsidR="004905DF" w:rsidRPr="00F94C76" w:rsidRDefault="004905DF" w:rsidP="00892A7B">
            <w:pPr>
              <w:rPr>
                <w:lang w:val="en-US"/>
              </w:rPr>
            </w:pPr>
          </w:p>
        </w:tc>
      </w:tr>
      <w:tr w:rsidR="004905DF" w:rsidRPr="00F94C76" w14:paraId="58D0B9C7" w14:textId="77777777" w:rsidTr="00892A7B">
        <w:tc>
          <w:tcPr>
            <w:tcW w:w="2861" w:type="dxa"/>
          </w:tcPr>
          <w:p w14:paraId="43AEF21F" w14:textId="77777777" w:rsidR="004905DF" w:rsidRPr="00F94C76" w:rsidRDefault="004905DF" w:rsidP="00892A7B">
            <w:pPr>
              <w:rPr>
                <w:lang w:val="en-US"/>
              </w:rPr>
            </w:pPr>
            <w:r w:rsidRPr="00F94C76">
              <w:rPr>
                <w:lang w:val="en-US"/>
              </w:rPr>
              <w:t>Personnel’s’ awareness assigned intervention</w:t>
            </w:r>
          </w:p>
        </w:tc>
        <w:tc>
          <w:tcPr>
            <w:tcW w:w="1225" w:type="dxa"/>
          </w:tcPr>
          <w:p w14:paraId="298B746B" w14:textId="77777777" w:rsidR="004905DF" w:rsidRPr="00F94C76" w:rsidRDefault="004905DF" w:rsidP="00892A7B">
            <w:pPr>
              <w:rPr>
                <w:lang w:val="en-US"/>
              </w:rPr>
            </w:pPr>
            <w:r>
              <w:rPr>
                <w:lang w:val="en-US"/>
              </w:rPr>
              <w:t>NI</w:t>
            </w:r>
          </w:p>
        </w:tc>
        <w:tc>
          <w:tcPr>
            <w:tcW w:w="5695" w:type="dxa"/>
          </w:tcPr>
          <w:p w14:paraId="65FDE896" w14:textId="77777777" w:rsidR="004905DF" w:rsidRPr="00F94C76" w:rsidRDefault="004905DF" w:rsidP="00892A7B">
            <w:pPr>
              <w:rPr>
                <w:lang w:val="en-US"/>
              </w:rPr>
            </w:pPr>
          </w:p>
        </w:tc>
      </w:tr>
      <w:tr w:rsidR="004905DF" w:rsidRPr="00F94C76" w14:paraId="6B94C31B" w14:textId="77777777" w:rsidTr="00892A7B">
        <w:tc>
          <w:tcPr>
            <w:tcW w:w="2861" w:type="dxa"/>
          </w:tcPr>
          <w:p w14:paraId="5A73E7B9" w14:textId="77777777" w:rsidR="004905DF" w:rsidRPr="00F94C76" w:rsidRDefault="004905DF" w:rsidP="00892A7B">
            <w:pPr>
              <w:rPr>
                <w:lang w:val="en-US"/>
              </w:rPr>
            </w:pPr>
            <w:r w:rsidRPr="00F94C76">
              <w:rPr>
                <w:lang w:val="en-US"/>
              </w:rPr>
              <w:t>Deviations beyond expected practice</w:t>
            </w:r>
          </w:p>
        </w:tc>
        <w:tc>
          <w:tcPr>
            <w:tcW w:w="1225" w:type="dxa"/>
          </w:tcPr>
          <w:p w14:paraId="2B8D9BA5" w14:textId="77777777" w:rsidR="004905DF" w:rsidRPr="00F94C76" w:rsidRDefault="004905DF" w:rsidP="00892A7B">
            <w:pPr>
              <w:rPr>
                <w:lang w:val="en-US"/>
              </w:rPr>
            </w:pPr>
            <w:r w:rsidRPr="00F94C76">
              <w:rPr>
                <w:lang w:val="en-US"/>
              </w:rPr>
              <w:t>PN</w:t>
            </w:r>
          </w:p>
        </w:tc>
        <w:tc>
          <w:tcPr>
            <w:tcW w:w="5695" w:type="dxa"/>
          </w:tcPr>
          <w:p w14:paraId="7298D0F2" w14:textId="77777777" w:rsidR="004905DF" w:rsidRPr="00F94C76" w:rsidRDefault="004905DF" w:rsidP="00892A7B">
            <w:pPr>
              <w:rPr>
                <w:lang w:val="en-US"/>
              </w:rPr>
            </w:pPr>
          </w:p>
        </w:tc>
      </w:tr>
      <w:tr w:rsidR="004905DF" w:rsidRPr="00A610A3" w14:paraId="4694FE52" w14:textId="77777777" w:rsidTr="00892A7B">
        <w:tc>
          <w:tcPr>
            <w:tcW w:w="2861" w:type="dxa"/>
          </w:tcPr>
          <w:p w14:paraId="450DD1ED" w14:textId="77777777" w:rsidR="004905DF" w:rsidRPr="00F94C76" w:rsidRDefault="004905DF" w:rsidP="00892A7B">
            <w:pPr>
              <w:rPr>
                <w:lang w:val="en-US"/>
              </w:rPr>
            </w:pPr>
            <w:r w:rsidRPr="00F94C76">
              <w:rPr>
                <w:lang w:val="en-US"/>
              </w:rPr>
              <w:t>Analyzed differently than to assigned group</w:t>
            </w:r>
          </w:p>
        </w:tc>
        <w:tc>
          <w:tcPr>
            <w:tcW w:w="1225" w:type="dxa"/>
          </w:tcPr>
          <w:p w14:paraId="3E3B5953" w14:textId="77777777" w:rsidR="004905DF" w:rsidRPr="00F94C76" w:rsidRDefault="004905DF" w:rsidP="00892A7B">
            <w:pPr>
              <w:rPr>
                <w:lang w:val="en-US"/>
              </w:rPr>
            </w:pPr>
            <w:r w:rsidRPr="00F94C76">
              <w:rPr>
                <w:lang w:val="en-US"/>
              </w:rPr>
              <w:t>PN</w:t>
            </w:r>
          </w:p>
        </w:tc>
        <w:tc>
          <w:tcPr>
            <w:tcW w:w="5695" w:type="dxa"/>
          </w:tcPr>
          <w:p w14:paraId="05DE9208" w14:textId="2212F2C7" w:rsidR="004905DF" w:rsidRPr="00F94C76" w:rsidRDefault="004905DF" w:rsidP="00892A7B">
            <w:pPr>
              <w:rPr>
                <w:lang w:val="en-US"/>
              </w:rPr>
            </w:pPr>
            <w:r w:rsidRPr="00153314">
              <w:rPr>
                <w:lang w:val="en-US"/>
              </w:rPr>
              <w:t xml:space="preserve">COMMENT: because it was a double-blind allocation, an </w:t>
            </w:r>
            <w:r w:rsidR="006B66FF">
              <w:rPr>
                <w:lang w:val="en-US"/>
              </w:rPr>
              <w:t>intention-to-treat</w:t>
            </w:r>
            <w:r w:rsidRPr="00153314">
              <w:rPr>
                <w:lang w:val="en-US"/>
              </w:rPr>
              <w:t xml:space="preserve"> analysis and only 5 out of 147 pati</w:t>
            </w:r>
            <w:r w:rsidR="006B66FF">
              <w:rPr>
                <w:lang w:val="en-US"/>
              </w:rPr>
              <w:t>e</w:t>
            </w:r>
            <w:r w:rsidRPr="00153314">
              <w:rPr>
                <w:lang w:val="en-US"/>
              </w:rPr>
              <w:t xml:space="preserve">nts were excluded from the </w:t>
            </w:r>
            <w:r w:rsidR="006B66FF">
              <w:rPr>
                <w:lang w:val="en-US"/>
              </w:rPr>
              <w:t>intention-to-treat</w:t>
            </w:r>
            <w:r w:rsidR="006B66FF" w:rsidRPr="00FE4288">
              <w:rPr>
                <w:lang w:val="en-US"/>
              </w:rPr>
              <w:t xml:space="preserve"> </w:t>
            </w:r>
            <w:r w:rsidR="006B66FF">
              <w:rPr>
                <w:lang w:val="en-US"/>
              </w:rPr>
              <w:t>analysis</w:t>
            </w:r>
            <w:r w:rsidRPr="00153314">
              <w:rPr>
                <w:lang w:val="en-US"/>
              </w:rPr>
              <w:t>, we labeled this question with probably no.</w:t>
            </w:r>
          </w:p>
        </w:tc>
      </w:tr>
      <w:tr w:rsidR="004905DF" w:rsidRPr="00F94C76" w14:paraId="311AC33B" w14:textId="77777777" w:rsidTr="00892A7B">
        <w:tc>
          <w:tcPr>
            <w:tcW w:w="2861" w:type="dxa"/>
          </w:tcPr>
          <w:p w14:paraId="5CED5938" w14:textId="77777777" w:rsidR="004905DF" w:rsidRPr="00F94C76" w:rsidRDefault="004905DF" w:rsidP="00892A7B">
            <w:pPr>
              <w:rPr>
                <w:lang w:val="en-US"/>
              </w:rPr>
            </w:pPr>
            <w:r w:rsidRPr="00F94C76">
              <w:rPr>
                <w:lang w:val="en-US"/>
              </w:rPr>
              <w:t>Overall performance bias</w:t>
            </w:r>
          </w:p>
        </w:tc>
        <w:tc>
          <w:tcPr>
            <w:tcW w:w="6920" w:type="dxa"/>
            <w:gridSpan w:val="2"/>
          </w:tcPr>
          <w:p w14:paraId="1884937C" w14:textId="77777777" w:rsidR="004905DF" w:rsidRPr="00F94C76" w:rsidRDefault="004905DF" w:rsidP="00892A7B">
            <w:pPr>
              <w:rPr>
                <w:lang w:val="en-US"/>
              </w:rPr>
            </w:pPr>
            <w:r w:rsidRPr="00F94C76">
              <w:rPr>
                <w:lang w:val="en-US"/>
              </w:rPr>
              <w:t>Low</w:t>
            </w:r>
          </w:p>
        </w:tc>
      </w:tr>
      <w:tr w:rsidR="004905DF" w:rsidRPr="00F94C76" w14:paraId="74AF1454" w14:textId="77777777" w:rsidTr="00892A7B">
        <w:tc>
          <w:tcPr>
            <w:tcW w:w="9781" w:type="dxa"/>
            <w:gridSpan w:val="3"/>
          </w:tcPr>
          <w:p w14:paraId="6AC07756" w14:textId="77777777" w:rsidR="004905DF" w:rsidRPr="00F94C76" w:rsidRDefault="004905DF" w:rsidP="00892A7B">
            <w:pPr>
              <w:rPr>
                <w:b/>
                <w:bCs/>
                <w:lang w:val="en-US"/>
              </w:rPr>
            </w:pPr>
            <w:r w:rsidRPr="00F94C76">
              <w:rPr>
                <w:b/>
                <w:bCs/>
                <w:lang w:val="en-US"/>
              </w:rPr>
              <w:t>Domain 3: Missing outcome data</w:t>
            </w:r>
          </w:p>
        </w:tc>
      </w:tr>
      <w:tr w:rsidR="004905DF" w:rsidRPr="00F94C76" w14:paraId="7F43BEB6" w14:textId="77777777" w:rsidTr="00892A7B">
        <w:tc>
          <w:tcPr>
            <w:tcW w:w="2861" w:type="dxa"/>
          </w:tcPr>
          <w:p w14:paraId="7BABBE8B" w14:textId="77777777" w:rsidR="004905DF" w:rsidRPr="00F94C76" w:rsidRDefault="004905DF" w:rsidP="00892A7B">
            <w:pPr>
              <w:rPr>
                <w:b/>
                <w:bCs/>
                <w:lang w:val="en-US"/>
              </w:rPr>
            </w:pPr>
            <w:r w:rsidRPr="00F94C76">
              <w:rPr>
                <w:b/>
                <w:bCs/>
                <w:lang w:val="en-US"/>
              </w:rPr>
              <w:t>Bias</w:t>
            </w:r>
          </w:p>
        </w:tc>
        <w:tc>
          <w:tcPr>
            <w:tcW w:w="1225" w:type="dxa"/>
          </w:tcPr>
          <w:p w14:paraId="06B9C739" w14:textId="77777777" w:rsidR="004905DF" w:rsidRPr="00F94C76" w:rsidRDefault="004905DF" w:rsidP="00892A7B">
            <w:pPr>
              <w:rPr>
                <w:b/>
                <w:bCs/>
                <w:lang w:val="en-US"/>
              </w:rPr>
            </w:pPr>
            <w:r w:rsidRPr="00F94C76">
              <w:rPr>
                <w:b/>
                <w:bCs/>
                <w:lang w:val="en-US"/>
              </w:rPr>
              <w:t>Judgement</w:t>
            </w:r>
          </w:p>
        </w:tc>
        <w:tc>
          <w:tcPr>
            <w:tcW w:w="5695" w:type="dxa"/>
          </w:tcPr>
          <w:p w14:paraId="201C7867" w14:textId="77777777" w:rsidR="004905DF" w:rsidRPr="00F94C76" w:rsidRDefault="004905DF" w:rsidP="00892A7B">
            <w:pPr>
              <w:rPr>
                <w:b/>
                <w:bCs/>
                <w:lang w:val="en-US"/>
              </w:rPr>
            </w:pPr>
            <w:r w:rsidRPr="00F94C76">
              <w:rPr>
                <w:b/>
                <w:bCs/>
                <w:lang w:val="en-US"/>
              </w:rPr>
              <w:t>Support for judgment</w:t>
            </w:r>
          </w:p>
        </w:tc>
      </w:tr>
      <w:tr w:rsidR="004905DF" w:rsidRPr="00F94C76" w14:paraId="08A1CB72" w14:textId="77777777" w:rsidTr="00892A7B">
        <w:tc>
          <w:tcPr>
            <w:tcW w:w="2861" w:type="dxa"/>
          </w:tcPr>
          <w:p w14:paraId="64F84E44" w14:textId="77777777" w:rsidR="004905DF" w:rsidRPr="00F94C76" w:rsidRDefault="004905DF" w:rsidP="00892A7B">
            <w:pPr>
              <w:rPr>
                <w:lang w:val="en-US"/>
              </w:rPr>
            </w:pPr>
            <w:r w:rsidRPr="00F94C76">
              <w:rPr>
                <w:lang w:val="en-US"/>
              </w:rPr>
              <w:t>Availability outcome (nearly) all data</w:t>
            </w:r>
          </w:p>
        </w:tc>
        <w:tc>
          <w:tcPr>
            <w:tcW w:w="1225" w:type="dxa"/>
          </w:tcPr>
          <w:p w14:paraId="24DF742D" w14:textId="77777777" w:rsidR="004905DF" w:rsidRPr="00F94C76" w:rsidRDefault="004905DF" w:rsidP="00892A7B">
            <w:pPr>
              <w:rPr>
                <w:lang w:val="en-US"/>
              </w:rPr>
            </w:pPr>
            <w:r w:rsidRPr="00F94C76">
              <w:rPr>
                <w:lang w:val="en-US"/>
              </w:rPr>
              <w:t>P</w:t>
            </w:r>
            <w:r>
              <w:rPr>
                <w:lang w:val="en-US"/>
              </w:rPr>
              <w:t>Y</w:t>
            </w:r>
          </w:p>
        </w:tc>
        <w:tc>
          <w:tcPr>
            <w:tcW w:w="5695" w:type="dxa"/>
          </w:tcPr>
          <w:p w14:paraId="2B78A449" w14:textId="4BF889C5" w:rsidR="004905DF" w:rsidRPr="00153314" w:rsidRDefault="004905DF" w:rsidP="00892A7B">
            <w:pPr>
              <w:rPr>
                <w:lang w:val="en-US"/>
              </w:rPr>
            </w:pPr>
            <w:r w:rsidRPr="00153314">
              <w:rPr>
                <w:lang w:val="en-US"/>
              </w:rPr>
              <w:t xml:space="preserve">COMMENT: </w:t>
            </w:r>
            <w:r w:rsidR="006B66FF">
              <w:rPr>
                <w:lang w:val="en-US"/>
              </w:rPr>
              <w:t>d</w:t>
            </w:r>
            <w:r w:rsidRPr="00153314">
              <w:rPr>
                <w:lang w:val="en-US"/>
              </w:rPr>
              <w:t>rop-outs due to adverse events were handled with screening observation carried forward, opioid withdrawal symptoms in placebo group with baseline observation carried forward, and all other reasons with last observation carried forward.</w:t>
            </w:r>
          </w:p>
          <w:p w14:paraId="4E43585D" w14:textId="21C390B1" w:rsidR="004905DF" w:rsidRPr="00F94C76" w:rsidRDefault="004905DF" w:rsidP="00892A7B">
            <w:pPr>
              <w:rPr>
                <w:lang w:val="en-US"/>
              </w:rPr>
            </w:pPr>
            <w:r w:rsidRPr="00153314">
              <w:rPr>
                <w:lang w:val="en-US"/>
              </w:rPr>
              <w:t>COMMENT: 5 patients not signing the Health Insurance Portability and Accountability Act form</w:t>
            </w:r>
            <w:r>
              <w:rPr>
                <w:lang w:val="en-US"/>
              </w:rPr>
              <w:t xml:space="preserve"> </w:t>
            </w:r>
            <w:r w:rsidRPr="00153314">
              <w:rPr>
                <w:lang w:val="en-US"/>
              </w:rPr>
              <w:t xml:space="preserve">were removed from </w:t>
            </w:r>
            <w:r w:rsidRPr="00153314">
              <w:rPr>
                <w:lang w:val="en-US"/>
              </w:rPr>
              <w:lastRenderedPageBreak/>
              <w:t>the efficacy analysis before unblinding. This is 5 out of 147 : 3.4%</w:t>
            </w:r>
            <w:r w:rsidR="006B66FF">
              <w:rPr>
                <w:lang w:val="en-US"/>
              </w:rPr>
              <w:t>.</w:t>
            </w:r>
          </w:p>
        </w:tc>
      </w:tr>
      <w:tr w:rsidR="004905DF" w:rsidRPr="00F94C76" w14:paraId="27880E4A" w14:textId="77777777" w:rsidTr="00892A7B">
        <w:tc>
          <w:tcPr>
            <w:tcW w:w="2861" w:type="dxa"/>
          </w:tcPr>
          <w:p w14:paraId="420677DB" w14:textId="77777777" w:rsidR="004905DF" w:rsidRPr="00F94C76" w:rsidRDefault="004905DF" w:rsidP="00892A7B">
            <w:pPr>
              <w:rPr>
                <w:lang w:val="en-US"/>
              </w:rPr>
            </w:pPr>
            <w:r w:rsidRPr="00F94C76">
              <w:rPr>
                <w:lang w:val="en-US"/>
              </w:rPr>
              <w:lastRenderedPageBreak/>
              <w:t>Overall attrition bias</w:t>
            </w:r>
          </w:p>
        </w:tc>
        <w:tc>
          <w:tcPr>
            <w:tcW w:w="6920" w:type="dxa"/>
            <w:gridSpan w:val="2"/>
          </w:tcPr>
          <w:p w14:paraId="0D30E32E" w14:textId="77777777" w:rsidR="004905DF" w:rsidRPr="00F94C76" w:rsidRDefault="004905DF" w:rsidP="00892A7B">
            <w:pPr>
              <w:rPr>
                <w:lang w:val="en-US"/>
              </w:rPr>
            </w:pPr>
            <w:r w:rsidRPr="00F94C76">
              <w:rPr>
                <w:lang w:val="en-US"/>
              </w:rPr>
              <w:t>Low</w:t>
            </w:r>
          </w:p>
        </w:tc>
      </w:tr>
      <w:tr w:rsidR="004905DF" w:rsidRPr="00A610A3" w14:paraId="6C61F2DF" w14:textId="77777777" w:rsidTr="00892A7B">
        <w:tc>
          <w:tcPr>
            <w:tcW w:w="9781" w:type="dxa"/>
            <w:gridSpan w:val="3"/>
          </w:tcPr>
          <w:p w14:paraId="2998F7AA" w14:textId="77777777" w:rsidR="004905DF" w:rsidRPr="00F94C76" w:rsidRDefault="004905DF" w:rsidP="00892A7B">
            <w:pPr>
              <w:rPr>
                <w:b/>
                <w:bCs/>
                <w:lang w:val="en-US"/>
              </w:rPr>
            </w:pPr>
            <w:r w:rsidRPr="00F94C76">
              <w:rPr>
                <w:b/>
                <w:bCs/>
                <w:lang w:val="en-US"/>
              </w:rPr>
              <w:t>Domain 4: Measurement of the outcome</w:t>
            </w:r>
          </w:p>
        </w:tc>
      </w:tr>
      <w:tr w:rsidR="004905DF" w:rsidRPr="00F94C76" w14:paraId="736A8214" w14:textId="77777777" w:rsidTr="00892A7B">
        <w:tc>
          <w:tcPr>
            <w:tcW w:w="2861" w:type="dxa"/>
          </w:tcPr>
          <w:p w14:paraId="04AF451C" w14:textId="77777777" w:rsidR="004905DF" w:rsidRPr="00F94C76" w:rsidRDefault="004905DF" w:rsidP="00892A7B">
            <w:pPr>
              <w:rPr>
                <w:b/>
                <w:bCs/>
                <w:lang w:val="en-US"/>
              </w:rPr>
            </w:pPr>
            <w:r w:rsidRPr="00F94C76">
              <w:rPr>
                <w:b/>
                <w:bCs/>
                <w:lang w:val="en-US"/>
              </w:rPr>
              <w:t>Bias</w:t>
            </w:r>
          </w:p>
        </w:tc>
        <w:tc>
          <w:tcPr>
            <w:tcW w:w="1225" w:type="dxa"/>
          </w:tcPr>
          <w:p w14:paraId="52FAEC75" w14:textId="77777777" w:rsidR="004905DF" w:rsidRPr="00F94C76" w:rsidRDefault="004905DF" w:rsidP="00892A7B">
            <w:pPr>
              <w:rPr>
                <w:b/>
                <w:bCs/>
                <w:lang w:val="en-US"/>
              </w:rPr>
            </w:pPr>
            <w:r w:rsidRPr="00F94C76">
              <w:rPr>
                <w:b/>
                <w:bCs/>
                <w:lang w:val="en-US"/>
              </w:rPr>
              <w:t>Judgement</w:t>
            </w:r>
          </w:p>
        </w:tc>
        <w:tc>
          <w:tcPr>
            <w:tcW w:w="5695" w:type="dxa"/>
          </w:tcPr>
          <w:p w14:paraId="7F4E2190" w14:textId="77777777" w:rsidR="004905DF" w:rsidRPr="00F94C76" w:rsidRDefault="004905DF" w:rsidP="00892A7B">
            <w:pPr>
              <w:rPr>
                <w:b/>
                <w:bCs/>
                <w:lang w:val="en-US"/>
              </w:rPr>
            </w:pPr>
            <w:r w:rsidRPr="00F94C76">
              <w:rPr>
                <w:b/>
                <w:bCs/>
                <w:lang w:val="en-US"/>
              </w:rPr>
              <w:t>Support for judgment</w:t>
            </w:r>
          </w:p>
        </w:tc>
      </w:tr>
      <w:tr w:rsidR="004905DF" w:rsidRPr="00A610A3" w14:paraId="2986A38C" w14:textId="77777777" w:rsidTr="00892A7B">
        <w:tc>
          <w:tcPr>
            <w:tcW w:w="2861" w:type="dxa"/>
          </w:tcPr>
          <w:p w14:paraId="580D2157" w14:textId="77777777" w:rsidR="004905DF" w:rsidRPr="00F94C76" w:rsidRDefault="004905DF" w:rsidP="00892A7B">
            <w:pPr>
              <w:rPr>
                <w:lang w:val="en-US"/>
              </w:rPr>
            </w:pPr>
            <w:r w:rsidRPr="00F94C76">
              <w:rPr>
                <w:lang w:val="en-US"/>
              </w:rPr>
              <w:t>Outcome assessor’s awareness of received intervention</w:t>
            </w:r>
          </w:p>
        </w:tc>
        <w:tc>
          <w:tcPr>
            <w:tcW w:w="1225" w:type="dxa"/>
          </w:tcPr>
          <w:p w14:paraId="0AC4EBFD" w14:textId="77777777" w:rsidR="004905DF" w:rsidRPr="00F94C76" w:rsidRDefault="004905DF" w:rsidP="00892A7B">
            <w:pPr>
              <w:rPr>
                <w:lang w:val="en-US"/>
              </w:rPr>
            </w:pPr>
            <w:r w:rsidRPr="00F94C76">
              <w:rPr>
                <w:lang w:val="en-US"/>
              </w:rPr>
              <w:t>PN</w:t>
            </w:r>
          </w:p>
        </w:tc>
        <w:tc>
          <w:tcPr>
            <w:tcW w:w="5695" w:type="dxa"/>
          </w:tcPr>
          <w:p w14:paraId="3F9DF32C" w14:textId="75DFEEA5" w:rsidR="004905DF" w:rsidRPr="00F94C76" w:rsidRDefault="006B66FF" w:rsidP="00892A7B">
            <w:pPr>
              <w:rPr>
                <w:lang w:val="en-US"/>
              </w:rPr>
            </w:pPr>
            <w:r>
              <w:rPr>
                <w:lang w:val="en-US"/>
              </w:rPr>
              <w:t>“</w:t>
            </w:r>
            <w:r w:rsidR="004905DF" w:rsidRPr="00153314">
              <w:rPr>
                <w:lang w:val="en-US"/>
              </w:rPr>
              <w:t>randomized to the placebo group, supplemental OPANA 5-mg tablets were available as needed (but not more frequently than every 4 to 6 hours) during the first 4 days of the treatment period and then restricted to 2 doses per day thereafter (maximum, 5 mg OPANA twice daily)."</w:t>
            </w:r>
          </w:p>
        </w:tc>
      </w:tr>
      <w:tr w:rsidR="004905DF" w:rsidRPr="00F94C76" w14:paraId="2D1F2B2B" w14:textId="77777777" w:rsidTr="00892A7B">
        <w:tc>
          <w:tcPr>
            <w:tcW w:w="2861" w:type="dxa"/>
          </w:tcPr>
          <w:p w14:paraId="2D3CED0E" w14:textId="77777777" w:rsidR="004905DF" w:rsidRPr="00F94C76" w:rsidRDefault="004905DF" w:rsidP="00892A7B">
            <w:pPr>
              <w:rPr>
                <w:lang w:val="en-US"/>
              </w:rPr>
            </w:pPr>
            <w:r w:rsidRPr="00F94C76">
              <w:rPr>
                <w:lang w:val="en-US"/>
              </w:rPr>
              <w:t>Overall outcome bias</w:t>
            </w:r>
          </w:p>
        </w:tc>
        <w:tc>
          <w:tcPr>
            <w:tcW w:w="1225" w:type="dxa"/>
          </w:tcPr>
          <w:p w14:paraId="155EF899" w14:textId="77777777" w:rsidR="004905DF" w:rsidRPr="00F94C76" w:rsidRDefault="004905DF" w:rsidP="00892A7B">
            <w:pPr>
              <w:rPr>
                <w:lang w:val="en-US"/>
              </w:rPr>
            </w:pPr>
            <w:r w:rsidRPr="00F94C76">
              <w:rPr>
                <w:lang w:val="en-US"/>
              </w:rPr>
              <w:t>Low</w:t>
            </w:r>
          </w:p>
        </w:tc>
        <w:tc>
          <w:tcPr>
            <w:tcW w:w="5695" w:type="dxa"/>
          </w:tcPr>
          <w:p w14:paraId="7773B622" w14:textId="77777777" w:rsidR="004905DF" w:rsidRPr="00F94C76" w:rsidRDefault="004905DF" w:rsidP="00892A7B">
            <w:pPr>
              <w:rPr>
                <w:lang w:val="en-US"/>
              </w:rPr>
            </w:pPr>
          </w:p>
        </w:tc>
      </w:tr>
      <w:tr w:rsidR="004905DF" w:rsidRPr="00F94C76" w14:paraId="4EC338DB" w14:textId="77777777" w:rsidTr="00892A7B">
        <w:tc>
          <w:tcPr>
            <w:tcW w:w="9781" w:type="dxa"/>
            <w:gridSpan w:val="3"/>
          </w:tcPr>
          <w:p w14:paraId="1FC7CAFE" w14:textId="77777777" w:rsidR="004905DF" w:rsidRPr="00F94C76" w:rsidRDefault="004905DF" w:rsidP="00892A7B">
            <w:pPr>
              <w:rPr>
                <w:b/>
                <w:bCs/>
                <w:lang w:val="en-US"/>
              </w:rPr>
            </w:pPr>
            <w:r w:rsidRPr="00F94C76">
              <w:rPr>
                <w:b/>
                <w:bCs/>
                <w:lang w:val="en-US"/>
              </w:rPr>
              <w:t>Domain 5: Selective reporting</w:t>
            </w:r>
          </w:p>
        </w:tc>
      </w:tr>
      <w:tr w:rsidR="004905DF" w:rsidRPr="00A610A3" w14:paraId="1E1BA3E7" w14:textId="77777777" w:rsidTr="00892A7B">
        <w:tc>
          <w:tcPr>
            <w:tcW w:w="2861" w:type="dxa"/>
          </w:tcPr>
          <w:p w14:paraId="32690772" w14:textId="77777777" w:rsidR="004905DF" w:rsidRPr="00F94C76" w:rsidRDefault="004905DF" w:rsidP="00892A7B">
            <w:pPr>
              <w:rPr>
                <w:lang w:val="en-US"/>
              </w:rPr>
            </w:pPr>
            <w:r w:rsidRPr="00F94C76">
              <w:rPr>
                <w:lang w:val="en-US"/>
              </w:rPr>
              <w:t>Selection of outcome measurements</w:t>
            </w:r>
          </w:p>
        </w:tc>
        <w:tc>
          <w:tcPr>
            <w:tcW w:w="1225" w:type="dxa"/>
          </w:tcPr>
          <w:p w14:paraId="024F6ABF" w14:textId="77777777" w:rsidR="004905DF" w:rsidRPr="00F94C76" w:rsidRDefault="004905DF" w:rsidP="00892A7B">
            <w:pPr>
              <w:rPr>
                <w:lang w:val="en-US"/>
              </w:rPr>
            </w:pPr>
            <w:r w:rsidRPr="00F94C76">
              <w:rPr>
                <w:lang w:val="en-US"/>
              </w:rPr>
              <w:t>No</w:t>
            </w:r>
          </w:p>
        </w:tc>
        <w:tc>
          <w:tcPr>
            <w:tcW w:w="5695" w:type="dxa"/>
          </w:tcPr>
          <w:p w14:paraId="3BBEDC0E" w14:textId="77777777" w:rsidR="004905DF" w:rsidRPr="00153314" w:rsidRDefault="004905DF" w:rsidP="00892A7B">
            <w:pPr>
              <w:rPr>
                <w:lang w:val="en-US"/>
              </w:rPr>
            </w:pPr>
            <w:r w:rsidRPr="00153314">
              <w:rPr>
                <w:lang w:val="en-US"/>
              </w:rPr>
              <w:t>Clinicaltrials.gov 23-09-2005: "Change in pain intensity from baseline (pre-randomization) to last assessment."</w:t>
            </w:r>
          </w:p>
          <w:p w14:paraId="240CE78C" w14:textId="18CA1D5D" w:rsidR="004905DF" w:rsidRPr="00F94C76" w:rsidRDefault="002E1D6A" w:rsidP="00892A7B">
            <w:pPr>
              <w:rPr>
                <w:lang w:val="en-US"/>
              </w:rPr>
            </w:pPr>
            <w:r>
              <w:rPr>
                <w:lang w:val="en-US"/>
              </w:rPr>
              <w:t>Paper</w:t>
            </w:r>
            <w:r w:rsidR="004905DF" w:rsidRPr="00153314">
              <w:rPr>
                <w:lang w:val="en-US"/>
              </w:rPr>
              <w:t>: "The primary efficacy end point was the change in average pain intensity (VAS) from baseline (before randomization) to final study visit (at the end of double</w:t>
            </w:r>
            <w:r w:rsidR="00892A7B">
              <w:rPr>
                <w:lang w:val="en-US"/>
              </w:rPr>
              <w:t>-</w:t>
            </w:r>
            <w:r w:rsidR="004905DF" w:rsidRPr="00153314">
              <w:rPr>
                <w:lang w:val="en-US"/>
              </w:rPr>
              <w:t>blind treatment or at early discontinuation)."</w:t>
            </w:r>
          </w:p>
        </w:tc>
      </w:tr>
      <w:tr w:rsidR="004905DF" w:rsidRPr="00A610A3" w14:paraId="5BE4B6F0" w14:textId="77777777" w:rsidTr="00892A7B">
        <w:tc>
          <w:tcPr>
            <w:tcW w:w="2861" w:type="dxa"/>
          </w:tcPr>
          <w:p w14:paraId="256B97AE" w14:textId="77777777" w:rsidR="004905DF" w:rsidRPr="00F94C76" w:rsidRDefault="004905DF" w:rsidP="00892A7B">
            <w:pPr>
              <w:rPr>
                <w:lang w:val="en-US"/>
              </w:rPr>
            </w:pPr>
            <w:r w:rsidRPr="00F94C76">
              <w:rPr>
                <w:lang w:val="en-US"/>
              </w:rPr>
              <w:t>Multiple analyses of data</w:t>
            </w:r>
          </w:p>
        </w:tc>
        <w:tc>
          <w:tcPr>
            <w:tcW w:w="1225" w:type="dxa"/>
          </w:tcPr>
          <w:p w14:paraId="2BA6C1FB" w14:textId="77777777" w:rsidR="004905DF" w:rsidRPr="00F94C76" w:rsidRDefault="004905DF" w:rsidP="00892A7B">
            <w:pPr>
              <w:rPr>
                <w:lang w:val="en-US"/>
              </w:rPr>
            </w:pPr>
            <w:r w:rsidRPr="00F94C76">
              <w:rPr>
                <w:lang w:val="en-US"/>
              </w:rPr>
              <w:t>PN</w:t>
            </w:r>
          </w:p>
        </w:tc>
        <w:tc>
          <w:tcPr>
            <w:tcW w:w="5695" w:type="dxa"/>
          </w:tcPr>
          <w:p w14:paraId="376C96DF" w14:textId="77777777" w:rsidR="004905DF" w:rsidRPr="00F94C76" w:rsidRDefault="004905DF" w:rsidP="00892A7B">
            <w:pPr>
              <w:rPr>
                <w:lang w:val="en-US"/>
              </w:rPr>
            </w:pPr>
            <w:r w:rsidRPr="00153314">
              <w:rPr>
                <w:lang w:val="en-US"/>
              </w:rPr>
              <w:t>"For the primary end point, change in average pain intensity from baseline to final visit, analysis of covariance (ANCOVA) was performed with treatment and center as effects and screening and baseline pain as covariates."</w:t>
            </w:r>
          </w:p>
        </w:tc>
      </w:tr>
      <w:tr w:rsidR="004905DF" w:rsidRPr="00F94C76" w14:paraId="1F2789C5" w14:textId="77777777" w:rsidTr="00892A7B">
        <w:tc>
          <w:tcPr>
            <w:tcW w:w="2861" w:type="dxa"/>
          </w:tcPr>
          <w:p w14:paraId="704AEB6D" w14:textId="77777777" w:rsidR="004905DF" w:rsidRPr="00F94C76" w:rsidRDefault="004905DF" w:rsidP="00892A7B">
            <w:pPr>
              <w:rPr>
                <w:lang w:val="en-US"/>
              </w:rPr>
            </w:pPr>
            <w:r w:rsidRPr="00F94C76">
              <w:rPr>
                <w:lang w:val="en-US"/>
              </w:rPr>
              <w:t>Overall reporting bias</w:t>
            </w:r>
          </w:p>
        </w:tc>
        <w:tc>
          <w:tcPr>
            <w:tcW w:w="6920" w:type="dxa"/>
            <w:gridSpan w:val="2"/>
          </w:tcPr>
          <w:p w14:paraId="0536B76D" w14:textId="77777777" w:rsidR="004905DF" w:rsidRPr="00F94C76" w:rsidRDefault="004905DF" w:rsidP="00892A7B">
            <w:pPr>
              <w:rPr>
                <w:lang w:val="en-US"/>
              </w:rPr>
            </w:pPr>
            <w:r w:rsidRPr="00F94C76">
              <w:rPr>
                <w:lang w:val="en-US"/>
              </w:rPr>
              <w:t>Low</w:t>
            </w:r>
          </w:p>
        </w:tc>
      </w:tr>
      <w:tr w:rsidR="004905DF" w:rsidRPr="00F94C76" w14:paraId="0B727763" w14:textId="77777777" w:rsidTr="00892A7B">
        <w:tc>
          <w:tcPr>
            <w:tcW w:w="2861" w:type="dxa"/>
          </w:tcPr>
          <w:p w14:paraId="4ADD14BF" w14:textId="77777777" w:rsidR="004905DF" w:rsidRPr="00F94C76" w:rsidRDefault="004905DF" w:rsidP="00892A7B">
            <w:pPr>
              <w:rPr>
                <w:b/>
                <w:bCs/>
                <w:lang w:val="en-US"/>
              </w:rPr>
            </w:pPr>
            <w:r w:rsidRPr="00F94C76">
              <w:rPr>
                <w:b/>
                <w:bCs/>
                <w:lang w:val="en-US"/>
              </w:rPr>
              <w:t>Overall Bias</w:t>
            </w:r>
          </w:p>
        </w:tc>
        <w:tc>
          <w:tcPr>
            <w:tcW w:w="6920" w:type="dxa"/>
            <w:gridSpan w:val="2"/>
          </w:tcPr>
          <w:p w14:paraId="1E71B67C" w14:textId="77777777" w:rsidR="004905DF" w:rsidRPr="00F94C76" w:rsidRDefault="004905DF" w:rsidP="00892A7B">
            <w:pPr>
              <w:rPr>
                <w:lang w:val="en-US"/>
              </w:rPr>
            </w:pPr>
            <w:r>
              <w:rPr>
                <w:lang w:val="en-US"/>
              </w:rPr>
              <w:t>Some concerns</w:t>
            </w:r>
          </w:p>
        </w:tc>
      </w:tr>
    </w:tbl>
    <w:p w14:paraId="415AB741" w14:textId="77777777" w:rsidR="004905DF" w:rsidRPr="00CF3052" w:rsidRDefault="004905DF" w:rsidP="004905DF">
      <w:pPr>
        <w:rPr>
          <w:color w:val="FF0000"/>
          <w:lang w:val="en-US"/>
        </w:rPr>
      </w:pPr>
    </w:p>
    <w:p w14:paraId="50350B7C" w14:textId="77777777" w:rsidR="004905DF" w:rsidRPr="00F94C76" w:rsidRDefault="004905DF" w:rsidP="004905DF">
      <w:pPr>
        <w:rPr>
          <w:lang w:val="en-US"/>
        </w:rPr>
      </w:pPr>
      <w:r>
        <w:rPr>
          <w:lang w:val="en-US"/>
        </w:rPr>
        <w:t>1999</w:t>
      </w:r>
      <w:r w:rsidRPr="00F94C76">
        <w:rPr>
          <w:lang w:val="en-US"/>
        </w:rPr>
        <w:t xml:space="preserve">, </w:t>
      </w:r>
      <w:r>
        <w:rPr>
          <w:lang w:val="en-US"/>
        </w:rPr>
        <w:t>Caldwell</w:t>
      </w:r>
    </w:p>
    <w:tbl>
      <w:tblPr>
        <w:tblStyle w:val="TableGrid"/>
        <w:tblW w:w="9781" w:type="dxa"/>
        <w:tblInd w:w="-572" w:type="dxa"/>
        <w:tblLook w:val="04A0" w:firstRow="1" w:lastRow="0" w:firstColumn="1" w:lastColumn="0" w:noHBand="0" w:noVBand="1"/>
      </w:tblPr>
      <w:tblGrid>
        <w:gridCol w:w="2861"/>
        <w:gridCol w:w="1225"/>
        <w:gridCol w:w="5695"/>
      </w:tblGrid>
      <w:tr w:rsidR="004905DF" w:rsidRPr="00F94C76" w14:paraId="7717361E" w14:textId="77777777" w:rsidTr="00892A7B">
        <w:tc>
          <w:tcPr>
            <w:tcW w:w="9781" w:type="dxa"/>
            <w:gridSpan w:val="3"/>
          </w:tcPr>
          <w:p w14:paraId="1E0669D8" w14:textId="77777777" w:rsidR="004905DF" w:rsidRPr="00F94C76" w:rsidRDefault="004905DF" w:rsidP="00892A7B">
            <w:pPr>
              <w:rPr>
                <w:b/>
                <w:bCs/>
                <w:lang w:val="en-US"/>
              </w:rPr>
            </w:pPr>
            <w:r w:rsidRPr="00F94C76">
              <w:rPr>
                <w:b/>
                <w:bCs/>
                <w:lang w:val="en-US"/>
              </w:rPr>
              <w:t>Domain 1: Randomization process</w:t>
            </w:r>
          </w:p>
        </w:tc>
      </w:tr>
      <w:tr w:rsidR="004905DF" w:rsidRPr="00F94C76" w14:paraId="5E00B140" w14:textId="77777777" w:rsidTr="00892A7B">
        <w:tc>
          <w:tcPr>
            <w:tcW w:w="2861" w:type="dxa"/>
          </w:tcPr>
          <w:p w14:paraId="50841502" w14:textId="77777777" w:rsidR="004905DF" w:rsidRPr="00F94C76" w:rsidRDefault="004905DF" w:rsidP="00892A7B">
            <w:pPr>
              <w:rPr>
                <w:b/>
                <w:bCs/>
                <w:lang w:val="en-US"/>
              </w:rPr>
            </w:pPr>
            <w:r w:rsidRPr="00F94C76">
              <w:rPr>
                <w:b/>
                <w:bCs/>
                <w:lang w:val="en-US"/>
              </w:rPr>
              <w:t>Bias</w:t>
            </w:r>
          </w:p>
        </w:tc>
        <w:tc>
          <w:tcPr>
            <w:tcW w:w="1225" w:type="dxa"/>
          </w:tcPr>
          <w:p w14:paraId="7626CE28" w14:textId="77777777" w:rsidR="004905DF" w:rsidRPr="00F94C76" w:rsidRDefault="004905DF" w:rsidP="00892A7B">
            <w:pPr>
              <w:rPr>
                <w:b/>
                <w:bCs/>
                <w:lang w:val="en-US"/>
              </w:rPr>
            </w:pPr>
            <w:r w:rsidRPr="00F94C76">
              <w:rPr>
                <w:b/>
                <w:bCs/>
                <w:lang w:val="en-US"/>
              </w:rPr>
              <w:t>Judgement</w:t>
            </w:r>
          </w:p>
        </w:tc>
        <w:tc>
          <w:tcPr>
            <w:tcW w:w="5695" w:type="dxa"/>
          </w:tcPr>
          <w:p w14:paraId="49BFCBF7" w14:textId="77777777" w:rsidR="004905DF" w:rsidRPr="00F94C76" w:rsidRDefault="004905DF" w:rsidP="00892A7B">
            <w:pPr>
              <w:rPr>
                <w:b/>
                <w:bCs/>
                <w:lang w:val="en-US"/>
              </w:rPr>
            </w:pPr>
            <w:r w:rsidRPr="00F94C76">
              <w:rPr>
                <w:b/>
                <w:bCs/>
                <w:lang w:val="en-US"/>
              </w:rPr>
              <w:t>Support for judgment</w:t>
            </w:r>
          </w:p>
        </w:tc>
      </w:tr>
      <w:tr w:rsidR="004905DF" w:rsidRPr="00A610A3" w14:paraId="4E7B11BC" w14:textId="77777777" w:rsidTr="00892A7B">
        <w:tc>
          <w:tcPr>
            <w:tcW w:w="2861" w:type="dxa"/>
          </w:tcPr>
          <w:p w14:paraId="5B9CBB04" w14:textId="77777777" w:rsidR="004905DF" w:rsidRPr="00F94C76" w:rsidRDefault="004905DF" w:rsidP="00892A7B">
            <w:pPr>
              <w:rPr>
                <w:lang w:val="en-US"/>
              </w:rPr>
            </w:pPr>
            <w:r w:rsidRPr="00F94C76">
              <w:rPr>
                <w:lang w:val="en-US"/>
              </w:rPr>
              <w:t>Random sequence generation</w:t>
            </w:r>
          </w:p>
        </w:tc>
        <w:tc>
          <w:tcPr>
            <w:tcW w:w="1225" w:type="dxa"/>
          </w:tcPr>
          <w:p w14:paraId="26BF6F55" w14:textId="77777777" w:rsidR="004905DF" w:rsidRPr="00F94C76" w:rsidRDefault="004905DF" w:rsidP="00892A7B">
            <w:pPr>
              <w:rPr>
                <w:lang w:val="en-US"/>
              </w:rPr>
            </w:pPr>
            <w:r>
              <w:rPr>
                <w:lang w:val="en-US"/>
              </w:rPr>
              <w:t>NI</w:t>
            </w:r>
          </w:p>
        </w:tc>
        <w:tc>
          <w:tcPr>
            <w:tcW w:w="5695" w:type="dxa"/>
          </w:tcPr>
          <w:p w14:paraId="191ED26B" w14:textId="77777777" w:rsidR="004905DF" w:rsidRPr="00F94C76" w:rsidRDefault="004905DF" w:rsidP="00892A7B">
            <w:pPr>
              <w:rPr>
                <w:lang w:val="en-US"/>
              </w:rPr>
            </w:pPr>
            <w:r w:rsidRPr="004A67EA">
              <w:rPr>
                <w:lang w:val="en-US"/>
              </w:rPr>
              <w:t>"For the primary end point, change in average pain intensity from baseline to final visit, analysis of covariance (ANCOVA) was performed with treatment and center as effects and screening and baseline pain as covariates."</w:t>
            </w:r>
          </w:p>
        </w:tc>
      </w:tr>
      <w:tr w:rsidR="004905DF" w:rsidRPr="00F94C76" w14:paraId="71722C71" w14:textId="77777777" w:rsidTr="00892A7B">
        <w:tc>
          <w:tcPr>
            <w:tcW w:w="2861" w:type="dxa"/>
          </w:tcPr>
          <w:p w14:paraId="62644258" w14:textId="77777777" w:rsidR="004905DF" w:rsidRPr="00F94C76" w:rsidRDefault="004905DF" w:rsidP="00892A7B">
            <w:pPr>
              <w:rPr>
                <w:lang w:val="en-US"/>
              </w:rPr>
            </w:pPr>
            <w:r w:rsidRPr="00F94C76">
              <w:rPr>
                <w:lang w:val="en-US"/>
              </w:rPr>
              <w:t>Allocation concealment</w:t>
            </w:r>
          </w:p>
        </w:tc>
        <w:tc>
          <w:tcPr>
            <w:tcW w:w="1225" w:type="dxa"/>
          </w:tcPr>
          <w:p w14:paraId="3B521D22" w14:textId="77777777" w:rsidR="004905DF" w:rsidRPr="00F94C76" w:rsidRDefault="004905DF" w:rsidP="00892A7B">
            <w:pPr>
              <w:rPr>
                <w:lang w:val="en-US"/>
              </w:rPr>
            </w:pPr>
            <w:r w:rsidRPr="00F94C76">
              <w:rPr>
                <w:lang w:val="en-US"/>
              </w:rPr>
              <w:t>Yes</w:t>
            </w:r>
          </w:p>
        </w:tc>
        <w:tc>
          <w:tcPr>
            <w:tcW w:w="5695" w:type="dxa"/>
          </w:tcPr>
          <w:p w14:paraId="58348228" w14:textId="77777777" w:rsidR="004905DF" w:rsidRPr="00F94C76" w:rsidRDefault="004905DF" w:rsidP="00892A7B">
            <w:pPr>
              <w:rPr>
                <w:lang w:val="en-US"/>
              </w:rPr>
            </w:pPr>
          </w:p>
        </w:tc>
      </w:tr>
      <w:tr w:rsidR="004905DF" w:rsidRPr="00A610A3" w14:paraId="666B1F72" w14:textId="77777777" w:rsidTr="00892A7B">
        <w:tc>
          <w:tcPr>
            <w:tcW w:w="2861" w:type="dxa"/>
          </w:tcPr>
          <w:p w14:paraId="441FEB2E" w14:textId="77777777" w:rsidR="004905DF" w:rsidRPr="00F94C76" w:rsidRDefault="004905DF" w:rsidP="00892A7B">
            <w:pPr>
              <w:rPr>
                <w:lang w:val="en-US"/>
              </w:rPr>
            </w:pPr>
            <w:r w:rsidRPr="00F94C76">
              <w:rPr>
                <w:lang w:val="en-US"/>
              </w:rPr>
              <w:t>Baseline imbalances</w:t>
            </w:r>
          </w:p>
        </w:tc>
        <w:tc>
          <w:tcPr>
            <w:tcW w:w="1225" w:type="dxa"/>
          </w:tcPr>
          <w:p w14:paraId="178E0E91" w14:textId="77777777" w:rsidR="004905DF" w:rsidRPr="00F94C76" w:rsidRDefault="004905DF" w:rsidP="00892A7B">
            <w:pPr>
              <w:rPr>
                <w:lang w:val="en-US"/>
              </w:rPr>
            </w:pPr>
            <w:r>
              <w:rPr>
                <w:lang w:val="en-US"/>
              </w:rPr>
              <w:t>PN</w:t>
            </w:r>
          </w:p>
        </w:tc>
        <w:tc>
          <w:tcPr>
            <w:tcW w:w="5695" w:type="dxa"/>
          </w:tcPr>
          <w:p w14:paraId="3FD195C3" w14:textId="77777777" w:rsidR="004905DF" w:rsidRPr="00F94C76" w:rsidRDefault="004905DF" w:rsidP="00892A7B">
            <w:pPr>
              <w:rPr>
                <w:lang w:val="en-US"/>
              </w:rPr>
            </w:pPr>
            <w:r w:rsidRPr="004A67EA">
              <w:rPr>
                <w:lang w:val="en-US"/>
              </w:rPr>
              <w:t>COMMENT: Table 1 shows patient characteristics, which seem to be similar between groups.</w:t>
            </w:r>
          </w:p>
        </w:tc>
      </w:tr>
      <w:tr w:rsidR="004905DF" w:rsidRPr="00F94C76" w14:paraId="5C929740" w14:textId="77777777" w:rsidTr="00892A7B">
        <w:tc>
          <w:tcPr>
            <w:tcW w:w="2861" w:type="dxa"/>
          </w:tcPr>
          <w:p w14:paraId="36A24ECD" w14:textId="77777777" w:rsidR="004905DF" w:rsidRPr="00F94C76" w:rsidRDefault="004905DF" w:rsidP="00892A7B">
            <w:pPr>
              <w:rPr>
                <w:lang w:val="en-US"/>
              </w:rPr>
            </w:pPr>
            <w:r w:rsidRPr="00F94C76">
              <w:rPr>
                <w:lang w:val="en-US"/>
              </w:rPr>
              <w:t>Overall randomization bias</w:t>
            </w:r>
          </w:p>
        </w:tc>
        <w:tc>
          <w:tcPr>
            <w:tcW w:w="6920" w:type="dxa"/>
            <w:gridSpan w:val="2"/>
          </w:tcPr>
          <w:p w14:paraId="0BB5E804" w14:textId="77777777" w:rsidR="004905DF" w:rsidRPr="00F94C76" w:rsidRDefault="004905DF" w:rsidP="00892A7B">
            <w:pPr>
              <w:rPr>
                <w:lang w:val="en-US"/>
              </w:rPr>
            </w:pPr>
            <w:r w:rsidRPr="00F94C76">
              <w:rPr>
                <w:lang w:val="en-US"/>
              </w:rPr>
              <w:t>Low</w:t>
            </w:r>
          </w:p>
        </w:tc>
      </w:tr>
      <w:tr w:rsidR="004905DF" w:rsidRPr="00A610A3" w14:paraId="5AF8045A" w14:textId="77777777" w:rsidTr="00892A7B">
        <w:tc>
          <w:tcPr>
            <w:tcW w:w="9781" w:type="dxa"/>
            <w:gridSpan w:val="3"/>
          </w:tcPr>
          <w:p w14:paraId="7EC15C1F" w14:textId="77777777" w:rsidR="004905DF" w:rsidRPr="00F94C76" w:rsidRDefault="004905DF" w:rsidP="00892A7B">
            <w:pPr>
              <w:rPr>
                <w:b/>
                <w:bCs/>
                <w:lang w:val="en-US"/>
              </w:rPr>
            </w:pPr>
            <w:r w:rsidRPr="00F94C76">
              <w:rPr>
                <w:b/>
                <w:bCs/>
                <w:lang w:val="en-US"/>
              </w:rPr>
              <w:t>Domain 2: Deviations from intended interventions</w:t>
            </w:r>
          </w:p>
        </w:tc>
      </w:tr>
      <w:tr w:rsidR="004905DF" w:rsidRPr="00F94C76" w14:paraId="3E53F805" w14:textId="77777777" w:rsidTr="00892A7B">
        <w:tc>
          <w:tcPr>
            <w:tcW w:w="2861" w:type="dxa"/>
          </w:tcPr>
          <w:p w14:paraId="77CBCA88" w14:textId="77777777" w:rsidR="004905DF" w:rsidRPr="00F94C76" w:rsidRDefault="004905DF" w:rsidP="00892A7B">
            <w:pPr>
              <w:rPr>
                <w:b/>
                <w:bCs/>
                <w:lang w:val="en-US"/>
              </w:rPr>
            </w:pPr>
            <w:r w:rsidRPr="00F94C76">
              <w:rPr>
                <w:b/>
                <w:bCs/>
                <w:lang w:val="en-US"/>
              </w:rPr>
              <w:t>Bias</w:t>
            </w:r>
          </w:p>
        </w:tc>
        <w:tc>
          <w:tcPr>
            <w:tcW w:w="1225" w:type="dxa"/>
          </w:tcPr>
          <w:p w14:paraId="6025BB71" w14:textId="77777777" w:rsidR="004905DF" w:rsidRPr="00F94C76" w:rsidRDefault="004905DF" w:rsidP="00892A7B">
            <w:pPr>
              <w:rPr>
                <w:b/>
                <w:bCs/>
                <w:lang w:val="en-US"/>
              </w:rPr>
            </w:pPr>
            <w:r w:rsidRPr="00F94C76">
              <w:rPr>
                <w:b/>
                <w:bCs/>
                <w:lang w:val="en-US"/>
              </w:rPr>
              <w:t>Judgement</w:t>
            </w:r>
          </w:p>
        </w:tc>
        <w:tc>
          <w:tcPr>
            <w:tcW w:w="5695" w:type="dxa"/>
          </w:tcPr>
          <w:p w14:paraId="2294B798" w14:textId="77777777" w:rsidR="004905DF" w:rsidRPr="00F94C76" w:rsidRDefault="004905DF" w:rsidP="00892A7B">
            <w:pPr>
              <w:rPr>
                <w:b/>
                <w:bCs/>
                <w:lang w:val="en-US"/>
              </w:rPr>
            </w:pPr>
            <w:r w:rsidRPr="00F94C76">
              <w:rPr>
                <w:b/>
                <w:bCs/>
                <w:lang w:val="en-US"/>
              </w:rPr>
              <w:t>Support for judgment</w:t>
            </w:r>
          </w:p>
        </w:tc>
      </w:tr>
      <w:tr w:rsidR="004905DF" w:rsidRPr="00A610A3" w14:paraId="57749775" w14:textId="77777777" w:rsidTr="00892A7B">
        <w:tc>
          <w:tcPr>
            <w:tcW w:w="2861" w:type="dxa"/>
          </w:tcPr>
          <w:p w14:paraId="365E9B54" w14:textId="77777777" w:rsidR="004905DF" w:rsidRPr="00F94C76" w:rsidRDefault="004905DF" w:rsidP="00892A7B">
            <w:pPr>
              <w:rPr>
                <w:lang w:val="en-US"/>
              </w:rPr>
            </w:pPr>
            <w:r w:rsidRPr="00F94C76">
              <w:rPr>
                <w:lang w:val="en-US"/>
              </w:rPr>
              <w:t>Participants’ awareness assigned intervention</w:t>
            </w:r>
          </w:p>
        </w:tc>
        <w:tc>
          <w:tcPr>
            <w:tcW w:w="1225" w:type="dxa"/>
          </w:tcPr>
          <w:p w14:paraId="6679B23D" w14:textId="77777777" w:rsidR="004905DF" w:rsidRPr="00F94C76" w:rsidRDefault="004905DF" w:rsidP="00892A7B">
            <w:pPr>
              <w:rPr>
                <w:lang w:val="en-US"/>
              </w:rPr>
            </w:pPr>
            <w:r>
              <w:rPr>
                <w:lang w:val="en-US"/>
              </w:rPr>
              <w:t>PN</w:t>
            </w:r>
          </w:p>
        </w:tc>
        <w:tc>
          <w:tcPr>
            <w:tcW w:w="5695" w:type="dxa"/>
          </w:tcPr>
          <w:p w14:paraId="65B7CE5C" w14:textId="77777777" w:rsidR="004905DF" w:rsidRPr="00F94C76" w:rsidRDefault="004905DF" w:rsidP="00892A7B">
            <w:pPr>
              <w:rPr>
                <w:lang w:val="en-US"/>
              </w:rPr>
            </w:pPr>
            <w:r w:rsidRPr="00BE29E1">
              <w:rPr>
                <w:lang w:val="en-US"/>
              </w:rPr>
              <w:t>"The double dummy technique was used to blind the study medications for differences in appearance and dosing frequency."</w:t>
            </w:r>
          </w:p>
        </w:tc>
      </w:tr>
      <w:tr w:rsidR="004905DF" w:rsidRPr="00F94C76" w14:paraId="64484D1A" w14:textId="77777777" w:rsidTr="00892A7B">
        <w:tc>
          <w:tcPr>
            <w:tcW w:w="2861" w:type="dxa"/>
          </w:tcPr>
          <w:p w14:paraId="2EE33CE5" w14:textId="77777777" w:rsidR="004905DF" w:rsidRPr="00F94C76" w:rsidRDefault="004905DF" w:rsidP="00892A7B">
            <w:pPr>
              <w:rPr>
                <w:lang w:val="en-US"/>
              </w:rPr>
            </w:pPr>
            <w:r w:rsidRPr="00F94C76">
              <w:rPr>
                <w:lang w:val="en-US"/>
              </w:rPr>
              <w:t>Personnel’s’ awareness assigned intervention</w:t>
            </w:r>
          </w:p>
        </w:tc>
        <w:tc>
          <w:tcPr>
            <w:tcW w:w="1225" w:type="dxa"/>
          </w:tcPr>
          <w:p w14:paraId="5EA3EB6A" w14:textId="77777777" w:rsidR="004905DF" w:rsidRPr="00F94C76" w:rsidRDefault="004905DF" w:rsidP="00892A7B">
            <w:pPr>
              <w:rPr>
                <w:lang w:val="en-US"/>
              </w:rPr>
            </w:pPr>
            <w:r>
              <w:rPr>
                <w:lang w:val="en-US"/>
              </w:rPr>
              <w:t>PN</w:t>
            </w:r>
          </w:p>
        </w:tc>
        <w:tc>
          <w:tcPr>
            <w:tcW w:w="5695" w:type="dxa"/>
          </w:tcPr>
          <w:p w14:paraId="518B339F" w14:textId="77777777" w:rsidR="004905DF" w:rsidRPr="00F94C76" w:rsidRDefault="004905DF" w:rsidP="00892A7B">
            <w:pPr>
              <w:rPr>
                <w:lang w:val="en-US"/>
              </w:rPr>
            </w:pPr>
          </w:p>
        </w:tc>
      </w:tr>
      <w:tr w:rsidR="004905DF" w:rsidRPr="00A610A3" w14:paraId="54245029" w14:textId="77777777" w:rsidTr="00892A7B">
        <w:tc>
          <w:tcPr>
            <w:tcW w:w="2861" w:type="dxa"/>
          </w:tcPr>
          <w:p w14:paraId="44C2BF54" w14:textId="77777777" w:rsidR="004905DF" w:rsidRPr="00F94C76" w:rsidRDefault="004905DF" w:rsidP="00892A7B">
            <w:pPr>
              <w:rPr>
                <w:lang w:val="en-US"/>
              </w:rPr>
            </w:pPr>
            <w:r w:rsidRPr="00F94C76">
              <w:rPr>
                <w:lang w:val="en-US"/>
              </w:rPr>
              <w:t>Analyzed differently than to assigned group</w:t>
            </w:r>
          </w:p>
        </w:tc>
        <w:tc>
          <w:tcPr>
            <w:tcW w:w="1225" w:type="dxa"/>
          </w:tcPr>
          <w:p w14:paraId="7E32CE08" w14:textId="77777777" w:rsidR="004905DF" w:rsidRPr="00F94C76" w:rsidRDefault="004905DF" w:rsidP="00892A7B">
            <w:pPr>
              <w:rPr>
                <w:lang w:val="en-US"/>
              </w:rPr>
            </w:pPr>
            <w:r>
              <w:rPr>
                <w:lang w:val="en-US"/>
              </w:rPr>
              <w:t>No</w:t>
            </w:r>
          </w:p>
        </w:tc>
        <w:tc>
          <w:tcPr>
            <w:tcW w:w="5695" w:type="dxa"/>
          </w:tcPr>
          <w:p w14:paraId="7E1704E9" w14:textId="1CD5479D" w:rsidR="004905DF" w:rsidRPr="00F94C76" w:rsidRDefault="004905DF" w:rsidP="00892A7B">
            <w:pPr>
              <w:rPr>
                <w:lang w:val="en-US"/>
              </w:rPr>
            </w:pPr>
            <w:r w:rsidRPr="00BE29E1">
              <w:rPr>
                <w:lang w:val="en-US"/>
              </w:rPr>
              <w:t xml:space="preserve">COMMENT: because it was a double-blind allocation, and </w:t>
            </w:r>
            <w:r w:rsidR="006B66FF">
              <w:rPr>
                <w:lang w:val="en-US"/>
              </w:rPr>
              <w:t>intention-to-treat</w:t>
            </w:r>
            <w:r w:rsidRPr="00BE29E1">
              <w:rPr>
                <w:lang w:val="en-US"/>
              </w:rPr>
              <w:t xml:space="preserve"> analysis all participants, we labeled this question with no.</w:t>
            </w:r>
          </w:p>
        </w:tc>
      </w:tr>
      <w:tr w:rsidR="004905DF" w:rsidRPr="00F94C76" w14:paraId="25B09FFD" w14:textId="77777777" w:rsidTr="00892A7B">
        <w:tc>
          <w:tcPr>
            <w:tcW w:w="2861" w:type="dxa"/>
          </w:tcPr>
          <w:p w14:paraId="102415EE" w14:textId="77777777" w:rsidR="004905DF" w:rsidRPr="00F94C76" w:rsidRDefault="004905DF" w:rsidP="00892A7B">
            <w:pPr>
              <w:rPr>
                <w:lang w:val="en-US"/>
              </w:rPr>
            </w:pPr>
            <w:r w:rsidRPr="00F94C76">
              <w:rPr>
                <w:lang w:val="en-US"/>
              </w:rPr>
              <w:t>Overall performance bias</w:t>
            </w:r>
          </w:p>
        </w:tc>
        <w:tc>
          <w:tcPr>
            <w:tcW w:w="6920" w:type="dxa"/>
            <w:gridSpan w:val="2"/>
          </w:tcPr>
          <w:p w14:paraId="536A078D" w14:textId="77777777" w:rsidR="004905DF" w:rsidRPr="00F94C76" w:rsidRDefault="004905DF" w:rsidP="00892A7B">
            <w:pPr>
              <w:rPr>
                <w:lang w:val="en-US"/>
              </w:rPr>
            </w:pPr>
            <w:r w:rsidRPr="00F94C76">
              <w:rPr>
                <w:lang w:val="en-US"/>
              </w:rPr>
              <w:t>Low</w:t>
            </w:r>
          </w:p>
        </w:tc>
      </w:tr>
      <w:tr w:rsidR="004905DF" w:rsidRPr="00F94C76" w14:paraId="2182BD9C" w14:textId="77777777" w:rsidTr="00892A7B">
        <w:tc>
          <w:tcPr>
            <w:tcW w:w="9781" w:type="dxa"/>
            <w:gridSpan w:val="3"/>
          </w:tcPr>
          <w:p w14:paraId="03F678BE" w14:textId="77777777" w:rsidR="004905DF" w:rsidRPr="00F94C76" w:rsidRDefault="004905DF" w:rsidP="00892A7B">
            <w:pPr>
              <w:rPr>
                <w:b/>
                <w:bCs/>
                <w:lang w:val="en-US"/>
              </w:rPr>
            </w:pPr>
            <w:r w:rsidRPr="00F94C76">
              <w:rPr>
                <w:b/>
                <w:bCs/>
                <w:lang w:val="en-US"/>
              </w:rPr>
              <w:t>Domain 3: Missing outcome data</w:t>
            </w:r>
          </w:p>
        </w:tc>
      </w:tr>
      <w:tr w:rsidR="004905DF" w:rsidRPr="00F94C76" w14:paraId="0758D541" w14:textId="77777777" w:rsidTr="00892A7B">
        <w:tc>
          <w:tcPr>
            <w:tcW w:w="2861" w:type="dxa"/>
          </w:tcPr>
          <w:p w14:paraId="2FB0C012" w14:textId="77777777" w:rsidR="004905DF" w:rsidRPr="00F94C76" w:rsidRDefault="004905DF" w:rsidP="00892A7B">
            <w:pPr>
              <w:rPr>
                <w:b/>
                <w:bCs/>
                <w:lang w:val="en-US"/>
              </w:rPr>
            </w:pPr>
            <w:r w:rsidRPr="00F94C76">
              <w:rPr>
                <w:b/>
                <w:bCs/>
                <w:lang w:val="en-US"/>
              </w:rPr>
              <w:t>Bias</w:t>
            </w:r>
          </w:p>
        </w:tc>
        <w:tc>
          <w:tcPr>
            <w:tcW w:w="1225" w:type="dxa"/>
          </w:tcPr>
          <w:p w14:paraId="2AC5476F" w14:textId="77777777" w:rsidR="004905DF" w:rsidRPr="00F94C76" w:rsidRDefault="004905DF" w:rsidP="00892A7B">
            <w:pPr>
              <w:rPr>
                <w:b/>
                <w:bCs/>
                <w:lang w:val="en-US"/>
              </w:rPr>
            </w:pPr>
            <w:r w:rsidRPr="00F94C76">
              <w:rPr>
                <w:b/>
                <w:bCs/>
                <w:lang w:val="en-US"/>
              </w:rPr>
              <w:t>Judgement</w:t>
            </w:r>
          </w:p>
        </w:tc>
        <w:tc>
          <w:tcPr>
            <w:tcW w:w="5695" w:type="dxa"/>
          </w:tcPr>
          <w:p w14:paraId="6D523F71" w14:textId="77777777" w:rsidR="004905DF" w:rsidRPr="00F94C76" w:rsidRDefault="004905DF" w:rsidP="00892A7B">
            <w:pPr>
              <w:rPr>
                <w:b/>
                <w:bCs/>
                <w:lang w:val="en-US"/>
              </w:rPr>
            </w:pPr>
            <w:r w:rsidRPr="00F94C76">
              <w:rPr>
                <w:b/>
                <w:bCs/>
                <w:lang w:val="en-US"/>
              </w:rPr>
              <w:t>Support for judgment</w:t>
            </w:r>
          </w:p>
        </w:tc>
      </w:tr>
      <w:tr w:rsidR="004905DF" w:rsidRPr="00A610A3" w14:paraId="01547698" w14:textId="77777777" w:rsidTr="00892A7B">
        <w:tc>
          <w:tcPr>
            <w:tcW w:w="2861" w:type="dxa"/>
          </w:tcPr>
          <w:p w14:paraId="75F9D42F" w14:textId="77777777" w:rsidR="004905DF" w:rsidRPr="00F94C76" w:rsidRDefault="004905DF" w:rsidP="00892A7B">
            <w:pPr>
              <w:rPr>
                <w:lang w:val="en-US"/>
              </w:rPr>
            </w:pPr>
            <w:r w:rsidRPr="00F94C76">
              <w:rPr>
                <w:lang w:val="en-US"/>
              </w:rPr>
              <w:lastRenderedPageBreak/>
              <w:t>Availability outcome (nearly) all data</w:t>
            </w:r>
          </w:p>
        </w:tc>
        <w:tc>
          <w:tcPr>
            <w:tcW w:w="1225" w:type="dxa"/>
          </w:tcPr>
          <w:p w14:paraId="0C4E0A69" w14:textId="77777777" w:rsidR="004905DF" w:rsidRPr="00F94C76" w:rsidRDefault="004905DF" w:rsidP="00892A7B">
            <w:pPr>
              <w:rPr>
                <w:lang w:val="en-US"/>
              </w:rPr>
            </w:pPr>
            <w:r w:rsidRPr="00F94C76">
              <w:rPr>
                <w:lang w:val="en-US"/>
              </w:rPr>
              <w:t>PN</w:t>
            </w:r>
          </w:p>
        </w:tc>
        <w:tc>
          <w:tcPr>
            <w:tcW w:w="5695" w:type="dxa"/>
          </w:tcPr>
          <w:p w14:paraId="28F21106" w14:textId="3D2908CF" w:rsidR="004905DF" w:rsidRPr="00D7485E" w:rsidRDefault="004905DF" w:rsidP="00892A7B">
            <w:pPr>
              <w:rPr>
                <w:lang w:val="en-US"/>
              </w:rPr>
            </w:pPr>
            <w:r w:rsidRPr="00D7485E">
              <w:rPr>
                <w:lang w:val="en-US"/>
              </w:rPr>
              <w:t xml:space="preserve">COMMENT: imputation method used is last observation carried forward, because when drop-out due to adverse events mostly addressed to the active treatment can inflate the results. </w:t>
            </w:r>
          </w:p>
          <w:p w14:paraId="6983D377" w14:textId="7BDDA56D" w:rsidR="004905DF" w:rsidRPr="00F94C76" w:rsidRDefault="004905DF" w:rsidP="00892A7B">
            <w:pPr>
              <w:rPr>
                <w:lang w:val="en-US"/>
              </w:rPr>
            </w:pPr>
            <w:r w:rsidRPr="00D7485E">
              <w:rPr>
                <w:lang w:val="en-US"/>
              </w:rPr>
              <w:t>"All 107 patients randomized to double</w:t>
            </w:r>
            <w:r w:rsidR="00892A7B">
              <w:rPr>
                <w:lang w:val="en-US"/>
              </w:rPr>
              <w:t>-</w:t>
            </w:r>
            <w:r w:rsidRPr="00D7485E">
              <w:rPr>
                <w:lang w:val="en-US"/>
              </w:rPr>
              <w:t>blind treatment were included in the statistical analysis (intent-to-treat)."</w:t>
            </w:r>
          </w:p>
        </w:tc>
      </w:tr>
      <w:tr w:rsidR="004905DF" w:rsidRPr="00A610A3" w14:paraId="5E762BAF" w14:textId="77777777" w:rsidTr="00892A7B">
        <w:tc>
          <w:tcPr>
            <w:tcW w:w="2861" w:type="dxa"/>
          </w:tcPr>
          <w:p w14:paraId="20564A16" w14:textId="77777777" w:rsidR="004905DF" w:rsidRPr="00F94C76" w:rsidRDefault="004905DF" w:rsidP="00892A7B">
            <w:pPr>
              <w:rPr>
                <w:lang w:val="en-US"/>
              </w:rPr>
            </w:pPr>
            <w:r w:rsidRPr="00F94C76">
              <w:rPr>
                <w:lang w:val="en-US"/>
              </w:rPr>
              <w:t>Proportions missing data similar across groups</w:t>
            </w:r>
          </w:p>
        </w:tc>
        <w:tc>
          <w:tcPr>
            <w:tcW w:w="1225" w:type="dxa"/>
          </w:tcPr>
          <w:p w14:paraId="2964EF8F" w14:textId="77777777" w:rsidR="004905DF" w:rsidRPr="00F94C76" w:rsidRDefault="004905DF" w:rsidP="00892A7B">
            <w:pPr>
              <w:rPr>
                <w:lang w:val="en-US"/>
              </w:rPr>
            </w:pPr>
            <w:r w:rsidRPr="00F94C76">
              <w:rPr>
                <w:lang w:val="en-US"/>
              </w:rPr>
              <w:t>PY</w:t>
            </w:r>
          </w:p>
        </w:tc>
        <w:tc>
          <w:tcPr>
            <w:tcW w:w="5695" w:type="dxa"/>
          </w:tcPr>
          <w:p w14:paraId="2046FD75" w14:textId="4FE47E29" w:rsidR="004905DF" w:rsidRPr="00F94C76" w:rsidRDefault="004905DF" w:rsidP="00892A7B">
            <w:pPr>
              <w:rPr>
                <w:lang w:val="en-US"/>
              </w:rPr>
            </w:pPr>
            <w:r w:rsidRPr="00D7485E">
              <w:rPr>
                <w:lang w:val="en-US"/>
              </w:rPr>
              <w:t>COMMENT: the difference % drop-outs due to adverse events from the total drop-outs between groups is &lt;10%, therefore we labeled 'probably yes'</w:t>
            </w:r>
            <w:r w:rsidR="006B66FF">
              <w:rPr>
                <w:lang w:val="en-US"/>
              </w:rPr>
              <w:t>.</w:t>
            </w:r>
          </w:p>
        </w:tc>
      </w:tr>
      <w:tr w:rsidR="004905DF" w:rsidRPr="00A610A3" w14:paraId="06A752F1" w14:textId="77777777" w:rsidTr="00892A7B">
        <w:tc>
          <w:tcPr>
            <w:tcW w:w="2861" w:type="dxa"/>
          </w:tcPr>
          <w:p w14:paraId="7676C747" w14:textId="77777777" w:rsidR="004905DF" w:rsidRPr="00F94C76" w:rsidRDefault="004905DF" w:rsidP="00892A7B">
            <w:pPr>
              <w:rPr>
                <w:lang w:val="en-US"/>
              </w:rPr>
            </w:pPr>
            <w:r w:rsidRPr="00F94C76">
              <w:rPr>
                <w:lang w:val="en-US"/>
              </w:rPr>
              <w:t>Evidence of robustness of results</w:t>
            </w:r>
          </w:p>
        </w:tc>
        <w:tc>
          <w:tcPr>
            <w:tcW w:w="1225" w:type="dxa"/>
          </w:tcPr>
          <w:p w14:paraId="45C7EA20" w14:textId="77777777" w:rsidR="004905DF" w:rsidRPr="00F94C76" w:rsidRDefault="004905DF" w:rsidP="00892A7B">
            <w:pPr>
              <w:rPr>
                <w:lang w:val="en-US"/>
              </w:rPr>
            </w:pPr>
            <w:r>
              <w:rPr>
                <w:lang w:val="en-US"/>
              </w:rPr>
              <w:t>NI</w:t>
            </w:r>
          </w:p>
        </w:tc>
        <w:tc>
          <w:tcPr>
            <w:tcW w:w="5695" w:type="dxa"/>
          </w:tcPr>
          <w:p w14:paraId="216DA6DE" w14:textId="77777777" w:rsidR="004905DF" w:rsidRPr="00F94C76" w:rsidRDefault="004905DF" w:rsidP="00892A7B">
            <w:pPr>
              <w:rPr>
                <w:lang w:val="en-US"/>
              </w:rPr>
            </w:pPr>
            <w:r w:rsidRPr="00D7485E">
              <w:rPr>
                <w:lang w:val="en-US"/>
              </w:rPr>
              <w:t>COMMENT: no information on sensitivity analyses is given.</w:t>
            </w:r>
          </w:p>
        </w:tc>
      </w:tr>
      <w:tr w:rsidR="004905DF" w:rsidRPr="00F94C76" w14:paraId="26942CE6" w14:textId="77777777" w:rsidTr="00892A7B">
        <w:tc>
          <w:tcPr>
            <w:tcW w:w="2861" w:type="dxa"/>
          </w:tcPr>
          <w:p w14:paraId="5C25952E" w14:textId="77777777" w:rsidR="004905DF" w:rsidRPr="00F94C76" w:rsidRDefault="004905DF" w:rsidP="00892A7B">
            <w:pPr>
              <w:rPr>
                <w:lang w:val="en-US"/>
              </w:rPr>
            </w:pPr>
            <w:r w:rsidRPr="00F94C76">
              <w:rPr>
                <w:lang w:val="en-US"/>
              </w:rPr>
              <w:t>Overall attrition bias</w:t>
            </w:r>
          </w:p>
        </w:tc>
        <w:tc>
          <w:tcPr>
            <w:tcW w:w="6920" w:type="dxa"/>
            <w:gridSpan w:val="2"/>
          </w:tcPr>
          <w:p w14:paraId="28D8F74E" w14:textId="77777777" w:rsidR="004905DF" w:rsidRPr="00F94C76" w:rsidRDefault="004905DF" w:rsidP="00892A7B">
            <w:pPr>
              <w:rPr>
                <w:lang w:val="en-US"/>
              </w:rPr>
            </w:pPr>
            <w:r w:rsidRPr="00F94C76">
              <w:rPr>
                <w:lang w:val="en-US"/>
              </w:rPr>
              <w:t>Low</w:t>
            </w:r>
          </w:p>
        </w:tc>
      </w:tr>
      <w:tr w:rsidR="004905DF" w:rsidRPr="00A610A3" w14:paraId="03C611A3" w14:textId="77777777" w:rsidTr="00892A7B">
        <w:tc>
          <w:tcPr>
            <w:tcW w:w="9781" w:type="dxa"/>
            <w:gridSpan w:val="3"/>
          </w:tcPr>
          <w:p w14:paraId="1D8B4AEC" w14:textId="77777777" w:rsidR="004905DF" w:rsidRPr="00F94C76" w:rsidRDefault="004905DF" w:rsidP="00892A7B">
            <w:pPr>
              <w:rPr>
                <w:b/>
                <w:bCs/>
                <w:lang w:val="en-US"/>
              </w:rPr>
            </w:pPr>
            <w:r w:rsidRPr="00F94C76">
              <w:rPr>
                <w:b/>
                <w:bCs/>
                <w:lang w:val="en-US"/>
              </w:rPr>
              <w:t>Domain 4: Measurement of the outcome</w:t>
            </w:r>
          </w:p>
        </w:tc>
      </w:tr>
      <w:tr w:rsidR="004905DF" w:rsidRPr="00F94C76" w14:paraId="6EA02798" w14:textId="77777777" w:rsidTr="00892A7B">
        <w:tc>
          <w:tcPr>
            <w:tcW w:w="2861" w:type="dxa"/>
          </w:tcPr>
          <w:p w14:paraId="609F3BC8" w14:textId="77777777" w:rsidR="004905DF" w:rsidRPr="00F94C76" w:rsidRDefault="004905DF" w:rsidP="00892A7B">
            <w:pPr>
              <w:rPr>
                <w:b/>
                <w:bCs/>
                <w:lang w:val="en-US"/>
              </w:rPr>
            </w:pPr>
            <w:r w:rsidRPr="00F94C76">
              <w:rPr>
                <w:b/>
                <w:bCs/>
                <w:lang w:val="en-US"/>
              </w:rPr>
              <w:t>Bias</w:t>
            </w:r>
          </w:p>
        </w:tc>
        <w:tc>
          <w:tcPr>
            <w:tcW w:w="1225" w:type="dxa"/>
          </w:tcPr>
          <w:p w14:paraId="57C54FE1" w14:textId="77777777" w:rsidR="004905DF" w:rsidRPr="00F94C76" w:rsidRDefault="004905DF" w:rsidP="00892A7B">
            <w:pPr>
              <w:rPr>
                <w:b/>
                <w:bCs/>
                <w:lang w:val="en-US"/>
              </w:rPr>
            </w:pPr>
            <w:r w:rsidRPr="00F94C76">
              <w:rPr>
                <w:b/>
                <w:bCs/>
                <w:lang w:val="en-US"/>
              </w:rPr>
              <w:t>Judgement</w:t>
            </w:r>
          </w:p>
        </w:tc>
        <w:tc>
          <w:tcPr>
            <w:tcW w:w="5695" w:type="dxa"/>
          </w:tcPr>
          <w:p w14:paraId="47965DFA" w14:textId="77777777" w:rsidR="004905DF" w:rsidRPr="00F94C76" w:rsidRDefault="004905DF" w:rsidP="00892A7B">
            <w:pPr>
              <w:rPr>
                <w:b/>
                <w:bCs/>
                <w:lang w:val="en-US"/>
              </w:rPr>
            </w:pPr>
            <w:r w:rsidRPr="00F94C76">
              <w:rPr>
                <w:b/>
                <w:bCs/>
                <w:lang w:val="en-US"/>
              </w:rPr>
              <w:t>Support for judgment</w:t>
            </w:r>
          </w:p>
        </w:tc>
      </w:tr>
      <w:tr w:rsidR="004905DF" w:rsidRPr="00A610A3" w14:paraId="58BC4A42" w14:textId="77777777" w:rsidTr="00892A7B">
        <w:tc>
          <w:tcPr>
            <w:tcW w:w="2861" w:type="dxa"/>
          </w:tcPr>
          <w:p w14:paraId="111BE204" w14:textId="77777777" w:rsidR="004905DF" w:rsidRPr="00F94C76" w:rsidRDefault="004905DF" w:rsidP="00892A7B">
            <w:pPr>
              <w:rPr>
                <w:lang w:val="en-US"/>
              </w:rPr>
            </w:pPr>
            <w:r w:rsidRPr="00F94C76">
              <w:rPr>
                <w:lang w:val="en-US"/>
              </w:rPr>
              <w:t>Outcome assessor’s awareness of received intervention</w:t>
            </w:r>
          </w:p>
        </w:tc>
        <w:tc>
          <w:tcPr>
            <w:tcW w:w="1225" w:type="dxa"/>
          </w:tcPr>
          <w:p w14:paraId="75BA673A" w14:textId="77777777" w:rsidR="004905DF" w:rsidRPr="00F94C76" w:rsidRDefault="004905DF" w:rsidP="00892A7B">
            <w:pPr>
              <w:rPr>
                <w:lang w:val="en-US"/>
              </w:rPr>
            </w:pPr>
            <w:r w:rsidRPr="00F94C76">
              <w:rPr>
                <w:lang w:val="en-US"/>
              </w:rPr>
              <w:t>PN</w:t>
            </w:r>
          </w:p>
        </w:tc>
        <w:tc>
          <w:tcPr>
            <w:tcW w:w="5695" w:type="dxa"/>
          </w:tcPr>
          <w:p w14:paraId="0B17099E" w14:textId="43F2CAEB" w:rsidR="004905DF" w:rsidRPr="00C7514D" w:rsidRDefault="004905DF" w:rsidP="00892A7B">
            <w:pPr>
              <w:rPr>
                <w:lang w:val="en-US"/>
              </w:rPr>
            </w:pPr>
            <w:r w:rsidRPr="00C7514D">
              <w:rPr>
                <w:lang w:val="en-US"/>
              </w:rPr>
              <w:t>COMMENT: For pati</w:t>
            </w:r>
            <w:r w:rsidR="006B66FF">
              <w:rPr>
                <w:lang w:val="en-US"/>
              </w:rPr>
              <w:t>e</w:t>
            </w:r>
            <w:r w:rsidRPr="00C7514D">
              <w:rPr>
                <w:lang w:val="en-US"/>
              </w:rPr>
              <w:t>nt-reported outcomes, the outcome assessor is the study participant. Since the trial was double-blind we answered 'probably not'.</w:t>
            </w:r>
          </w:p>
          <w:p w14:paraId="0DD8BB75" w14:textId="46D6929B" w:rsidR="004905DF" w:rsidRPr="00C7514D" w:rsidRDefault="004905DF" w:rsidP="00892A7B">
            <w:pPr>
              <w:rPr>
                <w:lang w:val="en-US"/>
              </w:rPr>
            </w:pPr>
            <w:r w:rsidRPr="00C7514D">
              <w:rPr>
                <w:lang w:val="en-US"/>
              </w:rPr>
              <w:t>"There was no washout period between the titration and double</w:t>
            </w:r>
            <w:r w:rsidR="00892A7B">
              <w:rPr>
                <w:lang w:val="en-US"/>
              </w:rPr>
              <w:t>-</w:t>
            </w:r>
            <w:r w:rsidRPr="00C7514D">
              <w:rPr>
                <w:lang w:val="en-US"/>
              </w:rPr>
              <w:t>blind phases."</w:t>
            </w:r>
          </w:p>
          <w:p w14:paraId="4E9C2ECD" w14:textId="77777777" w:rsidR="004905DF" w:rsidRPr="00F94C76" w:rsidRDefault="004905DF" w:rsidP="00892A7B">
            <w:pPr>
              <w:rPr>
                <w:lang w:val="en-US"/>
              </w:rPr>
            </w:pPr>
            <w:r w:rsidRPr="00C7514D">
              <w:rPr>
                <w:lang w:val="en-US"/>
              </w:rPr>
              <w:t>COMMENT: adverse events were about the same</w:t>
            </w:r>
            <w:r>
              <w:rPr>
                <w:lang w:val="en-US"/>
              </w:rPr>
              <w:t xml:space="preserve"> </w:t>
            </w:r>
            <w:r w:rsidRPr="00C7514D">
              <w:rPr>
                <w:lang w:val="en-US"/>
              </w:rPr>
              <w:t>percentage in placebo and 2 both active groups.</w:t>
            </w:r>
          </w:p>
        </w:tc>
      </w:tr>
      <w:tr w:rsidR="004905DF" w:rsidRPr="00F94C76" w14:paraId="3179679B" w14:textId="77777777" w:rsidTr="00892A7B">
        <w:tc>
          <w:tcPr>
            <w:tcW w:w="2861" w:type="dxa"/>
          </w:tcPr>
          <w:p w14:paraId="4A79B35F" w14:textId="77777777" w:rsidR="004905DF" w:rsidRPr="00F94C76" w:rsidRDefault="004905DF" w:rsidP="00892A7B">
            <w:pPr>
              <w:rPr>
                <w:lang w:val="en-US"/>
              </w:rPr>
            </w:pPr>
            <w:r w:rsidRPr="00F94C76">
              <w:rPr>
                <w:lang w:val="en-US"/>
              </w:rPr>
              <w:t>Overall outcome bias</w:t>
            </w:r>
          </w:p>
        </w:tc>
        <w:tc>
          <w:tcPr>
            <w:tcW w:w="1225" w:type="dxa"/>
          </w:tcPr>
          <w:p w14:paraId="39E324D8" w14:textId="77777777" w:rsidR="004905DF" w:rsidRPr="00F94C76" w:rsidRDefault="004905DF" w:rsidP="00892A7B">
            <w:pPr>
              <w:rPr>
                <w:lang w:val="en-US"/>
              </w:rPr>
            </w:pPr>
            <w:r w:rsidRPr="00F94C76">
              <w:rPr>
                <w:lang w:val="en-US"/>
              </w:rPr>
              <w:t>Low</w:t>
            </w:r>
          </w:p>
        </w:tc>
        <w:tc>
          <w:tcPr>
            <w:tcW w:w="5695" w:type="dxa"/>
          </w:tcPr>
          <w:p w14:paraId="5A094A6F" w14:textId="77777777" w:rsidR="004905DF" w:rsidRPr="00F94C76" w:rsidRDefault="004905DF" w:rsidP="00892A7B">
            <w:pPr>
              <w:rPr>
                <w:lang w:val="en-US"/>
              </w:rPr>
            </w:pPr>
          </w:p>
        </w:tc>
      </w:tr>
      <w:tr w:rsidR="004905DF" w:rsidRPr="00F94C76" w14:paraId="22A29C13" w14:textId="77777777" w:rsidTr="00892A7B">
        <w:tc>
          <w:tcPr>
            <w:tcW w:w="9781" w:type="dxa"/>
            <w:gridSpan w:val="3"/>
          </w:tcPr>
          <w:p w14:paraId="198872A3" w14:textId="77777777" w:rsidR="004905DF" w:rsidRPr="00F94C76" w:rsidRDefault="004905DF" w:rsidP="00892A7B">
            <w:pPr>
              <w:rPr>
                <w:b/>
                <w:bCs/>
                <w:lang w:val="en-US"/>
              </w:rPr>
            </w:pPr>
            <w:r w:rsidRPr="00F94C76">
              <w:rPr>
                <w:b/>
                <w:bCs/>
                <w:lang w:val="en-US"/>
              </w:rPr>
              <w:t>Domain 5: Selective reporting</w:t>
            </w:r>
          </w:p>
        </w:tc>
      </w:tr>
      <w:tr w:rsidR="004905DF" w:rsidRPr="00A610A3" w14:paraId="1537EDD0" w14:textId="77777777" w:rsidTr="00892A7B">
        <w:tc>
          <w:tcPr>
            <w:tcW w:w="2861" w:type="dxa"/>
          </w:tcPr>
          <w:p w14:paraId="534A5BF8" w14:textId="77777777" w:rsidR="004905DF" w:rsidRPr="00F94C76" w:rsidRDefault="004905DF" w:rsidP="00892A7B">
            <w:pPr>
              <w:rPr>
                <w:lang w:val="en-US"/>
              </w:rPr>
            </w:pPr>
            <w:r w:rsidRPr="00F94C76">
              <w:rPr>
                <w:lang w:val="en-US"/>
              </w:rPr>
              <w:t>Selection of outcome measurements</w:t>
            </w:r>
          </w:p>
        </w:tc>
        <w:tc>
          <w:tcPr>
            <w:tcW w:w="1225" w:type="dxa"/>
          </w:tcPr>
          <w:p w14:paraId="66B7157A" w14:textId="77777777" w:rsidR="004905DF" w:rsidRPr="00F94C76" w:rsidRDefault="004905DF" w:rsidP="00892A7B">
            <w:pPr>
              <w:rPr>
                <w:lang w:val="en-US"/>
              </w:rPr>
            </w:pPr>
            <w:r w:rsidRPr="00F94C76">
              <w:rPr>
                <w:lang w:val="en-US"/>
              </w:rPr>
              <w:t>N</w:t>
            </w:r>
            <w:r>
              <w:rPr>
                <w:lang w:val="en-US"/>
              </w:rPr>
              <w:t>I</w:t>
            </w:r>
          </w:p>
        </w:tc>
        <w:tc>
          <w:tcPr>
            <w:tcW w:w="5695" w:type="dxa"/>
          </w:tcPr>
          <w:p w14:paraId="18BFE81A" w14:textId="77777777" w:rsidR="004905DF" w:rsidRPr="00F94C76" w:rsidRDefault="004905DF" w:rsidP="00892A7B">
            <w:pPr>
              <w:rPr>
                <w:lang w:val="en-US"/>
              </w:rPr>
            </w:pPr>
            <w:r w:rsidRPr="00C7514D">
              <w:rPr>
                <w:lang w:val="en-US"/>
              </w:rPr>
              <w:t>COMMENT: this study was not found in clinicaltrials.gov, nor a p</w:t>
            </w:r>
            <w:r>
              <w:rPr>
                <w:lang w:val="en-US"/>
              </w:rPr>
              <w:t>r</w:t>
            </w:r>
            <w:r w:rsidRPr="00C7514D">
              <w:rPr>
                <w:lang w:val="en-US"/>
              </w:rPr>
              <w:t>otocol was available.</w:t>
            </w:r>
          </w:p>
        </w:tc>
      </w:tr>
      <w:tr w:rsidR="004905DF" w:rsidRPr="00A610A3" w14:paraId="160296D7" w14:textId="77777777" w:rsidTr="00892A7B">
        <w:tc>
          <w:tcPr>
            <w:tcW w:w="2861" w:type="dxa"/>
          </w:tcPr>
          <w:p w14:paraId="1DAAF92A" w14:textId="77777777" w:rsidR="004905DF" w:rsidRPr="00F94C76" w:rsidRDefault="004905DF" w:rsidP="00892A7B">
            <w:pPr>
              <w:rPr>
                <w:lang w:val="en-US"/>
              </w:rPr>
            </w:pPr>
            <w:r w:rsidRPr="00F94C76">
              <w:rPr>
                <w:lang w:val="en-US"/>
              </w:rPr>
              <w:t>Multiple analyses of data</w:t>
            </w:r>
          </w:p>
        </w:tc>
        <w:tc>
          <w:tcPr>
            <w:tcW w:w="1225" w:type="dxa"/>
          </w:tcPr>
          <w:p w14:paraId="4325875D" w14:textId="77777777" w:rsidR="004905DF" w:rsidRPr="00F94C76" w:rsidRDefault="004905DF" w:rsidP="00892A7B">
            <w:pPr>
              <w:rPr>
                <w:lang w:val="en-US"/>
              </w:rPr>
            </w:pPr>
            <w:r w:rsidRPr="00F94C76">
              <w:rPr>
                <w:lang w:val="en-US"/>
              </w:rPr>
              <w:t>PN</w:t>
            </w:r>
          </w:p>
        </w:tc>
        <w:tc>
          <w:tcPr>
            <w:tcW w:w="5695" w:type="dxa"/>
          </w:tcPr>
          <w:p w14:paraId="11C6E317" w14:textId="77777777" w:rsidR="004905DF" w:rsidRPr="00F94C76" w:rsidRDefault="004905DF" w:rsidP="00892A7B">
            <w:pPr>
              <w:rPr>
                <w:lang w:val="en-US"/>
              </w:rPr>
            </w:pPr>
            <w:r w:rsidRPr="00C7514D">
              <w:rPr>
                <w:lang w:val="en-US"/>
              </w:rPr>
              <w:t>"Efficacy variables were analyzed using analysis of covariance (ANCOVA); global pain intensity was the primary efficacy variable. Fisher's least significant difference test was used to test for differences between active treatments, and Dunnett's test for differences between placebo and active treatments."</w:t>
            </w:r>
          </w:p>
        </w:tc>
      </w:tr>
      <w:tr w:rsidR="004905DF" w:rsidRPr="00F94C76" w14:paraId="0676A39E" w14:textId="77777777" w:rsidTr="00892A7B">
        <w:tc>
          <w:tcPr>
            <w:tcW w:w="2861" w:type="dxa"/>
          </w:tcPr>
          <w:p w14:paraId="7C617365" w14:textId="77777777" w:rsidR="004905DF" w:rsidRPr="00F94C76" w:rsidRDefault="004905DF" w:rsidP="00892A7B">
            <w:pPr>
              <w:rPr>
                <w:lang w:val="en-US"/>
              </w:rPr>
            </w:pPr>
            <w:r w:rsidRPr="00F94C76">
              <w:rPr>
                <w:lang w:val="en-US"/>
              </w:rPr>
              <w:t>Overall reporting bias</w:t>
            </w:r>
          </w:p>
        </w:tc>
        <w:tc>
          <w:tcPr>
            <w:tcW w:w="6920" w:type="dxa"/>
            <w:gridSpan w:val="2"/>
          </w:tcPr>
          <w:p w14:paraId="4194D9DC" w14:textId="77777777" w:rsidR="004905DF" w:rsidRPr="00F94C76" w:rsidRDefault="004905DF" w:rsidP="00892A7B">
            <w:pPr>
              <w:rPr>
                <w:lang w:val="en-US"/>
              </w:rPr>
            </w:pPr>
            <w:r>
              <w:rPr>
                <w:lang w:val="en-US"/>
              </w:rPr>
              <w:t>Some concerns</w:t>
            </w:r>
          </w:p>
        </w:tc>
      </w:tr>
      <w:tr w:rsidR="004905DF" w:rsidRPr="00F94C76" w14:paraId="34FAACE5" w14:textId="77777777" w:rsidTr="00892A7B">
        <w:tc>
          <w:tcPr>
            <w:tcW w:w="2861" w:type="dxa"/>
          </w:tcPr>
          <w:p w14:paraId="106F9DF2" w14:textId="77777777" w:rsidR="004905DF" w:rsidRPr="00F94C76" w:rsidRDefault="004905DF" w:rsidP="00892A7B">
            <w:pPr>
              <w:rPr>
                <w:b/>
                <w:bCs/>
                <w:lang w:val="en-US"/>
              </w:rPr>
            </w:pPr>
            <w:r w:rsidRPr="00F94C76">
              <w:rPr>
                <w:b/>
                <w:bCs/>
                <w:lang w:val="en-US"/>
              </w:rPr>
              <w:t>Overall Bias</w:t>
            </w:r>
          </w:p>
        </w:tc>
        <w:tc>
          <w:tcPr>
            <w:tcW w:w="6920" w:type="dxa"/>
            <w:gridSpan w:val="2"/>
          </w:tcPr>
          <w:p w14:paraId="250B1393" w14:textId="77777777" w:rsidR="004905DF" w:rsidRPr="00F94C76" w:rsidRDefault="004905DF" w:rsidP="00892A7B">
            <w:pPr>
              <w:rPr>
                <w:lang w:val="en-US"/>
              </w:rPr>
            </w:pPr>
            <w:r>
              <w:rPr>
                <w:lang w:val="en-US"/>
              </w:rPr>
              <w:t>Some concerns</w:t>
            </w:r>
          </w:p>
        </w:tc>
      </w:tr>
    </w:tbl>
    <w:p w14:paraId="0FC79367" w14:textId="77777777" w:rsidR="004905DF" w:rsidRPr="00CF3052" w:rsidRDefault="004905DF" w:rsidP="004905DF">
      <w:pPr>
        <w:rPr>
          <w:color w:val="FF0000"/>
          <w:lang w:val="en-US"/>
        </w:rPr>
      </w:pPr>
    </w:p>
    <w:p w14:paraId="766E9175" w14:textId="77777777" w:rsidR="004905DF" w:rsidRPr="00D82219" w:rsidRDefault="004905DF" w:rsidP="004905DF">
      <w:pPr>
        <w:rPr>
          <w:lang w:val="en-US"/>
        </w:rPr>
      </w:pPr>
    </w:p>
    <w:p w14:paraId="665C6F13" w14:textId="77777777" w:rsidR="004905DF" w:rsidRDefault="004905DF">
      <w:pPr>
        <w:rPr>
          <w:lang w:val="en-US"/>
        </w:rPr>
      </w:pPr>
    </w:p>
    <w:p w14:paraId="7BF6809A" w14:textId="77777777" w:rsidR="00CC6665" w:rsidRPr="004F78AF" w:rsidRDefault="00CC6665">
      <w:pPr>
        <w:rPr>
          <w:lang w:val="en-US"/>
        </w:rPr>
      </w:pPr>
    </w:p>
    <w:sectPr w:rsidR="00CC6665" w:rsidRPr="004F78A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84BBC" w14:textId="77777777" w:rsidR="001507FD" w:rsidRDefault="001507FD" w:rsidP="00042133">
      <w:pPr>
        <w:spacing w:after="0" w:line="240" w:lineRule="auto"/>
      </w:pPr>
      <w:r>
        <w:separator/>
      </w:r>
    </w:p>
  </w:endnote>
  <w:endnote w:type="continuationSeparator" w:id="0">
    <w:p w14:paraId="23F2E977" w14:textId="77777777" w:rsidR="001507FD" w:rsidRDefault="001507FD" w:rsidP="00042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P49C7A2">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501669"/>
      <w:docPartObj>
        <w:docPartGallery w:val="Page Numbers (Bottom of Page)"/>
        <w:docPartUnique/>
      </w:docPartObj>
    </w:sdtPr>
    <w:sdtEndPr>
      <w:rPr>
        <w:noProof/>
      </w:rPr>
    </w:sdtEndPr>
    <w:sdtContent>
      <w:p w14:paraId="70A6347E" w14:textId="599AB106" w:rsidR="00892A7B" w:rsidRDefault="00892A7B">
        <w:pPr>
          <w:pStyle w:val="Footer"/>
          <w:jc w:val="right"/>
        </w:pPr>
        <w:r>
          <w:fldChar w:fldCharType="begin"/>
        </w:r>
        <w:r>
          <w:instrText xml:space="preserve"> PAGE   \* MERGEFORMAT </w:instrText>
        </w:r>
        <w:r>
          <w:fldChar w:fldCharType="separate"/>
        </w:r>
        <w:r w:rsidR="009C7B09">
          <w:rPr>
            <w:noProof/>
          </w:rPr>
          <w:t>2</w:t>
        </w:r>
        <w:r>
          <w:rPr>
            <w:noProof/>
          </w:rPr>
          <w:fldChar w:fldCharType="end"/>
        </w:r>
      </w:p>
    </w:sdtContent>
  </w:sdt>
  <w:p w14:paraId="123719D6" w14:textId="77777777" w:rsidR="00892A7B" w:rsidRDefault="00892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9AD66" w14:textId="77777777" w:rsidR="001507FD" w:rsidRDefault="001507FD" w:rsidP="00042133">
      <w:pPr>
        <w:spacing w:after="0" w:line="240" w:lineRule="auto"/>
      </w:pPr>
      <w:r>
        <w:separator/>
      </w:r>
    </w:p>
  </w:footnote>
  <w:footnote w:type="continuationSeparator" w:id="0">
    <w:p w14:paraId="5E17E704" w14:textId="77777777" w:rsidR="001507FD" w:rsidRDefault="001507FD" w:rsidP="00042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46C9D"/>
    <w:multiLevelType w:val="hybridMultilevel"/>
    <w:tmpl w:val="DBB2BC9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AB95031"/>
    <w:multiLevelType w:val="hybridMultilevel"/>
    <w:tmpl w:val="306AC13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BCB7F16"/>
    <w:multiLevelType w:val="hybridMultilevel"/>
    <w:tmpl w:val="D03ABC5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4B6"/>
    <w:rsid w:val="0000226C"/>
    <w:rsid w:val="00003B3A"/>
    <w:rsid w:val="00004BD6"/>
    <w:rsid w:val="000064B0"/>
    <w:rsid w:val="00010200"/>
    <w:rsid w:val="00010478"/>
    <w:rsid w:val="000112B8"/>
    <w:rsid w:val="00012115"/>
    <w:rsid w:val="00012857"/>
    <w:rsid w:val="00013424"/>
    <w:rsid w:val="00015435"/>
    <w:rsid w:val="00015FA5"/>
    <w:rsid w:val="00017263"/>
    <w:rsid w:val="00021779"/>
    <w:rsid w:val="00023A16"/>
    <w:rsid w:val="00023E81"/>
    <w:rsid w:val="00027DB5"/>
    <w:rsid w:val="00027E35"/>
    <w:rsid w:val="000329A3"/>
    <w:rsid w:val="00033BB4"/>
    <w:rsid w:val="000350C7"/>
    <w:rsid w:val="00037328"/>
    <w:rsid w:val="00037E32"/>
    <w:rsid w:val="00042133"/>
    <w:rsid w:val="00042DFD"/>
    <w:rsid w:val="00043958"/>
    <w:rsid w:val="00043C57"/>
    <w:rsid w:val="00047B46"/>
    <w:rsid w:val="00047D40"/>
    <w:rsid w:val="00050252"/>
    <w:rsid w:val="0005057F"/>
    <w:rsid w:val="00051AF7"/>
    <w:rsid w:val="00052E76"/>
    <w:rsid w:val="00054230"/>
    <w:rsid w:val="0005587B"/>
    <w:rsid w:val="000561FA"/>
    <w:rsid w:val="0005776C"/>
    <w:rsid w:val="00060302"/>
    <w:rsid w:val="000610D7"/>
    <w:rsid w:val="00062C29"/>
    <w:rsid w:val="000665CB"/>
    <w:rsid w:val="000673F2"/>
    <w:rsid w:val="0007244E"/>
    <w:rsid w:val="00072699"/>
    <w:rsid w:val="00073815"/>
    <w:rsid w:val="000746DD"/>
    <w:rsid w:val="0007580B"/>
    <w:rsid w:val="00075973"/>
    <w:rsid w:val="000761A5"/>
    <w:rsid w:val="00076FC8"/>
    <w:rsid w:val="00077063"/>
    <w:rsid w:val="00080D9A"/>
    <w:rsid w:val="00082BEB"/>
    <w:rsid w:val="00083F1B"/>
    <w:rsid w:val="0008411F"/>
    <w:rsid w:val="00084123"/>
    <w:rsid w:val="00084135"/>
    <w:rsid w:val="00086D18"/>
    <w:rsid w:val="00092BCD"/>
    <w:rsid w:val="000933CF"/>
    <w:rsid w:val="00093BE0"/>
    <w:rsid w:val="00093E63"/>
    <w:rsid w:val="000951FA"/>
    <w:rsid w:val="00097B79"/>
    <w:rsid w:val="000A0D10"/>
    <w:rsid w:val="000A173B"/>
    <w:rsid w:val="000A6A62"/>
    <w:rsid w:val="000B040E"/>
    <w:rsid w:val="000B0FE6"/>
    <w:rsid w:val="000B380A"/>
    <w:rsid w:val="000B5FA7"/>
    <w:rsid w:val="000B6013"/>
    <w:rsid w:val="000B712A"/>
    <w:rsid w:val="000B7354"/>
    <w:rsid w:val="000B7E63"/>
    <w:rsid w:val="000C0624"/>
    <w:rsid w:val="000C19F3"/>
    <w:rsid w:val="000C1BA6"/>
    <w:rsid w:val="000C2A7F"/>
    <w:rsid w:val="000C2DA6"/>
    <w:rsid w:val="000C4F64"/>
    <w:rsid w:val="000C6C95"/>
    <w:rsid w:val="000C6CC1"/>
    <w:rsid w:val="000C6F74"/>
    <w:rsid w:val="000C7075"/>
    <w:rsid w:val="000C7E00"/>
    <w:rsid w:val="000D06FF"/>
    <w:rsid w:val="000D47D2"/>
    <w:rsid w:val="000D4A0D"/>
    <w:rsid w:val="000D6AB3"/>
    <w:rsid w:val="000D6C7E"/>
    <w:rsid w:val="000D7293"/>
    <w:rsid w:val="000E2AC0"/>
    <w:rsid w:val="000E2FAF"/>
    <w:rsid w:val="000E4102"/>
    <w:rsid w:val="000E4222"/>
    <w:rsid w:val="000E6C5E"/>
    <w:rsid w:val="000E7CA6"/>
    <w:rsid w:val="000F0109"/>
    <w:rsid w:val="000F1040"/>
    <w:rsid w:val="000F3825"/>
    <w:rsid w:val="000F52D5"/>
    <w:rsid w:val="000F6CAB"/>
    <w:rsid w:val="00100D01"/>
    <w:rsid w:val="00101829"/>
    <w:rsid w:val="0010219A"/>
    <w:rsid w:val="00103047"/>
    <w:rsid w:val="00103377"/>
    <w:rsid w:val="0010675C"/>
    <w:rsid w:val="00110D34"/>
    <w:rsid w:val="0011156E"/>
    <w:rsid w:val="00111C59"/>
    <w:rsid w:val="00114D64"/>
    <w:rsid w:val="00116130"/>
    <w:rsid w:val="00116BC3"/>
    <w:rsid w:val="001175C9"/>
    <w:rsid w:val="00125245"/>
    <w:rsid w:val="001266EB"/>
    <w:rsid w:val="00126A43"/>
    <w:rsid w:val="00127E9D"/>
    <w:rsid w:val="00131D8F"/>
    <w:rsid w:val="001327B8"/>
    <w:rsid w:val="00132DB1"/>
    <w:rsid w:val="001344F9"/>
    <w:rsid w:val="001363F7"/>
    <w:rsid w:val="00136F19"/>
    <w:rsid w:val="001379F8"/>
    <w:rsid w:val="00144713"/>
    <w:rsid w:val="00146EBA"/>
    <w:rsid w:val="0014730B"/>
    <w:rsid w:val="001507FD"/>
    <w:rsid w:val="001518B9"/>
    <w:rsid w:val="00152341"/>
    <w:rsid w:val="00152393"/>
    <w:rsid w:val="00155671"/>
    <w:rsid w:val="00155743"/>
    <w:rsid w:val="00155914"/>
    <w:rsid w:val="00156E0D"/>
    <w:rsid w:val="0015788B"/>
    <w:rsid w:val="00160987"/>
    <w:rsid w:val="001614BE"/>
    <w:rsid w:val="00161F23"/>
    <w:rsid w:val="001636BB"/>
    <w:rsid w:val="00164B46"/>
    <w:rsid w:val="00166229"/>
    <w:rsid w:val="001670BA"/>
    <w:rsid w:val="00171D74"/>
    <w:rsid w:val="0017785B"/>
    <w:rsid w:val="0018030F"/>
    <w:rsid w:val="0018360F"/>
    <w:rsid w:val="00183D14"/>
    <w:rsid w:val="00186F61"/>
    <w:rsid w:val="0018710B"/>
    <w:rsid w:val="00191551"/>
    <w:rsid w:val="00192173"/>
    <w:rsid w:val="00192C50"/>
    <w:rsid w:val="00195A33"/>
    <w:rsid w:val="0019677D"/>
    <w:rsid w:val="00196FE9"/>
    <w:rsid w:val="00197079"/>
    <w:rsid w:val="00197625"/>
    <w:rsid w:val="00197B38"/>
    <w:rsid w:val="001A0F3F"/>
    <w:rsid w:val="001A1892"/>
    <w:rsid w:val="001A298E"/>
    <w:rsid w:val="001A2D25"/>
    <w:rsid w:val="001A3F8C"/>
    <w:rsid w:val="001A64B5"/>
    <w:rsid w:val="001A6AB0"/>
    <w:rsid w:val="001B06BB"/>
    <w:rsid w:val="001B1521"/>
    <w:rsid w:val="001B49AA"/>
    <w:rsid w:val="001B5304"/>
    <w:rsid w:val="001B77C4"/>
    <w:rsid w:val="001C0BE3"/>
    <w:rsid w:val="001C174D"/>
    <w:rsid w:val="001C2F5B"/>
    <w:rsid w:val="001C2FF5"/>
    <w:rsid w:val="001C5017"/>
    <w:rsid w:val="001C53C5"/>
    <w:rsid w:val="001C5584"/>
    <w:rsid w:val="001C6920"/>
    <w:rsid w:val="001C6A22"/>
    <w:rsid w:val="001C7293"/>
    <w:rsid w:val="001D00CC"/>
    <w:rsid w:val="001D0FCB"/>
    <w:rsid w:val="001D15BE"/>
    <w:rsid w:val="001D1C99"/>
    <w:rsid w:val="001D3BE8"/>
    <w:rsid w:val="001D3D0B"/>
    <w:rsid w:val="001D40EF"/>
    <w:rsid w:val="001D5810"/>
    <w:rsid w:val="001D6198"/>
    <w:rsid w:val="001E314F"/>
    <w:rsid w:val="001E45D5"/>
    <w:rsid w:val="001E6EC2"/>
    <w:rsid w:val="001E752B"/>
    <w:rsid w:val="001F0939"/>
    <w:rsid w:val="001F14B8"/>
    <w:rsid w:val="001F1D64"/>
    <w:rsid w:val="001F45EF"/>
    <w:rsid w:val="0020078B"/>
    <w:rsid w:val="002008E2"/>
    <w:rsid w:val="0020133F"/>
    <w:rsid w:val="00204483"/>
    <w:rsid w:val="00204DC6"/>
    <w:rsid w:val="0020632F"/>
    <w:rsid w:val="0020763A"/>
    <w:rsid w:val="00210782"/>
    <w:rsid w:val="00213042"/>
    <w:rsid w:val="002137B0"/>
    <w:rsid w:val="00214F86"/>
    <w:rsid w:val="0021526C"/>
    <w:rsid w:val="002158CC"/>
    <w:rsid w:val="00215D89"/>
    <w:rsid w:val="00220AA3"/>
    <w:rsid w:val="00221AC1"/>
    <w:rsid w:val="00221D5F"/>
    <w:rsid w:val="00224C1D"/>
    <w:rsid w:val="0022783B"/>
    <w:rsid w:val="00227D5A"/>
    <w:rsid w:val="0023161E"/>
    <w:rsid w:val="00232A14"/>
    <w:rsid w:val="0023581B"/>
    <w:rsid w:val="00237333"/>
    <w:rsid w:val="0024020B"/>
    <w:rsid w:val="002409FE"/>
    <w:rsid w:val="002414AF"/>
    <w:rsid w:val="002419A1"/>
    <w:rsid w:val="002419A3"/>
    <w:rsid w:val="002436DF"/>
    <w:rsid w:val="00244E2C"/>
    <w:rsid w:val="0024642C"/>
    <w:rsid w:val="00246F33"/>
    <w:rsid w:val="002507E4"/>
    <w:rsid w:val="00250DF9"/>
    <w:rsid w:val="002537CF"/>
    <w:rsid w:val="002564F4"/>
    <w:rsid w:val="00257354"/>
    <w:rsid w:val="00257A8E"/>
    <w:rsid w:val="002611E7"/>
    <w:rsid w:val="002612D6"/>
    <w:rsid w:val="00261C7D"/>
    <w:rsid w:val="00261F99"/>
    <w:rsid w:val="00262320"/>
    <w:rsid w:val="00262947"/>
    <w:rsid w:val="00262E26"/>
    <w:rsid w:val="002644A0"/>
    <w:rsid w:val="002655B2"/>
    <w:rsid w:val="0026597B"/>
    <w:rsid w:val="002662D2"/>
    <w:rsid w:val="0026642A"/>
    <w:rsid w:val="0027095A"/>
    <w:rsid w:val="002710C3"/>
    <w:rsid w:val="0027162B"/>
    <w:rsid w:val="00271A6E"/>
    <w:rsid w:val="0027251A"/>
    <w:rsid w:val="00276103"/>
    <w:rsid w:val="00277C46"/>
    <w:rsid w:val="00277D73"/>
    <w:rsid w:val="00280EC8"/>
    <w:rsid w:val="00283ACD"/>
    <w:rsid w:val="002854C3"/>
    <w:rsid w:val="0029036B"/>
    <w:rsid w:val="002905A5"/>
    <w:rsid w:val="0029327B"/>
    <w:rsid w:val="00296423"/>
    <w:rsid w:val="00297122"/>
    <w:rsid w:val="002A2F6A"/>
    <w:rsid w:val="002A4906"/>
    <w:rsid w:val="002A4E66"/>
    <w:rsid w:val="002A5CD3"/>
    <w:rsid w:val="002A5EB8"/>
    <w:rsid w:val="002A7564"/>
    <w:rsid w:val="002A7B79"/>
    <w:rsid w:val="002B1F80"/>
    <w:rsid w:val="002B3A24"/>
    <w:rsid w:val="002B3D98"/>
    <w:rsid w:val="002B579A"/>
    <w:rsid w:val="002B600C"/>
    <w:rsid w:val="002B6DC9"/>
    <w:rsid w:val="002B71A5"/>
    <w:rsid w:val="002C0646"/>
    <w:rsid w:val="002C2698"/>
    <w:rsid w:val="002C290C"/>
    <w:rsid w:val="002C502E"/>
    <w:rsid w:val="002C59FE"/>
    <w:rsid w:val="002D0669"/>
    <w:rsid w:val="002D0D68"/>
    <w:rsid w:val="002D15D2"/>
    <w:rsid w:val="002D21F8"/>
    <w:rsid w:val="002D4D8C"/>
    <w:rsid w:val="002D5438"/>
    <w:rsid w:val="002E0755"/>
    <w:rsid w:val="002E0C32"/>
    <w:rsid w:val="002E1198"/>
    <w:rsid w:val="002E1D6A"/>
    <w:rsid w:val="002E1DC6"/>
    <w:rsid w:val="002E4EE9"/>
    <w:rsid w:val="002F0D4A"/>
    <w:rsid w:val="002F4037"/>
    <w:rsid w:val="002F481A"/>
    <w:rsid w:val="002F5BD8"/>
    <w:rsid w:val="002F7E6F"/>
    <w:rsid w:val="00300BF5"/>
    <w:rsid w:val="00303B7C"/>
    <w:rsid w:val="003042BE"/>
    <w:rsid w:val="00304B3C"/>
    <w:rsid w:val="003053D1"/>
    <w:rsid w:val="003071A7"/>
    <w:rsid w:val="00311777"/>
    <w:rsid w:val="00311ACC"/>
    <w:rsid w:val="00315297"/>
    <w:rsid w:val="00315AAB"/>
    <w:rsid w:val="003218F3"/>
    <w:rsid w:val="00322A48"/>
    <w:rsid w:val="003234D6"/>
    <w:rsid w:val="00324340"/>
    <w:rsid w:val="00325514"/>
    <w:rsid w:val="00326AA1"/>
    <w:rsid w:val="00327548"/>
    <w:rsid w:val="003309E2"/>
    <w:rsid w:val="00330AD8"/>
    <w:rsid w:val="00331CC1"/>
    <w:rsid w:val="00333F2B"/>
    <w:rsid w:val="00334253"/>
    <w:rsid w:val="003344D3"/>
    <w:rsid w:val="0034047E"/>
    <w:rsid w:val="003413DD"/>
    <w:rsid w:val="003416D7"/>
    <w:rsid w:val="00341836"/>
    <w:rsid w:val="00342669"/>
    <w:rsid w:val="00343065"/>
    <w:rsid w:val="003431EC"/>
    <w:rsid w:val="00344878"/>
    <w:rsid w:val="00347202"/>
    <w:rsid w:val="0035122C"/>
    <w:rsid w:val="0035168A"/>
    <w:rsid w:val="00355685"/>
    <w:rsid w:val="003564E0"/>
    <w:rsid w:val="00356789"/>
    <w:rsid w:val="00357156"/>
    <w:rsid w:val="00360215"/>
    <w:rsid w:val="00361E5C"/>
    <w:rsid w:val="00361EF1"/>
    <w:rsid w:val="003642EA"/>
    <w:rsid w:val="003662C7"/>
    <w:rsid w:val="0036698D"/>
    <w:rsid w:val="003674D0"/>
    <w:rsid w:val="00371F07"/>
    <w:rsid w:val="00372CC1"/>
    <w:rsid w:val="003733E0"/>
    <w:rsid w:val="0037503A"/>
    <w:rsid w:val="0037553C"/>
    <w:rsid w:val="00375DED"/>
    <w:rsid w:val="00377096"/>
    <w:rsid w:val="00377769"/>
    <w:rsid w:val="00381FBC"/>
    <w:rsid w:val="0038333D"/>
    <w:rsid w:val="003837DE"/>
    <w:rsid w:val="00385E71"/>
    <w:rsid w:val="00387BC4"/>
    <w:rsid w:val="00392B65"/>
    <w:rsid w:val="003931E2"/>
    <w:rsid w:val="00393D1F"/>
    <w:rsid w:val="00396DC9"/>
    <w:rsid w:val="00396DD2"/>
    <w:rsid w:val="003A0A9A"/>
    <w:rsid w:val="003A3303"/>
    <w:rsid w:val="003A5B7B"/>
    <w:rsid w:val="003A71AA"/>
    <w:rsid w:val="003A77B6"/>
    <w:rsid w:val="003B23DC"/>
    <w:rsid w:val="003B3120"/>
    <w:rsid w:val="003B320C"/>
    <w:rsid w:val="003B3985"/>
    <w:rsid w:val="003B7976"/>
    <w:rsid w:val="003C01B9"/>
    <w:rsid w:val="003C0889"/>
    <w:rsid w:val="003C2006"/>
    <w:rsid w:val="003C3041"/>
    <w:rsid w:val="003C3A95"/>
    <w:rsid w:val="003C5513"/>
    <w:rsid w:val="003C6BB1"/>
    <w:rsid w:val="003D0E1E"/>
    <w:rsid w:val="003D0EEB"/>
    <w:rsid w:val="003D159A"/>
    <w:rsid w:val="003D310B"/>
    <w:rsid w:val="003D3BF4"/>
    <w:rsid w:val="003D46A0"/>
    <w:rsid w:val="003D535A"/>
    <w:rsid w:val="003D5F2D"/>
    <w:rsid w:val="003D7142"/>
    <w:rsid w:val="003E1984"/>
    <w:rsid w:val="003E2836"/>
    <w:rsid w:val="003E2C5F"/>
    <w:rsid w:val="003E6DD5"/>
    <w:rsid w:val="003F06EB"/>
    <w:rsid w:val="0040220B"/>
    <w:rsid w:val="00402B0B"/>
    <w:rsid w:val="00403E04"/>
    <w:rsid w:val="00404077"/>
    <w:rsid w:val="00405399"/>
    <w:rsid w:val="00405EB1"/>
    <w:rsid w:val="0040608F"/>
    <w:rsid w:val="00407D25"/>
    <w:rsid w:val="00411F52"/>
    <w:rsid w:val="004122A7"/>
    <w:rsid w:val="0041241B"/>
    <w:rsid w:val="0041508A"/>
    <w:rsid w:val="004153D6"/>
    <w:rsid w:val="0041575B"/>
    <w:rsid w:val="00415DF6"/>
    <w:rsid w:val="0041624A"/>
    <w:rsid w:val="0041663B"/>
    <w:rsid w:val="0042093B"/>
    <w:rsid w:val="00420B77"/>
    <w:rsid w:val="0042281E"/>
    <w:rsid w:val="00422C7B"/>
    <w:rsid w:val="00431F37"/>
    <w:rsid w:val="0043215B"/>
    <w:rsid w:val="00434834"/>
    <w:rsid w:val="0044059B"/>
    <w:rsid w:val="004411C9"/>
    <w:rsid w:val="00441A67"/>
    <w:rsid w:val="0044216A"/>
    <w:rsid w:val="00442EFE"/>
    <w:rsid w:val="004443FA"/>
    <w:rsid w:val="00444568"/>
    <w:rsid w:val="00445E80"/>
    <w:rsid w:val="004473D7"/>
    <w:rsid w:val="004512B4"/>
    <w:rsid w:val="00453DE9"/>
    <w:rsid w:val="00454D99"/>
    <w:rsid w:val="004559C1"/>
    <w:rsid w:val="00456930"/>
    <w:rsid w:val="00457B92"/>
    <w:rsid w:val="00457CD0"/>
    <w:rsid w:val="00461411"/>
    <w:rsid w:val="00463013"/>
    <w:rsid w:val="00464AF5"/>
    <w:rsid w:val="004663CE"/>
    <w:rsid w:val="00467A96"/>
    <w:rsid w:val="004702F0"/>
    <w:rsid w:val="004704C9"/>
    <w:rsid w:val="00470709"/>
    <w:rsid w:val="004746CC"/>
    <w:rsid w:val="004759A8"/>
    <w:rsid w:val="00475C70"/>
    <w:rsid w:val="00475F53"/>
    <w:rsid w:val="004767C3"/>
    <w:rsid w:val="004802CF"/>
    <w:rsid w:val="00480339"/>
    <w:rsid w:val="00486CD8"/>
    <w:rsid w:val="00487F77"/>
    <w:rsid w:val="004905DF"/>
    <w:rsid w:val="00490A15"/>
    <w:rsid w:val="0049150D"/>
    <w:rsid w:val="00491B9C"/>
    <w:rsid w:val="00491DDD"/>
    <w:rsid w:val="004930F2"/>
    <w:rsid w:val="00494091"/>
    <w:rsid w:val="00494A4F"/>
    <w:rsid w:val="00495E23"/>
    <w:rsid w:val="00496036"/>
    <w:rsid w:val="00496ACF"/>
    <w:rsid w:val="004A19A7"/>
    <w:rsid w:val="004A2621"/>
    <w:rsid w:val="004A492B"/>
    <w:rsid w:val="004A4C79"/>
    <w:rsid w:val="004A53F1"/>
    <w:rsid w:val="004A663D"/>
    <w:rsid w:val="004B0D4E"/>
    <w:rsid w:val="004B1CEC"/>
    <w:rsid w:val="004B3E64"/>
    <w:rsid w:val="004B5046"/>
    <w:rsid w:val="004B5AED"/>
    <w:rsid w:val="004B7D57"/>
    <w:rsid w:val="004C05EF"/>
    <w:rsid w:val="004C0636"/>
    <w:rsid w:val="004C07CF"/>
    <w:rsid w:val="004C0E0B"/>
    <w:rsid w:val="004C274A"/>
    <w:rsid w:val="004C27EC"/>
    <w:rsid w:val="004C47B6"/>
    <w:rsid w:val="004C67C0"/>
    <w:rsid w:val="004D0E06"/>
    <w:rsid w:val="004D1483"/>
    <w:rsid w:val="004D1FE1"/>
    <w:rsid w:val="004D2264"/>
    <w:rsid w:val="004D2A09"/>
    <w:rsid w:val="004D2C01"/>
    <w:rsid w:val="004D6A20"/>
    <w:rsid w:val="004E0DF3"/>
    <w:rsid w:val="004E1963"/>
    <w:rsid w:val="004E31D3"/>
    <w:rsid w:val="004E46D8"/>
    <w:rsid w:val="004F4954"/>
    <w:rsid w:val="004F4D23"/>
    <w:rsid w:val="004F508C"/>
    <w:rsid w:val="004F5CC5"/>
    <w:rsid w:val="004F7793"/>
    <w:rsid w:val="004F78AF"/>
    <w:rsid w:val="00500992"/>
    <w:rsid w:val="005015C8"/>
    <w:rsid w:val="005046FC"/>
    <w:rsid w:val="005054D4"/>
    <w:rsid w:val="00505635"/>
    <w:rsid w:val="00505F80"/>
    <w:rsid w:val="0051010B"/>
    <w:rsid w:val="00510488"/>
    <w:rsid w:val="00510B06"/>
    <w:rsid w:val="00510D18"/>
    <w:rsid w:val="00511AB3"/>
    <w:rsid w:val="0051421C"/>
    <w:rsid w:val="005152C5"/>
    <w:rsid w:val="00516869"/>
    <w:rsid w:val="00517BFC"/>
    <w:rsid w:val="00517DC7"/>
    <w:rsid w:val="0052068D"/>
    <w:rsid w:val="00520D44"/>
    <w:rsid w:val="00522881"/>
    <w:rsid w:val="0052300F"/>
    <w:rsid w:val="005232DC"/>
    <w:rsid w:val="005248EB"/>
    <w:rsid w:val="00525B29"/>
    <w:rsid w:val="00526518"/>
    <w:rsid w:val="005305C3"/>
    <w:rsid w:val="00530F27"/>
    <w:rsid w:val="00530F3A"/>
    <w:rsid w:val="0053159D"/>
    <w:rsid w:val="00532AE0"/>
    <w:rsid w:val="00533B90"/>
    <w:rsid w:val="0053668F"/>
    <w:rsid w:val="00537690"/>
    <w:rsid w:val="00540573"/>
    <w:rsid w:val="005422A1"/>
    <w:rsid w:val="00542892"/>
    <w:rsid w:val="00542C42"/>
    <w:rsid w:val="00551995"/>
    <w:rsid w:val="005521F5"/>
    <w:rsid w:val="005542C0"/>
    <w:rsid w:val="0055437F"/>
    <w:rsid w:val="00554497"/>
    <w:rsid w:val="005547CC"/>
    <w:rsid w:val="0055666E"/>
    <w:rsid w:val="00556681"/>
    <w:rsid w:val="00557BDE"/>
    <w:rsid w:val="00562201"/>
    <w:rsid w:val="0057143B"/>
    <w:rsid w:val="005714D7"/>
    <w:rsid w:val="00571DA5"/>
    <w:rsid w:val="005728B9"/>
    <w:rsid w:val="00572B6C"/>
    <w:rsid w:val="00573755"/>
    <w:rsid w:val="00574B42"/>
    <w:rsid w:val="00575F0B"/>
    <w:rsid w:val="00576120"/>
    <w:rsid w:val="00577343"/>
    <w:rsid w:val="00580B24"/>
    <w:rsid w:val="00581526"/>
    <w:rsid w:val="005861C6"/>
    <w:rsid w:val="005872F8"/>
    <w:rsid w:val="00587B9E"/>
    <w:rsid w:val="005923F4"/>
    <w:rsid w:val="00592C09"/>
    <w:rsid w:val="005952F7"/>
    <w:rsid w:val="005953DF"/>
    <w:rsid w:val="00596F8D"/>
    <w:rsid w:val="005A226A"/>
    <w:rsid w:val="005A2D89"/>
    <w:rsid w:val="005A341D"/>
    <w:rsid w:val="005A40D2"/>
    <w:rsid w:val="005A52D4"/>
    <w:rsid w:val="005A53D5"/>
    <w:rsid w:val="005A5D51"/>
    <w:rsid w:val="005A6028"/>
    <w:rsid w:val="005B2F57"/>
    <w:rsid w:val="005B31C1"/>
    <w:rsid w:val="005B32C5"/>
    <w:rsid w:val="005B43E3"/>
    <w:rsid w:val="005B4AFF"/>
    <w:rsid w:val="005B4B41"/>
    <w:rsid w:val="005B6A9C"/>
    <w:rsid w:val="005B6EF7"/>
    <w:rsid w:val="005B76A1"/>
    <w:rsid w:val="005C1E55"/>
    <w:rsid w:val="005C2DAF"/>
    <w:rsid w:val="005C32F8"/>
    <w:rsid w:val="005C4649"/>
    <w:rsid w:val="005C76EA"/>
    <w:rsid w:val="005D1B35"/>
    <w:rsid w:val="005D2337"/>
    <w:rsid w:val="005D3B5F"/>
    <w:rsid w:val="005D68C8"/>
    <w:rsid w:val="005D7324"/>
    <w:rsid w:val="005E0176"/>
    <w:rsid w:val="005E0529"/>
    <w:rsid w:val="005E1967"/>
    <w:rsid w:val="005E27FF"/>
    <w:rsid w:val="005E459B"/>
    <w:rsid w:val="005E4BC0"/>
    <w:rsid w:val="005F0549"/>
    <w:rsid w:val="005F143F"/>
    <w:rsid w:val="005F3A94"/>
    <w:rsid w:val="005F5A92"/>
    <w:rsid w:val="005F62FD"/>
    <w:rsid w:val="006007CE"/>
    <w:rsid w:val="00604736"/>
    <w:rsid w:val="006048DC"/>
    <w:rsid w:val="0060511E"/>
    <w:rsid w:val="006053A1"/>
    <w:rsid w:val="00606B40"/>
    <w:rsid w:val="006072F6"/>
    <w:rsid w:val="006117AC"/>
    <w:rsid w:val="00612696"/>
    <w:rsid w:val="00617298"/>
    <w:rsid w:val="006173A6"/>
    <w:rsid w:val="006173C6"/>
    <w:rsid w:val="00620C97"/>
    <w:rsid w:val="00620DD8"/>
    <w:rsid w:val="00622BB2"/>
    <w:rsid w:val="00622D4D"/>
    <w:rsid w:val="00623948"/>
    <w:rsid w:val="006241C6"/>
    <w:rsid w:val="00626448"/>
    <w:rsid w:val="00626E91"/>
    <w:rsid w:val="006303AD"/>
    <w:rsid w:val="0063116E"/>
    <w:rsid w:val="006325FC"/>
    <w:rsid w:val="00633EA7"/>
    <w:rsid w:val="006343C0"/>
    <w:rsid w:val="006368C1"/>
    <w:rsid w:val="00640355"/>
    <w:rsid w:val="00640F2C"/>
    <w:rsid w:val="00642AFA"/>
    <w:rsid w:val="00645855"/>
    <w:rsid w:val="00650426"/>
    <w:rsid w:val="00650667"/>
    <w:rsid w:val="006516B6"/>
    <w:rsid w:val="0065255D"/>
    <w:rsid w:val="0065272A"/>
    <w:rsid w:val="00653B56"/>
    <w:rsid w:val="00654792"/>
    <w:rsid w:val="00655187"/>
    <w:rsid w:val="00656D97"/>
    <w:rsid w:val="00660220"/>
    <w:rsid w:val="00660768"/>
    <w:rsid w:val="00660E64"/>
    <w:rsid w:val="00661FFD"/>
    <w:rsid w:val="00663EC6"/>
    <w:rsid w:val="0066418E"/>
    <w:rsid w:val="00664DFD"/>
    <w:rsid w:val="006657F0"/>
    <w:rsid w:val="00665F9D"/>
    <w:rsid w:val="00667097"/>
    <w:rsid w:val="00667971"/>
    <w:rsid w:val="00670D0F"/>
    <w:rsid w:val="0067186D"/>
    <w:rsid w:val="00672D00"/>
    <w:rsid w:val="006734C6"/>
    <w:rsid w:val="0067364A"/>
    <w:rsid w:val="0067447F"/>
    <w:rsid w:val="0068430F"/>
    <w:rsid w:val="006867DA"/>
    <w:rsid w:val="00686A86"/>
    <w:rsid w:val="00686EF6"/>
    <w:rsid w:val="00691AC5"/>
    <w:rsid w:val="006942CF"/>
    <w:rsid w:val="00695388"/>
    <w:rsid w:val="00696D69"/>
    <w:rsid w:val="00697F06"/>
    <w:rsid w:val="006A269F"/>
    <w:rsid w:val="006A5146"/>
    <w:rsid w:val="006A6B72"/>
    <w:rsid w:val="006A77A6"/>
    <w:rsid w:val="006B1BA8"/>
    <w:rsid w:val="006B3CA1"/>
    <w:rsid w:val="006B3F0F"/>
    <w:rsid w:val="006B59D0"/>
    <w:rsid w:val="006B66FF"/>
    <w:rsid w:val="006B6F19"/>
    <w:rsid w:val="006B7606"/>
    <w:rsid w:val="006C0251"/>
    <w:rsid w:val="006C05CF"/>
    <w:rsid w:val="006C18B6"/>
    <w:rsid w:val="006C2939"/>
    <w:rsid w:val="006C2B37"/>
    <w:rsid w:val="006C3706"/>
    <w:rsid w:val="006C688F"/>
    <w:rsid w:val="006D1025"/>
    <w:rsid w:val="006D2E77"/>
    <w:rsid w:val="006D3E78"/>
    <w:rsid w:val="006D4D11"/>
    <w:rsid w:val="006D7D70"/>
    <w:rsid w:val="006E11F5"/>
    <w:rsid w:val="006E12C8"/>
    <w:rsid w:val="006E35DD"/>
    <w:rsid w:val="006E421A"/>
    <w:rsid w:val="006E65BB"/>
    <w:rsid w:val="006E7C6D"/>
    <w:rsid w:val="006F022F"/>
    <w:rsid w:val="006F10F1"/>
    <w:rsid w:val="006F1FFC"/>
    <w:rsid w:val="006F436D"/>
    <w:rsid w:val="00700B9B"/>
    <w:rsid w:val="00703BD3"/>
    <w:rsid w:val="00703D79"/>
    <w:rsid w:val="00704176"/>
    <w:rsid w:val="007064BD"/>
    <w:rsid w:val="007073D8"/>
    <w:rsid w:val="007104F4"/>
    <w:rsid w:val="0071103C"/>
    <w:rsid w:val="00716155"/>
    <w:rsid w:val="00717EB4"/>
    <w:rsid w:val="007213B3"/>
    <w:rsid w:val="00722F0B"/>
    <w:rsid w:val="007240D5"/>
    <w:rsid w:val="00725050"/>
    <w:rsid w:val="00725BE3"/>
    <w:rsid w:val="007263FE"/>
    <w:rsid w:val="00727048"/>
    <w:rsid w:val="00730D5B"/>
    <w:rsid w:val="0073113B"/>
    <w:rsid w:val="00731733"/>
    <w:rsid w:val="00731DE0"/>
    <w:rsid w:val="0073220D"/>
    <w:rsid w:val="0073258C"/>
    <w:rsid w:val="007334AC"/>
    <w:rsid w:val="00733873"/>
    <w:rsid w:val="007340C9"/>
    <w:rsid w:val="00734932"/>
    <w:rsid w:val="0073502E"/>
    <w:rsid w:val="00735AED"/>
    <w:rsid w:val="0073708B"/>
    <w:rsid w:val="0073783D"/>
    <w:rsid w:val="007379FB"/>
    <w:rsid w:val="007413E3"/>
    <w:rsid w:val="007425A1"/>
    <w:rsid w:val="00744054"/>
    <w:rsid w:val="00744719"/>
    <w:rsid w:val="00744F77"/>
    <w:rsid w:val="00745A01"/>
    <w:rsid w:val="00750460"/>
    <w:rsid w:val="00750CED"/>
    <w:rsid w:val="00750DD1"/>
    <w:rsid w:val="00754433"/>
    <w:rsid w:val="00757D64"/>
    <w:rsid w:val="00760264"/>
    <w:rsid w:val="007602DF"/>
    <w:rsid w:val="0076091A"/>
    <w:rsid w:val="0076251C"/>
    <w:rsid w:val="00763292"/>
    <w:rsid w:val="00763BEB"/>
    <w:rsid w:val="007646FF"/>
    <w:rsid w:val="007665A4"/>
    <w:rsid w:val="00766FB2"/>
    <w:rsid w:val="007722E6"/>
    <w:rsid w:val="0077312B"/>
    <w:rsid w:val="007743E8"/>
    <w:rsid w:val="00777736"/>
    <w:rsid w:val="007831D8"/>
    <w:rsid w:val="007843F6"/>
    <w:rsid w:val="007850F5"/>
    <w:rsid w:val="007866F9"/>
    <w:rsid w:val="00786E6B"/>
    <w:rsid w:val="00791B80"/>
    <w:rsid w:val="00793A01"/>
    <w:rsid w:val="0079754F"/>
    <w:rsid w:val="0079781B"/>
    <w:rsid w:val="007A0587"/>
    <w:rsid w:val="007A0BC5"/>
    <w:rsid w:val="007A2681"/>
    <w:rsid w:val="007A5F33"/>
    <w:rsid w:val="007A69F6"/>
    <w:rsid w:val="007A72A5"/>
    <w:rsid w:val="007A7B22"/>
    <w:rsid w:val="007B0FCF"/>
    <w:rsid w:val="007B7305"/>
    <w:rsid w:val="007B7439"/>
    <w:rsid w:val="007B7B91"/>
    <w:rsid w:val="007B7D7B"/>
    <w:rsid w:val="007C4290"/>
    <w:rsid w:val="007C59AD"/>
    <w:rsid w:val="007C626B"/>
    <w:rsid w:val="007C7542"/>
    <w:rsid w:val="007C76A2"/>
    <w:rsid w:val="007D2816"/>
    <w:rsid w:val="007D2D89"/>
    <w:rsid w:val="007D2F5D"/>
    <w:rsid w:val="007D36A4"/>
    <w:rsid w:val="007D3CB5"/>
    <w:rsid w:val="007D7832"/>
    <w:rsid w:val="007E0D54"/>
    <w:rsid w:val="007E2B79"/>
    <w:rsid w:val="007E2E64"/>
    <w:rsid w:val="007E38D0"/>
    <w:rsid w:val="007E4951"/>
    <w:rsid w:val="007E4C07"/>
    <w:rsid w:val="007E52F6"/>
    <w:rsid w:val="007E5CBD"/>
    <w:rsid w:val="007E5E3E"/>
    <w:rsid w:val="007E7CDF"/>
    <w:rsid w:val="007F0E25"/>
    <w:rsid w:val="007F2C18"/>
    <w:rsid w:val="007F5032"/>
    <w:rsid w:val="007F5822"/>
    <w:rsid w:val="007F6D95"/>
    <w:rsid w:val="007F7023"/>
    <w:rsid w:val="0080403B"/>
    <w:rsid w:val="00805C49"/>
    <w:rsid w:val="008065D0"/>
    <w:rsid w:val="00806D56"/>
    <w:rsid w:val="00806D68"/>
    <w:rsid w:val="00811BD0"/>
    <w:rsid w:val="008120D9"/>
    <w:rsid w:val="00812EB7"/>
    <w:rsid w:val="0081383E"/>
    <w:rsid w:val="00814223"/>
    <w:rsid w:val="008143B0"/>
    <w:rsid w:val="00816B0C"/>
    <w:rsid w:val="00816CD0"/>
    <w:rsid w:val="00817E4A"/>
    <w:rsid w:val="008214DF"/>
    <w:rsid w:val="00823261"/>
    <w:rsid w:val="00824D26"/>
    <w:rsid w:val="00825861"/>
    <w:rsid w:val="008278C7"/>
    <w:rsid w:val="00827B95"/>
    <w:rsid w:val="008307F2"/>
    <w:rsid w:val="008319D1"/>
    <w:rsid w:val="0083257D"/>
    <w:rsid w:val="00834325"/>
    <w:rsid w:val="00836EA1"/>
    <w:rsid w:val="008413C4"/>
    <w:rsid w:val="00841D76"/>
    <w:rsid w:val="008429C1"/>
    <w:rsid w:val="00843A87"/>
    <w:rsid w:val="00843B80"/>
    <w:rsid w:val="00844E40"/>
    <w:rsid w:val="00845102"/>
    <w:rsid w:val="00845F16"/>
    <w:rsid w:val="008462A2"/>
    <w:rsid w:val="0084664A"/>
    <w:rsid w:val="00850B7F"/>
    <w:rsid w:val="00852409"/>
    <w:rsid w:val="008538C3"/>
    <w:rsid w:val="00856143"/>
    <w:rsid w:val="008565C4"/>
    <w:rsid w:val="008570B4"/>
    <w:rsid w:val="0085745E"/>
    <w:rsid w:val="00857E49"/>
    <w:rsid w:val="00860423"/>
    <w:rsid w:val="00860EC8"/>
    <w:rsid w:val="00862A0E"/>
    <w:rsid w:val="00862C18"/>
    <w:rsid w:val="00862F45"/>
    <w:rsid w:val="00864F72"/>
    <w:rsid w:val="00871ACA"/>
    <w:rsid w:val="008724E9"/>
    <w:rsid w:val="00872DDC"/>
    <w:rsid w:val="0088170F"/>
    <w:rsid w:val="00881A4A"/>
    <w:rsid w:val="008834E1"/>
    <w:rsid w:val="00883B1A"/>
    <w:rsid w:val="00884598"/>
    <w:rsid w:val="00885920"/>
    <w:rsid w:val="00885B51"/>
    <w:rsid w:val="00892A7B"/>
    <w:rsid w:val="008934D8"/>
    <w:rsid w:val="00893AF0"/>
    <w:rsid w:val="00893B58"/>
    <w:rsid w:val="008942D6"/>
    <w:rsid w:val="00895BC7"/>
    <w:rsid w:val="008A0889"/>
    <w:rsid w:val="008A3274"/>
    <w:rsid w:val="008A48B6"/>
    <w:rsid w:val="008A5D90"/>
    <w:rsid w:val="008B0C3A"/>
    <w:rsid w:val="008B37CB"/>
    <w:rsid w:val="008B3B92"/>
    <w:rsid w:val="008B49F9"/>
    <w:rsid w:val="008B4E84"/>
    <w:rsid w:val="008B5379"/>
    <w:rsid w:val="008B5DA0"/>
    <w:rsid w:val="008C2380"/>
    <w:rsid w:val="008C2F80"/>
    <w:rsid w:val="008C4258"/>
    <w:rsid w:val="008C45C4"/>
    <w:rsid w:val="008C4C9A"/>
    <w:rsid w:val="008C60FB"/>
    <w:rsid w:val="008C6187"/>
    <w:rsid w:val="008D1437"/>
    <w:rsid w:val="008D26BB"/>
    <w:rsid w:val="008D2B85"/>
    <w:rsid w:val="008D48B5"/>
    <w:rsid w:val="008D498F"/>
    <w:rsid w:val="008D667F"/>
    <w:rsid w:val="008E0468"/>
    <w:rsid w:val="008E20E0"/>
    <w:rsid w:val="008E3325"/>
    <w:rsid w:val="008E5112"/>
    <w:rsid w:val="008E528F"/>
    <w:rsid w:val="008E57C8"/>
    <w:rsid w:val="008E69E3"/>
    <w:rsid w:val="008F02DA"/>
    <w:rsid w:val="00900ACE"/>
    <w:rsid w:val="00901FF7"/>
    <w:rsid w:val="009021B4"/>
    <w:rsid w:val="00902822"/>
    <w:rsid w:val="0090525D"/>
    <w:rsid w:val="00907DFB"/>
    <w:rsid w:val="009118CB"/>
    <w:rsid w:val="0091267B"/>
    <w:rsid w:val="009149D1"/>
    <w:rsid w:val="00914D7C"/>
    <w:rsid w:val="00915051"/>
    <w:rsid w:val="00915686"/>
    <w:rsid w:val="00920CB2"/>
    <w:rsid w:val="0092130B"/>
    <w:rsid w:val="00922144"/>
    <w:rsid w:val="009229FE"/>
    <w:rsid w:val="00925126"/>
    <w:rsid w:val="009263CE"/>
    <w:rsid w:val="009266F5"/>
    <w:rsid w:val="00927A7B"/>
    <w:rsid w:val="009325BF"/>
    <w:rsid w:val="009329DE"/>
    <w:rsid w:val="009343DF"/>
    <w:rsid w:val="0093464E"/>
    <w:rsid w:val="009350BE"/>
    <w:rsid w:val="009354CA"/>
    <w:rsid w:val="009354DD"/>
    <w:rsid w:val="00936E31"/>
    <w:rsid w:val="00937180"/>
    <w:rsid w:val="0094177B"/>
    <w:rsid w:val="00941840"/>
    <w:rsid w:val="0094552A"/>
    <w:rsid w:val="00945576"/>
    <w:rsid w:val="009464A1"/>
    <w:rsid w:val="00952CA8"/>
    <w:rsid w:val="00953358"/>
    <w:rsid w:val="0095516A"/>
    <w:rsid w:val="009562D6"/>
    <w:rsid w:val="00957C1D"/>
    <w:rsid w:val="009617E7"/>
    <w:rsid w:val="00963131"/>
    <w:rsid w:val="00964273"/>
    <w:rsid w:val="00970697"/>
    <w:rsid w:val="00970C0A"/>
    <w:rsid w:val="009712DE"/>
    <w:rsid w:val="0097174F"/>
    <w:rsid w:val="00971FAC"/>
    <w:rsid w:val="009739F0"/>
    <w:rsid w:val="00973AB6"/>
    <w:rsid w:val="00974D40"/>
    <w:rsid w:val="00977952"/>
    <w:rsid w:val="00981F20"/>
    <w:rsid w:val="00983686"/>
    <w:rsid w:val="00983DD8"/>
    <w:rsid w:val="00984095"/>
    <w:rsid w:val="00992BDC"/>
    <w:rsid w:val="009951FC"/>
    <w:rsid w:val="009964A2"/>
    <w:rsid w:val="00996AD3"/>
    <w:rsid w:val="00997AAD"/>
    <w:rsid w:val="009A2346"/>
    <w:rsid w:val="009A513F"/>
    <w:rsid w:val="009A6013"/>
    <w:rsid w:val="009A6912"/>
    <w:rsid w:val="009B2154"/>
    <w:rsid w:val="009B401E"/>
    <w:rsid w:val="009B4137"/>
    <w:rsid w:val="009B4D7A"/>
    <w:rsid w:val="009B5761"/>
    <w:rsid w:val="009B6959"/>
    <w:rsid w:val="009B771B"/>
    <w:rsid w:val="009C1743"/>
    <w:rsid w:val="009C5172"/>
    <w:rsid w:val="009C5FEA"/>
    <w:rsid w:val="009C7A68"/>
    <w:rsid w:val="009C7B09"/>
    <w:rsid w:val="009D1BB2"/>
    <w:rsid w:val="009D1F52"/>
    <w:rsid w:val="009D2A4B"/>
    <w:rsid w:val="009D5E56"/>
    <w:rsid w:val="009D6C42"/>
    <w:rsid w:val="009D7000"/>
    <w:rsid w:val="009E1273"/>
    <w:rsid w:val="009E1301"/>
    <w:rsid w:val="009E1A26"/>
    <w:rsid w:val="009E22A8"/>
    <w:rsid w:val="009E424A"/>
    <w:rsid w:val="009E4411"/>
    <w:rsid w:val="009E5521"/>
    <w:rsid w:val="009E6298"/>
    <w:rsid w:val="009E66F6"/>
    <w:rsid w:val="009F2569"/>
    <w:rsid w:val="009F3BCA"/>
    <w:rsid w:val="009F5C00"/>
    <w:rsid w:val="009F6C37"/>
    <w:rsid w:val="00A0278E"/>
    <w:rsid w:val="00A02852"/>
    <w:rsid w:val="00A02A21"/>
    <w:rsid w:val="00A02A28"/>
    <w:rsid w:val="00A031EA"/>
    <w:rsid w:val="00A041B8"/>
    <w:rsid w:val="00A05059"/>
    <w:rsid w:val="00A0539E"/>
    <w:rsid w:val="00A0553E"/>
    <w:rsid w:val="00A06332"/>
    <w:rsid w:val="00A07D64"/>
    <w:rsid w:val="00A11491"/>
    <w:rsid w:val="00A12FE0"/>
    <w:rsid w:val="00A13179"/>
    <w:rsid w:val="00A2027C"/>
    <w:rsid w:val="00A21B81"/>
    <w:rsid w:val="00A22532"/>
    <w:rsid w:val="00A23792"/>
    <w:rsid w:val="00A24D75"/>
    <w:rsid w:val="00A257AF"/>
    <w:rsid w:val="00A25C1B"/>
    <w:rsid w:val="00A26A3F"/>
    <w:rsid w:val="00A2704B"/>
    <w:rsid w:val="00A30D99"/>
    <w:rsid w:val="00A32253"/>
    <w:rsid w:val="00A3321D"/>
    <w:rsid w:val="00A35B25"/>
    <w:rsid w:val="00A36278"/>
    <w:rsid w:val="00A40CD8"/>
    <w:rsid w:val="00A40F32"/>
    <w:rsid w:val="00A4183D"/>
    <w:rsid w:val="00A43910"/>
    <w:rsid w:val="00A473B2"/>
    <w:rsid w:val="00A47DED"/>
    <w:rsid w:val="00A5104C"/>
    <w:rsid w:val="00A55924"/>
    <w:rsid w:val="00A610A3"/>
    <w:rsid w:val="00A62448"/>
    <w:rsid w:val="00A631F6"/>
    <w:rsid w:val="00A66F93"/>
    <w:rsid w:val="00A67933"/>
    <w:rsid w:val="00A74C68"/>
    <w:rsid w:val="00A756B6"/>
    <w:rsid w:val="00A7571E"/>
    <w:rsid w:val="00A76056"/>
    <w:rsid w:val="00A81CD3"/>
    <w:rsid w:val="00A8547B"/>
    <w:rsid w:val="00A8566F"/>
    <w:rsid w:val="00A85859"/>
    <w:rsid w:val="00A90E18"/>
    <w:rsid w:val="00A91D9F"/>
    <w:rsid w:val="00A9228F"/>
    <w:rsid w:val="00A92B8E"/>
    <w:rsid w:val="00A9480F"/>
    <w:rsid w:val="00A970E0"/>
    <w:rsid w:val="00A9769B"/>
    <w:rsid w:val="00AA051D"/>
    <w:rsid w:val="00AA1360"/>
    <w:rsid w:val="00AA3608"/>
    <w:rsid w:val="00AA366B"/>
    <w:rsid w:val="00AA4DA5"/>
    <w:rsid w:val="00AA6D56"/>
    <w:rsid w:val="00AA6EB2"/>
    <w:rsid w:val="00AB0ECD"/>
    <w:rsid w:val="00AB36CD"/>
    <w:rsid w:val="00AB4540"/>
    <w:rsid w:val="00AB6A47"/>
    <w:rsid w:val="00AB739E"/>
    <w:rsid w:val="00AC22E1"/>
    <w:rsid w:val="00AC6CE1"/>
    <w:rsid w:val="00AD6BE1"/>
    <w:rsid w:val="00AD77AF"/>
    <w:rsid w:val="00AE0340"/>
    <w:rsid w:val="00AE18E1"/>
    <w:rsid w:val="00AE34D3"/>
    <w:rsid w:val="00AE40E7"/>
    <w:rsid w:val="00AE445A"/>
    <w:rsid w:val="00AE70D2"/>
    <w:rsid w:val="00AE7400"/>
    <w:rsid w:val="00AE7958"/>
    <w:rsid w:val="00AF5498"/>
    <w:rsid w:val="00AF7BBD"/>
    <w:rsid w:val="00B004B3"/>
    <w:rsid w:val="00B0242A"/>
    <w:rsid w:val="00B02853"/>
    <w:rsid w:val="00B05F31"/>
    <w:rsid w:val="00B0664D"/>
    <w:rsid w:val="00B11ED5"/>
    <w:rsid w:val="00B125AB"/>
    <w:rsid w:val="00B12ECF"/>
    <w:rsid w:val="00B13123"/>
    <w:rsid w:val="00B14B18"/>
    <w:rsid w:val="00B15D88"/>
    <w:rsid w:val="00B1662C"/>
    <w:rsid w:val="00B2147F"/>
    <w:rsid w:val="00B230C1"/>
    <w:rsid w:val="00B23D3B"/>
    <w:rsid w:val="00B25BC4"/>
    <w:rsid w:val="00B2635E"/>
    <w:rsid w:val="00B2653F"/>
    <w:rsid w:val="00B26F11"/>
    <w:rsid w:val="00B3053E"/>
    <w:rsid w:val="00B30982"/>
    <w:rsid w:val="00B309C7"/>
    <w:rsid w:val="00B310FE"/>
    <w:rsid w:val="00B335CF"/>
    <w:rsid w:val="00B33D77"/>
    <w:rsid w:val="00B343BB"/>
    <w:rsid w:val="00B36123"/>
    <w:rsid w:val="00B400EA"/>
    <w:rsid w:val="00B42A03"/>
    <w:rsid w:val="00B4394B"/>
    <w:rsid w:val="00B45F0A"/>
    <w:rsid w:val="00B4712B"/>
    <w:rsid w:val="00B4757F"/>
    <w:rsid w:val="00B50F55"/>
    <w:rsid w:val="00B518D9"/>
    <w:rsid w:val="00B538A7"/>
    <w:rsid w:val="00B540BF"/>
    <w:rsid w:val="00B54D12"/>
    <w:rsid w:val="00B5667B"/>
    <w:rsid w:val="00B57929"/>
    <w:rsid w:val="00B607EF"/>
    <w:rsid w:val="00B62C6E"/>
    <w:rsid w:val="00B631B8"/>
    <w:rsid w:val="00B64BC9"/>
    <w:rsid w:val="00B65097"/>
    <w:rsid w:val="00B66587"/>
    <w:rsid w:val="00B66E1C"/>
    <w:rsid w:val="00B70800"/>
    <w:rsid w:val="00B70C85"/>
    <w:rsid w:val="00B71A10"/>
    <w:rsid w:val="00B7353B"/>
    <w:rsid w:val="00B807D7"/>
    <w:rsid w:val="00B82734"/>
    <w:rsid w:val="00B87709"/>
    <w:rsid w:val="00B90C1C"/>
    <w:rsid w:val="00B90F0E"/>
    <w:rsid w:val="00B94021"/>
    <w:rsid w:val="00B963D0"/>
    <w:rsid w:val="00B9775D"/>
    <w:rsid w:val="00BA3421"/>
    <w:rsid w:val="00BA3788"/>
    <w:rsid w:val="00BA5969"/>
    <w:rsid w:val="00BB12B2"/>
    <w:rsid w:val="00BB1CA7"/>
    <w:rsid w:val="00BB3BAC"/>
    <w:rsid w:val="00BB6B7F"/>
    <w:rsid w:val="00BC69C5"/>
    <w:rsid w:val="00BD08B8"/>
    <w:rsid w:val="00BD144A"/>
    <w:rsid w:val="00BD2758"/>
    <w:rsid w:val="00BD3CA9"/>
    <w:rsid w:val="00BE053B"/>
    <w:rsid w:val="00BE1936"/>
    <w:rsid w:val="00BE2E9E"/>
    <w:rsid w:val="00BE32E5"/>
    <w:rsid w:val="00BE3786"/>
    <w:rsid w:val="00BE4EBC"/>
    <w:rsid w:val="00BE5C43"/>
    <w:rsid w:val="00BF099A"/>
    <w:rsid w:val="00BF157D"/>
    <w:rsid w:val="00BF3B8D"/>
    <w:rsid w:val="00BF5F49"/>
    <w:rsid w:val="00C02DD4"/>
    <w:rsid w:val="00C03E3E"/>
    <w:rsid w:val="00C06C20"/>
    <w:rsid w:val="00C14308"/>
    <w:rsid w:val="00C154BB"/>
    <w:rsid w:val="00C206CC"/>
    <w:rsid w:val="00C227C2"/>
    <w:rsid w:val="00C2386B"/>
    <w:rsid w:val="00C24824"/>
    <w:rsid w:val="00C26312"/>
    <w:rsid w:val="00C263FC"/>
    <w:rsid w:val="00C26945"/>
    <w:rsid w:val="00C30A1B"/>
    <w:rsid w:val="00C30FDB"/>
    <w:rsid w:val="00C33057"/>
    <w:rsid w:val="00C33381"/>
    <w:rsid w:val="00C33D37"/>
    <w:rsid w:val="00C33DAA"/>
    <w:rsid w:val="00C34DA1"/>
    <w:rsid w:val="00C36BBA"/>
    <w:rsid w:val="00C4137A"/>
    <w:rsid w:val="00C414B6"/>
    <w:rsid w:val="00C44FC2"/>
    <w:rsid w:val="00C46CD5"/>
    <w:rsid w:val="00C475B8"/>
    <w:rsid w:val="00C47806"/>
    <w:rsid w:val="00C47D80"/>
    <w:rsid w:val="00C538FC"/>
    <w:rsid w:val="00C53CC4"/>
    <w:rsid w:val="00C53FD1"/>
    <w:rsid w:val="00C54DA2"/>
    <w:rsid w:val="00C55498"/>
    <w:rsid w:val="00C61C38"/>
    <w:rsid w:val="00C61CF6"/>
    <w:rsid w:val="00C625B2"/>
    <w:rsid w:val="00C63D78"/>
    <w:rsid w:val="00C63E59"/>
    <w:rsid w:val="00C669E2"/>
    <w:rsid w:val="00C670EE"/>
    <w:rsid w:val="00C678EE"/>
    <w:rsid w:val="00C72D91"/>
    <w:rsid w:val="00C72FF7"/>
    <w:rsid w:val="00C76A91"/>
    <w:rsid w:val="00C76CF8"/>
    <w:rsid w:val="00C77A40"/>
    <w:rsid w:val="00C77EB3"/>
    <w:rsid w:val="00C81B9E"/>
    <w:rsid w:val="00C866A6"/>
    <w:rsid w:val="00C905A7"/>
    <w:rsid w:val="00C9060E"/>
    <w:rsid w:val="00C918D8"/>
    <w:rsid w:val="00C9445C"/>
    <w:rsid w:val="00C96A16"/>
    <w:rsid w:val="00C96B82"/>
    <w:rsid w:val="00CA2E46"/>
    <w:rsid w:val="00CA3850"/>
    <w:rsid w:val="00CA3F03"/>
    <w:rsid w:val="00CA6071"/>
    <w:rsid w:val="00CA6C11"/>
    <w:rsid w:val="00CA6C79"/>
    <w:rsid w:val="00CB1CE3"/>
    <w:rsid w:val="00CC1C28"/>
    <w:rsid w:val="00CC24C5"/>
    <w:rsid w:val="00CC2503"/>
    <w:rsid w:val="00CC45B3"/>
    <w:rsid w:val="00CC57FB"/>
    <w:rsid w:val="00CC6665"/>
    <w:rsid w:val="00CC6717"/>
    <w:rsid w:val="00CC6F33"/>
    <w:rsid w:val="00CD03FC"/>
    <w:rsid w:val="00CD0495"/>
    <w:rsid w:val="00CD1E89"/>
    <w:rsid w:val="00CD21E0"/>
    <w:rsid w:val="00CD2E89"/>
    <w:rsid w:val="00CD3026"/>
    <w:rsid w:val="00CE3126"/>
    <w:rsid w:val="00CE363C"/>
    <w:rsid w:val="00CE4716"/>
    <w:rsid w:val="00CE5C55"/>
    <w:rsid w:val="00CE6FEE"/>
    <w:rsid w:val="00CF0139"/>
    <w:rsid w:val="00CF0A1A"/>
    <w:rsid w:val="00CF18BA"/>
    <w:rsid w:val="00D02F63"/>
    <w:rsid w:val="00D04C5F"/>
    <w:rsid w:val="00D05D93"/>
    <w:rsid w:val="00D106BC"/>
    <w:rsid w:val="00D11C24"/>
    <w:rsid w:val="00D120E0"/>
    <w:rsid w:val="00D1479F"/>
    <w:rsid w:val="00D1538D"/>
    <w:rsid w:val="00D15A27"/>
    <w:rsid w:val="00D15C3C"/>
    <w:rsid w:val="00D166B3"/>
    <w:rsid w:val="00D21D72"/>
    <w:rsid w:val="00D21DEF"/>
    <w:rsid w:val="00D23817"/>
    <w:rsid w:val="00D24182"/>
    <w:rsid w:val="00D255B9"/>
    <w:rsid w:val="00D26DF2"/>
    <w:rsid w:val="00D3010B"/>
    <w:rsid w:val="00D302B8"/>
    <w:rsid w:val="00D32E7C"/>
    <w:rsid w:val="00D33B23"/>
    <w:rsid w:val="00D354DE"/>
    <w:rsid w:val="00D3580D"/>
    <w:rsid w:val="00D374D4"/>
    <w:rsid w:val="00D37966"/>
    <w:rsid w:val="00D4261C"/>
    <w:rsid w:val="00D427E7"/>
    <w:rsid w:val="00D43D8F"/>
    <w:rsid w:val="00D44C6E"/>
    <w:rsid w:val="00D4561A"/>
    <w:rsid w:val="00D4569D"/>
    <w:rsid w:val="00D45904"/>
    <w:rsid w:val="00D45D4E"/>
    <w:rsid w:val="00D46832"/>
    <w:rsid w:val="00D50882"/>
    <w:rsid w:val="00D51043"/>
    <w:rsid w:val="00D51C02"/>
    <w:rsid w:val="00D51D0F"/>
    <w:rsid w:val="00D52ACE"/>
    <w:rsid w:val="00D52E2C"/>
    <w:rsid w:val="00D55575"/>
    <w:rsid w:val="00D56922"/>
    <w:rsid w:val="00D6037D"/>
    <w:rsid w:val="00D62242"/>
    <w:rsid w:val="00D65E05"/>
    <w:rsid w:val="00D71DA4"/>
    <w:rsid w:val="00D7216E"/>
    <w:rsid w:val="00D74D79"/>
    <w:rsid w:val="00D75544"/>
    <w:rsid w:val="00D76250"/>
    <w:rsid w:val="00D76364"/>
    <w:rsid w:val="00D76FA7"/>
    <w:rsid w:val="00D77517"/>
    <w:rsid w:val="00D805A6"/>
    <w:rsid w:val="00D8185B"/>
    <w:rsid w:val="00D82CD2"/>
    <w:rsid w:val="00D83C61"/>
    <w:rsid w:val="00D86155"/>
    <w:rsid w:val="00D90361"/>
    <w:rsid w:val="00D924DE"/>
    <w:rsid w:val="00D92CB1"/>
    <w:rsid w:val="00D92D65"/>
    <w:rsid w:val="00D92E4F"/>
    <w:rsid w:val="00D9304E"/>
    <w:rsid w:val="00D94455"/>
    <w:rsid w:val="00D95018"/>
    <w:rsid w:val="00DA1707"/>
    <w:rsid w:val="00DA1766"/>
    <w:rsid w:val="00DA2307"/>
    <w:rsid w:val="00DA340C"/>
    <w:rsid w:val="00DA4F3B"/>
    <w:rsid w:val="00DA7121"/>
    <w:rsid w:val="00DB0DA6"/>
    <w:rsid w:val="00DB22A5"/>
    <w:rsid w:val="00DB31AD"/>
    <w:rsid w:val="00DB51E4"/>
    <w:rsid w:val="00DB5685"/>
    <w:rsid w:val="00DC13CD"/>
    <w:rsid w:val="00DC140A"/>
    <w:rsid w:val="00DC1DEF"/>
    <w:rsid w:val="00DC21DF"/>
    <w:rsid w:val="00DC2928"/>
    <w:rsid w:val="00DC4482"/>
    <w:rsid w:val="00DC7EBA"/>
    <w:rsid w:val="00DD04CD"/>
    <w:rsid w:val="00DD14F7"/>
    <w:rsid w:val="00DD16CD"/>
    <w:rsid w:val="00DD3C98"/>
    <w:rsid w:val="00DD5647"/>
    <w:rsid w:val="00DE03DC"/>
    <w:rsid w:val="00DE3493"/>
    <w:rsid w:val="00DE5B21"/>
    <w:rsid w:val="00DE6489"/>
    <w:rsid w:val="00DE71F7"/>
    <w:rsid w:val="00DE7C84"/>
    <w:rsid w:val="00DF351E"/>
    <w:rsid w:val="00DF3D27"/>
    <w:rsid w:val="00DF7A34"/>
    <w:rsid w:val="00DF7DB0"/>
    <w:rsid w:val="00E01702"/>
    <w:rsid w:val="00E02570"/>
    <w:rsid w:val="00E040CF"/>
    <w:rsid w:val="00E0419F"/>
    <w:rsid w:val="00E057A1"/>
    <w:rsid w:val="00E06CB3"/>
    <w:rsid w:val="00E07743"/>
    <w:rsid w:val="00E07EAE"/>
    <w:rsid w:val="00E11DF1"/>
    <w:rsid w:val="00E1455E"/>
    <w:rsid w:val="00E15E97"/>
    <w:rsid w:val="00E16300"/>
    <w:rsid w:val="00E1634C"/>
    <w:rsid w:val="00E20385"/>
    <w:rsid w:val="00E2053C"/>
    <w:rsid w:val="00E2078C"/>
    <w:rsid w:val="00E2294E"/>
    <w:rsid w:val="00E23EF6"/>
    <w:rsid w:val="00E245AC"/>
    <w:rsid w:val="00E24C85"/>
    <w:rsid w:val="00E319BE"/>
    <w:rsid w:val="00E32494"/>
    <w:rsid w:val="00E32EEA"/>
    <w:rsid w:val="00E33632"/>
    <w:rsid w:val="00E37342"/>
    <w:rsid w:val="00E379FC"/>
    <w:rsid w:val="00E40F77"/>
    <w:rsid w:val="00E456FB"/>
    <w:rsid w:val="00E45EEF"/>
    <w:rsid w:val="00E4789A"/>
    <w:rsid w:val="00E51923"/>
    <w:rsid w:val="00E51B53"/>
    <w:rsid w:val="00E52B77"/>
    <w:rsid w:val="00E55636"/>
    <w:rsid w:val="00E565EB"/>
    <w:rsid w:val="00E57892"/>
    <w:rsid w:val="00E6045F"/>
    <w:rsid w:val="00E60A82"/>
    <w:rsid w:val="00E63029"/>
    <w:rsid w:val="00E632DA"/>
    <w:rsid w:val="00E63E2D"/>
    <w:rsid w:val="00E65673"/>
    <w:rsid w:val="00E65E4E"/>
    <w:rsid w:val="00E664E2"/>
    <w:rsid w:val="00E7619B"/>
    <w:rsid w:val="00E76DF2"/>
    <w:rsid w:val="00E76E88"/>
    <w:rsid w:val="00E808CE"/>
    <w:rsid w:val="00E811D5"/>
    <w:rsid w:val="00E81A26"/>
    <w:rsid w:val="00E81F1A"/>
    <w:rsid w:val="00E83D42"/>
    <w:rsid w:val="00E847EB"/>
    <w:rsid w:val="00E85652"/>
    <w:rsid w:val="00E866D6"/>
    <w:rsid w:val="00E86D89"/>
    <w:rsid w:val="00E91A92"/>
    <w:rsid w:val="00E92962"/>
    <w:rsid w:val="00E93726"/>
    <w:rsid w:val="00E9440C"/>
    <w:rsid w:val="00E95E31"/>
    <w:rsid w:val="00E95E3D"/>
    <w:rsid w:val="00EA0155"/>
    <w:rsid w:val="00EA0E2C"/>
    <w:rsid w:val="00EA55B3"/>
    <w:rsid w:val="00EA6D02"/>
    <w:rsid w:val="00EA7800"/>
    <w:rsid w:val="00EA7A79"/>
    <w:rsid w:val="00EB073C"/>
    <w:rsid w:val="00EB5241"/>
    <w:rsid w:val="00EB5419"/>
    <w:rsid w:val="00EB6A87"/>
    <w:rsid w:val="00EB6B51"/>
    <w:rsid w:val="00EC1175"/>
    <w:rsid w:val="00EC194C"/>
    <w:rsid w:val="00EC1F31"/>
    <w:rsid w:val="00EC1F7D"/>
    <w:rsid w:val="00EC5801"/>
    <w:rsid w:val="00EC5EA9"/>
    <w:rsid w:val="00EC6309"/>
    <w:rsid w:val="00EC7AB2"/>
    <w:rsid w:val="00ED0DE8"/>
    <w:rsid w:val="00ED1EAE"/>
    <w:rsid w:val="00ED326A"/>
    <w:rsid w:val="00ED4048"/>
    <w:rsid w:val="00ED78F2"/>
    <w:rsid w:val="00EE0602"/>
    <w:rsid w:val="00EE1DA3"/>
    <w:rsid w:val="00EF3588"/>
    <w:rsid w:val="00EF3E6B"/>
    <w:rsid w:val="00EF50F3"/>
    <w:rsid w:val="00EF6E2F"/>
    <w:rsid w:val="00EF72DE"/>
    <w:rsid w:val="00F0056B"/>
    <w:rsid w:val="00F019D7"/>
    <w:rsid w:val="00F02D80"/>
    <w:rsid w:val="00F0481F"/>
    <w:rsid w:val="00F0555A"/>
    <w:rsid w:val="00F06044"/>
    <w:rsid w:val="00F068AD"/>
    <w:rsid w:val="00F12DE5"/>
    <w:rsid w:val="00F14324"/>
    <w:rsid w:val="00F156CC"/>
    <w:rsid w:val="00F21E36"/>
    <w:rsid w:val="00F2335B"/>
    <w:rsid w:val="00F243A1"/>
    <w:rsid w:val="00F25631"/>
    <w:rsid w:val="00F25C14"/>
    <w:rsid w:val="00F26FFF"/>
    <w:rsid w:val="00F302C4"/>
    <w:rsid w:val="00F305E7"/>
    <w:rsid w:val="00F34740"/>
    <w:rsid w:val="00F36B8F"/>
    <w:rsid w:val="00F3797C"/>
    <w:rsid w:val="00F37DF6"/>
    <w:rsid w:val="00F4079A"/>
    <w:rsid w:val="00F4126B"/>
    <w:rsid w:val="00F44463"/>
    <w:rsid w:val="00F4457F"/>
    <w:rsid w:val="00F44B01"/>
    <w:rsid w:val="00F45474"/>
    <w:rsid w:val="00F50189"/>
    <w:rsid w:val="00F51807"/>
    <w:rsid w:val="00F54477"/>
    <w:rsid w:val="00F549EC"/>
    <w:rsid w:val="00F55440"/>
    <w:rsid w:val="00F5554F"/>
    <w:rsid w:val="00F56118"/>
    <w:rsid w:val="00F5741C"/>
    <w:rsid w:val="00F57D88"/>
    <w:rsid w:val="00F57E0C"/>
    <w:rsid w:val="00F57E98"/>
    <w:rsid w:val="00F60226"/>
    <w:rsid w:val="00F607F2"/>
    <w:rsid w:val="00F60AB5"/>
    <w:rsid w:val="00F6174A"/>
    <w:rsid w:val="00F620AC"/>
    <w:rsid w:val="00F649F9"/>
    <w:rsid w:val="00F669FB"/>
    <w:rsid w:val="00F67CD9"/>
    <w:rsid w:val="00F70544"/>
    <w:rsid w:val="00F70A49"/>
    <w:rsid w:val="00F71D20"/>
    <w:rsid w:val="00F723C0"/>
    <w:rsid w:val="00F73D8C"/>
    <w:rsid w:val="00F7511F"/>
    <w:rsid w:val="00F761CE"/>
    <w:rsid w:val="00F80272"/>
    <w:rsid w:val="00F80868"/>
    <w:rsid w:val="00F83D5E"/>
    <w:rsid w:val="00F848D1"/>
    <w:rsid w:val="00F85078"/>
    <w:rsid w:val="00F86C2A"/>
    <w:rsid w:val="00F875D9"/>
    <w:rsid w:val="00F91572"/>
    <w:rsid w:val="00F93A66"/>
    <w:rsid w:val="00F94D3D"/>
    <w:rsid w:val="00F94D4F"/>
    <w:rsid w:val="00F952F1"/>
    <w:rsid w:val="00F96B24"/>
    <w:rsid w:val="00FA2817"/>
    <w:rsid w:val="00FA3F35"/>
    <w:rsid w:val="00FA6D0D"/>
    <w:rsid w:val="00FA7C1E"/>
    <w:rsid w:val="00FB012A"/>
    <w:rsid w:val="00FB0722"/>
    <w:rsid w:val="00FB27D9"/>
    <w:rsid w:val="00FB27E9"/>
    <w:rsid w:val="00FB2C2C"/>
    <w:rsid w:val="00FB2CEC"/>
    <w:rsid w:val="00FB3581"/>
    <w:rsid w:val="00FB4C13"/>
    <w:rsid w:val="00FB540B"/>
    <w:rsid w:val="00FB7420"/>
    <w:rsid w:val="00FC10D7"/>
    <w:rsid w:val="00FC1528"/>
    <w:rsid w:val="00FC58F5"/>
    <w:rsid w:val="00FC5D82"/>
    <w:rsid w:val="00FC610E"/>
    <w:rsid w:val="00FC7286"/>
    <w:rsid w:val="00FC78BD"/>
    <w:rsid w:val="00FD257A"/>
    <w:rsid w:val="00FD25E4"/>
    <w:rsid w:val="00FD274B"/>
    <w:rsid w:val="00FD3772"/>
    <w:rsid w:val="00FD68E5"/>
    <w:rsid w:val="00FD7472"/>
    <w:rsid w:val="00FD7837"/>
    <w:rsid w:val="00FE074D"/>
    <w:rsid w:val="00FE0E48"/>
    <w:rsid w:val="00FE377D"/>
    <w:rsid w:val="00FE555B"/>
    <w:rsid w:val="00FF33AB"/>
    <w:rsid w:val="00FF3E23"/>
    <w:rsid w:val="00FF4BB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331A1"/>
  <w15:chartTrackingRefBased/>
  <w15:docId w15:val="{03618585-41BE-40F6-8E23-60769AFD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2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665"/>
    <w:pPr>
      <w:ind w:left="720"/>
      <w:contextualSpacing/>
    </w:pPr>
  </w:style>
  <w:style w:type="table" w:styleId="TableGrid">
    <w:name w:val="Table Grid"/>
    <w:basedOn w:val="TableNormal"/>
    <w:uiPriority w:val="39"/>
    <w:rsid w:val="00490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05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5DF"/>
  </w:style>
  <w:style w:type="paragraph" w:styleId="Footer">
    <w:name w:val="footer"/>
    <w:basedOn w:val="Normal"/>
    <w:link w:val="FooterChar"/>
    <w:uiPriority w:val="99"/>
    <w:unhideWhenUsed/>
    <w:rsid w:val="004905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5DF"/>
  </w:style>
  <w:style w:type="paragraph" w:styleId="Revision">
    <w:name w:val="Revision"/>
    <w:hidden/>
    <w:uiPriority w:val="99"/>
    <w:semiHidden/>
    <w:rsid w:val="004905DF"/>
    <w:pPr>
      <w:spacing w:after="0" w:line="240" w:lineRule="auto"/>
    </w:pPr>
  </w:style>
  <w:style w:type="character" w:styleId="Hyperlink">
    <w:name w:val="Hyperlink"/>
    <w:basedOn w:val="DefaultParagraphFont"/>
    <w:uiPriority w:val="99"/>
    <w:unhideWhenUsed/>
    <w:rsid w:val="004905DF"/>
    <w:rPr>
      <w:color w:val="0563C1" w:themeColor="hyperlink"/>
      <w:u w:val="single"/>
    </w:rPr>
  </w:style>
  <w:style w:type="paragraph" w:styleId="BalloonText">
    <w:name w:val="Balloon Text"/>
    <w:basedOn w:val="Normal"/>
    <w:link w:val="BalloonTextChar"/>
    <w:uiPriority w:val="99"/>
    <w:semiHidden/>
    <w:unhideWhenUsed/>
    <w:rsid w:val="00892A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A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30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ites.google.com/site/riskofbiastool/welcome/rob-2-0-tool/current-version-of-rob-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14577</Words>
  <Characters>83091</Characters>
  <Application>Microsoft Office Word</Application>
  <DocSecurity>0</DocSecurity>
  <Lines>692</Lines>
  <Paragraphs>194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Kopsky</dc:creator>
  <cp:keywords/>
  <dc:description/>
  <cp:lastModifiedBy>Lee, Boon</cp:lastModifiedBy>
  <cp:revision>2</cp:revision>
  <dcterms:created xsi:type="dcterms:W3CDTF">2022-01-05T22:52:00Z</dcterms:created>
  <dcterms:modified xsi:type="dcterms:W3CDTF">2022-01-05T22:52:00Z</dcterms:modified>
</cp:coreProperties>
</file>