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94E9" w14:textId="77777777" w:rsidR="00D14DCB" w:rsidRPr="00BF7EE0" w:rsidRDefault="00D14DCB" w:rsidP="00D14DC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F7EE0">
        <w:rPr>
          <w:rFonts w:ascii="Arial" w:hAnsi="Arial" w:cs="Arial"/>
          <w:b/>
          <w:bCs/>
          <w:sz w:val="20"/>
          <w:szCs w:val="20"/>
          <w:lang w:val="en-US"/>
        </w:rPr>
        <w:t>Supplementary Figures</w:t>
      </w:r>
    </w:p>
    <w:p w14:paraId="1E8862F2" w14:textId="77777777" w:rsidR="00D14DCB" w:rsidRPr="00BF7EE0" w:rsidRDefault="00D14DCB" w:rsidP="00D14DC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148AF82" w14:textId="77777777" w:rsidR="00D14DCB" w:rsidRPr="00BF7EE0" w:rsidRDefault="00D14DCB" w:rsidP="00D14DC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BF7EE0">
        <w:rPr>
          <w:rFonts w:ascii="Arial" w:hAnsi="Arial" w:cs="Arial"/>
          <w:b/>
          <w:sz w:val="20"/>
          <w:szCs w:val="20"/>
          <w:lang w:val="en-US"/>
        </w:rPr>
        <w:t>Figure S1</w:t>
      </w:r>
    </w:p>
    <w:p w14:paraId="0C820704" w14:textId="77777777" w:rsidR="00D14DCB" w:rsidRPr="00BF7EE0" w:rsidRDefault="00D14DCB" w:rsidP="00D14DCB">
      <w:pPr>
        <w:pStyle w:val="NoSpacing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F7EE0">
        <w:rPr>
          <w:rFonts w:ascii="Arial" w:hAnsi="Arial" w:cs="Arial"/>
          <w:b/>
          <w:sz w:val="20"/>
          <w:szCs w:val="20"/>
        </w:rPr>
        <w:t>Kaplan-Meier curves for 15-year death-censored graft survival after kidney transplantation according to the presence of TNF</w:t>
      </w:r>
      <w:r w:rsidRPr="00BF7EE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BF7EE0">
        <w:rPr>
          <w:rFonts w:ascii="Arial" w:hAnsi="Arial" w:cs="Arial"/>
          <w:b/>
          <w:sz w:val="20"/>
          <w:szCs w:val="20"/>
        </w:rPr>
        <w:t>variant in the donor and recipient.</w:t>
      </w:r>
    </w:p>
    <w:p w14:paraId="7353D06F" w14:textId="472ECAE2" w:rsidR="00D14DCB" w:rsidRPr="00BF7EE0" w:rsidRDefault="00BD69AE" w:rsidP="00D14DCB">
      <w:pPr>
        <w:pStyle w:val="NoSpacing"/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92A2614" wp14:editId="0C31C629">
            <wp:extent cx="5756275" cy="35979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A02" w14:textId="3D96199D" w:rsidR="007F1021" w:rsidRPr="002E7EC2" w:rsidRDefault="00D14DCB" w:rsidP="002E7EC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BF7EE0">
        <w:rPr>
          <w:rFonts w:ascii="Arial" w:hAnsi="Arial" w:cs="Arial"/>
          <w:bCs/>
          <w:sz w:val="20"/>
          <w:szCs w:val="20"/>
          <w:lang w:val="en-US"/>
        </w:rPr>
        <w:t>Cumulative 15-year death-censored kidney graft survival according to the presence of (</w:t>
      </w:r>
      <w:r w:rsidRPr="00BF7EE0">
        <w:rPr>
          <w:rFonts w:ascii="Arial" w:hAnsi="Arial" w:cs="Arial"/>
          <w:b/>
          <w:sz w:val="20"/>
          <w:szCs w:val="20"/>
          <w:lang w:val="en-US"/>
        </w:rPr>
        <w:t>A</w:t>
      </w:r>
      <w:r w:rsidRPr="00BF7EE0">
        <w:rPr>
          <w:rFonts w:ascii="Arial" w:hAnsi="Arial" w:cs="Arial"/>
          <w:bCs/>
          <w:sz w:val="20"/>
          <w:szCs w:val="20"/>
          <w:lang w:val="en-US"/>
        </w:rPr>
        <w:t xml:space="preserve">) the </w:t>
      </w:r>
      <w:r w:rsidRPr="00BF7EE0">
        <w:rPr>
          <w:rFonts w:ascii="Arial" w:hAnsi="Arial" w:cs="Arial"/>
          <w:sz w:val="20"/>
          <w:szCs w:val="20"/>
          <w:lang w:val="en-US"/>
        </w:rPr>
        <w:t>rs3093662 A&gt;G</w:t>
      </w:r>
      <w:r w:rsidRPr="00BF7EE0">
        <w:rPr>
          <w:rFonts w:ascii="Arial" w:hAnsi="Arial" w:cs="Arial"/>
          <w:bCs/>
          <w:sz w:val="20"/>
          <w:szCs w:val="20"/>
          <w:lang w:val="en-US"/>
        </w:rPr>
        <w:t xml:space="preserve"> polymorphism in the </w:t>
      </w:r>
      <w:r w:rsidRPr="00BF7EE0">
        <w:rPr>
          <w:rFonts w:ascii="Arial" w:hAnsi="Arial" w:cs="Arial"/>
          <w:sz w:val="20"/>
          <w:szCs w:val="20"/>
          <w:lang w:val="en-US"/>
        </w:rPr>
        <w:t>tumor necrosis factor-alpha gene</w:t>
      </w:r>
      <w:r w:rsidRPr="00BF7EE0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BF7EE0">
        <w:rPr>
          <w:rFonts w:ascii="Arial" w:hAnsi="Arial" w:cs="Arial"/>
          <w:bCs/>
          <w:i/>
          <w:iCs/>
          <w:sz w:val="20"/>
          <w:szCs w:val="20"/>
          <w:lang w:val="en-US"/>
        </w:rPr>
        <w:t>TNF</w:t>
      </w:r>
      <w:r w:rsidRPr="00BF7EE0">
        <w:rPr>
          <w:rFonts w:ascii="Arial" w:hAnsi="Arial" w:cs="Arial"/>
          <w:bCs/>
          <w:sz w:val="20"/>
          <w:szCs w:val="20"/>
          <w:lang w:val="en-US"/>
        </w:rPr>
        <w:t xml:space="preserve">) in the recipient, and the presence of the </w:t>
      </w:r>
      <w:r w:rsidRPr="00BF7EE0">
        <w:rPr>
          <w:rFonts w:ascii="Arial" w:hAnsi="Arial" w:cs="Arial"/>
          <w:sz w:val="20"/>
          <w:szCs w:val="20"/>
          <w:lang w:val="en-US"/>
        </w:rPr>
        <w:t>rs1800472 G&gt;A</w:t>
      </w:r>
      <w:r w:rsidRPr="00BF7EE0">
        <w:rPr>
          <w:rFonts w:ascii="Arial" w:hAnsi="Arial" w:cs="Arial"/>
          <w:bCs/>
          <w:sz w:val="20"/>
          <w:szCs w:val="20"/>
          <w:lang w:val="en-US"/>
        </w:rPr>
        <w:t xml:space="preserve"> polymorphism in </w:t>
      </w:r>
      <w:r w:rsidRPr="00BF7EE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TNF </w:t>
      </w:r>
      <w:r w:rsidRPr="00BF7EE0">
        <w:rPr>
          <w:rFonts w:ascii="Arial" w:hAnsi="Arial" w:cs="Arial"/>
          <w:bCs/>
          <w:sz w:val="20"/>
          <w:szCs w:val="20"/>
          <w:lang w:val="en-US"/>
        </w:rPr>
        <w:t>in the (</w:t>
      </w:r>
      <w:r w:rsidRPr="00BF7EE0">
        <w:rPr>
          <w:rFonts w:ascii="Arial" w:hAnsi="Arial" w:cs="Arial"/>
          <w:b/>
          <w:sz w:val="20"/>
          <w:szCs w:val="20"/>
          <w:lang w:val="en-US"/>
        </w:rPr>
        <w:t>B</w:t>
      </w:r>
      <w:r w:rsidRPr="00BF7EE0">
        <w:rPr>
          <w:rFonts w:ascii="Arial" w:hAnsi="Arial" w:cs="Arial"/>
          <w:bCs/>
          <w:sz w:val="20"/>
          <w:szCs w:val="20"/>
          <w:lang w:val="en-US"/>
        </w:rPr>
        <w:t>) donor and (</w:t>
      </w:r>
      <w:r w:rsidRPr="00BF7EE0">
        <w:rPr>
          <w:rFonts w:ascii="Arial" w:hAnsi="Arial" w:cs="Arial"/>
          <w:b/>
          <w:sz w:val="20"/>
          <w:szCs w:val="20"/>
          <w:lang w:val="en-US"/>
        </w:rPr>
        <w:t>C</w:t>
      </w:r>
      <w:r w:rsidRPr="00BF7EE0">
        <w:rPr>
          <w:rFonts w:ascii="Arial" w:hAnsi="Arial" w:cs="Arial"/>
          <w:bCs/>
          <w:sz w:val="20"/>
          <w:szCs w:val="20"/>
          <w:lang w:val="en-US"/>
        </w:rPr>
        <w:t>) recipient.</w:t>
      </w:r>
      <w:r w:rsidR="00BD69AE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="00BD69AE" w:rsidRPr="00BD69AE">
        <w:rPr>
          <w:rFonts w:ascii="Arial" w:hAnsi="Arial" w:cs="Arial"/>
          <w:b/>
          <w:sz w:val="20"/>
          <w:szCs w:val="20"/>
          <w:lang w:val="en-US"/>
        </w:rPr>
        <w:t>D</w:t>
      </w:r>
      <w:r w:rsidR="00BD69AE">
        <w:rPr>
          <w:rFonts w:ascii="Arial" w:hAnsi="Arial" w:cs="Arial"/>
          <w:bCs/>
          <w:sz w:val="20"/>
          <w:szCs w:val="20"/>
          <w:lang w:val="en-US"/>
        </w:rPr>
        <w:t xml:space="preserve">)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Pairs were </w:t>
      </w:r>
      <w:r w:rsidR="002E7EC2">
        <w:rPr>
          <w:rFonts w:ascii="Arial" w:hAnsi="Arial" w:cs="Arial"/>
          <w:sz w:val="20"/>
          <w:szCs w:val="20"/>
          <w:lang w:val="en-US"/>
        </w:rPr>
        <w:t xml:space="preserve">also </w:t>
      </w:r>
      <w:r w:rsidR="002E7EC2" w:rsidRPr="0080606F">
        <w:rPr>
          <w:rFonts w:ascii="Arial" w:hAnsi="Arial" w:cs="Arial"/>
          <w:sz w:val="20"/>
          <w:szCs w:val="20"/>
          <w:lang/>
        </w:rPr>
        <w:t>divided into four groups according to the absence</w:t>
      </w:r>
      <w:r w:rsidR="002E7EC2">
        <w:rPr>
          <w:rFonts w:ascii="Arial" w:hAnsi="Arial" w:cs="Arial"/>
          <w:sz w:val="20"/>
          <w:szCs w:val="20"/>
          <w:lang w:val="en-US"/>
        </w:rPr>
        <w:t xml:space="preserve"> of both </w:t>
      </w:r>
      <w:r w:rsidR="002E7EC2" w:rsidRPr="002E7EC2">
        <w:rPr>
          <w:rFonts w:ascii="Arial" w:hAnsi="Arial" w:cs="Arial"/>
          <w:i/>
          <w:iCs/>
          <w:sz w:val="20"/>
          <w:szCs w:val="20"/>
          <w:lang w:val="en-US"/>
        </w:rPr>
        <w:t xml:space="preserve">TNF </w:t>
      </w:r>
      <w:r w:rsidR="002E7EC2">
        <w:rPr>
          <w:rFonts w:ascii="Arial" w:hAnsi="Arial" w:cs="Arial"/>
          <w:sz w:val="20"/>
          <w:szCs w:val="20"/>
          <w:lang w:val="en-US"/>
        </w:rPr>
        <w:t>polymorphisms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(black line</w:t>
      </w:r>
      <w:r w:rsidR="002E7EC2">
        <w:rPr>
          <w:rFonts w:ascii="Arial" w:hAnsi="Arial" w:cs="Arial"/>
          <w:sz w:val="20"/>
          <w:szCs w:val="20"/>
          <w:lang w:val="en-US"/>
        </w:rPr>
        <w:t xml:space="preserve">), the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presence of </w:t>
      </w:r>
      <w:r w:rsidR="002E7EC2">
        <w:rPr>
          <w:rFonts w:ascii="Arial" w:hAnsi="Arial" w:cs="Arial"/>
          <w:sz w:val="20"/>
          <w:szCs w:val="20"/>
          <w:lang w:val="en-US"/>
        </w:rPr>
        <w:t xml:space="preserve">only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the </w:t>
      </w:r>
      <w:r w:rsidR="002E7EC2">
        <w:rPr>
          <w:rFonts w:ascii="Arial" w:hAnsi="Arial" w:cs="Arial"/>
          <w:sz w:val="20"/>
          <w:szCs w:val="20"/>
          <w:lang w:val="en-US"/>
        </w:rPr>
        <w:t>A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-allele </w:t>
      </w:r>
      <w:r w:rsidR="002E7EC2" w:rsidRPr="00BF7EE0">
        <w:rPr>
          <w:rFonts w:ascii="Arial" w:hAnsi="Arial" w:cs="Arial"/>
          <w:bCs/>
          <w:sz w:val="20"/>
          <w:szCs w:val="20"/>
          <w:lang w:val="en-US"/>
        </w:rPr>
        <w:t xml:space="preserve">of </w:t>
      </w:r>
      <w:r w:rsidR="002E7EC2">
        <w:rPr>
          <w:rFonts w:ascii="Arial" w:hAnsi="Arial" w:cs="Arial"/>
          <w:bCs/>
          <w:sz w:val="20"/>
          <w:szCs w:val="20"/>
          <w:lang w:val="en-US"/>
        </w:rPr>
        <w:t>the</w:t>
      </w:r>
      <w:r w:rsidR="002E7EC2" w:rsidRPr="0080606F">
        <w:rPr>
          <w:rFonts w:ascii="Arial" w:hAnsi="Arial" w:cs="Arial"/>
          <w:bCs/>
          <w:sz w:val="20"/>
          <w:szCs w:val="20"/>
          <w:lang w:val="en-US"/>
        </w:rPr>
        <w:t xml:space="preserve"> rs1800629 </w:t>
      </w:r>
      <w:r w:rsidR="002E7EC2">
        <w:rPr>
          <w:rFonts w:ascii="Arial" w:hAnsi="Arial" w:cs="Arial"/>
          <w:sz w:val="20"/>
          <w:szCs w:val="20"/>
          <w:lang w:val="en-US"/>
        </w:rPr>
        <w:t>polymorphism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(</w:t>
      </w:r>
      <w:r w:rsidR="002E7EC2">
        <w:rPr>
          <w:rFonts w:ascii="Arial" w:hAnsi="Arial" w:cs="Arial"/>
          <w:sz w:val="20"/>
          <w:szCs w:val="20"/>
          <w:lang w:val="en-US"/>
        </w:rPr>
        <w:t>blue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line),</w:t>
      </w:r>
      <w:r w:rsidR="002E7EC2">
        <w:rPr>
          <w:rFonts w:ascii="Arial" w:hAnsi="Arial" w:cs="Arial"/>
          <w:sz w:val="20"/>
          <w:szCs w:val="20"/>
          <w:lang w:val="en-US"/>
        </w:rPr>
        <w:t xml:space="preserve"> the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presence of </w:t>
      </w:r>
      <w:r w:rsidR="002E7EC2">
        <w:rPr>
          <w:rFonts w:ascii="Arial" w:hAnsi="Arial" w:cs="Arial"/>
          <w:sz w:val="20"/>
          <w:szCs w:val="20"/>
          <w:lang w:val="en-US"/>
        </w:rPr>
        <w:t xml:space="preserve">only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the </w:t>
      </w:r>
      <w:r w:rsidR="002E7EC2">
        <w:rPr>
          <w:rFonts w:ascii="Arial" w:hAnsi="Arial" w:cs="Arial"/>
          <w:sz w:val="20"/>
          <w:szCs w:val="20"/>
          <w:lang w:val="en-US"/>
        </w:rPr>
        <w:t>G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-allele </w:t>
      </w:r>
      <w:r w:rsidR="002E7EC2" w:rsidRPr="00BF7EE0">
        <w:rPr>
          <w:rFonts w:ascii="Arial" w:hAnsi="Arial" w:cs="Arial"/>
          <w:bCs/>
          <w:sz w:val="20"/>
          <w:szCs w:val="20"/>
          <w:lang w:val="en-US"/>
        </w:rPr>
        <w:t xml:space="preserve">of </w:t>
      </w:r>
      <w:r w:rsidR="002E7EC2">
        <w:rPr>
          <w:rFonts w:ascii="Arial" w:hAnsi="Arial" w:cs="Arial"/>
          <w:bCs/>
          <w:sz w:val="20"/>
          <w:szCs w:val="20"/>
          <w:lang w:val="en-US"/>
        </w:rPr>
        <w:t>the</w:t>
      </w:r>
      <w:r w:rsidR="002E7EC2" w:rsidRPr="0035689D">
        <w:rPr>
          <w:rFonts w:ascii="Arial" w:hAnsi="Arial" w:cs="Arial"/>
          <w:sz w:val="20"/>
          <w:szCs w:val="20"/>
          <w:lang w:val="en-US"/>
        </w:rPr>
        <w:t xml:space="preserve"> </w:t>
      </w:r>
      <w:r w:rsidR="002E7EC2" w:rsidRPr="00BF7EE0">
        <w:rPr>
          <w:rFonts w:ascii="Arial" w:hAnsi="Arial" w:cs="Arial"/>
          <w:sz w:val="20"/>
          <w:szCs w:val="20"/>
          <w:lang w:val="en-US"/>
        </w:rPr>
        <w:t xml:space="preserve">rs3093662 </w:t>
      </w:r>
      <w:r w:rsidR="002E7EC2" w:rsidRPr="00BF7EE0">
        <w:rPr>
          <w:rFonts w:ascii="Arial" w:hAnsi="Arial" w:cs="Arial"/>
          <w:bCs/>
          <w:sz w:val="20"/>
          <w:szCs w:val="20"/>
          <w:lang w:val="en-US"/>
        </w:rPr>
        <w:t>polymorphism</w:t>
      </w:r>
      <w:r w:rsidR="002E7EC2" w:rsidRPr="0080606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E7EC2">
        <w:rPr>
          <w:rFonts w:ascii="Arial" w:hAnsi="Arial" w:cs="Arial"/>
          <w:sz w:val="20"/>
          <w:szCs w:val="20"/>
          <w:lang w:val="en-US"/>
        </w:rPr>
        <w:t>(red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line)</w:t>
      </w:r>
      <w:r w:rsidR="002E7EC2">
        <w:rPr>
          <w:rFonts w:ascii="Arial" w:hAnsi="Arial" w:cs="Arial"/>
          <w:sz w:val="20"/>
          <w:szCs w:val="20"/>
          <w:lang w:val="en-US"/>
        </w:rPr>
        <w:t xml:space="preserve">, 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or </w:t>
      </w:r>
      <w:r w:rsidR="002E7EC2">
        <w:rPr>
          <w:rFonts w:ascii="Arial" w:hAnsi="Arial" w:cs="Arial"/>
          <w:sz w:val="20"/>
          <w:szCs w:val="20"/>
          <w:lang w:val="en-US"/>
        </w:rPr>
        <w:t xml:space="preserve">the presence of </w:t>
      </w:r>
      <w:r w:rsidR="002E7EC2" w:rsidRPr="0080606F">
        <w:rPr>
          <w:rFonts w:ascii="Arial" w:hAnsi="Arial" w:cs="Arial"/>
          <w:sz w:val="20"/>
          <w:szCs w:val="20"/>
          <w:lang/>
        </w:rPr>
        <w:t>both</w:t>
      </w:r>
      <w:r w:rsidR="002E7EC2">
        <w:rPr>
          <w:rFonts w:ascii="Arial" w:hAnsi="Arial" w:cs="Arial"/>
          <w:sz w:val="20"/>
          <w:szCs w:val="20"/>
          <w:lang w:val="en-US"/>
        </w:rPr>
        <w:t xml:space="preserve"> minor alleles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(</w:t>
      </w:r>
      <w:r w:rsidR="002E7EC2">
        <w:rPr>
          <w:rFonts w:ascii="Arial" w:hAnsi="Arial" w:cs="Arial"/>
          <w:sz w:val="20"/>
          <w:szCs w:val="20"/>
          <w:lang w:val="en-US"/>
        </w:rPr>
        <w:t>purple</w:t>
      </w:r>
      <w:r w:rsidR="002E7EC2" w:rsidRPr="0080606F">
        <w:rPr>
          <w:rFonts w:ascii="Arial" w:hAnsi="Arial" w:cs="Arial"/>
          <w:sz w:val="20"/>
          <w:szCs w:val="20"/>
          <w:lang/>
        </w:rPr>
        <w:t xml:space="preserve"> line).</w:t>
      </w:r>
      <w:r w:rsidRPr="00BF7EE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Pr="00BF7EE0">
        <w:rPr>
          <w:rFonts w:ascii="Arial" w:hAnsi="Arial" w:cs="Arial"/>
          <w:bCs/>
          <w:sz w:val="20"/>
          <w:szCs w:val="20"/>
          <w:lang w:val="en-US"/>
        </w:rPr>
        <w:t>The Log-rank test was used to compare the graft loss incidence between the different groups.</w:t>
      </w:r>
    </w:p>
    <w:sectPr w:rsidR="007F1021" w:rsidRPr="002E7EC2" w:rsidSect="009519E7">
      <w:footerReference w:type="default" r:id="rId7"/>
      <w:pgSz w:w="11901" w:h="16817"/>
      <w:pgMar w:top="872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5F9F" w14:textId="77777777" w:rsidR="007E7119" w:rsidRDefault="007E7119">
      <w:r>
        <w:separator/>
      </w:r>
    </w:p>
  </w:endnote>
  <w:endnote w:type="continuationSeparator" w:id="0">
    <w:p w14:paraId="3CEB8238" w14:textId="77777777" w:rsidR="007E7119" w:rsidRDefault="007E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CD5" w14:textId="77777777" w:rsidR="00710B84" w:rsidRPr="00FA7DCC" w:rsidRDefault="00D14DCB" w:rsidP="00FA7DCC">
    <w:pPr>
      <w:pStyle w:val="Footer"/>
      <w:jc w:val="center"/>
      <w:rPr>
        <w:rFonts w:ascii="Arial" w:hAnsi="Arial" w:cs="Arial"/>
        <w:sz w:val="20"/>
        <w:szCs w:val="20"/>
      </w:rPr>
    </w:pPr>
    <w:r w:rsidRPr="00D15BCF">
      <w:rPr>
        <w:rFonts w:ascii="Arial" w:hAnsi="Arial" w:cs="Arial"/>
        <w:sz w:val="20"/>
        <w:szCs w:val="20"/>
      </w:rPr>
      <w:t xml:space="preserve">Page </w:t>
    </w:r>
    <w:r w:rsidRPr="00D15BCF">
      <w:rPr>
        <w:rFonts w:ascii="Arial" w:hAnsi="Arial" w:cs="Arial"/>
        <w:bCs/>
        <w:sz w:val="20"/>
        <w:szCs w:val="20"/>
      </w:rPr>
      <w:fldChar w:fldCharType="begin"/>
    </w:r>
    <w:r w:rsidRPr="00D15BCF">
      <w:rPr>
        <w:rFonts w:ascii="Arial" w:hAnsi="Arial" w:cs="Arial"/>
        <w:bCs/>
        <w:sz w:val="20"/>
        <w:szCs w:val="20"/>
      </w:rPr>
      <w:instrText xml:space="preserve"> PAGE </w:instrText>
    </w:r>
    <w:r w:rsidRPr="00D15BCF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27</w:t>
    </w:r>
    <w:r w:rsidRPr="00D15BCF">
      <w:rPr>
        <w:rFonts w:ascii="Arial" w:hAnsi="Arial" w:cs="Arial"/>
        <w:bCs/>
        <w:sz w:val="20"/>
        <w:szCs w:val="20"/>
      </w:rPr>
      <w:fldChar w:fldCharType="end"/>
    </w:r>
    <w:r w:rsidRPr="00D15BCF">
      <w:rPr>
        <w:rFonts w:ascii="Arial" w:hAnsi="Arial" w:cs="Arial"/>
        <w:sz w:val="20"/>
        <w:szCs w:val="20"/>
      </w:rPr>
      <w:t xml:space="preserve"> of </w:t>
    </w:r>
    <w:r w:rsidRPr="00D15BCF">
      <w:rPr>
        <w:rFonts w:ascii="Arial" w:hAnsi="Arial" w:cs="Arial"/>
        <w:bCs/>
        <w:sz w:val="20"/>
        <w:szCs w:val="20"/>
      </w:rPr>
      <w:fldChar w:fldCharType="begin"/>
    </w:r>
    <w:r w:rsidRPr="00D15BCF">
      <w:rPr>
        <w:rFonts w:ascii="Arial" w:hAnsi="Arial" w:cs="Arial"/>
        <w:bCs/>
        <w:sz w:val="20"/>
        <w:szCs w:val="20"/>
      </w:rPr>
      <w:instrText xml:space="preserve"> NUMPAGES  </w:instrText>
    </w:r>
    <w:r w:rsidRPr="00D15BCF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28</w:t>
    </w:r>
    <w:r w:rsidRPr="00D15BCF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94CC" w14:textId="77777777" w:rsidR="007E7119" w:rsidRDefault="007E7119">
      <w:r>
        <w:separator/>
      </w:r>
    </w:p>
  </w:footnote>
  <w:footnote w:type="continuationSeparator" w:id="0">
    <w:p w14:paraId="388A3A25" w14:textId="77777777" w:rsidR="007E7119" w:rsidRDefault="007E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B"/>
    <w:rsid w:val="002E7EC2"/>
    <w:rsid w:val="00415A13"/>
    <w:rsid w:val="007E7119"/>
    <w:rsid w:val="007F1021"/>
    <w:rsid w:val="00B41BF3"/>
    <w:rsid w:val="00BD69AE"/>
    <w:rsid w:val="00D14DCB"/>
    <w:rsid w:val="00D7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6FEF"/>
  <w15:chartTrackingRefBased/>
  <w15:docId w15:val="{F95830FE-7A19-E146-AD66-F44A754B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C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4D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CB"/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link w:val="NoSpacingChar"/>
    <w:uiPriority w:val="1"/>
    <w:qFormat/>
    <w:rsid w:val="00D14DCB"/>
    <w:rPr>
      <w:rFonts w:ascii="Times New Roman" w:eastAsia="Times New Roman" w:hAnsi="Times New Roman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4DCB"/>
    <w:rPr>
      <w:rFonts w:ascii="Times New Roman" w:eastAsia="Times New Roman" w:hAnsi="Times New Roman" w:cs="Times New Roman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D14DCB"/>
  </w:style>
  <w:style w:type="paragraph" w:styleId="Revision">
    <w:name w:val="Revision"/>
    <w:hidden/>
    <w:uiPriority w:val="99"/>
    <w:semiHidden/>
    <w:rsid w:val="00BD69AE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Poppelaars</dc:creator>
  <cp:keywords/>
  <dc:description/>
  <cp:lastModifiedBy>Valida Delalic</cp:lastModifiedBy>
  <cp:revision>3</cp:revision>
  <dcterms:created xsi:type="dcterms:W3CDTF">2021-12-31T22:31:00Z</dcterms:created>
  <dcterms:modified xsi:type="dcterms:W3CDTF">2022-01-06T22:12:00Z</dcterms:modified>
</cp:coreProperties>
</file>