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6DB9" w14:textId="77777777" w:rsidR="00842263" w:rsidRPr="00FF3E62" w:rsidRDefault="00842263" w:rsidP="0084226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</w:t>
      </w:r>
      <w:r w:rsidRPr="00FF3E62">
        <w:rPr>
          <w:rFonts w:ascii="Times New Roman" w:hAnsi="Times New Roman" w:cs="Times New Roman"/>
          <w:color w:val="000000" w:themeColor="text1"/>
          <w:sz w:val="24"/>
          <w:szCs w:val="24"/>
        </w:rPr>
        <w:t>Table 1. NGS sequencing analysis of gene mutations.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410"/>
        <w:gridCol w:w="1134"/>
        <w:gridCol w:w="1360"/>
      </w:tblGrid>
      <w:tr w:rsidR="00842263" w:rsidRPr="00FF3E62" w14:paraId="44499FD1" w14:textId="77777777" w:rsidTr="00A1057C"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D613EB4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Gene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6AF59D5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lterations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015FD12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Nucleotide change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9A7A53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Plasma</w:t>
            </w:r>
          </w:p>
        </w:tc>
        <w:tc>
          <w:tcPr>
            <w:tcW w:w="1360" w:type="dxa"/>
            <w:tcBorders>
              <w:left w:val="nil"/>
              <w:right w:val="nil"/>
            </w:tcBorders>
            <w:vAlign w:val="center"/>
          </w:tcPr>
          <w:p w14:paraId="7F53935F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Lung</w:t>
            </w:r>
          </w:p>
        </w:tc>
      </w:tr>
      <w:tr w:rsidR="00842263" w:rsidRPr="00FF3E62" w14:paraId="564AEFFE" w14:textId="77777777" w:rsidTr="00A1057C"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784FBF3" w14:textId="77777777" w:rsidR="00842263" w:rsidRPr="00F748A5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748A5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AKT1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23C2901E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Missense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7A1F8585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c.49G</w:t>
            </w: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＞</w:t>
            </w: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652291E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33.5%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vAlign w:val="center"/>
          </w:tcPr>
          <w:p w14:paraId="390029A8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45.1%</w:t>
            </w:r>
          </w:p>
        </w:tc>
      </w:tr>
      <w:tr w:rsidR="00842263" w:rsidRPr="00FF3E62" w14:paraId="175FF390" w14:textId="77777777" w:rsidTr="00A1057C"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13E5B493" w14:textId="77777777" w:rsidR="00842263" w:rsidRPr="00F748A5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748A5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1"/>
                <w:szCs w:val="21"/>
              </w:rPr>
              <w:t>AR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6E4D21F3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</w:t>
            </w:r>
            <w:r w:rsidRPr="00FF3E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eletion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01C4A1C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c.*612_2173+34del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853DE1F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vAlign w:val="center"/>
          </w:tcPr>
          <w:p w14:paraId="447D562E" w14:textId="77777777" w:rsidR="00842263" w:rsidRPr="00FF3E62" w:rsidRDefault="00842263" w:rsidP="00A1057C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</w:pPr>
            <w:r w:rsidRPr="00FF3E62">
              <w:rPr>
                <w:rFonts w:ascii="Times New Roman" w:eastAsia="SimSun" w:hAnsi="Times New Roman" w:cs="Times New Roman"/>
                <w:color w:val="000000" w:themeColor="text1"/>
                <w:sz w:val="21"/>
                <w:szCs w:val="21"/>
              </w:rPr>
              <w:t>75.9%</w:t>
            </w:r>
          </w:p>
        </w:tc>
      </w:tr>
    </w:tbl>
    <w:p w14:paraId="570F8E6A" w14:textId="77777777" w:rsidR="00842263" w:rsidRPr="00F748A5" w:rsidRDefault="00842263" w:rsidP="0084226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8A5">
        <w:rPr>
          <w:rFonts w:ascii="Times New Roman" w:hAnsi="Times New Roman" w:cs="Times New Roman"/>
          <w:color w:val="000000" w:themeColor="text1"/>
          <w:sz w:val="24"/>
          <w:szCs w:val="24"/>
        </w:rPr>
        <w:t>-: not detected. Each mutation is shown as the mutant allele frequency.</w:t>
      </w:r>
    </w:p>
    <w:p w14:paraId="0AD74DB4" w14:textId="77777777" w:rsidR="00842263" w:rsidRDefault="00842263" w:rsidP="00842263">
      <w:pPr>
        <w:spacing w:line="360" w:lineRule="auto"/>
      </w:pPr>
    </w:p>
    <w:p w14:paraId="00CCBA07" w14:textId="77777777" w:rsidR="00842263" w:rsidRDefault="00842263" w:rsidP="008422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5460">
        <w:rPr>
          <w:rFonts w:ascii="Times New Roman" w:hAnsi="Times New Roman" w:cs="Times New Roman"/>
          <w:sz w:val="24"/>
          <w:szCs w:val="24"/>
        </w:rPr>
        <w:t>Supplementary Table 2. The dosage and usage of therapeutic drugs.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42263" w14:paraId="50EC3AF2" w14:textId="77777777" w:rsidTr="00A1057C">
        <w:tc>
          <w:tcPr>
            <w:tcW w:w="4148" w:type="dxa"/>
            <w:tcBorders>
              <w:top w:val="single" w:sz="8" w:space="0" w:color="auto"/>
              <w:bottom w:val="single" w:sz="6" w:space="0" w:color="auto"/>
            </w:tcBorders>
          </w:tcPr>
          <w:p w14:paraId="49094488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Drugs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6" w:space="0" w:color="auto"/>
            </w:tcBorders>
          </w:tcPr>
          <w:p w14:paraId="0396F2C6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57296">
              <w:rPr>
                <w:rFonts w:ascii="Times New Roman" w:hAnsi="Times New Roman" w:cs="Times New Roman"/>
                <w:sz w:val="24"/>
                <w:szCs w:val="24"/>
              </w:rPr>
              <w:t>osage</w:t>
            </w:r>
          </w:p>
        </w:tc>
      </w:tr>
      <w:tr w:rsidR="00842263" w14:paraId="6853737F" w14:textId="77777777" w:rsidTr="00A1057C">
        <w:tc>
          <w:tcPr>
            <w:tcW w:w="4148" w:type="dxa"/>
            <w:tcBorders>
              <w:top w:val="single" w:sz="6" w:space="0" w:color="auto"/>
            </w:tcBorders>
          </w:tcPr>
          <w:p w14:paraId="119E256B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oserelin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14:paraId="7B0E22A1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.6mg every four weeks</w:t>
            </w:r>
          </w:p>
        </w:tc>
      </w:tr>
      <w:tr w:rsidR="00842263" w14:paraId="35343F7C" w14:textId="77777777" w:rsidTr="00A1057C">
        <w:tc>
          <w:tcPr>
            <w:tcW w:w="4148" w:type="dxa"/>
          </w:tcPr>
          <w:p w14:paraId="6482B676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lutamide</w:t>
            </w:r>
          </w:p>
        </w:tc>
        <w:tc>
          <w:tcPr>
            <w:tcW w:w="4148" w:type="dxa"/>
          </w:tcPr>
          <w:p w14:paraId="059EB938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50mg three times a day</w:t>
            </w:r>
          </w:p>
        </w:tc>
      </w:tr>
      <w:tr w:rsidR="00842263" w14:paraId="1A3D079D" w14:textId="77777777" w:rsidTr="00A1057C">
        <w:tc>
          <w:tcPr>
            <w:tcW w:w="4148" w:type="dxa"/>
          </w:tcPr>
          <w:p w14:paraId="30743CFB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36671">
              <w:rPr>
                <w:rFonts w:ascii="Times New Roman" w:hAnsi="Times New Roman" w:cs="Times New Roman"/>
                <w:sz w:val="24"/>
                <w:szCs w:val="24"/>
              </w:rPr>
              <w:t>ocetaxel</w:t>
            </w:r>
          </w:p>
        </w:tc>
        <w:tc>
          <w:tcPr>
            <w:tcW w:w="4148" w:type="dxa"/>
          </w:tcPr>
          <w:p w14:paraId="76544737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5mg/m</w:t>
            </w:r>
            <w:r w:rsidRPr="00086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every three weeks</w:t>
            </w:r>
          </w:p>
        </w:tc>
      </w:tr>
      <w:tr w:rsidR="00842263" w14:paraId="6592610A" w14:textId="77777777" w:rsidTr="00A1057C">
        <w:tc>
          <w:tcPr>
            <w:tcW w:w="4148" w:type="dxa"/>
          </w:tcPr>
          <w:p w14:paraId="3259C49D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oledronic acid</w:t>
            </w:r>
          </w:p>
        </w:tc>
        <w:tc>
          <w:tcPr>
            <w:tcW w:w="4148" w:type="dxa"/>
          </w:tcPr>
          <w:p w14:paraId="38D885D0" w14:textId="77777777" w:rsidR="00842263" w:rsidRPr="00677731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mg every four weeks</w:t>
            </w:r>
          </w:p>
        </w:tc>
      </w:tr>
      <w:tr w:rsidR="00842263" w14:paraId="04C2E069" w14:textId="77777777" w:rsidTr="00A1057C">
        <w:tc>
          <w:tcPr>
            <w:tcW w:w="4148" w:type="dxa"/>
          </w:tcPr>
          <w:p w14:paraId="3BA1ACBA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icalutamide</w:t>
            </w:r>
          </w:p>
        </w:tc>
        <w:tc>
          <w:tcPr>
            <w:tcW w:w="4148" w:type="dxa"/>
          </w:tcPr>
          <w:p w14:paraId="446C2B38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0mg once a day</w:t>
            </w:r>
          </w:p>
        </w:tc>
      </w:tr>
      <w:tr w:rsidR="00842263" w14:paraId="3A56BE3D" w14:textId="77777777" w:rsidTr="00A1057C">
        <w:tc>
          <w:tcPr>
            <w:tcW w:w="4148" w:type="dxa"/>
          </w:tcPr>
          <w:p w14:paraId="4327C02F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biraterone</w:t>
            </w:r>
          </w:p>
        </w:tc>
        <w:tc>
          <w:tcPr>
            <w:tcW w:w="4148" w:type="dxa"/>
          </w:tcPr>
          <w:p w14:paraId="6704B313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once a day</w:t>
            </w:r>
          </w:p>
        </w:tc>
      </w:tr>
      <w:tr w:rsidR="00842263" w14:paraId="0078187B" w14:textId="77777777" w:rsidTr="00A1057C">
        <w:tc>
          <w:tcPr>
            <w:tcW w:w="4148" w:type="dxa"/>
          </w:tcPr>
          <w:p w14:paraId="2CCCF7F0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rednisone</w:t>
            </w:r>
          </w:p>
        </w:tc>
        <w:tc>
          <w:tcPr>
            <w:tcW w:w="4148" w:type="dxa"/>
          </w:tcPr>
          <w:p w14:paraId="4E507A7E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twice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day</w:t>
            </w:r>
          </w:p>
        </w:tc>
      </w:tr>
      <w:tr w:rsidR="00842263" w14:paraId="15C8A092" w14:textId="77777777" w:rsidTr="00A1057C">
        <w:tc>
          <w:tcPr>
            <w:tcW w:w="4148" w:type="dxa"/>
          </w:tcPr>
          <w:p w14:paraId="1A4FDEF5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arboplatin</w:t>
            </w:r>
          </w:p>
        </w:tc>
        <w:tc>
          <w:tcPr>
            <w:tcW w:w="4148" w:type="dxa"/>
          </w:tcPr>
          <w:p w14:paraId="0529204B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UC (area under the curve) 5</w:t>
            </w:r>
          </w:p>
        </w:tc>
      </w:tr>
      <w:tr w:rsidR="00842263" w14:paraId="622FDA22" w14:textId="77777777" w:rsidTr="00A1057C">
        <w:tc>
          <w:tcPr>
            <w:tcW w:w="4148" w:type="dxa"/>
          </w:tcPr>
          <w:p w14:paraId="4CC4CF87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nzalutamide</w:t>
            </w:r>
          </w:p>
        </w:tc>
        <w:tc>
          <w:tcPr>
            <w:tcW w:w="4148" w:type="dxa"/>
          </w:tcPr>
          <w:p w14:paraId="355A3F01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60mg once a day</w:t>
            </w:r>
          </w:p>
        </w:tc>
      </w:tr>
      <w:tr w:rsidR="00842263" w14:paraId="4F676315" w14:textId="77777777" w:rsidTr="00A1057C">
        <w:tc>
          <w:tcPr>
            <w:tcW w:w="4148" w:type="dxa"/>
          </w:tcPr>
          <w:p w14:paraId="60D04336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laparib</w:t>
            </w:r>
          </w:p>
        </w:tc>
        <w:tc>
          <w:tcPr>
            <w:tcW w:w="4148" w:type="dxa"/>
          </w:tcPr>
          <w:p w14:paraId="30AF47EF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00mg twice a day</w:t>
            </w:r>
          </w:p>
        </w:tc>
      </w:tr>
      <w:tr w:rsidR="00842263" w14:paraId="784FA5A2" w14:textId="77777777" w:rsidTr="00A1057C">
        <w:tc>
          <w:tcPr>
            <w:tcW w:w="4148" w:type="dxa"/>
          </w:tcPr>
          <w:p w14:paraId="4C50EC81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verolimus</w:t>
            </w:r>
          </w:p>
        </w:tc>
        <w:tc>
          <w:tcPr>
            <w:tcW w:w="4148" w:type="dxa"/>
          </w:tcPr>
          <w:p w14:paraId="578DDC77" w14:textId="77777777" w:rsidR="00842263" w:rsidRDefault="00842263" w:rsidP="00A1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0mg once a day</w:t>
            </w:r>
          </w:p>
        </w:tc>
      </w:tr>
    </w:tbl>
    <w:p w14:paraId="229220FA" w14:textId="77777777" w:rsidR="00842263" w:rsidRPr="00276BDF" w:rsidRDefault="00842263" w:rsidP="00842263">
      <w:pPr>
        <w:spacing w:line="360" w:lineRule="auto"/>
      </w:pPr>
    </w:p>
    <w:p w14:paraId="1698D78F" w14:textId="77777777" w:rsidR="00145BAA" w:rsidRDefault="004639FF"/>
    <w:sectPr w:rsidR="00145BAA" w:rsidSect="00867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4C7D" w14:textId="77777777" w:rsidR="004639FF" w:rsidRDefault="004639FF" w:rsidP="00DA3938">
      <w:r>
        <w:separator/>
      </w:r>
    </w:p>
  </w:endnote>
  <w:endnote w:type="continuationSeparator" w:id="0">
    <w:p w14:paraId="42AFD57A" w14:textId="77777777" w:rsidR="004639FF" w:rsidRDefault="004639FF" w:rsidP="00DA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1A26" w14:textId="77777777" w:rsidR="004639FF" w:rsidRDefault="004639FF" w:rsidP="00DA3938">
      <w:r>
        <w:separator/>
      </w:r>
    </w:p>
  </w:footnote>
  <w:footnote w:type="continuationSeparator" w:id="0">
    <w:p w14:paraId="702C91A3" w14:textId="77777777" w:rsidR="004639FF" w:rsidRDefault="004639FF" w:rsidP="00DA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3"/>
    <w:rsid w:val="004639FF"/>
    <w:rsid w:val="007352CC"/>
    <w:rsid w:val="00842263"/>
    <w:rsid w:val="00B37BEA"/>
    <w:rsid w:val="00D43D3D"/>
    <w:rsid w:val="00DA164C"/>
    <w:rsid w:val="00DA3938"/>
    <w:rsid w:val="00E25AB9"/>
    <w:rsid w:val="00F6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7E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42263"/>
    <w:pPr>
      <w:widowControl/>
      <w:jc w:val="left"/>
    </w:pPr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93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39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93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3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2021-10-26T21:18:00Z</dcterms:created>
  <dcterms:modified xsi:type="dcterms:W3CDTF">2021-10-26T21:18:00Z</dcterms:modified>
</cp:coreProperties>
</file>