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8E11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Supplementary t</w:t>
      </w:r>
      <w:r w:rsidRPr="003243A5">
        <w:rPr>
          <w:rFonts w:ascii="Times New Roman" w:hAnsi="Times New Roman"/>
          <w:sz w:val="24"/>
          <w:szCs w:val="24"/>
        </w:rPr>
        <w:t>able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243A5">
        <w:rPr>
          <w:rFonts w:ascii="Times New Roman" w:hAnsi="Times New Roman"/>
          <w:sz w:val="24"/>
          <w:szCs w:val="24"/>
        </w:rPr>
        <w:t xml:space="preserve">. Univariate and multivariate analyses of clinical variables and </w:t>
      </w:r>
      <w:r>
        <w:rPr>
          <w:rFonts w:ascii="Times New Roman" w:hAnsi="Times New Roman"/>
          <w:sz w:val="24"/>
          <w:szCs w:val="24"/>
        </w:rPr>
        <w:t>lymph node characteristics for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prediction of tumor recurrence in patients with lymph node metastasis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830"/>
        <w:gridCol w:w="1385"/>
        <w:gridCol w:w="971"/>
        <w:gridCol w:w="1107"/>
        <w:gridCol w:w="1386"/>
        <w:gridCol w:w="888"/>
      </w:tblGrid>
      <w:tr w:rsidR="00124663" w:rsidRPr="003243A5" w14:paraId="59F86CF3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2BFDF7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Variables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AB3C3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Univariate analysis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F212C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Multivariate analysis</w:t>
            </w:r>
          </w:p>
        </w:tc>
      </w:tr>
      <w:tr w:rsidR="00124663" w:rsidRPr="003243A5" w14:paraId="37439946" w14:textId="77777777" w:rsidTr="00D51F74">
        <w:tc>
          <w:tcPr>
            <w:tcW w:w="1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78898F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20046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168A8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8A5CF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DD98D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FF107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E8EA8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</w:tr>
      <w:tr w:rsidR="00124663" w:rsidRPr="003243A5" w14:paraId="21E4FEBF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5BEEE4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Age (years)</w:t>
            </w:r>
          </w:p>
          <w:p w14:paraId="5CE88036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40 </w:t>
            </w:r>
            <w:r w:rsidRPr="00CD11F4">
              <w:rPr>
                <w:rFonts w:ascii="Times New Roman" w:hAnsi="Times New Roman"/>
                <w:szCs w:val="20"/>
              </w:rPr>
              <w:t xml:space="preserve">vs. </w:t>
            </w:r>
            <w:r w:rsidRPr="00CD11F4">
              <w:rPr>
                <w:rFonts w:ascii="Times New Roman" w:hAnsi="Times New Roman" w:hint="eastAsia"/>
                <w:szCs w:val="20"/>
              </w:rPr>
              <w:t>&gt;</w:t>
            </w:r>
            <w:r>
              <w:rPr>
                <w:rFonts w:ascii="Times New Roman" w:hAnsi="Times New Roman"/>
                <w:szCs w:val="20"/>
              </w:rPr>
              <w:t xml:space="preserve"> 40</w:t>
            </w:r>
          </w:p>
        </w:tc>
        <w:tc>
          <w:tcPr>
            <w:tcW w:w="4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8B7A3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.826</w:t>
            </w:r>
          </w:p>
        </w:tc>
        <w:tc>
          <w:tcPr>
            <w:tcW w:w="76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DCB80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0.193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3.544</w:t>
            </w:r>
          </w:p>
        </w:tc>
        <w:tc>
          <w:tcPr>
            <w:tcW w:w="5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8D67F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7973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D9829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74706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087E6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31754B1D" w14:textId="77777777" w:rsidTr="00D51F74">
        <w:tc>
          <w:tcPr>
            <w:tcW w:w="1362" w:type="pct"/>
            <w:tcBorders>
              <w:top w:val="nil"/>
            </w:tcBorders>
            <w:shd w:val="clear" w:color="auto" w:fill="auto"/>
          </w:tcPr>
          <w:p w14:paraId="690D9F01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S</w:t>
            </w:r>
            <w:r>
              <w:rPr>
                <w:rFonts w:ascii="Times New Roman" w:hAnsi="Times New Roman"/>
                <w:szCs w:val="20"/>
              </w:rPr>
              <w:t>tage</w:t>
            </w:r>
          </w:p>
          <w:p w14:paraId="4A99DD5A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≥</w:t>
            </w:r>
            <w:r>
              <w:rPr>
                <w:rFonts w:ascii="Times New Roman" w:hAnsi="Times New Roman"/>
                <w:szCs w:val="20"/>
              </w:rPr>
              <w:t xml:space="preserve"> IB2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IB1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</w:tcPr>
          <w:p w14:paraId="0BCDA66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.504</w:t>
            </w:r>
          </w:p>
        </w:tc>
        <w:tc>
          <w:tcPr>
            <w:tcW w:w="767" w:type="pct"/>
            <w:tcBorders>
              <w:top w:val="nil"/>
            </w:tcBorders>
            <w:shd w:val="clear" w:color="auto" w:fill="auto"/>
          </w:tcPr>
          <w:p w14:paraId="6B76908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0.746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8.402</w:t>
            </w:r>
          </w:p>
        </w:tc>
        <w:tc>
          <w:tcPr>
            <w:tcW w:w="538" w:type="pct"/>
            <w:tcBorders>
              <w:top w:val="nil"/>
            </w:tcBorders>
            <w:shd w:val="clear" w:color="auto" w:fill="auto"/>
          </w:tcPr>
          <w:p w14:paraId="3E94026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1372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</w:tcPr>
          <w:p w14:paraId="4F2C340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nil"/>
            </w:tcBorders>
            <w:shd w:val="clear" w:color="auto" w:fill="auto"/>
          </w:tcPr>
          <w:p w14:paraId="6DD3F25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nil"/>
            </w:tcBorders>
            <w:shd w:val="clear" w:color="auto" w:fill="auto"/>
          </w:tcPr>
          <w:p w14:paraId="7705B81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043236B2" w14:textId="77777777" w:rsidTr="00D51F74">
        <w:tc>
          <w:tcPr>
            <w:tcW w:w="1362" w:type="pct"/>
            <w:shd w:val="clear" w:color="auto" w:fill="auto"/>
          </w:tcPr>
          <w:p w14:paraId="7BCF66E2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Histology</w:t>
            </w:r>
          </w:p>
          <w:p w14:paraId="5EAAD3A7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AC/ASC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SCC</w:t>
            </w:r>
          </w:p>
        </w:tc>
        <w:tc>
          <w:tcPr>
            <w:tcW w:w="460" w:type="pct"/>
            <w:shd w:val="clear" w:color="auto" w:fill="auto"/>
          </w:tcPr>
          <w:p w14:paraId="5A8688B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.906</w:t>
            </w:r>
          </w:p>
        </w:tc>
        <w:tc>
          <w:tcPr>
            <w:tcW w:w="767" w:type="pct"/>
            <w:shd w:val="clear" w:color="auto" w:fill="auto"/>
          </w:tcPr>
          <w:p w14:paraId="763755D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1.107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13.787</w:t>
            </w:r>
          </w:p>
        </w:tc>
        <w:tc>
          <w:tcPr>
            <w:tcW w:w="538" w:type="pct"/>
            <w:shd w:val="clear" w:color="auto" w:fill="auto"/>
          </w:tcPr>
          <w:p w14:paraId="43E48A3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0342</w:t>
            </w:r>
          </w:p>
        </w:tc>
        <w:tc>
          <w:tcPr>
            <w:tcW w:w="613" w:type="pct"/>
            <w:shd w:val="clear" w:color="auto" w:fill="auto"/>
          </w:tcPr>
          <w:p w14:paraId="3196747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73FE939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087178C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11148BB4" w14:textId="77777777" w:rsidTr="00D51F74">
        <w:tc>
          <w:tcPr>
            <w:tcW w:w="1362" w:type="pct"/>
            <w:shd w:val="clear" w:color="auto" w:fill="auto"/>
          </w:tcPr>
          <w:p w14:paraId="1568EF15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Tumor size</w:t>
            </w:r>
          </w:p>
          <w:p w14:paraId="75A8B6BE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&gt; 2</w:t>
            </w:r>
            <w:r w:rsidRPr="00CD11F4">
              <w:rPr>
                <w:rFonts w:ascii="Times New Roman" w:hAnsi="Times New Roman"/>
                <w:szCs w:val="20"/>
              </w:rPr>
              <w:t xml:space="preserve"> cm vs. </w:t>
            </w:r>
            <w:r w:rsidRPr="003A7352">
              <w:rPr>
                <w:rFonts w:ascii="Times New Roman" w:hAnsi="Times New Roman"/>
                <w:szCs w:val="20"/>
              </w:rPr>
              <w:t>≤</w:t>
            </w:r>
            <w:r>
              <w:rPr>
                <w:rFonts w:ascii="Times New Roman" w:hAnsi="Times New Roman"/>
                <w:szCs w:val="20"/>
              </w:rPr>
              <w:t xml:space="preserve"> 2 cm</w:t>
            </w:r>
          </w:p>
        </w:tc>
        <w:tc>
          <w:tcPr>
            <w:tcW w:w="460" w:type="pct"/>
            <w:shd w:val="clear" w:color="auto" w:fill="auto"/>
          </w:tcPr>
          <w:p w14:paraId="6477871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.213</w:t>
            </w:r>
          </w:p>
        </w:tc>
        <w:tc>
          <w:tcPr>
            <w:tcW w:w="767" w:type="pct"/>
            <w:shd w:val="clear" w:color="auto" w:fill="auto"/>
          </w:tcPr>
          <w:p w14:paraId="5887598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0.535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9.157</w:t>
            </w:r>
          </w:p>
        </w:tc>
        <w:tc>
          <w:tcPr>
            <w:tcW w:w="538" w:type="pct"/>
            <w:shd w:val="clear" w:color="auto" w:fill="auto"/>
          </w:tcPr>
          <w:p w14:paraId="5B832CE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2732</w:t>
            </w:r>
          </w:p>
        </w:tc>
        <w:tc>
          <w:tcPr>
            <w:tcW w:w="613" w:type="pct"/>
            <w:shd w:val="clear" w:color="auto" w:fill="auto"/>
          </w:tcPr>
          <w:p w14:paraId="525F242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26FA3AB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68AB5CD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3F5BB1A5" w14:textId="77777777" w:rsidTr="00D51F74">
        <w:tc>
          <w:tcPr>
            <w:tcW w:w="1362" w:type="pct"/>
            <w:shd w:val="clear" w:color="auto" w:fill="auto"/>
          </w:tcPr>
          <w:p w14:paraId="5C4040B2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Lymphovascular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invasion</w:t>
            </w:r>
          </w:p>
        </w:tc>
        <w:tc>
          <w:tcPr>
            <w:tcW w:w="460" w:type="pct"/>
            <w:shd w:val="clear" w:color="auto" w:fill="auto"/>
          </w:tcPr>
          <w:p w14:paraId="27FED15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.443</w:t>
            </w:r>
          </w:p>
        </w:tc>
        <w:tc>
          <w:tcPr>
            <w:tcW w:w="767" w:type="pct"/>
            <w:shd w:val="clear" w:color="auto" w:fill="auto"/>
          </w:tcPr>
          <w:p w14:paraId="75B2E1C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0.106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1.850</w:t>
            </w:r>
          </w:p>
        </w:tc>
        <w:tc>
          <w:tcPr>
            <w:tcW w:w="538" w:type="pct"/>
            <w:shd w:val="clear" w:color="auto" w:fill="auto"/>
          </w:tcPr>
          <w:p w14:paraId="6A8C9F4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2644</w:t>
            </w:r>
          </w:p>
        </w:tc>
        <w:tc>
          <w:tcPr>
            <w:tcW w:w="613" w:type="pct"/>
            <w:shd w:val="clear" w:color="auto" w:fill="auto"/>
          </w:tcPr>
          <w:p w14:paraId="2FC851AC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32F2014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09272FA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09D6DAA8" w14:textId="77777777" w:rsidTr="00D51F74">
        <w:tc>
          <w:tcPr>
            <w:tcW w:w="1362" w:type="pct"/>
            <w:shd w:val="clear" w:color="auto" w:fill="auto"/>
          </w:tcPr>
          <w:p w14:paraId="3BBAE594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Parametrial invasion</w:t>
            </w:r>
          </w:p>
        </w:tc>
        <w:tc>
          <w:tcPr>
            <w:tcW w:w="460" w:type="pct"/>
            <w:shd w:val="clear" w:color="auto" w:fill="auto"/>
          </w:tcPr>
          <w:p w14:paraId="0C06220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.321</w:t>
            </w:r>
          </w:p>
        </w:tc>
        <w:tc>
          <w:tcPr>
            <w:tcW w:w="767" w:type="pct"/>
            <w:shd w:val="clear" w:color="auto" w:fill="auto"/>
          </w:tcPr>
          <w:p w14:paraId="62552AE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0.389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4.487</w:t>
            </w:r>
          </w:p>
        </w:tc>
        <w:tc>
          <w:tcPr>
            <w:tcW w:w="538" w:type="pct"/>
            <w:shd w:val="clear" w:color="auto" w:fill="auto"/>
          </w:tcPr>
          <w:p w14:paraId="785BEC7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6552</w:t>
            </w:r>
          </w:p>
        </w:tc>
        <w:tc>
          <w:tcPr>
            <w:tcW w:w="613" w:type="pct"/>
            <w:shd w:val="clear" w:color="auto" w:fill="auto"/>
          </w:tcPr>
          <w:p w14:paraId="798C219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0FF1A84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44D0659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48D0884D" w14:textId="77777777" w:rsidTr="00D51F74">
        <w:tc>
          <w:tcPr>
            <w:tcW w:w="1362" w:type="pct"/>
            <w:shd w:val="clear" w:color="auto" w:fill="auto"/>
          </w:tcPr>
          <w:p w14:paraId="128F0F5D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P</w:t>
            </w:r>
            <w:r>
              <w:rPr>
                <w:rFonts w:ascii="Times New Roman" w:hAnsi="Times New Roman"/>
                <w:szCs w:val="20"/>
              </w:rPr>
              <w:t>ositive margin</w:t>
            </w:r>
          </w:p>
        </w:tc>
        <w:tc>
          <w:tcPr>
            <w:tcW w:w="460" w:type="pct"/>
            <w:shd w:val="clear" w:color="auto" w:fill="auto"/>
          </w:tcPr>
          <w:p w14:paraId="154D1C5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.973</w:t>
            </w:r>
          </w:p>
        </w:tc>
        <w:tc>
          <w:tcPr>
            <w:tcW w:w="767" w:type="pct"/>
            <w:shd w:val="clear" w:color="auto" w:fill="auto"/>
          </w:tcPr>
          <w:p w14:paraId="4A44AF8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0.283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3.343</w:t>
            </w:r>
          </w:p>
        </w:tc>
        <w:tc>
          <w:tcPr>
            <w:tcW w:w="538" w:type="pct"/>
            <w:shd w:val="clear" w:color="auto" w:fill="auto"/>
          </w:tcPr>
          <w:p w14:paraId="480EFF9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9728</w:t>
            </w:r>
          </w:p>
        </w:tc>
        <w:tc>
          <w:tcPr>
            <w:tcW w:w="613" w:type="pct"/>
            <w:shd w:val="clear" w:color="auto" w:fill="auto"/>
          </w:tcPr>
          <w:p w14:paraId="0271635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52FC954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EF7F07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44373E38" w14:textId="77777777" w:rsidTr="00D51F74">
        <w:tc>
          <w:tcPr>
            <w:tcW w:w="1362" w:type="pct"/>
            <w:shd w:val="clear" w:color="auto" w:fill="auto"/>
          </w:tcPr>
          <w:p w14:paraId="0309DCF9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 LN counts</w:t>
            </w:r>
          </w:p>
          <w:p w14:paraId="2C6EFE9F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30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&gt; 30</w:t>
            </w:r>
          </w:p>
        </w:tc>
        <w:tc>
          <w:tcPr>
            <w:tcW w:w="460" w:type="pct"/>
            <w:shd w:val="clear" w:color="auto" w:fill="auto"/>
          </w:tcPr>
          <w:p w14:paraId="392ADC2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.046</w:t>
            </w:r>
          </w:p>
        </w:tc>
        <w:tc>
          <w:tcPr>
            <w:tcW w:w="767" w:type="pct"/>
            <w:shd w:val="clear" w:color="auto" w:fill="auto"/>
          </w:tcPr>
          <w:p w14:paraId="3C4C8C1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0.469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8.928</w:t>
            </w:r>
          </w:p>
        </w:tc>
        <w:tc>
          <w:tcPr>
            <w:tcW w:w="538" w:type="pct"/>
            <w:shd w:val="clear" w:color="auto" w:fill="auto"/>
          </w:tcPr>
          <w:p w14:paraId="5FA7834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3407</w:t>
            </w:r>
          </w:p>
        </w:tc>
        <w:tc>
          <w:tcPr>
            <w:tcW w:w="613" w:type="pct"/>
            <w:shd w:val="clear" w:color="auto" w:fill="auto"/>
          </w:tcPr>
          <w:p w14:paraId="38653A9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E85012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6F8B0B2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3A8D03E7" w14:textId="77777777" w:rsidTr="00D51F74">
        <w:tc>
          <w:tcPr>
            <w:tcW w:w="1362" w:type="pct"/>
            <w:shd w:val="clear" w:color="auto" w:fill="auto"/>
          </w:tcPr>
          <w:p w14:paraId="165AB19A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Total positive LN counts </w:t>
            </w:r>
          </w:p>
          <w:p w14:paraId="305C30D2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&gt; 1 vs. 1</w:t>
            </w:r>
          </w:p>
        </w:tc>
        <w:tc>
          <w:tcPr>
            <w:tcW w:w="460" w:type="pct"/>
            <w:shd w:val="clear" w:color="auto" w:fill="auto"/>
          </w:tcPr>
          <w:p w14:paraId="5BC9B3E4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.545</w:t>
            </w:r>
          </w:p>
        </w:tc>
        <w:tc>
          <w:tcPr>
            <w:tcW w:w="767" w:type="pct"/>
            <w:shd w:val="clear" w:color="auto" w:fill="auto"/>
          </w:tcPr>
          <w:p w14:paraId="6407163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0.771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8.406</w:t>
            </w:r>
          </w:p>
        </w:tc>
        <w:tc>
          <w:tcPr>
            <w:tcW w:w="538" w:type="pct"/>
            <w:shd w:val="clear" w:color="auto" w:fill="auto"/>
          </w:tcPr>
          <w:p w14:paraId="7EECBE8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125</w:t>
            </w:r>
          </w:p>
        </w:tc>
        <w:tc>
          <w:tcPr>
            <w:tcW w:w="613" w:type="pct"/>
            <w:shd w:val="clear" w:color="auto" w:fill="auto"/>
          </w:tcPr>
          <w:p w14:paraId="5B5747B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3E673AA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1943011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1CA00B3A" w14:textId="77777777" w:rsidTr="00D51F74">
        <w:tc>
          <w:tcPr>
            <w:tcW w:w="1362" w:type="pct"/>
            <w:shd w:val="clear" w:color="auto" w:fill="auto"/>
          </w:tcPr>
          <w:p w14:paraId="4EDB9221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L</w:t>
            </w:r>
            <w:r>
              <w:rPr>
                <w:rFonts w:ascii="Times New Roman" w:hAnsi="Times New Roman"/>
                <w:szCs w:val="20"/>
              </w:rPr>
              <w:t>NR</w:t>
            </w:r>
          </w:p>
          <w:p w14:paraId="5881D454" w14:textId="77777777" w:rsidR="00124663" w:rsidRPr="00CD11F4" w:rsidRDefault="00124663" w:rsidP="00D51F74">
            <w:pPr>
              <w:wordWrap/>
              <w:spacing w:line="240" w:lineRule="auto"/>
              <w:ind w:firstLineChars="50" w:firstLine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&gt;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0.0625 vs. </w:t>
            </w:r>
            <w:r w:rsidRPr="00CD11F4">
              <w:rPr>
                <w:rFonts w:ascii="Times New Roman" w:hAnsi="Times New Roman"/>
                <w:szCs w:val="20"/>
              </w:rPr>
              <w:t>≤</w:t>
            </w:r>
            <w:r>
              <w:rPr>
                <w:rFonts w:ascii="Times New Roman" w:hAnsi="Times New Roman"/>
                <w:szCs w:val="20"/>
              </w:rPr>
              <w:t xml:space="preserve"> 0.0625</w:t>
            </w:r>
          </w:p>
        </w:tc>
        <w:tc>
          <w:tcPr>
            <w:tcW w:w="460" w:type="pct"/>
            <w:shd w:val="clear" w:color="auto" w:fill="auto"/>
          </w:tcPr>
          <w:p w14:paraId="07BB7A4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7</w:t>
            </w:r>
            <w:r>
              <w:rPr>
                <w:rFonts w:ascii="Times New Roman" w:hAnsi="Times New Roman"/>
                <w:szCs w:val="20"/>
              </w:rPr>
              <w:t>.213</w:t>
            </w:r>
          </w:p>
        </w:tc>
        <w:tc>
          <w:tcPr>
            <w:tcW w:w="767" w:type="pct"/>
            <w:shd w:val="clear" w:color="auto" w:fill="auto"/>
          </w:tcPr>
          <w:p w14:paraId="3E4EAE8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2.090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24.898</w:t>
            </w:r>
          </w:p>
        </w:tc>
        <w:tc>
          <w:tcPr>
            <w:tcW w:w="538" w:type="pct"/>
            <w:shd w:val="clear" w:color="auto" w:fill="auto"/>
          </w:tcPr>
          <w:p w14:paraId="6B89C4A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.0018</w:t>
            </w:r>
          </w:p>
        </w:tc>
        <w:tc>
          <w:tcPr>
            <w:tcW w:w="613" w:type="pct"/>
            <w:shd w:val="clear" w:color="auto" w:fill="auto"/>
          </w:tcPr>
          <w:p w14:paraId="1F4B596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7</w:t>
            </w:r>
            <w:r>
              <w:rPr>
                <w:rFonts w:ascii="Times New Roman" w:hAnsi="Times New Roman"/>
                <w:szCs w:val="20"/>
              </w:rPr>
              <w:t>.795</w:t>
            </w:r>
          </w:p>
        </w:tc>
        <w:tc>
          <w:tcPr>
            <w:tcW w:w="768" w:type="pct"/>
            <w:shd w:val="clear" w:color="auto" w:fill="auto"/>
          </w:tcPr>
          <w:p w14:paraId="28B1603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 w:hint="eastAsia"/>
                <w:szCs w:val="20"/>
              </w:rPr>
              <w:t>1.</w:t>
            </w:r>
            <w:r>
              <w:rPr>
                <w:rFonts w:ascii="Times New Roman" w:hAnsi="Times New Roman"/>
                <w:szCs w:val="20"/>
              </w:rPr>
              <w:t>679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36.182</w:t>
            </w:r>
          </w:p>
        </w:tc>
        <w:tc>
          <w:tcPr>
            <w:tcW w:w="492" w:type="pct"/>
            <w:shd w:val="clear" w:color="auto" w:fill="auto"/>
          </w:tcPr>
          <w:p w14:paraId="37C506B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</w:t>
            </w:r>
            <w:r w:rsidRPr="00CD11F4">
              <w:rPr>
                <w:rFonts w:ascii="Times New Roman" w:hAnsi="Times New Roman" w:hint="eastAsia"/>
                <w:szCs w:val="20"/>
              </w:rPr>
              <w:t>.0</w:t>
            </w:r>
            <w:r>
              <w:rPr>
                <w:rFonts w:ascii="Times New Roman" w:hAnsi="Times New Roman"/>
                <w:szCs w:val="20"/>
              </w:rPr>
              <w:t>087</w:t>
            </w:r>
          </w:p>
        </w:tc>
      </w:tr>
      <w:tr w:rsidR="00124663" w:rsidRPr="00CD11F4" w14:paraId="21F35012" w14:textId="77777777" w:rsidTr="00D51F74">
        <w:tc>
          <w:tcPr>
            <w:tcW w:w="1362" w:type="pct"/>
            <w:shd w:val="clear" w:color="auto" w:fill="auto"/>
          </w:tcPr>
          <w:p w14:paraId="42DB7B00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L</w:t>
            </w:r>
            <w:r>
              <w:rPr>
                <w:rFonts w:ascii="Times New Roman" w:hAnsi="Times New Roman"/>
                <w:szCs w:val="20"/>
              </w:rPr>
              <w:t>evel of LN dissection</w:t>
            </w:r>
          </w:p>
          <w:p w14:paraId="790A7B0D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Pelvis vs. + low paraaortic</w:t>
            </w:r>
          </w:p>
          <w:p w14:paraId="221F8993" w14:textId="77777777" w:rsidR="00124663" w:rsidRPr="00CD11F4" w:rsidRDefault="00124663" w:rsidP="00D51F74">
            <w:pPr>
              <w:wordWrap/>
              <w:spacing w:line="240" w:lineRule="auto"/>
              <w:ind w:firstLineChars="50" w:firstLine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Pelvis vs. + extended</w:t>
            </w:r>
          </w:p>
        </w:tc>
        <w:tc>
          <w:tcPr>
            <w:tcW w:w="460" w:type="pct"/>
            <w:shd w:val="clear" w:color="auto" w:fill="auto"/>
          </w:tcPr>
          <w:p w14:paraId="2EED9CF4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CAAFA3B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5</w:t>
            </w:r>
            <w:r>
              <w:rPr>
                <w:rFonts w:ascii="Times New Roman" w:hAnsi="Times New Roman"/>
                <w:szCs w:val="20"/>
              </w:rPr>
              <w:t>.398</w:t>
            </w:r>
          </w:p>
          <w:p w14:paraId="764E8F1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.984</w:t>
            </w:r>
          </w:p>
        </w:tc>
        <w:tc>
          <w:tcPr>
            <w:tcW w:w="767" w:type="pct"/>
            <w:shd w:val="clear" w:color="auto" w:fill="auto"/>
          </w:tcPr>
          <w:p w14:paraId="3ED511BE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F168782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.739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39.456</w:t>
            </w:r>
          </w:p>
          <w:p w14:paraId="6E5945C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0.481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 xml:space="preserve">8.185  </w:t>
            </w:r>
          </w:p>
        </w:tc>
        <w:tc>
          <w:tcPr>
            <w:tcW w:w="538" w:type="pct"/>
            <w:shd w:val="clear" w:color="auto" w:fill="auto"/>
          </w:tcPr>
          <w:p w14:paraId="71D64B3D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51157AC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.0966</w:t>
            </w:r>
          </w:p>
          <w:p w14:paraId="455D4CB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.3436</w:t>
            </w:r>
          </w:p>
        </w:tc>
        <w:tc>
          <w:tcPr>
            <w:tcW w:w="613" w:type="pct"/>
            <w:shd w:val="clear" w:color="auto" w:fill="auto"/>
          </w:tcPr>
          <w:p w14:paraId="275492D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72915EA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4DE9EB4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0E537724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30E6730" w14:textId="77777777" w:rsidR="00124663" w:rsidRPr="003243A5" w:rsidRDefault="00124663" w:rsidP="00124663">
      <w:pPr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kern w:val="0"/>
          <w:szCs w:val="20"/>
        </w:rPr>
        <w:t>AC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adenocarcinoma</w:t>
      </w:r>
      <w:r w:rsidRPr="003243A5">
        <w:rPr>
          <w:rFonts w:ascii="Times New Roman" w:hAnsi="Times New Roman"/>
          <w:color w:val="000000"/>
          <w:kern w:val="0"/>
          <w:szCs w:val="20"/>
        </w:rPr>
        <w:t>;</w:t>
      </w:r>
      <w:r w:rsidRPr="003243A5">
        <w:rPr>
          <w:rFonts w:ascii="Times New Roman" w:hAnsi="Times New Roman"/>
          <w:color w:val="000000"/>
          <w:szCs w:val="20"/>
          <w:vertAlign w:val="superscript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 xml:space="preserve">ASC 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= </w:t>
      </w:r>
      <w:proofErr w:type="spellStart"/>
      <w:r>
        <w:rPr>
          <w:rFonts w:ascii="Times New Roman" w:hAnsi="Times New Roman"/>
          <w:color w:val="000000"/>
          <w:kern w:val="0"/>
          <w:szCs w:val="20"/>
        </w:rPr>
        <w:t>adenosqumous</w:t>
      </w:r>
      <w:proofErr w:type="spellEnd"/>
      <w:r>
        <w:rPr>
          <w:rFonts w:ascii="Times New Roman" w:hAnsi="Times New Roman"/>
          <w:color w:val="000000"/>
          <w:kern w:val="0"/>
          <w:szCs w:val="20"/>
        </w:rPr>
        <w:t xml:space="preserve"> carcinoma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; </w:t>
      </w:r>
      <w:r>
        <w:rPr>
          <w:rFonts w:ascii="Times New Roman" w:hAnsi="Times New Roman"/>
          <w:color w:val="000000"/>
          <w:kern w:val="0"/>
          <w:szCs w:val="20"/>
        </w:rPr>
        <w:t>CI = confidence interval; HR = hazard ratio; LN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lymph node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; </w:t>
      </w:r>
      <w:r>
        <w:rPr>
          <w:rFonts w:ascii="Times New Roman" w:hAnsi="Times New Roman"/>
          <w:color w:val="000000"/>
          <w:kern w:val="0"/>
          <w:szCs w:val="20"/>
        </w:rPr>
        <w:t>LNR = lymph node ratio; SCC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>squamous cell carcinoma.</w:t>
      </w:r>
    </w:p>
    <w:p w14:paraId="4A995E60" w14:textId="77777777" w:rsidR="00124663" w:rsidRPr="00A137E0" w:rsidRDefault="00124663" w:rsidP="00124663"/>
    <w:p w14:paraId="78C65CB7" w14:textId="77777777" w:rsidR="00124663" w:rsidRDefault="00124663" w:rsidP="00124663"/>
    <w:p w14:paraId="6CDFE27F" w14:textId="77777777" w:rsidR="00124663" w:rsidRDefault="00124663" w:rsidP="00124663"/>
    <w:p w14:paraId="64011274" w14:textId="7182319A" w:rsidR="00124663" w:rsidRDefault="00124663" w:rsidP="00124663"/>
    <w:p w14:paraId="2AB5C4E7" w14:textId="1A4F9163" w:rsidR="00124663" w:rsidRDefault="00124663" w:rsidP="00124663"/>
    <w:p w14:paraId="798930AB" w14:textId="77777777" w:rsidR="00124663" w:rsidRDefault="00124663" w:rsidP="00124663"/>
    <w:p w14:paraId="182DD0C6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t</w:t>
      </w:r>
      <w:r w:rsidRPr="003243A5">
        <w:rPr>
          <w:rFonts w:ascii="Times New Roman" w:hAnsi="Times New Roman"/>
          <w:sz w:val="24"/>
          <w:szCs w:val="24"/>
        </w:rPr>
        <w:t xml:space="preserve">able </w:t>
      </w:r>
      <w:r>
        <w:rPr>
          <w:rFonts w:ascii="Times New Roman" w:hAnsi="Times New Roman"/>
          <w:sz w:val="24"/>
          <w:szCs w:val="24"/>
        </w:rPr>
        <w:t>2</w:t>
      </w:r>
      <w:r w:rsidRPr="003243A5">
        <w:rPr>
          <w:rFonts w:ascii="Times New Roman" w:hAnsi="Times New Roman"/>
          <w:sz w:val="24"/>
          <w:szCs w:val="24"/>
        </w:rPr>
        <w:t xml:space="preserve">. Univariate and multivariate analyses of clinical variables and </w:t>
      </w:r>
      <w:r>
        <w:rPr>
          <w:rFonts w:ascii="Times New Roman" w:hAnsi="Times New Roman"/>
          <w:sz w:val="24"/>
          <w:szCs w:val="24"/>
        </w:rPr>
        <w:t>lymph node characteristics for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prediction of death in patients with lymph node metastasis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969"/>
        <w:gridCol w:w="1385"/>
        <w:gridCol w:w="832"/>
        <w:gridCol w:w="1107"/>
        <w:gridCol w:w="1386"/>
        <w:gridCol w:w="888"/>
      </w:tblGrid>
      <w:tr w:rsidR="00124663" w:rsidRPr="003243A5" w14:paraId="47B412C0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AEED3C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Variables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FDE34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Univariate analysis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C4EB3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Multivariate analysis</w:t>
            </w:r>
          </w:p>
        </w:tc>
      </w:tr>
      <w:tr w:rsidR="00124663" w:rsidRPr="003243A5" w14:paraId="76C82F2E" w14:textId="77777777" w:rsidTr="00D51F74">
        <w:tc>
          <w:tcPr>
            <w:tcW w:w="1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034E7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A6400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B24EC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4522B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10CB2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0D0AC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21F50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</w:tr>
      <w:tr w:rsidR="00124663" w:rsidRPr="003243A5" w14:paraId="12DA03D2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6DFEF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Age (years)</w:t>
            </w:r>
          </w:p>
          <w:p w14:paraId="0089C725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40 </w:t>
            </w:r>
            <w:r w:rsidRPr="00CD11F4">
              <w:rPr>
                <w:rFonts w:ascii="Times New Roman" w:hAnsi="Times New Roman"/>
                <w:szCs w:val="20"/>
              </w:rPr>
              <w:t xml:space="preserve">vs. </w:t>
            </w:r>
            <w:r w:rsidRPr="00CD11F4">
              <w:rPr>
                <w:rFonts w:ascii="Times New Roman" w:hAnsi="Times New Roman" w:hint="eastAsia"/>
                <w:szCs w:val="20"/>
              </w:rPr>
              <w:t>&gt;</w:t>
            </w:r>
            <w:r>
              <w:rPr>
                <w:rFonts w:ascii="Times New Roman" w:hAnsi="Times New Roman"/>
                <w:szCs w:val="20"/>
              </w:rPr>
              <w:t xml:space="preserve"> 40</w:t>
            </w:r>
          </w:p>
        </w:tc>
        <w:tc>
          <w:tcPr>
            <w:tcW w:w="53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A9788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.779</w:t>
            </w:r>
          </w:p>
        </w:tc>
        <w:tc>
          <w:tcPr>
            <w:tcW w:w="76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81EC0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0.101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6.006</w:t>
            </w: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496A3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8109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7CA25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6D903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2844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71B821B7" w14:textId="77777777" w:rsidTr="00D51F74">
        <w:tc>
          <w:tcPr>
            <w:tcW w:w="1362" w:type="pct"/>
            <w:tcBorders>
              <w:top w:val="nil"/>
            </w:tcBorders>
            <w:shd w:val="clear" w:color="auto" w:fill="auto"/>
          </w:tcPr>
          <w:p w14:paraId="50D14936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S</w:t>
            </w:r>
            <w:r>
              <w:rPr>
                <w:rFonts w:ascii="Times New Roman" w:hAnsi="Times New Roman"/>
                <w:szCs w:val="20"/>
              </w:rPr>
              <w:t>tage</w:t>
            </w:r>
          </w:p>
          <w:p w14:paraId="07F26E20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≥</w:t>
            </w:r>
            <w:r>
              <w:rPr>
                <w:rFonts w:ascii="Times New Roman" w:hAnsi="Times New Roman"/>
                <w:szCs w:val="20"/>
              </w:rPr>
              <w:t xml:space="preserve"> IB2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IB1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</w:tcPr>
          <w:p w14:paraId="7A776E9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4</w:t>
            </w:r>
            <w:r>
              <w:rPr>
                <w:rFonts w:ascii="Times New Roman" w:hAnsi="Times New Roman"/>
                <w:szCs w:val="20"/>
              </w:rPr>
              <w:t>.730</w:t>
            </w:r>
          </w:p>
        </w:tc>
        <w:tc>
          <w:tcPr>
            <w:tcW w:w="767" w:type="pct"/>
            <w:tcBorders>
              <w:top w:val="nil"/>
            </w:tcBorders>
            <w:shd w:val="clear" w:color="auto" w:fill="auto"/>
          </w:tcPr>
          <w:p w14:paraId="52DA235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0.799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27.997</w:t>
            </w:r>
          </w:p>
        </w:tc>
        <w:tc>
          <w:tcPr>
            <w:tcW w:w="461" w:type="pct"/>
            <w:tcBorders>
              <w:top w:val="nil"/>
            </w:tcBorders>
            <w:shd w:val="clear" w:color="auto" w:fill="auto"/>
          </w:tcPr>
          <w:p w14:paraId="158BB3E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0867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</w:tcPr>
          <w:p w14:paraId="2B80735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nil"/>
            </w:tcBorders>
            <w:shd w:val="clear" w:color="auto" w:fill="auto"/>
          </w:tcPr>
          <w:p w14:paraId="79D597B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nil"/>
            </w:tcBorders>
            <w:shd w:val="clear" w:color="auto" w:fill="auto"/>
          </w:tcPr>
          <w:p w14:paraId="122A096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5FA5A63F" w14:textId="77777777" w:rsidTr="00D51F74">
        <w:tc>
          <w:tcPr>
            <w:tcW w:w="1362" w:type="pct"/>
            <w:shd w:val="clear" w:color="auto" w:fill="auto"/>
          </w:tcPr>
          <w:p w14:paraId="3FF24D23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Histology</w:t>
            </w:r>
          </w:p>
          <w:p w14:paraId="4D8601AB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AC/ASC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SCC</w:t>
            </w:r>
          </w:p>
        </w:tc>
        <w:tc>
          <w:tcPr>
            <w:tcW w:w="537" w:type="pct"/>
            <w:shd w:val="clear" w:color="auto" w:fill="auto"/>
          </w:tcPr>
          <w:p w14:paraId="28FAE1A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.336</w:t>
            </w:r>
          </w:p>
        </w:tc>
        <w:tc>
          <w:tcPr>
            <w:tcW w:w="767" w:type="pct"/>
            <w:shd w:val="clear" w:color="auto" w:fill="auto"/>
          </w:tcPr>
          <w:p w14:paraId="3BB07A8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0.208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8.589</w:t>
            </w:r>
          </w:p>
        </w:tc>
        <w:tc>
          <w:tcPr>
            <w:tcW w:w="461" w:type="pct"/>
            <w:shd w:val="clear" w:color="auto" w:fill="auto"/>
          </w:tcPr>
          <w:p w14:paraId="7C5A186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7604</w:t>
            </w:r>
          </w:p>
        </w:tc>
        <w:tc>
          <w:tcPr>
            <w:tcW w:w="613" w:type="pct"/>
            <w:shd w:val="clear" w:color="auto" w:fill="auto"/>
          </w:tcPr>
          <w:p w14:paraId="27666B6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F33156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05C7DE3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26CA772E" w14:textId="77777777" w:rsidTr="00D51F74">
        <w:tc>
          <w:tcPr>
            <w:tcW w:w="1362" w:type="pct"/>
            <w:shd w:val="clear" w:color="auto" w:fill="auto"/>
          </w:tcPr>
          <w:p w14:paraId="70E7A1CA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Tumor size</w:t>
            </w:r>
          </w:p>
          <w:p w14:paraId="0136B999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&gt; 2 </w:t>
            </w:r>
            <w:r w:rsidRPr="00CD11F4">
              <w:rPr>
                <w:rFonts w:ascii="Times New Roman" w:hAnsi="Times New Roman"/>
                <w:szCs w:val="20"/>
              </w:rPr>
              <w:t xml:space="preserve">cm vs. </w:t>
            </w:r>
            <w:r w:rsidRPr="00A374CF">
              <w:rPr>
                <w:rFonts w:ascii="Times New Roman" w:hAnsi="Times New Roman"/>
                <w:szCs w:val="20"/>
              </w:rPr>
              <w:t>≤</w:t>
            </w:r>
            <w:r>
              <w:rPr>
                <w:rFonts w:ascii="Times New Roman" w:hAnsi="Times New Roman"/>
                <w:szCs w:val="20"/>
              </w:rPr>
              <w:t xml:space="preserve"> 2 cm</w:t>
            </w:r>
          </w:p>
        </w:tc>
        <w:tc>
          <w:tcPr>
            <w:tcW w:w="537" w:type="pct"/>
            <w:shd w:val="clear" w:color="auto" w:fill="auto"/>
          </w:tcPr>
          <w:p w14:paraId="2B7AD5C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.184</w:t>
            </w:r>
          </w:p>
        </w:tc>
        <w:tc>
          <w:tcPr>
            <w:tcW w:w="767" w:type="pct"/>
            <w:shd w:val="clear" w:color="auto" w:fill="auto"/>
          </w:tcPr>
          <w:p w14:paraId="22674FA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0.438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10.891</w:t>
            </w:r>
          </w:p>
        </w:tc>
        <w:tc>
          <w:tcPr>
            <w:tcW w:w="461" w:type="pct"/>
            <w:shd w:val="clear" w:color="auto" w:fill="auto"/>
          </w:tcPr>
          <w:p w14:paraId="7067159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3407</w:t>
            </w:r>
          </w:p>
        </w:tc>
        <w:tc>
          <w:tcPr>
            <w:tcW w:w="613" w:type="pct"/>
            <w:shd w:val="clear" w:color="auto" w:fill="auto"/>
          </w:tcPr>
          <w:p w14:paraId="3DB41D3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41D23AB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923A05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77F1B995" w14:textId="77777777" w:rsidTr="00D51F74">
        <w:tc>
          <w:tcPr>
            <w:tcW w:w="1362" w:type="pct"/>
            <w:shd w:val="clear" w:color="auto" w:fill="auto"/>
          </w:tcPr>
          <w:p w14:paraId="404AF02F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Lymphovascular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invasion</w:t>
            </w:r>
          </w:p>
        </w:tc>
        <w:tc>
          <w:tcPr>
            <w:tcW w:w="537" w:type="pct"/>
            <w:shd w:val="clear" w:color="auto" w:fill="auto"/>
          </w:tcPr>
          <w:p w14:paraId="15ED181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.076</w:t>
            </w:r>
          </w:p>
        </w:tc>
        <w:tc>
          <w:tcPr>
            <w:tcW w:w="767" w:type="pct"/>
            <w:shd w:val="clear" w:color="auto" w:fill="auto"/>
          </w:tcPr>
          <w:p w14:paraId="43C0E14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0.008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0.696</w:t>
            </w:r>
          </w:p>
        </w:tc>
        <w:tc>
          <w:tcPr>
            <w:tcW w:w="461" w:type="pct"/>
            <w:shd w:val="clear" w:color="auto" w:fill="auto"/>
          </w:tcPr>
          <w:p w14:paraId="598E1A0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0226</w:t>
            </w:r>
          </w:p>
        </w:tc>
        <w:tc>
          <w:tcPr>
            <w:tcW w:w="613" w:type="pct"/>
            <w:shd w:val="clear" w:color="auto" w:fill="auto"/>
          </w:tcPr>
          <w:p w14:paraId="3B889CB0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02EFDD3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470723B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04A1FB41" w14:textId="77777777" w:rsidTr="00D51F74">
        <w:tc>
          <w:tcPr>
            <w:tcW w:w="1362" w:type="pct"/>
            <w:shd w:val="clear" w:color="auto" w:fill="auto"/>
          </w:tcPr>
          <w:p w14:paraId="0F699061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Parametrial invasion</w:t>
            </w:r>
          </w:p>
        </w:tc>
        <w:tc>
          <w:tcPr>
            <w:tcW w:w="537" w:type="pct"/>
            <w:shd w:val="clear" w:color="auto" w:fill="auto"/>
          </w:tcPr>
          <w:p w14:paraId="5FD4877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.091</w:t>
            </w:r>
          </w:p>
        </w:tc>
        <w:tc>
          <w:tcPr>
            <w:tcW w:w="767" w:type="pct"/>
            <w:shd w:val="clear" w:color="auto" w:fill="auto"/>
          </w:tcPr>
          <w:p w14:paraId="775DE33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0.179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6.657</w:t>
            </w:r>
          </w:p>
        </w:tc>
        <w:tc>
          <w:tcPr>
            <w:tcW w:w="461" w:type="pct"/>
            <w:shd w:val="clear" w:color="auto" w:fill="auto"/>
          </w:tcPr>
          <w:p w14:paraId="67E22F3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9520</w:t>
            </w:r>
          </w:p>
        </w:tc>
        <w:tc>
          <w:tcPr>
            <w:tcW w:w="613" w:type="pct"/>
            <w:shd w:val="clear" w:color="auto" w:fill="auto"/>
          </w:tcPr>
          <w:p w14:paraId="6B3A050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2BE0CD2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6A2ABD0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012F64A5" w14:textId="77777777" w:rsidTr="00D51F74">
        <w:tc>
          <w:tcPr>
            <w:tcW w:w="1362" w:type="pct"/>
            <w:shd w:val="clear" w:color="auto" w:fill="auto"/>
          </w:tcPr>
          <w:p w14:paraId="553093F3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P</w:t>
            </w:r>
            <w:r>
              <w:rPr>
                <w:rFonts w:ascii="Times New Roman" w:hAnsi="Times New Roman"/>
                <w:szCs w:val="20"/>
              </w:rPr>
              <w:t>ositive margin</w:t>
            </w:r>
          </w:p>
        </w:tc>
        <w:tc>
          <w:tcPr>
            <w:tcW w:w="537" w:type="pct"/>
            <w:shd w:val="clear" w:color="auto" w:fill="auto"/>
          </w:tcPr>
          <w:p w14:paraId="43A8B8F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.142</w:t>
            </w:r>
          </w:p>
        </w:tc>
        <w:tc>
          <w:tcPr>
            <w:tcW w:w="767" w:type="pct"/>
            <w:shd w:val="clear" w:color="auto" w:fill="auto"/>
          </w:tcPr>
          <w:p w14:paraId="3ACD37A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0.186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7.023</w:t>
            </w:r>
          </w:p>
        </w:tc>
        <w:tc>
          <w:tcPr>
            <w:tcW w:w="461" w:type="pct"/>
            <w:shd w:val="clear" w:color="auto" w:fill="auto"/>
          </w:tcPr>
          <w:p w14:paraId="6DDC933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8864</w:t>
            </w:r>
          </w:p>
        </w:tc>
        <w:tc>
          <w:tcPr>
            <w:tcW w:w="613" w:type="pct"/>
            <w:shd w:val="clear" w:color="auto" w:fill="auto"/>
          </w:tcPr>
          <w:p w14:paraId="4207F8B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46DCB78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1C79A15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6EE151B9" w14:textId="77777777" w:rsidTr="00D51F74">
        <w:tc>
          <w:tcPr>
            <w:tcW w:w="1362" w:type="pct"/>
            <w:shd w:val="clear" w:color="auto" w:fill="auto"/>
          </w:tcPr>
          <w:p w14:paraId="1234BFD9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 LN counts</w:t>
            </w:r>
          </w:p>
          <w:p w14:paraId="0CB09A43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30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&gt; 30</w:t>
            </w:r>
          </w:p>
        </w:tc>
        <w:tc>
          <w:tcPr>
            <w:tcW w:w="537" w:type="pct"/>
            <w:shd w:val="clear" w:color="auto" w:fill="auto"/>
          </w:tcPr>
          <w:p w14:paraId="6E1AC4A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.035</w:t>
            </w:r>
          </w:p>
        </w:tc>
        <w:tc>
          <w:tcPr>
            <w:tcW w:w="767" w:type="pct"/>
            <w:shd w:val="clear" w:color="auto" w:fill="auto"/>
          </w:tcPr>
          <w:p w14:paraId="13F8429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0.118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9.070</w:t>
            </w:r>
          </w:p>
        </w:tc>
        <w:tc>
          <w:tcPr>
            <w:tcW w:w="461" w:type="pct"/>
            <w:shd w:val="clear" w:color="auto" w:fill="auto"/>
          </w:tcPr>
          <w:p w14:paraId="361F17A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0.9752</w:t>
            </w:r>
          </w:p>
        </w:tc>
        <w:tc>
          <w:tcPr>
            <w:tcW w:w="613" w:type="pct"/>
            <w:shd w:val="clear" w:color="auto" w:fill="auto"/>
          </w:tcPr>
          <w:p w14:paraId="61DA82F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6DEDA6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E6E773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5BB1515B" w14:textId="77777777" w:rsidTr="00D51F74">
        <w:tc>
          <w:tcPr>
            <w:tcW w:w="1362" w:type="pct"/>
            <w:shd w:val="clear" w:color="auto" w:fill="auto"/>
          </w:tcPr>
          <w:p w14:paraId="55091C11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Total positive LN counts </w:t>
            </w:r>
          </w:p>
          <w:p w14:paraId="5986ADBD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&gt; 1 vs. 1</w:t>
            </w:r>
          </w:p>
        </w:tc>
        <w:tc>
          <w:tcPr>
            <w:tcW w:w="537" w:type="pct"/>
            <w:shd w:val="clear" w:color="auto" w:fill="auto"/>
          </w:tcPr>
          <w:p w14:paraId="1EC40547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.850</w:t>
            </w:r>
          </w:p>
        </w:tc>
        <w:tc>
          <w:tcPr>
            <w:tcW w:w="767" w:type="pct"/>
            <w:shd w:val="clear" w:color="auto" w:fill="auto"/>
          </w:tcPr>
          <w:p w14:paraId="610B318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0.962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3.556</w:t>
            </w:r>
          </w:p>
        </w:tc>
        <w:tc>
          <w:tcPr>
            <w:tcW w:w="461" w:type="pct"/>
            <w:shd w:val="clear" w:color="auto" w:fill="auto"/>
          </w:tcPr>
          <w:p w14:paraId="057920B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.0651</w:t>
            </w:r>
          </w:p>
        </w:tc>
        <w:tc>
          <w:tcPr>
            <w:tcW w:w="613" w:type="pct"/>
            <w:shd w:val="clear" w:color="auto" w:fill="auto"/>
          </w:tcPr>
          <w:p w14:paraId="12E8667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78B0C61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0AC43C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57BCEC9B" w14:textId="77777777" w:rsidTr="00D51F74">
        <w:tc>
          <w:tcPr>
            <w:tcW w:w="1362" w:type="pct"/>
            <w:shd w:val="clear" w:color="auto" w:fill="auto"/>
          </w:tcPr>
          <w:p w14:paraId="3C8AFA02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L</w:t>
            </w:r>
            <w:r>
              <w:rPr>
                <w:rFonts w:ascii="Times New Roman" w:hAnsi="Times New Roman"/>
                <w:szCs w:val="20"/>
              </w:rPr>
              <w:t>NR</w:t>
            </w:r>
          </w:p>
          <w:p w14:paraId="3AA5F26C" w14:textId="77777777" w:rsidR="00124663" w:rsidRPr="00CD11F4" w:rsidRDefault="00124663" w:rsidP="00D51F74">
            <w:pPr>
              <w:wordWrap/>
              <w:spacing w:line="240" w:lineRule="auto"/>
              <w:ind w:firstLineChars="50" w:firstLine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&gt;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0.0625 vs. </w:t>
            </w:r>
            <w:r w:rsidRPr="00CD11F4">
              <w:rPr>
                <w:rFonts w:ascii="Times New Roman" w:hAnsi="Times New Roman"/>
                <w:szCs w:val="20"/>
              </w:rPr>
              <w:t>≤</w:t>
            </w:r>
            <w:r>
              <w:rPr>
                <w:rFonts w:ascii="Times New Roman" w:hAnsi="Times New Roman"/>
                <w:szCs w:val="20"/>
              </w:rPr>
              <w:t xml:space="preserve"> 0.0625</w:t>
            </w:r>
          </w:p>
        </w:tc>
        <w:tc>
          <w:tcPr>
            <w:tcW w:w="537" w:type="pct"/>
            <w:shd w:val="clear" w:color="auto" w:fill="auto"/>
          </w:tcPr>
          <w:p w14:paraId="0B51EEF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.412</w:t>
            </w:r>
          </w:p>
        </w:tc>
        <w:tc>
          <w:tcPr>
            <w:tcW w:w="767" w:type="pct"/>
            <w:shd w:val="clear" w:color="auto" w:fill="auto"/>
          </w:tcPr>
          <w:p w14:paraId="6148D8A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0.400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14.551</w:t>
            </w:r>
          </w:p>
        </w:tc>
        <w:tc>
          <w:tcPr>
            <w:tcW w:w="461" w:type="pct"/>
            <w:shd w:val="clear" w:color="auto" w:fill="auto"/>
          </w:tcPr>
          <w:p w14:paraId="42ADADC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.3370</w:t>
            </w:r>
          </w:p>
        </w:tc>
        <w:tc>
          <w:tcPr>
            <w:tcW w:w="613" w:type="pct"/>
            <w:shd w:val="clear" w:color="auto" w:fill="auto"/>
          </w:tcPr>
          <w:p w14:paraId="1BF197D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E5A20E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02AD91B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74112F88" w14:textId="77777777" w:rsidTr="00D51F74">
        <w:tc>
          <w:tcPr>
            <w:tcW w:w="1362" w:type="pct"/>
            <w:shd w:val="clear" w:color="auto" w:fill="auto"/>
          </w:tcPr>
          <w:p w14:paraId="05CDD433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L</w:t>
            </w:r>
            <w:r>
              <w:rPr>
                <w:rFonts w:ascii="Times New Roman" w:hAnsi="Times New Roman"/>
                <w:szCs w:val="20"/>
              </w:rPr>
              <w:t>evel of LN dissection</w:t>
            </w:r>
          </w:p>
          <w:p w14:paraId="4452637F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Pelvis vs. + low paraaortic</w:t>
            </w:r>
          </w:p>
          <w:p w14:paraId="27BFD71B" w14:textId="77777777" w:rsidR="00124663" w:rsidRPr="00CD11F4" w:rsidRDefault="00124663" w:rsidP="00D51F74">
            <w:pPr>
              <w:wordWrap/>
              <w:spacing w:line="240" w:lineRule="auto"/>
              <w:ind w:firstLineChars="50" w:firstLine="10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Pelvis vs. + extended</w:t>
            </w:r>
          </w:p>
        </w:tc>
        <w:tc>
          <w:tcPr>
            <w:tcW w:w="537" w:type="pct"/>
            <w:shd w:val="clear" w:color="auto" w:fill="auto"/>
          </w:tcPr>
          <w:p w14:paraId="05ABE3BB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2E4C23E6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8</w:t>
            </w:r>
            <w:r>
              <w:rPr>
                <w:rFonts w:ascii="Times New Roman" w:hAnsi="Times New Roman"/>
                <w:szCs w:val="20"/>
              </w:rPr>
              <w:t>.003</w:t>
            </w:r>
          </w:p>
          <w:p w14:paraId="3A09F36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.395</w:t>
            </w:r>
          </w:p>
        </w:tc>
        <w:tc>
          <w:tcPr>
            <w:tcW w:w="767" w:type="pct"/>
            <w:shd w:val="clear" w:color="auto" w:fill="auto"/>
          </w:tcPr>
          <w:p w14:paraId="2ACC0093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F3EE3C9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0.611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104.791</w:t>
            </w:r>
          </w:p>
          <w:p w14:paraId="5AB594C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0.140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 xml:space="preserve">13.919  </w:t>
            </w:r>
          </w:p>
        </w:tc>
        <w:tc>
          <w:tcPr>
            <w:tcW w:w="461" w:type="pct"/>
            <w:shd w:val="clear" w:color="auto" w:fill="auto"/>
          </w:tcPr>
          <w:p w14:paraId="031A3CD7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209CB8B5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.1130</w:t>
            </w:r>
          </w:p>
          <w:p w14:paraId="3766BED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.7765</w:t>
            </w:r>
          </w:p>
        </w:tc>
        <w:tc>
          <w:tcPr>
            <w:tcW w:w="613" w:type="pct"/>
            <w:shd w:val="clear" w:color="auto" w:fill="auto"/>
          </w:tcPr>
          <w:p w14:paraId="7BB4FD3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696364D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2520BD7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5259622D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18363C" w14:textId="77777777" w:rsidR="00124663" w:rsidRPr="003243A5" w:rsidRDefault="00124663" w:rsidP="00124663">
      <w:pPr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kern w:val="0"/>
          <w:szCs w:val="20"/>
        </w:rPr>
        <w:t>AC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adenocarcinoma</w:t>
      </w:r>
      <w:r w:rsidRPr="003243A5">
        <w:rPr>
          <w:rFonts w:ascii="Times New Roman" w:hAnsi="Times New Roman"/>
          <w:color w:val="000000"/>
          <w:kern w:val="0"/>
          <w:szCs w:val="20"/>
        </w:rPr>
        <w:t>;</w:t>
      </w:r>
      <w:r w:rsidRPr="003243A5">
        <w:rPr>
          <w:rFonts w:ascii="Times New Roman" w:hAnsi="Times New Roman"/>
          <w:color w:val="000000"/>
          <w:szCs w:val="20"/>
          <w:vertAlign w:val="superscript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 xml:space="preserve">ASC 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= </w:t>
      </w:r>
      <w:proofErr w:type="spellStart"/>
      <w:r>
        <w:rPr>
          <w:rFonts w:ascii="Times New Roman" w:hAnsi="Times New Roman"/>
          <w:color w:val="000000"/>
          <w:kern w:val="0"/>
          <w:szCs w:val="20"/>
        </w:rPr>
        <w:t>adenosqumous</w:t>
      </w:r>
      <w:proofErr w:type="spellEnd"/>
      <w:r>
        <w:rPr>
          <w:rFonts w:ascii="Times New Roman" w:hAnsi="Times New Roman"/>
          <w:color w:val="000000"/>
          <w:kern w:val="0"/>
          <w:szCs w:val="20"/>
        </w:rPr>
        <w:t xml:space="preserve"> carcinoma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; </w:t>
      </w:r>
      <w:r>
        <w:rPr>
          <w:rFonts w:ascii="Times New Roman" w:hAnsi="Times New Roman"/>
          <w:color w:val="000000"/>
          <w:kern w:val="0"/>
          <w:szCs w:val="20"/>
        </w:rPr>
        <w:t>CI = confidence interval; HR = hazard ratio; LN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lymph node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; </w:t>
      </w:r>
      <w:r>
        <w:rPr>
          <w:rFonts w:ascii="Times New Roman" w:hAnsi="Times New Roman"/>
          <w:color w:val="000000"/>
          <w:kern w:val="0"/>
          <w:szCs w:val="20"/>
        </w:rPr>
        <w:t>LNR = lymph node ratio; SCC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>squamous cell carcinoma.</w:t>
      </w:r>
    </w:p>
    <w:p w14:paraId="1DE56621" w14:textId="77777777" w:rsidR="00124663" w:rsidRPr="00007FD6" w:rsidRDefault="00124663" w:rsidP="00124663"/>
    <w:p w14:paraId="048BBAA9" w14:textId="77777777" w:rsidR="00124663" w:rsidRPr="00327843" w:rsidRDefault="00124663" w:rsidP="00124663"/>
    <w:p w14:paraId="7F84A17C" w14:textId="77777777" w:rsidR="00124663" w:rsidRPr="003F495B" w:rsidRDefault="00124663" w:rsidP="00124663">
      <w:pPr>
        <w:spacing w:line="480" w:lineRule="auto"/>
        <w:rPr>
          <w:rFonts w:ascii="Times New Roman" w:hAnsi="Times New Roman"/>
          <w:color w:val="FF0000"/>
          <w:szCs w:val="20"/>
        </w:rPr>
      </w:pPr>
    </w:p>
    <w:p w14:paraId="1E3405D0" w14:textId="1CC6DA6F" w:rsidR="0012466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68807" w14:textId="77777777" w:rsidR="0012466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FC877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3</w:t>
      </w:r>
      <w:r w:rsidRPr="003243A5">
        <w:rPr>
          <w:rFonts w:ascii="Times New Roman" w:hAnsi="Times New Roman"/>
          <w:sz w:val="24"/>
          <w:szCs w:val="24"/>
        </w:rPr>
        <w:t xml:space="preserve">. Univariate and multivariate analyses of clinical variables and </w:t>
      </w:r>
      <w:r>
        <w:rPr>
          <w:rFonts w:ascii="Times New Roman" w:hAnsi="Times New Roman"/>
          <w:sz w:val="24"/>
          <w:szCs w:val="24"/>
        </w:rPr>
        <w:t>lymph node characteristics for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prediction of tumor recurrence in patients without lymph node metastasis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830"/>
        <w:gridCol w:w="1385"/>
        <w:gridCol w:w="971"/>
        <w:gridCol w:w="1107"/>
        <w:gridCol w:w="1386"/>
        <w:gridCol w:w="888"/>
      </w:tblGrid>
      <w:tr w:rsidR="00124663" w:rsidRPr="003243A5" w14:paraId="4CC94F4E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A5725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Variables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DFF14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Univariate analysis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F9DE5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Multivariate analysis</w:t>
            </w:r>
          </w:p>
        </w:tc>
      </w:tr>
      <w:tr w:rsidR="00124663" w:rsidRPr="003243A5" w14:paraId="20ECB5F6" w14:textId="77777777" w:rsidTr="00D51F74">
        <w:tc>
          <w:tcPr>
            <w:tcW w:w="1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F43980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EDF5B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B898F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93B8A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E226F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BB533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13D6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</w:tr>
      <w:tr w:rsidR="00124663" w:rsidRPr="003243A5" w14:paraId="7E9708BE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0D6134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Age (years)</w:t>
            </w:r>
          </w:p>
          <w:p w14:paraId="0056E2A2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40 </w:t>
            </w:r>
            <w:r w:rsidRPr="00CD11F4">
              <w:rPr>
                <w:rFonts w:ascii="Times New Roman" w:hAnsi="Times New Roman"/>
                <w:szCs w:val="20"/>
              </w:rPr>
              <w:t xml:space="preserve">vs. </w:t>
            </w:r>
            <w:r w:rsidRPr="00CD11F4">
              <w:rPr>
                <w:rFonts w:ascii="Times New Roman" w:hAnsi="Times New Roman" w:hint="eastAsia"/>
                <w:szCs w:val="20"/>
              </w:rPr>
              <w:t>&gt;</w:t>
            </w:r>
            <w:r>
              <w:rPr>
                <w:rFonts w:ascii="Times New Roman" w:hAnsi="Times New Roman"/>
                <w:szCs w:val="20"/>
              </w:rPr>
              <w:t xml:space="preserve"> 40</w:t>
            </w:r>
          </w:p>
        </w:tc>
        <w:tc>
          <w:tcPr>
            <w:tcW w:w="4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41130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.685</w:t>
            </w:r>
          </w:p>
        </w:tc>
        <w:tc>
          <w:tcPr>
            <w:tcW w:w="76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84CE6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0.956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7.537</w:t>
            </w:r>
          </w:p>
        </w:tc>
        <w:tc>
          <w:tcPr>
            <w:tcW w:w="5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EE8D1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0608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A6D4F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44D10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132C4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0035FC13" w14:textId="77777777" w:rsidTr="00D51F74">
        <w:tc>
          <w:tcPr>
            <w:tcW w:w="1362" w:type="pct"/>
            <w:tcBorders>
              <w:top w:val="nil"/>
            </w:tcBorders>
            <w:shd w:val="clear" w:color="auto" w:fill="auto"/>
          </w:tcPr>
          <w:p w14:paraId="03375684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S</w:t>
            </w:r>
            <w:r>
              <w:rPr>
                <w:rFonts w:ascii="Times New Roman" w:hAnsi="Times New Roman"/>
                <w:szCs w:val="20"/>
              </w:rPr>
              <w:t>tage</w:t>
            </w:r>
          </w:p>
          <w:p w14:paraId="7CFEB23B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≥</w:t>
            </w:r>
            <w:r>
              <w:rPr>
                <w:rFonts w:ascii="Times New Roman" w:hAnsi="Times New Roman"/>
                <w:szCs w:val="20"/>
              </w:rPr>
              <w:t xml:space="preserve"> IB2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IB1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</w:tcPr>
          <w:p w14:paraId="52088F0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.964</w:t>
            </w:r>
          </w:p>
        </w:tc>
        <w:tc>
          <w:tcPr>
            <w:tcW w:w="767" w:type="pct"/>
            <w:tcBorders>
              <w:top w:val="nil"/>
            </w:tcBorders>
            <w:shd w:val="clear" w:color="auto" w:fill="auto"/>
          </w:tcPr>
          <w:p w14:paraId="2D64BBD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0.744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5.184</w:t>
            </w:r>
          </w:p>
        </w:tc>
        <w:tc>
          <w:tcPr>
            <w:tcW w:w="538" w:type="pct"/>
            <w:tcBorders>
              <w:top w:val="nil"/>
            </w:tcBorders>
            <w:shd w:val="clear" w:color="auto" w:fill="auto"/>
          </w:tcPr>
          <w:p w14:paraId="0C860F7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173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</w:tcPr>
          <w:p w14:paraId="0E0B966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nil"/>
            </w:tcBorders>
            <w:shd w:val="clear" w:color="auto" w:fill="auto"/>
          </w:tcPr>
          <w:p w14:paraId="6D95CF4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nil"/>
            </w:tcBorders>
            <w:shd w:val="clear" w:color="auto" w:fill="auto"/>
          </w:tcPr>
          <w:p w14:paraId="273D92D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33620CF8" w14:textId="77777777" w:rsidTr="00D51F74">
        <w:tc>
          <w:tcPr>
            <w:tcW w:w="1362" w:type="pct"/>
            <w:shd w:val="clear" w:color="auto" w:fill="auto"/>
          </w:tcPr>
          <w:p w14:paraId="32141575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Histology</w:t>
            </w:r>
          </w:p>
          <w:p w14:paraId="4787F7F5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AC/ASC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SCC</w:t>
            </w:r>
          </w:p>
        </w:tc>
        <w:tc>
          <w:tcPr>
            <w:tcW w:w="460" w:type="pct"/>
            <w:shd w:val="clear" w:color="auto" w:fill="auto"/>
          </w:tcPr>
          <w:p w14:paraId="46403AA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.130</w:t>
            </w:r>
          </w:p>
        </w:tc>
        <w:tc>
          <w:tcPr>
            <w:tcW w:w="767" w:type="pct"/>
            <w:shd w:val="clear" w:color="auto" w:fill="auto"/>
          </w:tcPr>
          <w:p w14:paraId="29182CC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0.474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2.693</w:t>
            </w:r>
          </w:p>
        </w:tc>
        <w:tc>
          <w:tcPr>
            <w:tcW w:w="538" w:type="pct"/>
            <w:shd w:val="clear" w:color="auto" w:fill="auto"/>
          </w:tcPr>
          <w:p w14:paraId="1F79D88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7823</w:t>
            </w:r>
          </w:p>
        </w:tc>
        <w:tc>
          <w:tcPr>
            <w:tcW w:w="613" w:type="pct"/>
            <w:shd w:val="clear" w:color="auto" w:fill="auto"/>
          </w:tcPr>
          <w:p w14:paraId="2073B86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2757A8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FEAF26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571964F7" w14:textId="77777777" w:rsidTr="00D51F74">
        <w:tc>
          <w:tcPr>
            <w:tcW w:w="1362" w:type="pct"/>
            <w:shd w:val="clear" w:color="auto" w:fill="auto"/>
          </w:tcPr>
          <w:p w14:paraId="53985EBC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Tumor size</w:t>
            </w:r>
          </w:p>
          <w:p w14:paraId="17772791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&gt; 2</w:t>
            </w:r>
            <w:r w:rsidRPr="00CD11F4">
              <w:rPr>
                <w:rFonts w:ascii="Times New Roman" w:hAnsi="Times New Roman"/>
                <w:szCs w:val="20"/>
              </w:rPr>
              <w:t xml:space="preserve"> vs. ≤</w:t>
            </w:r>
            <w:r>
              <w:rPr>
                <w:rFonts w:ascii="Times New Roman" w:hAnsi="Times New Roman"/>
                <w:szCs w:val="20"/>
              </w:rPr>
              <w:t xml:space="preserve"> 2 cm</w:t>
            </w:r>
          </w:p>
        </w:tc>
        <w:tc>
          <w:tcPr>
            <w:tcW w:w="460" w:type="pct"/>
            <w:shd w:val="clear" w:color="auto" w:fill="auto"/>
          </w:tcPr>
          <w:p w14:paraId="5135B44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.580</w:t>
            </w:r>
          </w:p>
        </w:tc>
        <w:tc>
          <w:tcPr>
            <w:tcW w:w="767" w:type="pct"/>
            <w:shd w:val="clear" w:color="auto" w:fill="auto"/>
          </w:tcPr>
          <w:p w14:paraId="1451D00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0.703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3.549</w:t>
            </w:r>
          </w:p>
        </w:tc>
        <w:tc>
          <w:tcPr>
            <w:tcW w:w="538" w:type="pct"/>
            <w:shd w:val="clear" w:color="auto" w:fill="auto"/>
          </w:tcPr>
          <w:p w14:paraId="21A653E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2679</w:t>
            </w:r>
          </w:p>
        </w:tc>
        <w:tc>
          <w:tcPr>
            <w:tcW w:w="613" w:type="pct"/>
            <w:shd w:val="clear" w:color="auto" w:fill="auto"/>
          </w:tcPr>
          <w:p w14:paraId="04EE1AC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3D85941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488FFE3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0D45CFAD" w14:textId="77777777" w:rsidTr="00D51F74">
        <w:tc>
          <w:tcPr>
            <w:tcW w:w="1362" w:type="pct"/>
            <w:shd w:val="clear" w:color="auto" w:fill="auto"/>
          </w:tcPr>
          <w:p w14:paraId="04434CC6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Lymphovascular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invasion</w:t>
            </w:r>
          </w:p>
        </w:tc>
        <w:tc>
          <w:tcPr>
            <w:tcW w:w="460" w:type="pct"/>
            <w:shd w:val="clear" w:color="auto" w:fill="auto"/>
          </w:tcPr>
          <w:p w14:paraId="24E4F0C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.818</w:t>
            </w:r>
          </w:p>
        </w:tc>
        <w:tc>
          <w:tcPr>
            <w:tcW w:w="767" w:type="pct"/>
            <w:shd w:val="clear" w:color="auto" w:fill="auto"/>
          </w:tcPr>
          <w:p w14:paraId="7DF568D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0.3226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2.075</w:t>
            </w:r>
          </w:p>
        </w:tc>
        <w:tc>
          <w:tcPr>
            <w:tcW w:w="538" w:type="pct"/>
            <w:shd w:val="clear" w:color="auto" w:fill="auto"/>
          </w:tcPr>
          <w:p w14:paraId="4AC2FD0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8182</w:t>
            </w:r>
          </w:p>
        </w:tc>
        <w:tc>
          <w:tcPr>
            <w:tcW w:w="613" w:type="pct"/>
            <w:shd w:val="clear" w:color="auto" w:fill="auto"/>
          </w:tcPr>
          <w:p w14:paraId="3572E7EA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437D01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C36617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74ED365D" w14:textId="77777777" w:rsidTr="00D51F74">
        <w:tc>
          <w:tcPr>
            <w:tcW w:w="1362" w:type="pct"/>
            <w:shd w:val="clear" w:color="auto" w:fill="auto"/>
          </w:tcPr>
          <w:p w14:paraId="4A3CD13A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D</w:t>
            </w:r>
            <w:r>
              <w:rPr>
                <w:rFonts w:ascii="Times New Roman" w:hAnsi="Times New Roman"/>
                <w:szCs w:val="20"/>
              </w:rPr>
              <w:t>eep stromal invasion</w:t>
            </w:r>
          </w:p>
        </w:tc>
        <w:tc>
          <w:tcPr>
            <w:tcW w:w="460" w:type="pct"/>
            <w:shd w:val="clear" w:color="auto" w:fill="auto"/>
          </w:tcPr>
          <w:p w14:paraId="1A336C73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.619</w:t>
            </w:r>
          </w:p>
        </w:tc>
        <w:tc>
          <w:tcPr>
            <w:tcW w:w="767" w:type="pct"/>
            <w:shd w:val="clear" w:color="auto" w:fill="auto"/>
          </w:tcPr>
          <w:p w14:paraId="41D42B1A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.699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3.753</w:t>
            </w:r>
          </w:p>
        </w:tc>
        <w:tc>
          <w:tcPr>
            <w:tcW w:w="538" w:type="pct"/>
            <w:shd w:val="clear" w:color="auto" w:fill="auto"/>
          </w:tcPr>
          <w:p w14:paraId="03866E8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.2611</w:t>
            </w:r>
          </w:p>
        </w:tc>
        <w:tc>
          <w:tcPr>
            <w:tcW w:w="613" w:type="pct"/>
            <w:shd w:val="clear" w:color="auto" w:fill="auto"/>
          </w:tcPr>
          <w:p w14:paraId="574BAC20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0D173B7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4F51170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3D3A5EEE" w14:textId="77777777" w:rsidTr="00D51F74">
        <w:tc>
          <w:tcPr>
            <w:tcW w:w="1362" w:type="pct"/>
            <w:shd w:val="clear" w:color="auto" w:fill="auto"/>
          </w:tcPr>
          <w:p w14:paraId="4B4B9149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Parametrial invasion</w:t>
            </w:r>
          </w:p>
        </w:tc>
        <w:tc>
          <w:tcPr>
            <w:tcW w:w="460" w:type="pct"/>
            <w:shd w:val="clear" w:color="auto" w:fill="auto"/>
          </w:tcPr>
          <w:p w14:paraId="2D116EF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.251</w:t>
            </w:r>
          </w:p>
        </w:tc>
        <w:tc>
          <w:tcPr>
            <w:tcW w:w="767" w:type="pct"/>
            <w:shd w:val="clear" w:color="auto" w:fill="auto"/>
          </w:tcPr>
          <w:p w14:paraId="10DAE49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0.257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6.094</w:t>
            </w:r>
          </w:p>
        </w:tc>
        <w:tc>
          <w:tcPr>
            <w:tcW w:w="538" w:type="pct"/>
            <w:shd w:val="clear" w:color="auto" w:fill="auto"/>
          </w:tcPr>
          <w:p w14:paraId="387FDC5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7820</w:t>
            </w:r>
          </w:p>
        </w:tc>
        <w:tc>
          <w:tcPr>
            <w:tcW w:w="613" w:type="pct"/>
            <w:shd w:val="clear" w:color="auto" w:fill="auto"/>
          </w:tcPr>
          <w:p w14:paraId="1C3559B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45BE8B7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9F9BFA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65B88CEE" w14:textId="77777777" w:rsidTr="00D51F74">
        <w:tc>
          <w:tcPr>
            <w:tcW w:w="1362" w:type="pct"/>
            <w:shd w:val="clear" w:color="auto" w:fill="auto"/>
          </w:tcPr>
          <w:p w14:paraId="0358B492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P</w:t>
            </w:r>
            <w:r>
              <w:rPr>
                <w:rFonts w:ascii="Times New Roman" w:hAnsi="Times New Roman"/>
                <w:szCs w:val="20"/>
              </w:rPr>
              <w:t>ositive margin</w:t>
            </w:r>
          </w:p>
        </w:tc>
        <w:tc>
          <w:tcPr>
            <w:tcW w:w="460" w:type="pct"/>
            <w:shd w:val="clear" w:color="auto" w:fill="auto"/>
          </w:tcPr>
          <w:p w14:paraId="7D13EBE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7</w:t>
            </w:r>
            <w:r>
              <w:rPr>
                <w:rFonts w:ascii="Times New Roman" w:hAnsi="Times New Roman"/>
                <w:szCs w:val="20"/>
              </w:rPr>
              <w:t>.841</w:t>
            </w:r>
          </w:p>
        </w:tc>
        <w:tc>
          <w:tcPr>
            <w:tcW w:w="767" w:type="pct"/>
            <w:shd w:val="clear" w:color="auto" w:fill="auto"/>
          </w:tcPr>
          <w:p w14:paraId="004EC75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1.888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32.560</w:t>
            </w:r>
          </w:p>
        </w:tc>
        <w:tc>
          <w:tcPr>
            <w:tcW w:w="538" w:type="pct"/>
            <w:shd w:val="clear" w:color="auto" w:fill="auto"/>
          </w:tcPr>
          <w:p w14:paraId="6942A30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0046</w:t>
            </w:r>
          </w:p>
        </w:tc>
        <w:tc>
          <w:tcPr>
            <w:tcW w:w="613" w:type="pct"/>
            <w:shd w:val="clear" w:color="auto" w:fill="auto"/>
          </w:tcPr>
          <w:p w14:paraId="3C7553D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3.544</w:t>
            </w:r>
          </w:p>
        </w:tc>
        <w:tc>
          <w:tcPr>
            <w:tcW w:w="768" w:type="pct"/>
            <w:shd w:val="clear" w:color="auto" w:fill="auto"/>
          </w:tcPr>
          <w:p w14:paraId="7C1EDAA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1.391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9.030</w:t>
            </w:r>
          </w:p>
        </w:tc>
        <w:tc>
          <w:tcPr>
            <w:tcW w:w="492" w:type="pct"/>
            <w:shd w:val="clear" w:color="auto" w:fill="auto"/>
          </w:tcPr>
          <w:p w14:paraId="46B6968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.0080</w:t>
            </w:r>
          </w:p>
        </w:tc>
      </w:tr>
      <w:tr w:rsidR="00124663" w:rsidRPr="00CD11F4" w14:paraId="1D9E7F05" w14:textId="77777777" w:rsidTr="00D51F74">
        <w:tc>
          <w:tcPr>
            <w:tcW w:w="1362" w:type="pct"/>
            <w:shd w:val="clear" w:color="auto" w:fill="auto"/>
          </w:tcPr>
          <w:p w14:paraId="74037DE5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 LN counts</w:t>
            </w:r>
          </w:p>
          <w:p w14:paraId="4501A890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30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&gt; 30</w:t>
            </w:r>
          </w:p>
        </w:tc>
        <w:tc>
          <w:tcPr>
            <w:tcW w:w="460" w:type="pct"/>
            <w:shd w:val="clear" w:color="auto" w:fill="auto"/>
          </w:tcPr>
          <w:p w14:paraId="6BAC653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.681</w:t>
            </w:r>
          </w:p>
        </w:tc>
        <w:tc>
          <w:tcPr>
            <w:tcW w:w="767" w:type="pct"/>
            <w:shd w:val="clear" w:color="auto" w:fill="auto"/>
          </w:tcPr>
          <w:p w14:paraId="4FB3E51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0.301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1.546</w:t>
            </w:r>
          </w:p>
        </w:tc>
        <w:tc>
          <w:tcPr>
            <w:tcW w:w="538" w:type="pct"/>
            <w:shd w:val="clear" w:color="auto" w:fill="auto"/>
          </w:tcPr>
          <w:p w14:paraId="4367A13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3586</w:t>
            </w:r>
          </w:p>
        </w:tc>
        <w:tc>
          <w:tcPr>
            <w:tcW w:w="613" w:type="pct"/>
            <w:shd w:val="clear" w:color="auto" w:fill="auto"/>
          </w:tcPr>
          <w:p w14:paraId="79A0348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20C542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E04EA5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57B08BB0" w14:textId="77777777" w:rsidTr="00D51F74">
        <w:tc>
          <w:tcPr>
            <w:tcW w:w="1362" w:type="pct"/>
            <w:shd w:val="clear" w:color="auto" w:fill="auto"/>
          </w:tcPr>
          <w:p w14:paraId="647BA8DF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L</w:t>
            </w:r>
            <w:r>
              <w:rPr>
                <w:rFonts w:ascii="Times New Roman" w:hAnsi="Times New Roman"/>
                <w:szCs w:val="20"/>
              </w:rPr>
              <w:t>evel of LN dissection</w:t>
            </w:r>
          </w:p>
          <w:p w14:paraId="770A6CD8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Pelvis vs. + low paraaortic</w:t>
            </w:r>
          </w:p>
          <w:p w14:paraId="65FE81A5" w14:textId="77777777" w:rsidR="00124663" w:rsidRPr="00377166" w:rsidRDefault="00124663" w:rsidP="00D51F74">
            <w:pPr>
              <w:wordWrap/>
              <w:spacing w:line="240" w:lineRule="auto"/>
              <w:ind w:firstLineChars="50" w:firstLine="100"/>
              <w:rPr>
                <w:rFonts w:ascii="Times New Roman" w:hAnsi="Times New Roman"/>
                <w:color w:val="000000"/>
                <w:szCs w:val="20"/>
              </w:rPr>
            </w:pPr>
            <w:r w:rsidRPr="00377166">
              <w:rPr>
                <w:rFonts w:ascii="Times New Roman" w:hAnsi="Times New Roman"/>
                <w:color w:val="000000"/>
                <w:szCs w:val="20"/>
              </w:rPr>
              <w:t>Pelvis vs. + extended</w:t>
            </w:r>
          </w:p>
        </w:tc>
        <w:tc>
          <w:tcPr>
            <w:tcW w:w="460" w:type="pct"/>
            <w:shd w:val="clear" w:color="auto" w:fill="auto"/>
          </w:tcPr>
          <w:p w14:paraId="6FC0756C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565B24F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.940</w:t>
            </w:r>
          </w:p>
          <w:p w14:paraId="6976672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.805</w:t>
            </w:r>
          </w:p>
        </w:tc>
        <w:tc>
          <w:tcPr>
            <w:tcW w:w="767" w:type="pct"/>
            <w:shd w:val="clear" w:color="auto" w:fill="auto"/>
          </w:tcPr>
          <w:p w14:paraId="7E5F1C13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21C502DC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.604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6.229</w:t>
            </w:r>
          </w:p>
          <w:p w14:paraId="1E0B727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0.694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 xml:space="preserve">4.700  </w:t>
            </w:r>
          </w:p>
        </w:tc>
        <w:tc>
          <w:tcPr>
            <w:tcW w:w="538" w:type="pct"/>
            <w:shd w:val="clear" w:color="auto" w:fill="auto"/>
          </w:tcPr>
          <w:p w14:paraId="3831F53A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F9970EF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0.2654</w:t>
            </w:r>
          </w:p>
          <w:p w14:paraId="6C8E69D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.2259</w:t>
            </w:r>
          </w:p>
        </w:tc>
        <w:tc>
          <w:tcPr>
            <w:tcW w:w="613" w:type="pct"/>
            <w:shd w:val="clear" w:color="auto" w:fill="auto"/>
          </w:tcPr>
          <w:p w14:paraId="2E80835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133AF5F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57FB1DB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2AEBC956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297BF63" w14:textId="77777777" w:rsidR="00124663" w:rsidRPr="003243A5" w:rsidRDefault="00124663" w:rsidP="00124663">
      <w:pPr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kern w:val="0"/>
          <w:szCs w:val="20"/>
        </w:rPr>
        <w:t>AC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adenocarcinoma</w:t>
      </w:r>
      <w:r w:rsidRPr="003243A5">
        <w:rPr>
          <w:rFonts w:ascii="Times New Roman" w:hAnsi="Times New Roman"/>
          <w:color w:val="000000"/>
          <w:kern w:val="0"/>
          <w:szCs w:val="20"/>
        </w:rPr>
        <w:t>;</w:t>
      </w:r>
      <w:r w:rsidRPr="003243A5">
        <w:rPr>
          <w:rFonts w:ascii="Times New Roman" w:hAnsi="Times New Roman"/>
          <w:color w:val="000000"/>
          <w:szCs w:val="20"/>
          <w:vertAlign w:val="superscript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 xml:space="preserve">ASC 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= </w:t>
      </w:r>
      <w:proofErr w:type="spellStart"/>
      <w:r>
        <w:rPr>
          <w:rFonts w:ascii="Times New Roman" w:hAnsi="Times New Roman"/>
          <w:color w:val="000000"/>
          <w:kern w:val="0"/>
          <w:szCs w:val="20"/>
        </w:rPr>
        <w:t>adenosqumous</w:t>
      </w:r>
      <w:proofErr w:type="spellEnd"/>
      <w:r>
        <w:rPr>
          <w:rFonts w:ascii="Times New Roman" w:hAnsi="Times New Roman"/>
          <w:color w:val="000000"/>
          <w:kern w:val="0"/>
          <w:szCs w:val="20"/>
        </w:rPr>
        <w:t xml:space="preserve"> carcinoma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; </w:t>
      </w:r>
      <w:r>
        <w:rPr>
          <w:rFonts w:ascii="Times New Roman" w:hAnsi="Times New Roman"/>
          <w:color w:val="000000"/>
          <w:kern w:val="0"/>
          <w:szCs w:val="20"/>
        </w:rPr>
        <w:t>CI = confidence interval; HR = hazard ratio; LN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lymph node; SCC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>squamous cell carcinoma.</w:t>
      </w:r>
    </w:p>
    <w:p w14:paraId="0295F5F6" w14:textId="77777777" w:rsidR="00124663" w:rsidRPr="009F286B" w:rsidRDefault="00124663" w:rsidP="00124663"/>
    <w:p w14:paraId="4E098C4C" w14:textId="77777777" w:rsidR="0012466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826B6" w14:textId="77777777" w:rsidR="0012466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20290" w14:textId="5C8D34C1" w:rsidR="0012466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DC381" w14:textId="77777777" w:rsidR="0012466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91E1D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4</w:t>
      </w:r>
      <w:r w:rsidRPr="003243A5">
        <w:rPr>
          <w:rFonts w:ascii="Times New Roman" w:hAnsi="Times New Roman"/>
          <w:sz w:val="24"/>
          <w:szCs w:val="24"/>
        </w:rPr>
        <w:t xml:space="preserve">. Univariate and multivariate analyses of clinical variables and </w:t>
      </w:r>
      <w:r>
        <w:rPr>
          <w:rFonts w:ascii="Times New Roman" w:hAnsi="Times New Roman"/>
          <w:sz w:val="24"/>
          <w:szCs w:val="24"/>
        </w:rPr>
        <w:t>lymph node characteristics for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prediction of death in patients without lymph node metastasis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830"/>
        <w:gridCol w:w="1385"/>
        <w:gridCol w:w="971"/>
        <w:gridCol w:w="1107"/>
        <w:gridCol w:w="1386"/>
        <w:gridCol w:w="888"/>
      </w:tblGrid>
      <w:tr w:rsidR="00124663" w:rsidRPr="003243A5" w14:paraId="58D7EBF6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C5032B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Variables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77126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Univariate analysis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C8144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Multivariate analysis</w:t>
            </w:r>
          </w:p>
        </w:tc>
      </w:tr>
      <w:tr w:rsidR="00124663" w:rsidRPr="003243A5" w14:paraId="6AECA0E9" w14:textId="77777777" w:rsidTr="00D51F74">
        <w:tc>
          <w:tcPr>
            <w:tcW w:w="13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842989" w14:textId="77777777" w:rsidR="00124663" w:rsidRPr="003243A5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A5F8F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D547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2E6F3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2D02C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HR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8DDEF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43A5">
              <w:rPr>
                <w:rFonts w:ascii="Times New Roman" w:hAnsi="Times New Roman"/>
                <w:szCs w:val="20"/>
              </w:rPr>
              <w:t>95% CI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6EB46" w14:textId="77777777" w:rsidR="00124663" w:rsidRPr="003243A5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3243A5">
              <w:rPr>
                <w:rFonts w:ascii="Times New Roman" w:hAnsi="Times New Roman"/>
                <w:i/>
                <w:szCs w:val="20"/>
              </w:rPr>
              <w:t>P</w:t>
            </w:r>
          </w:p>
        </w:tc>
      </w:tr>
      <w:tr w:rsidR="00124663" w:rsidRPr="003243A5" w14:paraId="3872CE19" w14:textId="77777777" w:rsidTr="00D51F74">
        <w:tc>
          <w:tcPr>
            <w:tcW w:w="1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E60B99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Age (years)</w:t>
            </w:r>
          </w:p>
          <w:p w14:paraId="1E57B74A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40 </w:t>
            </w:r>
            <w:r w:rsidRPr="00CD11F4">
              <w:rPr>
                <w:rFonts w:ascii="Times New Roman" w:hAnsi="Times New Roman"/>
                <w:szCs w:val="20"/>
              </w:rPr>
              <w:t xml:space="preserve">vs. </w:t>
            </w:r>
            <w:r w:rsidRPr="00CD11F4">
              <w:rPr>
                <w:rFonts w:ascii="Times New Roman" w:hAnsi="Times New Roman" w:hint="eastAsia"/>
                <w:szCs w:val="20"/>
              </w:rPr>
              <w:t>&gt;</w:t>
            </w:r>
            <w:r>
              <w:rPr>
                <w:rFonts w:ascii="Times New Roman" w:hAnsi="Times New Roman"/>
                <w:szCs w:val="20"/>
              </w:rPr>
              <w:t xml:space="preserve"> 40</w:t>
            </w:r>
          </w:p>
        </w:tc>
        <w:tc>
          <w:tcPr>
            <w:tcW w:w="4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1F490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.593</w:t>
            </w:r>
          </w:p>
        </w:tc>
        <w:tc>
          <w:tcPr>
            <w:tcW w:w="76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4185C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1.488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13.872</w:t>
            </w:r>
          </w:p>
        </w:tc>
        <w:tc>
          <w:tcPr>
            <w:tcW w:w="5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532C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2655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68D05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0D2BE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9A09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49BAB1B9" w14:textId="77777777" w:rsidTr="00D51F74">
        <w:tc>
          <w:tcPr>
            <w:tcW w:w="1362" w:type="pct"/>
            <w:tcBorders>
              <w:top w:val="nil"/>
            </w:tcBorders>
            <w:shd w:val="clear" w:color="auto" w:fill="auto"/>
          </w:tcPr>
          <w:p w14:paraId="275957B2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S</w:t>
            </w:r>
            <w:r>
              <w:rPr>
                <w:rFonts w:ascii="Times New Roman" w:hAnsi="Times New Roman"/>
                <w:szCs w:val="20"/>
              </w:rPr>
              <w:t>tage</w:t>
            </w:r>
          </w:p>
          <w:p w14:paraId="29860D80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≥</w:t>
            </w:r>
            <w:r>
              <w:rPr>
                <w:rFonts w:ascii="Times New Roman" w:hAnsi="Times New Roman"/>
                <w:szCs w:val="20"/>
              </w:rPr>
              <w:t xml:space="preserve"> IB2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IB1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</w:tcPr>
          <w:p w14:paraId="16C0A61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.093</w:t>
            </w:r>
          </w:p>
        </w:tc>
        <w:tc>
          <w:tcPr>
            <w:tcW w:w="767" w:type="pct"/>
            <w:tcBorders>
              <w:top w:val="nil"/>
            </w:tcBorders>
            <w:shd w:val="clear" w:color="auto" w:fill="auto"/>
          </w:tcPr>
          <w:p w14:paraId="77AFA75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0.420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10.424</w:t>
            </w:r>
          </w:p>
        </w:tc>
        <w:tc>
          <w:tcPr>
            <w:tcW w:w="538" w:type="pct"/>
            <w:tcBorders>
              <w:top w:val="nil"/>
            </w:tcBorders>
            <w:shd w:val="clear" w:color="auto" w:fill="auto"/>
          </w:tcPr>
          <w:p w14:paraId="28B404F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3671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</w:tcPr>
          <w:p w14:paraId="1D2FF09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tcBorders>
              <w:top w:val="nil"/>
            </w:tcBorders>
            <w:shd w:val="clear" w:color="auto" w:fill="auto"/>
          </w:tcPr>
          <w:p w14:paraId="532CCD4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tcBorders>
              <w:top w:val="nil"/>
            </w:tcBorders>
            <w:shd w:val="clear" w:color="auto" w:fill="auto"/>
          </w:tcPr>
          <w:p w14:paraId="78CC1E7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6905FC25" w14:textId="77777777" w:rsidTr="00D51F74">
        <w:tc>
          <w:tcPr>
            <w:tcW w:w="1362" w:type="pct"/>
            <w:shd w:val="clear" w:color="auto" w:fill="auto"/>
          </w:tcPr>
          <w:p w14:paraId="1A40DA0E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Histology</w:t>
            </w:r>
          </w:p>
          <w:p w14:paraId="44FA0861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AC/ASC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SCC</w:t>
            </w:r>
          </w:p>
        </w:tc>
        <w:tc>
          <w:tcPr>
            <w:tcW w:w="460" w:type="pct"/>
            <w:shd w:val="clear" w:color="auto" w:fill="auto"/>
          </w:tcPr>
          <w:p w14:paraId="47203B0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4</w:t>
            </w:r>
            <w:r>
              <w:rPr>
                <w:rFonts w:ascii="Times New Roman" w:hAnsi="Times New Roman"/>
                <w:szCs w:val="20"/>
              </w:rPr>
              <w:t>.689</w:t>
            </w:r>
          </w:p>
        </w:tc>
        <w:tc>
          <w:tcPr>
            <w:tcW w:w="767" w:type="pct"/>
            <w:shd w:val="clear" w:color="auto" w:fill="auto"/>
          </w:tcPr>
          <w:p w14:paraId="3A85EB9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1.163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18.909</w:t>
            </w:r>
          </w:p>
        </w:tc>
        <w:tc>
          <w:tcPr>
            <w:tcW w:w="538" w:type="pct"/>
            <w:shd w:val="clear" w:color="auto" w:fill="auto"/>
          </w:tcPr>
          <w:p w14:paraId="3EACBEF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0299</w:t>
            </w:r>
          </w:p>
        </w:tc>
        <w:tc>
          <w:tcPr>
            <w:tcW w:w="613" w:type="pct"/>
            <w:shd w:val="clear" w:color="auto" w:fill="auto"/>
          </w:tcPr>
          <w:p w14:paraId="0427479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4</w:t>
            </w:r>
            <w:r>
              <w:rPr>
                <w:rFonts w:ascii="Times New Roman" w:hAnsi="Times New Roman"/>
                <w:szCs w:val="20"/>
              </w:rPr>
              <w:t>.117</w:t>
            </w:r>
          </w:p>
        </w:tc>
        <w:tc>
          <w:tcPr>
            <w:tcW w:w="768" w:type="pct"/>
            <w:shd w:val="clear" w:color="auto" w:fill="auto"/>
          </w:tcPr>
          <w:p w14:paraId="71F29D0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1.029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16.477</w:t>
            </w:r>
          </w:p>
        </w:tc>
        <w:tc>
          <w:tcPr>
            <w:tcW w:w="492" w:type="pct"/>
            <w:shd w:val="clear" w:color="auto" w:fill="auto"/>
          </w:tcPr>
          <w:p w14:paraId="0380388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.0455</w:t>
            </w:r>
          </w:p>
        </w:tc>
      </w:tr>
      <w:tr w:rsidR="00124663" w:rsidRPr="003243A5" w14:paraId="293FDC04" w14:textId="77777777" w:rsidTr="00D51F74">
        <w:tc>
          <w:tcPr>
            <w:tcW w:w="1362" w:type="pct"/>
            <w:shd w:val="clear" w:color="auto" w:fill="auto"/>
          </w:tcPr>
          <w:p w14:paraId="25A6F481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Tumor size</w:t>
            </w:r>
          </w:p>
          <w:p w14:paraId="10FEC345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&gt; 2</w:t>
            </w:r>
            <w:r w:rsidRPr="00CD11F4">
              <w:rPr>
                <w:rFonts w:ascii="Times New Roman" w:hAnsi="Times New Roman"/>
                <w:szCs w:val="20"/>
              </w:rPr>
              <w:t xml:space="preserve"> vs. ≤</w:t>
            </w:r>
            <w:r>
              <w:rPr>
                <w:rFonts w:ascii="Times New Roman" w:hAnsi="Times New Roman"/>
                <w:szCs w:val="20"/>
              </w:rPr>
              <w:t xml:space="preserve"> 2 cm</w:t>
            </w:r>
          </w:p>
        </w:tc>
        <w:tc>
          <w:tcPr>
            <w:tcW w:w="460" w:type="pct"/>
            <w:shd w:val="clear" w:color="auto" w:fill="auto"/>
          </w:tcPr>
          <w:p w14:paraId="1895EFB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.530</w:t>
            </w:r>
          </w:p>
        </w:tc>
        <w:tc>
          <w:tcPr>
            <w:tcW w:w="767" w:type="pct"/>
            <w:shd w:val="clear" w:color="auto" w:fill="auto"/>
          </w:tcPr>
          <w:p w14:paraId="4B19AAB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0.410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5.702</w:t>
            </w:r>
          </w:p>
        </w:tc>
        <w:tc>
          <w:tcPr>
            <w:tcW w:w="538" w:type="pct"/>
            <w:shd w:val="clear" w:color="auto" w:fill="auto"/>
          </w:tcPr>
          <w:p w14:paraId="32B76F5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5265</w:t>
            </w:r>
          </w:p>
        </w:tc>
        <w:tc>
          <w:tcPr>
            <w:tcW w:w="613" w:type="pct"/>
            <w:shd w:val="clear" w:color="auto" w:fill="auto"/>
          </w:tcPr>
          <w:p w14:paraId="423771A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640F5EE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CB93C0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06FA82C6" w14:textId="77777777" w:rsidTr="00D51F74">
        <w:tc>
          <w:tcPr>
            <w:tcW w:w="1362" w:type="pct"/>
            <w:shd w:val="clear" w:color="auto" w:fill="auto"/>
          </w:tcPr>
          <w:p w14:paraId="11E83D47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Lymphovascular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invasion</w:t>
            </w:r>
          </w:p>
        </w:tc>
        <w:tc>
          <w:tcPr>
            <w:tcW w:w="460" w:type="pct"/>
            <w:shd w:val="clear" w:color="auto" w:fill="auto"/>
          </w:tcPr>
          <w:p w14:paraId="15838CA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.045</w:t>
            </w:r>
          </w:p>
        </w:tc>
        <w:tc>
          <w:tcPr>
            <w:tcW w:w="767" w:type="pct"/>
            <w:shd w:val="clear" w:color="auto" w:fill="auto"/>
          </w:tcPr>
          <w:p w14:paraId="72B6F36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0.660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14.058</w:t>
            </w:r>
          </w:p>
        </w:tc>
        <w:tc>
          <w:tcPr>
            <w:tcW w:w="538" w:type="pct"/>
            <w:shd w:val="clear" w:color="auto" w:fill="auto"/>
          </w:tcPr>
          <w:p w14:paraId="6FA47402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1536</w:t>
            </w:r>
          </w:p>
        </w:tc>
        <w:tc>
          <w:tcPr>
            <w:tcW w:w="613" w:type="pct"/>
            <w:shd w:val="clear" w:color="auto" w:fill="auto"/>
          </w:tcPr>
          <w:p w14:paraId="1303568F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021C59B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14AB341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3243A5" w14:paraId="1D20D879" w14:textId="77777777" w:rsidTr="00D51F74">
        <w:tc>
          <w:tcPr>
            <w:tcW w:w="1362" w:type="pct"/>
            <w:shd w:val="clear" w:color="auto" w:fill="auto"/>
          </w:tcPr>
          <w:p w14:paraId="53778852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D</w:t>
            </w:r>
            <w:r>
              <w:rPr>
                <w:rFonts w:ascii="Times New Roman" w:hAnsi="Times New Roman"/>
                <w:szCs w:val="20"/>
              </w:rPr>
              <w:t>eep stromal invasion</w:t>
            </w:r>
          </w:p>
        </w:tc>
        <w:tc>
          <w:tcPr>
            <w:tcW w:w="460" w:type="pct"/>
            <w:shd w:val="clear" w:color="auto" w:fill="auto"/>
          </w:tcPr>
          <w:p w14:paraId="2BB599F1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.023</w:t>
            </w:r>
          </w:p>
        </w:tc>
        <w:tc>
          <w:tcPr>
            <w:tcW w:w="767" w:type="pct"/>
            <w:shd w:val="clear" w:color="auto" w:fill="auto"/>
          </w:tcPr>
          <w:p w14:paraId="70DF7875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.254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4.127</w:t>
            </w:r>
          </w:p>
        </w:tc>
        <w:tc>
          <w:tcPr>
            <w:tcW w:w="538" w:type="pct"/>
            <w:shd w:val="clear" w:color="auto" w:fill="auto"/>
          </w:tcPr>
          <w:p w14:paraId="481D0C6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.9748</w:t>
            </w:r>
          </w:p>
        </w:tc>
        <w:tc>
          <w:tcPr>
            <w:tcW w:w="613" w:type="pct"/>
            <w:shd w:val="clear" w:color="auto" w:fill="auto"/>
          </w:tcPr>
          <w:p w14:paraId="1D71947A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2959C39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3B2602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07E21491" w14:textId="77777777" w:rsidTr="00D51F74">
        <w:tc>
          <w:tcPr>
            <w:tcW w:w="1362" w:type="pct"/>
            <w:shd w:val="clear" w:color="auto" w:fill="auto"/>
          </w:tcPr>
          <w:p w14:paraId="101D54EE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Parametrial invasion</w:t>
            </w:r>
          </w:p>
        </w:tc>
        <w:tc>
          <w:tcPr>
            <w:tcW w:w="460" w:type="pct"/>
            <w:shd w:val="clear" w:color="auto" w:fill="auto"/>
          </w:tcPr>
          <w:p w14:paraId="504FE01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.997</w:t>
            </w:r>
          </w:p>
        </w:tc>
        <w:tc>
          <w:tcPr>
            <w:tcW w:w="767" w:type="pct"/>
            <w:shd w:val="clear" w:color="auto" w:fill="auto"/>
          </w:tcPr>
          <w:p w14:paraId="2353A918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0.186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85.990</w:t>
            </w:r>
          </w:p>
        </w:tc>
        <w:tc>
          <w:tcPr>
            <w:tcW w:w="538" w:type="pct"/>
            <w:shd w:val="clear" w:color="auto" w:fill="auto"/>
          </w:tcPr>
          <w:p w14:paraId="5B8ACB0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3761</w:t>
            </w:r>
          </w:p>
        </w:tc>
        <w:tc>
          <w:tcPr>
            <w:tcW w:w="613" w:type="pct"/>
            <w:shd w:val="clear" w:color="auto" w:fill="auto"/>
          </w:tcPr>
          <w:p w14:paraId="769C5037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65BE4B69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505FD7A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64B45551" w14:textId="77777777" w:rsidTr="00D51F74">
        <w:tc>
          <w:tcPr>
            <w:tcW w:w="1362" w:type="pct"/>
            <w:shd w:val="clear" w:color="auto" w:fill="auto"/>
          </w:tcPr>
          <w:p w14:paraId="073BB6CD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P</w:t>
            </w:r>
            <w:r>
              <w:rPr>
                <w:rFonts w:ascii="Times New Roman" w:hAnsi="Times New Roman"/>
                <w:szCs w:val="20"/>
              </w:rPr>
              <w:t>ositive margin</w:t>
            </w:r>
          </w:p>
        </w:tc>
        <w:tc>
          <w:tcPr>
            <w:tcW w:w="460" w:type="pct"/>
            <w:shd w:val="clear" w:color="auto" w:fill="auto"/>
          </w:tcPr>
          <w:p w14:paraId="18E08BD3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1.799</w:t>
            </w:r>
          </w:p>
        </w:tc>
        <w:tc>
          <w:tcPr>
            <w:tcW w:w="767" w:type="pct"/>
            <w:shd w:val="clear" w:color="auto" w:fill="auto"/>
          </w:tcPr>
          <w:p w14:paraId="7960DDB6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0.142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22.853</w:t>
            </w:r>
          </w:p>
        </w:tc>
        <w:tc>
          <w:tcPr>
            <w:tcW w:w="538" w:type="pct"/>
            <w:shd w:val="clear" w:color="auto" w:fill="auto"/>
          </w:tcPr>
          <w:p w14:paraId="14269AF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6509</w:t>
            </w:r>
          </w:p>
        </w:tc>
        <w:tc>
          <w:tcPr>
            <w:tcW w:w="613" w:type="pct"/>
            <w:shd w:val="clear" w:color="auto" w:fill="auto"/>
          </w:tcPr>
          <w:p w14:paraId="28129A9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6CC07B0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2F3D7B6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37316363" w14:textId="77777777" w:rsidTr="00D51F74">
        <w:tc>
          <w:tcPr>
            <w:tcW w:w="1362" w:type="pct"/>
            <w:shd w:val="clear" w:color="auto" w:fill="auto"/>
          </w:tcPr>
          <w:p w14:paraId="7539ED06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 LN counts</w:t>
            </w:r>
          </w:p>
          <w:p w14:paraId="4A46EEE6" w14:textId="77777777" w:rsidR="00124663" w:rsidRPr="00CD11F4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 xml:space="preserve"> ≤</w:t>
            </w:r>
            <w:r>
              <w:rPr>
                <w:rFonts w:ascii="Times New Roman" w:hAnsi="Times New Roman"/>
                <w:szCs w:val="20"/>
              </w:rPr>
              <w:t xml:space="preserve"> 30</w:t>
            </w:r>
            <w:r w:rsidRPr="00CD11F4">
              <w:rPr>
                <w:rFonts w:ascii="Times New Roman" w:hAnsi="Times New Roman"/>
                <w:szCs w:val="20"/>
              </w:rPr>
              <w:t xml:space="preserve"> vs. </w:t>
            </w:r>
            <w:r>
              <w:rPr>
                <w:rFonts w:ascii="Times New Roman" w:hAnsi="Times New Roman"/>
                <w:szCs w:val="20"/>
              </w:rPr>
              <w:t>&gt; 30</w:t>
            </w:r>
          </w:p>
        </w:tc>
        <w:tc>
          <w:tcPr>
            <w:tcW w:w="460" w:type="pct"/>
            <w:shd w:val="clear" w:color="auto" w:fill="auto"/>
          </w:tcPr>
          <w:p w14:paraId="1E47C0C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.662</w:t>
            </w:r>
          </w:p>
        </w:tc>
        <w:tc>
          <w:tcPr>
            <w:tcW w:w="767" w:type="pct"/>
            <w:shd w:val="clear" w:color="auto" w:fill="auto"/>
          </w:tcPr>
          <w:p w14:paraId="41BC4ABF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0.171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2.559</w:t>
            </w:r>
          </w:p>
        </w:tc>
        <w:tc>
          <w:tcPr>
            <w:tcW w:w="538" w:type="pct"/>
            <w:shd w:val="clear" w:color="auto" w:fill="auto"/>
          </w:tcPr>
          <w:p w14:paraId="6F8C45CB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D11F4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5497</w:t>
            </w:r>
          </w:p>
        </w:tc>
        <w:tc>
          <w:tcPr>
            <w:tcW w:w="613" w:type="pct"/>
            <w:shd w:val="clear" w:color="auto" w:fill="auto"/>
          </w:tcPr>
          <w:p w14:paraId="735E76B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09FDB2B0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64BCB9D1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24663" w:rsidRPr="00CD11F4" w14:paraId="1F3D6F8E" w14:textId="77777777" w:rsidTr="00D51F74">
        <w:tc>
          <w:tcPr>
            <w:tcW w:w="1362" w:type="pct"/>
            <w:shd w:val="clear" w:color="auto" w:fill="auto"/>
          </w:tcPr>
          <w:p w14:paraId="7CBEAC58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L</w:t>
            </w:r>
            <w:r>
              <w:rPr>
                <w:rFonts w:ascii="Times New Roman" w:hAnsi="Times New Roman"/>
                <w:szCs w:val="20"/>
              </w:rPr>
              <w:t>evel of LN dissection</w:t>
            </w:r>
          </w:p>
          <w:p w14:paraId="39E6B4F0" w14:textId="77777777" w:rsidR="00124663" w:rsidRDefault="00124663" w:rsidP="00D51F74">
            <w:pPr>
              <w:wordWrap/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Pelvis vs. + low paraaortic</w:t>
            </w:r>
          </w:p>
          <w:p w14:paraId="62B83686" w14:textId="77777777" w:rsidR="00124663" w:rsidRPr="00377166" w:rsidRDefault="00124663" w:rsidP="00D51F74">
            <w:pPr>
              <w:wordWrap/>
              <w:spacing w:line="240" w:lineRule="auto"/>
              <w:ind w:firstLineChars="50" w:firstLine="100"/>
              <w:rPr>
                <w:rFonts w:ascii="Times New Roman" w:hAnsi="Times New Roman"/>
                <w:color w:val="000000"/>
                <w:szCs w:val="20"/>
              </w:rPr>
            </w:pPr>
            <w:r w:rsidRPr="00377166">
              <w:rPr>
                <w:rFonts w:ascii="Times New Roman" w:hAnsi="Times New Roman"/>
                <w:color w:val="000000"/>
                <w:szCs w:val="20"/>
              </w:rPr>
              <w:t>Pelvis vs. + extended</w:t>
            </w:r>
          </w:p>
        </w:tc>
        <w:tc>
          <w:tcPr>
            <w:tcW w:w="460" w:type="pct"/>
            <w:shd w:val="clear" w:color="auto" w:fill="auto"/>
          </w:tcPr>
          <w:p w14:paraId="50109CA1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2855A02F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.712</w:t>
            </w:r>
          </w:p>
          <w:p w14:paraId="77EF00CA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.193</w:t>
            </w:r>
          </w:p>
        </w:tc>
        <w:tc>
          <w:tcPr>
            <w:tcW w:w="767" w:type="pct"/>
            <w:shd w:val="clear" w:color="auto" w:fill="auto"/>
          </w:tcPr>
          <w:p w14:paraId="26FE3DCB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2956AB1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.247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>11.874</w:t>
            </w:r>
          </w:p>
          <w:p w14:paraId="392AC8E4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0.388</w:t>
            </w:r>
            <w:r w:rsidRPr="00CD11F4">
              <w:rPr>
                <w:rFonts w:ascii="Times New Roman" w:hAnsi="Times New Roman"/>
                <w:szCs w:val="20"/>
              </w:rPr>
              <w:t>–</w:t>
            </w:r>
            <w:r>
              <w:rPr>
                <w:rFonts w:ascii="Times New Roman" w:hAnsi="Times New Roman"/>
                <w:szCs w:val="20"/>
              </w:rPr>
              <w:t xml:space="preserve">12.379  </w:t>
            </w:r>
          </w:p>
        </w:tc>
        <w:tc>
          <w:tcPr>
            <w:tcW w:w="538" w:type="pct"/>
            <w:shd w:val="clear" w:color="auto" w:fill="auto"/>
          </w:tcPr>
          <w:p w14:paraId="39699C56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239F60FE" w14:textId="77777777" w:rsidR="00124663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0.5866</w:t>
            </w:r>
          </w:p>
          <w:p w14:paraId="3458AA45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>.3740</w:t>
            </w:r>
          </w:p>
        </w:tc>
        <w:tc>
          <w:tcPr>
            <w:tcW w:w="613" w:type="pct"/>
            <w:shd w:val="clear" w:color="auto" w:fill="auto"/>
          </w:tcPr>
          <w:p w14:paraId="4888E32C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14:paraId="467FDB1D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205AFFE" w14:textId="77777777" w:rsidR="00124663" w:rsidRPr="00CD11F4" w:rsidRDefault="00124663" w:rsidP="00D51F74">
            <w:pPr>
              <w:wordWrap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12ED4A9E" w14:textId="77777777" w:rsidR="00124663" w:rsidRPr="003243A5" w:rsidRDefault="00124663" w:rsidP="00124663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454536F" w14:textId="77777777" w:rsidR="00124663" w:rsidRPr="003243A5" w:rsidRDefault="00124663" w:rsidP="00124663">
      <w:pPr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kern w:val="0"/>
          <w:szCs w:val="20"/>
        </w:rPr>
        <w:t>AC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adenocarcinoma</w:t>
      </w:r>
      <w:r w:rsidRPr="003243A5">
        <w:rPr>
          <w:rFonts w:ascii="Times New Roman" w:hAnsi="Times New Roman"/>
          <w:color w:val="000000"/>
          <w:kern w:val="0"/>
          <w:szCs w:val="20"/>
        </w:rPr>
        <w:t>;</w:t>
      </w:r>
      <w:r w:rsidRPr="003243A5">
        <w:rPr>
          <w:rFonts w:ascii="Times New Roman" w:hAnsi="Times New Roman"/>
          <w:color w:val="000000"/>
          <w:szCs w:val="20"/>
          <w:vertAlign w:val="superscript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 xml:space="preserve">ASC 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= </w:t>
      </w:r>
      <w:proofErr w:type="spellStart"/>
      <w:r>
        <w:rPr>
          <w:rFonts w:ascii="Times New Roman" w:hAnsi="Times New Roman"/>
          <w:color w:val="000000"/>
          <w:kern w:val="0"/>
          <w:szCs w:val="20"/>
        </w:rPr>
        <w:t>adenosqumous</w:t>
      </w:r>
      <w:proofErr w:type="spellEnd"/>
      <w:r>
        <w:rPr>
          <w:rFonts w:ascii="Times New Roman" w:hAnsi="Times New Roman"/>
          <w:color w:val="000000"/>
          <w:kern w:val="0"/>
          <w:szCs w:val="20"/>
        </w:rPr>
        <w:t xml:space="preserve"> carcinoma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; </w:t>
      </w:r>
      <w:r>
        <w:rPr>
          <w:rFonts w:ascii="Times New Roman" w:hAnsi="Times New Roman"/>
          <w:color w:val="000000"/>
          <w:kern w:val="0"/>
          <w:szCs w:val="20"/>
        </w:rPr>
        <w:t>CI = confidence interval; HR = hazard ratio; LN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= </w:t>
      </w:r>
      <w:r>
        <w:rPr>
          <w:rFonts w:ascii="Times New Roman" w:hAnsi="Times New Roman"/>
          <w:color w:val="000000"/>
          <w:kern w:val="0"/>
          <w:szCs w:val="20"/>
        </w:rPr>
        <w:t>lymph node; SCC</w:t>
      </w:r>
      <w:r w:rsidRPr="003243A5">
        <w:rPr>
          <w:rFonts w:ascii="Times New Roman" w:hAnsi="Times New Roman"/>
          <w:color w:val="000000"/>
          <w:kern w:val="0"/>
          <w:szCs w:val="20"/>
        </w:rPr>
        <w:t xml:space="preserve"> </w:t>
      </w:r>
      <w:r>
        <w:rPr>
          <w:rFonts w:ascii="Times New Roman" w:hAnsi="Times New Roman"/>
          <w:color w:val="000000"/>
          <w:kern w:val="0"/>
          <w:szCs w:val="20"/>
        </w:rPr>
        <w:t>squamous cell carcinoma.</w:t>
      </w:r>
    </w:p>
    <w:p w14:paraId="2211A078" w14:textId="77777777" w:rsidR="00124663" w:rsidRPr="003C7142" w:rsidRDefault="00124663" w:rsidP="00124663"/>
    <w:p w14:paraId="1945D897" w14:textId="77777777" w:rsidR="00124663" w:rsidRPr="00327843" w:rsidRDefault="00124663" w:rsidP="00124663">
      <w:pPr>
        <w:spacing w:line="480" w:lineRule="auto"/>
        <w:ind w:firstLineChars="50" w:firstLine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2C6CA" w14:textId="77777777" w:rsidR="00124663" w:rsidRPr="00CF0BE0" w:rsidRDefault="00124663" w:rsidP="00124663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E890F" w14:textId="77777777" w:rsidR="00B9047D" w:rsidRDefault="007F28C6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D0CF" w14:textId="77777777" w:rsidR="007F28C6" w:rsidRDefault="007F28C6" w:rsidP="00124663">
      <w:pPr>
        <w:spacing w:after="0" w:line="240" w:lineRule="auto"/>
      </w:pPr>
      <w:r>
        <w:separator/>
      </w:r>
    </w:p>
  </w:endnote>
  <w:endnote w:type="continuationSeparator" w:id="0">
    <w:p w14:paraId="5778C452" w14:textId="77777777" w:rsidR="007F28C6" w:rsidRDefault="007F28C6" w:rsidP="0012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B5F" w14:textId="77777777" w:rsidR="00124663" w:rsidRDefault="001246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B5457B" wp14:editId="343758E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D7817" w14:textId="77777777" w:rsidR="00124663" w:rsidRPr="00124663" w:rsidRDefault="0012466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2466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545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179D7817" w14:textId="77777777" w:rsidR="00124663" w:rsidRPr="00124663" w:rsidRDefault="0012466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2466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205D" w14:textId="77777777" w:rsidR="00124663" w:rsidRDefault="001246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5B3C63" wp14:editId="292875F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6A132" w14:textId="77777777" w:rsidR="00124663" w:rsidRPr="00124663" w:rsidRDefault="0012466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2466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3C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CF6A132" w14:textId="77777777" w:rsidR="00124663" w:rsidRPr="00124663" w:rsidRDefault="0012466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2466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4C5C" w14:textId="77777777" w:rsidR="00124663" w:rsidRDefault="001246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422999" wp14:editId="5542942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A26CE" w14:textId="77777777" w:rsidR="00124663" w:rsidRPr="00124663" w:rsidRDefault="0012466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2466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22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63A26CE" w14:textId="77777777" w:rsidR="00124663" w:rsidRPr="00124663" w:rsidRDefault="0012466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2466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C132" w14:textId="77777777" w:rsidR="007F28C6" w:rsidRDefault="007F28C6" w:rsidP="00124663">
      <w:pPr>
        <w:spacing w:after="0" w:line="240" w:lineRule="auto"/>
      </w:pPr>
      <w:r>
        <w:separator/>
      </w:r>
    </w:p>
  </w:footnote>
  <w:footnote w:type="continuationSeparator" w:id="0">
    <w:p w14:paraId="2D968EEF" w14:textId="77777777" w:rsidR="007F28C6" w:rsidRDefault="007F28C6" w:rsidP="0012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BC27" w14:textId="77777777" w:rsidR="00124663" w:rsidRDefault="00124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5E31" w14:textId="77777777" w:rsidR="00124663" w:rsidRDefault="00124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0DF4" w14:textId="77777777" w:rsidR="00124663" w:rsidRDefault="00124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63"/>
    <w:rsid w:val="00124663"/>
    <w:rsid w:val="00181BEA"/>
    <w:rsid w:val="0018405E"/>
    <w:rsid w:val="001D25AB"/>
    <w:rsid w:val="00362753"/>
    <w:rsid w:val="006C24D8"/>
    <w:rsid w:val="007053D8"/>
    <w:rsid w:val="007F28C6"/>
    <w:rsid w:val="008134B6"/>
    <w:rsid w:val="008B1518"/>
    <w:rsid w:val="009C128D"/>
    <w:rsid w:val="00C652D2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9B88"/>
  <w15:chartTrackingRefBased/>
  <w15:docId w15:val="{CBB5568B-CB86-4586-A6F1-D41D51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63"/>
    <w:pPr>
      <w:widowControl w:val="0"/>
      <w:wordWrap w:val="0"/>
      <w:autoSpaceDE w:val="0"/>
      <w:autoSpaceDN w:val="0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663"/>
    <w:pPr>
      <w:widowControl/>
      <w:tabs>
        <w:tab w:val="center" w:pos="4513"/>
        <w:tab w:val="right" w:pos="9026"/>
      </w:tabs>
      <w:wordWrap/>
      <w:autoSpaceDE/>
      <w:autoSpaceDN/>
      <w:spacing w:after="0" w:line="240" w:lineRule="auto"/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24663"/>
  </w:style>
  <w:style w:type="paragraph" w:styleId="Footer">
    <w:name w:val="footer"/>
    <w:basedOn w:val="Normal"/>
    <w:link w:val="FooterChar"/>
    <w:uiPriority w:val="99"/>
    <w:unhideWhenUsed/>
    <w:rsid w:val="00124663"/>
    <w:pPr>
      <w:widowControl/>
      <w:tabs>
        <w:tab w:val="center" w:pos="4513"/>
        <w:tab w:val="right" w:pos="9026"/>
      </w:tabs>
      <w:wordWrap/>
      <w:autoSpaceDE/>
      <w:autoSpaceDN/>
      <w:spacing w:after="0" w:line="240" w:lineRule="auto"/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2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2021-09-30T19:24:00Z</dcterms:created>
  <dcterms:modified xsi:type="dcterms:W3CDTF">2021-09-30T19:24:00Z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2021-09-30T19:24:21Z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f9034236-da82-41c5-872f-06be03368963</vt:lpwstr>
  </property>
  <property fmtid="{D5CDD505-2E9C-101B-9397-08002B2CF9AE}" pid="11" name="MSIP_Label_2bbab825-a111-45e4-86a1-18cee0005896_ContentBits">
    <vt:lpwstr>2</vt:lpwstr>
  </property>
</Properties>
</file>