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6742" w14:textId="77777777" w:rsidR="00F2723D" w:rsidRDefault="00F2723D" w:rsidP="00F2723D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77CD43" wp14:editId="230A42CE">
            <wp:extent cx="4133850" cy="3949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23494" w14:textId="77777777" w:rsidR="00F2723D" w:rsidRPr="00CD39FD" w:rsidRDefault="00F2723D" w:rsidP="00F272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9FD">
        <w:rPr>
          <w:rFonts w:ascii="Times New Roman" w:hAnsi="Times New Roman" w:cs="Times New Roman"/>
          <w:sz w:val="24"/>
          <w:szCs w:val="24"/>
        </w:rPr>
        <w:t xml:space="preserve">Fig. S1. Stability of GO-PEI-PEG-CPP/siRNA. (A) Particle size of GO-PEI-PEG-CPP/siRNA at 0 and 24 hour was detected by DLS. (B) Morphology of GO-PEI-PEG-CPP/siRNA over 24 hours was assessed by AFM. (C) Stability of the GO-PEI-PEG-CPP/siRNA in serum. The GO-PEI-PEG-CPP/siRNA and naked siRNA were suspended in 37℃ serum for 0, 3, 6, 2, 24, 48, 72 hours, respectively, then the quantification of siRNA was performed by using 2% agarose gel. </w:t>
      </w:r>
    </w:p>
    <w:p w14:paraId="5497F74B" w14:textId="77777777" w:rsidR="00F2723D" w:rsidRDefault="00F2723D" w:rsidP="00F272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F6D6CE" w14:textId="77777777" w:rsidR="00F2723D" w:rsidRPr="00CD39FD" w:rsidRDefault="00F2723D" w:rsidP="00F2723D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B1ACE7" wp14:editId="4A43127A">
            <wp:extent cx="5270500" cy="19431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B7F84" w14:textId="77777777" w:rsidR="00F2723D" w:rsidRPr="00CD39FD" w:rsidRDefault="00F2723D" w:rsidP="00F272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9FD">
        <w:rPr>
          <w:rFonts w:ascii="Times New Roman" w:hAnsi="Times New Roman" w:cs="Times New Roman"/>
          <w:sz w:val="24"/>
          <w:szCs w:val="24"/>
        </w:rPr>
        <w:t>Fig. S2. Quantification of protein levels of Rictor, Akt, p70s6k, and the phosphorylation of Akt and p70s6k.</w:t>
      </w:r>
    </w:p>
    <w:p w14:paraId="511CDF6A" w14:textId="2CEEBD2D" w:rsidR="00F2723D" w:rsidRPr="00F2723D" w:rsidRDefault="00F2723D" w:rsidP="00F2723D"/>
    <w:sectPr w:rsidR="00F2723D" w:rsidRPr="00F27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DC"/>
    <w:rsid w:val="002F4A23"/>
    <w:rsid w:val="005934DC"/>
    <w:rsid w:val="008701EE"/>
    <w:rsid w:val="00F2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1CC5"/>
  <w15:chartTrackingRefBased/>
  <w15:docId w15:val="{A387890D-0AB7-4104-8BD4-1B49D3BE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2021-09-22T00:45:00Z</dcterms:created>
  <dcterms:modified xsi:type="dcterms:W3CDTF">2021-09-22T00:50:00Z</dcterms:modified>
</cp:coreProperties>
</file>