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44" w:rsidRPr="00516244" w:rsidRDefault="00516244" w:rsidP="00516244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B7BBD">
        <w:rPr>
          <w:rFonts w:ascii="Times New Roman" w:hAnsi="Times New Roman"/>
          <w:sz w:val="24"/>
          <w:szCs w:val="24"/>
        </w:rPr>
        <w:t>Supplementary materials</w:t>
      </w:r>
    </w:p>
    <w:tbl>
      <w:tblPr>
        <w:tblW w:w="8064" w:type="dxa"/>
        <w:tblInd w:w="98" w:type="dxa"/>
        <w:tblLook w:val="04A0" w:firstRow="1" w:lastRow="0" w:firstColumn="1" w:lastColumn="0" w:noHBand="0" w:noVBand="1"/>
      </w:tblPr>
      <w:tblGrid>
        <w:gridCol w:w="1540"/>
        <w:gridCol w:w="1350"/>
        <w:gridCol w:w="5174"/>
      </w:tblGrid>
      <w:tr w:rsidR="00516244" w:rsidRPr="00B968FC" w:rsidTr="006176C8">
        <w:trPr>
          <w:trHeight w:val="590"/>
        </w:trPr>
        <w:tc>
          <w:tcPr>
            <w:tcW w:w="80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16244" w:rsidRPr="00B968FC" w:rsidRDefault="00516244" w:rsidP="00617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68FC">
              <w:rPr>
                <w:rFonts w:ascii="Times New Roman" w:eastAsia="Times New Roman" w:hAnsi="Times New Roman"/>
                <w:color w:val="000000"/>
              </w:rPr>
              <w:t xml:space="preserve">Supplementary table </w:t>
            </w:r>
            <w:r w:rsidRPr="00B968FC">
              <w:rPr>
                <w:rFonts w:ascii="Times New Roman" w:eastAsia="Times New Roman" w:hAnsi="Times New Roman"/>
                <w:b/>
                <w:bCs/>
                <w:color w:val="000000"/>
              </w:rPr>
              <w:t>S1</w:t>
            </w:r>
            <w:r w:rsidRPr="00B968FC">
              <w:rPr>
                <w:rFonts w:ascii="Times New Roman" w:eastAsia="Times New Roman" w:hAnsi="Times New Roman"/>
                <w:color w:val="000000"/>
              </w:rPr>
              <w:t>. Shows primer pa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irs used for CYP2C19 </w:t>
            </w:r>
            <w:r w:rsidRPr="00B968FC">
              <w:rPr>
                <w:rFonts w:ascii="Times New Roman" w:eastAsia="Times New Roman" w:hAnsi="Times New Roman"/>
                <w:color w:val="000000"/>
              </w:rPr>
              <w:t>variant allele genotyping</w:t>
            </w:r>
          </w:p>
        </w:tc>
      </w:tr>
      <w:tr w:rsidR="00516244" w:rsidRPr="00B968FC" w:rsidTr="006176C8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244" w:rsidRPr="00B968FC" w:rsidRDefault="00516244" w:rsidP="00617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68FC">
              <w:rPr>
                <w:rFonts w:ascii="Times New Roman" w:eastAsia="Times New Roman" w:hAnsi="Times New Roman"/>
                <w:color w:val="000000"/>
              </w:rPr>
              <w:t>Variant allele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244" w:rsidRPr="00B968FC" w:rsidRDefault="00516244" w:rsidP="00617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68FC">
              <w:rPr>
                <w:rFonts w:ascii="Times New Roman" w:eastAsia="Times New Roman" w:hAnsi="Times New Roman"/>
                <w:color w:val="000000"/>
              </w:rPr>
              <w:t>SNP ID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6244" w:rsidRPr="00B968FC" w:rsidRDefault="00516244" w:rsidP="00617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68FC">
              <w:rPr>
                <w:rFonts w:ascii="Times New Roman" w:eastAsia="Times New Roman" w:hAnsi="Times New Roman"/>
                <w:color w:val="000000"/>
              </w:rPr>
              <w:t>Primer pairs</w:t>
            </w:r>
          </w:p>
        </w:tc>
      </w:tr>
      <w:tr w:rsidR="00516244" w:rsidRPr="00B968FC" w:rsidTr="006176C8">
        <w:trPr>
          <w:trHeight w:val="650"/>
        </w:trPr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244" w:rsidRPr="00B968FC" w:rsidRDefault="00516244" w:rsidP="00617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68FC">
              <w:rPr>
                <w:rFonts w:ascii="Times New Roman" w:eastAsia="Times New Roman" w:hAnsi="Times New Roman"/>
                <w:color w:val="000000"/>
              </w:rPr>
              <w:t>CYP2C19 *2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244" w:rsidRPr="00B968FC" w:rsidRDefault="00516244" w:rsidP="00617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68FC">
              <w:rPr>
                <w:rFonts w:ascii="Times New Roman" w:eastAsia="Times New Roman" w:hAnsi="Times New Roman"/>
                <w:color w:val="000000"/>
              </w:rPr>
              <w:t>rs4244285</w:t>
            </w:r>
          </w:p>
        </w:tc>
        <w:tc>
          <w:tcPr>
            <w:tcW w:w="51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6244" w:rsidRPr="00B968FC" w:rsidRDefault="00516244" w:rsidP="00617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68FC">
              <w:rPr>
                <w:rFonts w:ascii="Times New Roman" w:eastAsia="Times New Roman" w:hAnsi="Times New Roman"/>
                <w:color w:val="000000"/>
              </w:rPr>
              <w:t xml:space="preserve">Forward: 5'- ATAGCAGGGACTATCTTTGT-3',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 w:rsidRPr="00B968FC">
              <w:rPr>
                <w:rFonts w:ascii="Times New Roman" w:eastAsia="Times New Roman" w:hAnsi="Times New Roman"/>
                <w:color w:val="000000"/>
              </w:rPr>
              <w:t>Reverse: 5'- AATACGCAAGCAGTCACATA-3'</w:t>
            </w:r>
          </w:p>
        </w:tc>
      </w:tr>
      <w:tr w:rsidR="00516244" w:rsidRPr="00B968FC" w:rsidTr="006176C8">
        <w:trPr>
          <w:trHeight w:val="730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244" w:rsidRPr="00B968FC" w:rsidRDefault="00516244" w:rsidP="00617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68FC">
              <w:rPr>
                <w:rFonts w:ascii="Times New Roman" w:eastAsia="Times New Roman" w:hAnsi="Times New Roman"/>
                <w:color w:val="000000"/>
              </w:rPr>
              <w:t>CYP2C19 *3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6244" w:rsidRPr="00B968FC" w:rsidRDefault="00516244" w:rsidP="00617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68FC">
              <w:rPr>
                <w:rFonts w:ascii="Times New Roman" w:eastAsia="Times New Roman" w:hAnsi="Times New Roman"/>
                <w:color w:val="000000"/>
              </w:rPr>
              <w:t>rs4986893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6244" w:rsidRPr="00B968FC" w:rsidRDefault="00516244" w:rsidP="006176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968FC">
              <w:rPr>
                <w:rFonts w:ascii="Times New Roman" w:eastAsia="Times New Roman" w:hAnsi="Times New Roman"/>
                <w:color w:val="000000"/>
              </w:rPr>
              <w:t xml:space="preserve">Forward: 5'- CTTTCATCCTGGGCTGTGCT-3',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</w:t>
            </w:r>
            <w:r w:rsidRPr="00B968FC">
              <w:rPr>
                <w:rFonts w:ascii="Times New Roman" w:eastAsia="Times New Roman" w:hAnsi="Times New Roman"/>
                <w:color w:val="000000"/>
              </w:rPr>
              <w:t>Reverse: 5'-CAAACACCTCTGCCCTATTC-3'</w:t>
            </w:r>
          </w:p>
        </w:tc>
      </w:tr>
    </w:tbl>
    <w:p w:rsidR="00C90AB1" w:rsidRDefault="00C90AB1"/>
    <w:p w:rsidR="00516244" w:rsidRDefault="00516244"/>
    <w:sectPr w:rsidR="00516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B6F" w:rsidRDefault="00105B6F" w:rsidP="00516244">
      <w:pPr>
        <w:spacing w:after="0" w:line="240" w:lineRule="auto"/>
      </w:pPr>
      <w:r>
        <w:separator/>
      </w:r>
    </w:p>
  </w:endnote>
  <w:endnote w:type="continuationSeparator" w:id="0">
    <w:p w:rsidR="00105B6F" w:rsidRDefault="00105B6F" w:rsidP="0051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B6F" w:rsidRDefault="00105B6F" w:rsidP="00516244">
      <w:pPr>
        <w:spacing w:after="0" w:line="240" w:lineRule="auto"/>
      </w:pPr>
      <w:r>
        <w:separator/>
      </w:r>
    </w:p>
  </w:footnote>
  <w:footnote w:type="continuationSeparator" w:id="0">
    <w:p w:rsidR="00105B6F" w:rsidRDefault="00105B6F" w:rsidP="00516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44"/>
    <w:rsid w:val="00015E3B"/>
    <w:rsid w:val="00105B6F"/>
    <w:rsid w:val="00516244"/>
    <w:rsid w:val="00C90AB1"/>
    <w:rsid w:val="00D1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34D14-4031-44CB-8963-18991634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244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244"/>
    <w:rPr>
      <w:rFonts w:ascii="Calibri" w:eastAsia="PMingLiU" w:hAnsi="Calibri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6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244"/>
    <w:rPr>
      <w:rFonts w:ascii="Calibri" w:eastAsia="PMingLiU" w:hAnsi="Calibri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Mafuru</dc:creator>
  <cp:keywords/>
  <dc:description/>
  <cp:lastModifiedBy>Mafuru</cp:lastModifiedBy>
  <cp:revision>2</cp:revision>
  <dcterms:created xsi:type="dcterms:W3CDTF">2021-08-25T10:20:00Z</dcterms:created>
  <dcterms:modified xsi:type="dcterms:W3CDTF">2021-08-25T10:20:00Z</dcterms:modified>
</cp:coreProperties>
</file>