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5B" w:rsidRPr="006034C0" w:rsidRDefault="005526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Supplementary </w:t>
      </w:r>
      <w:r>
        <w:rPr>
          <w:rFonts w:ascii="Times New Roman" w:hAnsi="Times New Roman" w:cs="Times New Roman" w:hint="eastAsia"/>
          <w:sz w:val="18"/>
          <w:szCs w:val="18"/>
        </w:rPr>
        <w:t>T</w:t>
      </w:r>
      <w:r w:rsidR="00BB3E5B" w:rsidRPr="006034C0">
        <w:rPr>
          <w:rFonts w:ascii="Times New Roman" w:hAnsi="Times New Roman" w:cs="Times New Roman"/>
          <w:sz w:val="18"/>
          <w:szCs w:val="18"/>
        </w:rPr>
        <w:t xml:space="preserve">able 1. Univariable and </w:t>
      </w:r>
      <w:r w:rsidR="00BB3E5B" w:rsidRPr="006034C0">
        <w:rPr>
          <w:rFonts w:ascii="Times New Roman" w:eastAsia="宋体" w:hAnsi="Times New Roman" w:cs="Times New Roman"/>
          <w:kern w:val="0"/>
          <w:sz w:val="18"/>
          <w:szCs w:val="18"/>
        </w:rPr>
        <w:t>Multivariable analysis of risk factors associated with in-hospital all-cause mortality.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835"/>
        <w:gridCol w:w="2835"/>
      </w:tblGrid>
      <w:tr w:rsidR="003603B5" w:rsidRPr="001A719A" w:rsidTr="001A719A"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Exposure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Univariable</w:t>
            </w:r>
            <w:r w:rsidR="00900FC7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analysis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Multivariable </w:t>
            </w:r>
            <w:r w:rsidR="00900FC7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analysis </w:t>
            </w:r>
          </w:p>
        </w:tc>
      </w:tr>
      <w:tr w:rsidR="007C1876" w:rsidRPr="001A719A" w:rsidTr="001A719A">
        <w:tc>
          <w:tcPr>
            <w:tcW w:w="2567" w:type="dxa"/>
            <w:tcBorders>
              <w:top w:val="single" w:sz="4" w:space="0" w:color="auto"/>
            </w:tcBorders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1.01 (1.01, 1.02) 0.0001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:rsidR="007C1876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1.02 (1.01, 1.03) &lt;0.0001</w:t>
            </w:r>
          </w:p>
        </w:tc>
      </w:tr>
      <w:tr w:rsidR="007C1876" w:rsidRPr="001A719A" w:rsidTr="001A719A">
        <w:tc>
          <w:tcPr>
            <w:tcW w:w="2567" w:type="dxa"/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Weight</w:t>
            </w:r>
          </w:p>
        </w:tc>
        <w:tc>
          <w:tcPr>
            <w:tcW w:w="2835" w:type="dxa"/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(1.00, 1.00) 0.6266</w:t>
            </w:r>
          </w:p>
        </w:tc>
        <w:tc>
          <w:tcPr>
            <w:tcW w:w="2835" w:type="dxa"/>
            <w:vAlign w:val="center"/>
            <w:hideMark/>
          </w:tcPr>
          <w:p w:rsidR="007C1876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1.00 (0.99, 1.00) 0.0516</w:t>
            </w:r>
          </w:p>
        </w:tc>
      </w:tr>
      <w:tr w:rsidR="00F70B6F" w:rsidRPr="001A719A" w:rsidTr="001A719A">
        <w:tc>
          <w:tcPr>
            <w:tcW w:w="2567" w:type="dxa"/>
            <w:vAlign w:val="center"/>
            <w:hideMark/>
          </w:tcPr>
          <w:p w:rsidR="00F70B6F" w:rsidRPr="001A719A" w:rsidRDefault="00F70B6F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F70B6F" w:rsidRPr="001A719A" w:rsidTr="001A719A">
        <w:tc>
          <w:tcPr>
            <w:tcW w:w="2567" w:type="dxa"/>
            <w:hideMark/>
          </w:tcPr>
          <w:p w:rsidR="00F70B6F" w:rsidRPr="001A719A" w:rsidRDefault="00F70B6F" w:rsidP="00165205">
            <w:pPr>
              <w:tabs>
                <w:tab w:val="left" w:pos="34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Female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F70B6F" w:rsidRPr="001A719A" w:rsidTr="001A719A">
        <w:tc>
          <w:tcPr>
            <w:tcW w:w="2567" w:type="dxa"/>
            <w:hideMark/>
          </w:tcPr>
          <w:p w:rsidR="00F70B6F" w:rsidRPr="001A719A" w:rsidRDefault="00F70B6F" w:rsidP="00165205">
            <w:pPr>
              <w:tabs>
                <w:tab w:val="left" w:pos="34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Male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1.05 (0.89, 1.24) 0.5921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1.26 (1.04, 1.53) 0.0184</w:t>
            </w:r>
          </w:p>
        </w:tc>
      </w:tr>
      <w:tr w:rsidR="00F70B6F" w:rsidRPr="001A719A" w:rsidTr="001A719A">
        <w:tc>
          <w:tcPr>
            <w:tcW w:w="2567" w:type="dxa"/>
            <w:vAlign w:val="center"/>
            <w:hideMark/>
          </w:tcPr>
          <w:p w:rsidR="00F70B6F" w:rsidRPr="001A719A" w:rsidRDefault="00F70B6F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Ethnicity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hideMark/>
          </w:tcPr>
          <w:p w:rsidR="00E85F3B" w:rsidRPr="001A719A" w:rsidRDefault="00E85F3B" w:rsidP="00BC4F4D">
            <w:pPr>
              <w:tabs>
                <w:tab w:val="left" w:pos="3438"/>
              </w:tabs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White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hideMark/>
          </w:tcPr>
          <w:p w:rsidR="00E85F3B" w:rsidRPr="001A719A" w:rsidRDefault="00E85F3B" w:rsidP="00BC4F4D">
            <w:pPr>
              <w:tabs>
                <w:tab w:val="left" w:pos="3438"/>
              </w:tabs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Black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1.14 (0.81, 1.59) 0.4516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(0.63, 1.32) 0.6397 </w:t>
            </w:r>
          </w:p>
        </w:tc>
      </w:tr>
      <w:tr w:rsidR="00E85F3B" w:rsidRPr="001A719A" w:rsidTr="001A719A">
        <w:tc>
          <w:tcPr>
            <w:tcW w:w="2567" w:type="dxa"/>
            <w:hideMark/>
          </w:tcPr>
          <w:p w:rsidR="00E85F3B" w:rsidRPr="001A719A" w:rsidRDefault="00E85F3B" w:rsidP="00165205">
            <w:pPr>
              <w:tabs>
                <w:tab w:val="left" w:pos="34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Hispanic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0.55 (0.31, 0.95) 0.0324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(0.42, 1.40) 0.3893 </w:t>
            </w:r>
          </w:p>
        </w:tc>
      </w:tr>
      <w:tr w:rsidR="00E85F3B" w:rsidRPr="001A719A" w:rsidTr="001A719A">
        <w:tc>
          <w:tcPr>
            <w:tcW w:w="2567" w:type="dxa"/>
            <w:hideMark/>
          </w:tcPr>
          <w:p w:rsidR="00E85F3B" w:rsidRPr="001A719A" w:rsidRDefault="00E85F3B" w:rsidP="00BC4F4D">
            <w:pPr>
              <w:tabs>
                <w:tab w:val="left" w:pos="3438"/>
              </w:tabs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Asian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0.67 (0.36, 1.26) 0.2110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(0.33, 1.32) 0.2415 </w:t>
            </w:r>
          </w:p>
        </w:tc>
      </w:tr>
      <w:tr w:rsidR="00E85F3B" w:rsidRPr="001A719A" w:rsidTr="001A719A">
        <w:tc>
          <w:tcPr>
            <w:tcW w:w="2567" w:type="dxa"/>
            <w:hideMark/>
          </w:tcPr>
          <w:p w:rsidR="00E85F3B" w:rsidRPr="001A719A" w:rsidRDefault="00E85F3B" w:rsidP="00BC4F4D">
            <w:pPr>
              <w:tabs>
                <w:tab w:val="left" w:pos="3438"/>
              </w:tabs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Others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1.38 (1.13, 1.69) 0.0015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(1.11, 1.72) 0.0041 </w:t>
            </w:r>
          </w:p>
        </w:tc>
      </w:tr>
      <w:tr w:rsidR="00F70B6F" w:rsidRPr="001A719A" w:rsidTr="001A719A">
        <w:tc>
          <w:tcPr>
            <w:tcW w:w="2567" w:type="dxa"/>
            <w:vAlign w:val="center"/>
            <w:hideMark/>
          </w:tcPr>
          <w:p w:rsidR="00F70B6F" w:rsidRPr="001A719A" w:rsidRDefault="00F70B6F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Careunit</w:t>
            </w: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F70B6F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CCU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CSRU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0.33 (0.22, 0.50)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(0.26, 0.68) 0.0004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MICU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1.15 (0.85, 1.55) 0.3696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(0.77, 1.62) 0.5495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SICU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0.82 (0.57, 1.19) 0.3004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(0.46, 1.12) 0.1449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TSICU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0.70 (0.48, 1.02) 0.0621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(0.38, 1.11) 0.1177 </w:t>
            </w:r>
          </w:p>
        </w:tc>
      </w:tr>
      <w:tr w:rsidR="007C1876" w:rsidRPr="001A719A" w:rsidTr="001A719A">
        <w:tc>
          <w:tcPr>
            <w:tcW w:w="2567" w:type="dxa"/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Causes of DIC</w:t>
            </w:r>
          </w:p>
        </w:tc>
        <w:tc>
          <w:tcPr>
            <w:tcW w:w="2835" w:type="dxa"/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7C1876" w:rsidRPr="001A719A" w:rsidRDefault="007C1876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Sepsis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Cardiovascular diseases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0.43 (0.31, 0.61)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(0.62, 1.57) 0.9484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Trauma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1.08 (0.75, 1.54) 0.6844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2.70 (1.59, 4.59) 0.0002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SOFA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1.15 (1.12, 1.17)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(0.95, 1.03) 0.5649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SAPSII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 (1.03, 1.04)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(1.01, 1.03) &lt;0.0001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SIRS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0.50 (0.11, 2.16) 0.3514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(0.04, 2.75) 0.3113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2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 (0.16, 2.71) 0.5669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(0.10, 5.41) 0.7579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3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0.78 (0.19, 3.15) 0.7276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(0.07, 3.67) 0.4935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0.96 (0.24, 3.87) 0.9590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(0.06, 3.56) 0.4730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JAAM</w:t>
            </w:r>
            <w:r w:rsidR="0019163B"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-DIC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5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1.60 (1.28, 2.00)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(0.99, 1.90) 0.0559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6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2.77 (1.69, 4.54)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(1.38, 4.26) 0.0021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7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2.59 (1.35, 4.97) 0.0042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(1.04, 4.68) 0.0384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8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2.82 (2.04, 3.90)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(1.25, 2.89) 0.0026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Congestive heart failure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0.87 (0.72, 1.06) 0.1646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(0.55, 0.84) 0.0004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0.88 (0.74, 1.05) 0.1524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(0.77, 1.14) 0.5191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COPD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0.92 (0.73, 1.16) 0.4597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(0.69, 1.14) 0.3379 </w:t>
            </w:r>
          </w:p>
        </w:tc>
      </w:tr>
      <w:tr w:rsidR="006034C0" w:rsidRPr="001A719A" w:rsidTr="001A719A">
        <w:tc>
          <w:tcPr>
            <w:tcW w:w="2567" w:type="dxa"/>
            <w:vAlign w:val="center"/>
            <w:hideMark/>
          </w:tcPr>
          <w:p w:rsidR="006034C0" w:rsidRPr="001A719A" w:rsidRDefault="006034C0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2835" w:type="dxa"/>
            <w:vAlign w:val="center"/>
            <w:hideMark/>
          </w:tcPr>
          <w:p w:rsidR="006034C0" w:rsidRPr="001A719A" w:rsidRDefault="006034C0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6034C0" w:rsidRPr="001A719A" w:rsidRDefault="006034C0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0.98 (0.80, 1.20) 0.8429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1.08 (0.85, 1.37) 0.5398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 xml:space="preserve">Renal </w:t>
            </w: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failure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1.07 (0.85, 1.35) 0.5533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(0.80, 1.42) 0.6554 </w:t>
            </w:r>
          </w:p>
        </w:tc>
      </w:tr>
      <w:tr w:rsidR="003603B5" w:rsidRPr="001A719A" w:rsidTr="001A719A">
        <w:tc>
          <w:tcPr>
            <w:tcW w:w="2567" w:type="dxa"/>
            <w:vAlign w:val="center"/>
            <w:hideMark/>
          </w:tcPr>
          <w:p w:rsidR="003603B5" w:rsidRPr="001A719A" w:rsidRDefault="00F70B6F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Liver diseases</w:t>
            </w: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3603B5" w:rsidRPr="001A719A" w:rsidRDefault="003603B5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E85F3B" w:rsidRPr="001A719A" w:rsidTr="001A719A">
        <w:tc>
          <w:tcPr>
            <w:tcW w:w="2567" w:type="dxa"/>
            <w:vAlign w:val="center"/>
            <w:hideMark/>
          </w:tcPr>
          <w:p w:rsidR="00E85F3B" w:rsidRPr="001A719A" w:rsidRDefault="00E85F3B" w:rsidP="001652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1.69 (1.44, 2.00) &lt;0.0001</w:t>
            </w:r>
          </w:p>
        </w:tc>
        <w:tc>
          <w:tcPr>
            <w:tcW w:w="2835" w:type="dxa"/>
            <w:vAlign w:val="center"/>
            <w:hideMark/>
          </w:tcPr>
          <w:p w:rsidR="00E85F3B" w:rsidRPr="001A719A" w:rsidRDefault="00E85F3B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(0.99, 1.52) 0.0668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MBP 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0.97 (0.96, 0.98)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(0.96, 1.01) 0.1963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 xml:space="preserve">Temperature 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0.69 (0.62, 0.77)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(0.63, 0.82) &lt;0.0001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SPO2 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0.93 (0.92, 0.94)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(0.95, 0.97) &lt;0.0001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Hemoglobin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(0.96, 1.04) 0.8807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(0.81, 1.11) 0.4981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Hematocrit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(0.99, 1.02) 0.4704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(0.98, 1.09) 0.1909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145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RBC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0.96 (0.86, 1.07) 0.4248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(0.72, 1.22) 0.6248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145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MCV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 (1.03, 1.05)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(1.00, 1.03) 0.0471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Platelet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(1.00, 1.00) 0.0526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(1.00, 1.00) 0.0250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WBC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(1.00, 1.01) 0.2615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(1.00, 1.01) 0.7774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APTT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1.01 (1.00, 1.01)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(1.00, 1.01) 0.0012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PT 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1.01 (1.01, 1.02)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(0.99, 1.01) 0.5632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8A198B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PT</w:t>
            </w:r>
            <w:r w:rsidR="00870167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="00BC4F4D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INR  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 (1.02, 1.06)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1.05 (1.00, 1.10) 0.0660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F70B6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Creatinine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1.06 (1.02, 1.11) 0.0013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(0.80, 0.95) 0.0026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Urea nitrogen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1.01 (1.01, 1.01)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(1.00, 1.01) 0.4018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Glucose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1.00 (1.00, 1.00) 0.5448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(1.00, 1.00) 0.5972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Potassium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1.15 (1.05, 1.27) 0.0026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(0.97, 1.23) 0.1266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Sodium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1.01 (0.99, 1.02) 0.2175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(1.00, 1.03) 0.1609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3603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Bicarbonate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0.93 (0.92, 0.95)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(1.01, 1.05) 0.0100 </w:t>
            </w:r>
          </w:p>
        </w:tc>
      </w:tr>
      <w:tr w:rsidR="00BC4F4D" w:rsidRPr="001A719A" w:rsidTr="001A719A">
        <w:tc>
          <w:tcPr>
            <w:tcW w:w="2567" w:type="dxa"/>
            <w:vAlign w:val="center"/>
            <w:hideMark/>
          </w:tcPr>
          <w:p w:rsidR="00BC4F4D" w:rsidRPr="001A719A" w:rsidRDefault="00BC4F4D" w:rsidP="00CC34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Anion gap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1.07 (1.06, 1.09) &lt;0.0001</w:t>
            </w:r>
          </w:p>
        </w:tc>
        <w:tc>
          <w:tcPr>
            <w:tcW w:w="2835" w:type="dxa"/>
            <w:vAlign w:val="center"/>
            <w:hideMark/>
          </w:tcPr>
          <w:p w:rsidR="00BC4F4D" w:rsidRPr="001A719A" w:rsidRDefault="00BC4F4D" w:rsidP="00D00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1.05 (1.02, 1.07) &lt;0.0001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RDW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1.11 (1.08, 1.14)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1.08 (1.04, 1.12) &lt;0.0001 </w:t>
            </w:r>
          </w:p>
        </w:tc>
      </w:tr>
      <w:tr w:rsidR="0025728B" w:rsidRPr="001A719A" w:rsidTr="001A719A">
        <w:tc>
          <w:tcPr>
            <w:tcW w:w="2567" w:type="dxa"/>
            <w:vAlign w:val="center"/>
            <w:hideMark/>
          </w:tcPr>
          <w:p w:rsidR="0025728B" w:rsidRPr="001A719A" w:rsidRDefault="0025728B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RDW (</w:t>
            </w:r>
            <w:r w:rsidRPr="001A719A">
              <w:rPr>
                <w:rFonts w:ascii="Times New Roman" w:hAnsi="Times New Roman" w:cs="Times New Roman"/>
                <w:bCs/>
                <w:sz w:val="18"/>
                <w:szCs w:val="18"/>
              </w:rPr>
              <w:t>dichotomous</w:t>
            </w:r>
            <w:r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5728B" w:rsidRPr="001A719A" w:rsidTr="001A719A">
        <w:tc>
          <w:tcPr>
            <w:tcW w:w="2567" w:type="dxa"/>
            <w:vAlign w:val="center"/>
            <w:hideMark/>
          </w:tcPr>
          <w:p w:rsidR="0025728B" w:rsidRPr="001A719A" w:rsidRDefault="0025728B" w:rsidP="00F5405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>Normal (</w:t>
            </w: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&lt;=15.5</w:t>
            </w: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>%)</w:t>
            </w: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F54056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 (Ref)</w:t>
            </w: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F54056">
            <w:pPr>
              <w:widowControl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 (Ref)</w:t>
            </w:r>
          </w:p>
        </w:tc>
      </w:tr>
      <w:tr w:rsidR="0025728B" w:rsidRPr="001A719A" w:rsidTr="001A719A">
        <w:tc>
          <w:tcPr>
            <w:tcW w:w="2567" w:type="dxa"/>
            <w:vAlign w:val="center"/>
            <w:hideMark/>
          </w:tcPr>
          <w:p w:rsidR="0025728B" w:rsidRPr="001A719A" w:rsidRDefault="0025728B" w:rsidP="00F5405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>Elevated(</w:t>
            </w: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&gt;15.5</w:t>
            </w:r>
            <w:r w:rsidRPr="001A719A">
              <w:rPr>
                <w:rFonts w:ascii="Times New Roman" w:hAnsi="Times New Roman" w:cs="Times New Roman" w:hint="eastAsia"/>
                <w:sz w:val="18"/>
                <w:szCs w:val="18"/>
              </w:rPr>
              <w:t>%)</w:t>
            </w: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F5405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>1.87 (1.57, 2.21) &lt;0.0001</w:t>
            </w:r>
          </w:p>
        </w:tc>
        <w:tc>
          <w:tcPr>
            <w:tcW w:w="2835" w:type="dxa"/>
            <w:vAlign w:val="center"/>
            <w:hideMark/>
          </w:tcPr>
          <w:p w:rsidR="0025728B" w:rsidRPr="001A719A" w:rsidRDefault="0025728B" w:rsidP="00F54056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A719A">
              <w:rPr>
                <w:rFonts w:ascii="Times New Roman" w:hAnsi="Times New Roman" w:cs="Times New Roman"/>
                <w:sz w:val="18"/>
                <w:szCs w:val="18"/>
              </w:rPr>
              <w:t xml:space="preserve">1.66 (1.36, 2.03) &lt;0.0001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F613DD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  <w:r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se of </w:t>
            </w:r>
            <w:r w:rsidR="005162E0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CRRT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1.60 (1.30, 1.96)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(0.73, 1.20) 0.5989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F613DD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  <w:r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se of v</w:t>
            </w:r>
            <w:r w:rsidR="005162E0"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asopressor drugs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1.91 (1.58, 2.30) &lt;0.0001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(1.03, 1.77) 0.0278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F613DD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  <w:r w:rsidRPr="001A719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se of m</w:t>
            </w:r>
            <w:r w:rsidR="005162E0" w:rsidRPr="001A719A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echanical ventilation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No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</w:tr>
      <w:tr w:rsidR="005162E0" w:rsidRPr="001A719A" w:rsidTr="001A719A">
        <w:tc>
          <w:tcPr>
            <w:tcW w:w="2567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Yes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1.25 (1.02, 1.52) 0.0305</w:t>
            </w:r>
          </w:p>
        </w:tc>
        <w:tc>
          <w:tcPr>
            <w:tcW w:w="2835" w:type="dxa"/>
            <w:vAlign w:val="center"/>
            <w:hideMark/>
          </w:tcPr>
          <w:p w:rsidR="005162E0" w:rsidRPr="001A719A" w:rsidRDefault="005162E0" w:rsidP="00260FE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719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(0.91, 1.60) 0.1984 </w:t>
            </w:r>
          </w:p>
        </w:tc>
      </w:tr>
    </w:tbl>
    <w:p w:rsidR="00CD2DD6" w:rsidRPr="007F4A27" w:rsidRDefault="006034C0" w:rsidP="00CD2DD6">
      <w:pPr>
        <w:rPr>
          <w:rFonts w:ascii="Times New Roman" w:hAnsi="Times New Roman" w:cs="Times New Roman"/>
          <w:sz w:val="18"/>
          <w:szCs w:val="18"/>
        </w:rPr>
      </w:pPr>
      <w:r w:rsidRPr="007F4A27">
        <w:rPr>
          <w:rFonts w:ascii="Times New Roman" w:hAnsi="Times New Roman" w:cs="Times New Roman"/>
          <w:sz w:val="18"/>
          <w:szCs w:val="18"/>
        </w:rPr>
        <w:t xml:space="preserve">CCU: </w:t>
      </w:r>
      <w:r>
        <w:rPr>
          <w:rFonts w:ascii="Times New Roman" w:hAnsi="Times New Roman" w:cs="Times New Roman" w:hint="eastAsia"/>
          <w:sz w:val="18"/>
          <w:szCs w:val="18"/>
        </w:rPr>
        <w:t>C</w:t>
      </w:r>
      <w:r w:rsidRPr="007F4A27">
        <w:rPr>
          <w:rFonts w:ascii="Times New Roman" w:hAnsi="Times New Roman" w:cs="Times New Roman"/>
          <w:sz w:val="18"/>
          <w:szCs w:val="18"/>
        </w:rPr>
        <w:t xml:space="preserve">oronary </w:t>
      </w:r>
      <w:r>
        <w:rPr>
          <w:rFonts w:ascii="Times New Roman" w:hAnsi="Times New Roman" w:cs="Times New Roman" w:hint="eastAsia"/>
          <w:sz w:val="18"/>
          <w:szCs w:val="18"/>
        </w:rPr>
        <w:t>C</w:t>
      </w:r>
      <w:r w:rsidRPr="007F4A27">
        <w:rPr>
          <w:rFonts w:ascii="Times New Roman" w:hAnsi="Times New Roman" w:cs="Times New Roman"/>
          <w:sz w:val="18"/>
          <w:szCs w:val="18"/>
        </w:rPr>
        <w:t xml:space="preserve">are </w:t>
      </w:r>
      <w:r>
        <w:rPr>
          <w:rFonts w:ascii="Times New Roman" w:hAnsi="Times New Roman" w:cs="Times New Roman" w:hint="eastAsia"/>
          <w:sz w:val="18"/>
          <w:szCs w:val="18"/>
        </w:rPr>
        <w:t>U</w:t>
      </w:r>
      <w:r w:rsidRPr="007F4A27">
        <w:rPr>
          <w:rFonts w:ascii="Times New Roman" w:hAnsi="Times New Roman" w:cs="Times New Roman"/>
          <w:sz w:val="18"/>
          <w:szCs w:val="18"/>
        </w:rPr>
        <w:t>nit. CSRU: Cardiac Surgery Recovery Unit. MICU: Medical Intensive Care Unit. SICU: Surgical Intensive Care Unit. TSICU: Trauma/Surgical Intensive Care Unit.</w:t>
      </w:r>
      <w:r>
        <w:rPr>
          <w:rFonts w:ascii="Times New Roman" w:hAnsi="Times New Roman" w:cs="Times New Roman" w:hint="eastAsia"/>
          <w:sz w:val="18"/>
          <w:szCs w:val="18"/>
        </w:rPr>
        <w:t xml:space="preserve"> DIC:</w:t>
      </w:r>
      <w:bookmarkStart w:id="0" w:name="OLE_LINK27"/>
      <w:r>
        <w:rPr>
          <w:rFonts w:hint="eastAsia"/>
          <w:shd w:val="clear" w:color="auto" w:fill="FFFFFF"/>
        </w:rPr>
        <w:t xml:space="preserve"> </w:t>
      </w:r>
      <w:r w:rsidR="001A719A">
        <w:rPr>
          <w:rFonts w:ascii="Times New Roman" w:hAnsi="Times New Roman" w:cs="Times New Roman" w:hint="eastAsia"/>
          <w:sz w:val="18"/>
          <w:szCs w:val="18"/>
          <w:shd w:val="clear" w:color="auto" w:fill="FFFFFF"/>
        </w:rPr>
        <w:t>d</w:t>
      </w:r>
      <w:r w:rsidRPr="006034C0">
        <w:rPr>
          <w:rFonts w:ascii="Times New Roman" w:eastAsia="Segoe UI" w:hAnsi="Times New Roman" w:cs="Times New Roman"/>
          <w:sz w:val="18"/>
          <w:szCs w:val="18"/>
          <w:shd w:val="clear" w:color="auto" w:fill="FFFFFF"/>
        </w:rPr>
        <w:t>isseminated intravascular coagulation</w:t>
      </w:r>
      <w:bookmarkEnd w:id="0"/>
      <w:r w:rsidRPr="006034C0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F4A27">
        <w:rPr>
          <w:rFonts w:ascii="Times New Roman" w:hAnsi="Times New Roman" w:cs="Times New Roman"/>
          <w:sz w:val="18"/>
          <w:szCs w:val="18"/>
        </w:rPr>
        <w:t xml:space="preserve">SOFA: </w:t>
      </w:r>
      <w:r w:rsidRPr="007F4A27">
        <w:rPr>
          <w:rFonts w:ascii="Times New Roman" w:hAnsi="Times New Roman" w:cs="Times New Roman"/>
          <w:kern w:val="0"/>
          <w:sz w:val="18"/>
          <w:szCs w:val="18"/>
        </w:rPr>
        <w:t>sequential organ failure assessment.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 </w:t>
      </w:r>
      <w:r w:rsidR="002133B1">
        <w:rPr>
          <w:rFonts w:ascii="Times New Roman" w:hAnsi="Times New Roman" w:cs="Times New Roman" w:hint="eastAsia"/>
          <w:kern w:val="0"/>
          <w:sz w:val="18"/>
          <w:szCs w:val="18"/>
        </w:rPr>
        <w:t>S</w:t>
      </w:r>
      <w:r w:rsidRPr="007F4A27">
        <w:rPr>
          <w:rFonts w:ascii="Times New Roman" w:eastAsia="宋体" w:hAnsi="Times New Roman" w:cs="Times New Roman"/>
          <w:kern w:val="0"/>
          <w:sz w:val="18"/>
          <w:szCs w:val="18"/>
        </w:rPr>
        <w:t>APSII: s</w:t>
      </w:r>
      <w:r w:rsidRPr="007F4A27">
        <w:rPr>
          <w:rFonts w:ascii="Times New Roman" w:hAnsi="Times New Roman" w:cs="Times New Roman"/>
          <w:kern w:val="0"/>
          <w:sz w:val="18"/>
          <w:szCs w:val="18"/>
        </w:rPr>
        <w:t xml:space="preserve">implified acute physiology score II. </w:t>
      </w:r>
      <w:r w:rsidR="002133B1" w:rsidRPr="007F4A27">
        <w:rPr>
          <w:rFonts w:ascii="Times New Roman" w:hAnsi="Times New Roman" w:cs="Times New Roman"/>
          <w:kern w:val="0"/>
          <w:sz w:val="18"/>
          <w:szCs w:val="18"/>
        </w:rPr>
        <w:t xml:space="preserve">SIRS: </w:t>
      </w:r>
      <w:r w:rsidR="002133B1" w:rsidRPr="007F4A27">
        <w:rPr>
          <w:rFonts w:ascii="Times New Roman" w:hAnsi="Times New Roman" w:cs="Times New Roman"/>
          <w:sz w:val="18"/>
          <w:szCs w:val="18"/>
        </w:rPr>
        <w:t>systemic inflammatory response syndrome.</w:t>
      </w:r>
      <w:r w:rsidR="002133B1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F4A27">
        <w:rPr>
          <w:rFonts w:ascii="Times New Roman" w:hAnsi="Times New Roman" w:cs="Times New Roman"/>
          <w:kern w:val="0"/>
          <w:sz w:val="18"/>
          <w:szCs w:val="18"/>
        </w:rPr>
        <w:t>JAAM:</w:t>
      </w:r>
      <w:r w:rsidRPr="007F4A27">
        <w:rPr>
          <w:rFonts w:ascii="Times New Roman" w:hAnsi="Times New Roman" w:cs="Times New Roman"/>
          <w:sz w:val="18"/>
          <w:szCs w:val="18"/>
        </w:rPr>
        <w:t xml:space="preserve"> </w:t>
      </w:r>
      <w:r w:rsidRPr="006034C0">
        <w:rPr>
          <w:rStyle w:val="a5"/>
          <w:rFonts w:ascii="Times New Roman" w:hAnsi="Times New Roman" w:cs="Times New Roman"/>
          <w:b w:val="0"/>
          <w:sz w:val="18"/>
          <w:szCs w:val="18"/>
        </w:rPr>
        <w:t>Japanese Association of Acute Medicine</w:t>
      </w:r>
      <w:r w:rsidRPr="006034C0">
        <w:rPr>
          <w:rFonts w:ascii="Times New Roman" w:hAnsi="Times New Roman" w:cs="Times New Roman"/>
          <w:b/>
          <w:kern w:val="0"/>
          <w:sz w:val="18"/>
          <w:szCs w:val="18"/>
        </w:rPr>
        <w:t>.</w:t>
      </w:r>
      <w:r>
        <w:rPr>
          <w:rFonts w:ascii="Times New Roman" w:hAnsi="Times New Roman" w:cs="Times New Roman" w:hint="eastAsia"/>
          <w:b/>
          <w:kern w:val="0"/>
          <w:sz w:val="18"/>
          <w:szCs w:val="18"/>
        </w:rPr>
        <w:t xml:space="preserve"> </w:t>
      </w:r>
      <w:r w:rsidRPr="007F4A27">
        <w:rPr>
          <w:rFonts w:ascii="Times New Roman" w:hAnsi="Times New Roman" w:cs="Times New Roman"/>
          <w:sz w:val="18"/>
          <w:szCs w:val="18"/>
        </w:rPr>
        <w:t>COPD: chronic obstructive pulmonary disease.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D2DD6" w:rsidRPr="00CD2DD6">
        <w:rPr>
          <w:rFonts w:ascii="Times New Roman" w:hAnsi="Times New Roman" w:cs="Times New Roman"/>
          <w:sz w:val="18"/>
          <w:szCs w:val="18"/>
        </w:rPr>
        <w:t>M</w:t>
      </w:r>
      <w:r w:rsidR="00CD2DD6" w:rsidRPr="007F4A27">
        <w:rPr>
          <w:rFonts w:ascii="Times New Roman" w:hAnsi="Times New Roman" w:cs="Times New Roman"/>
          <w:sz w:val="18"/>
          <w:szCs w:val="18"/>
        </w:rPr>
        <w:t>BP: mean blood pressure.</w:t>
      </w:r>
      <w:r w:rsidR="00CD2DD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D2DD6" w:rsidRPr="00E8306B">
        <w:rPr>
          <w:rFonts w:ascii="Times New Roman" w:hAnsi="Times New Roman" w:cs="Times New Roman" w:hint="eastAsia"/>
          <w:sz w:val="18"/>
          <w:szCs w:val="18"/>
        </w:rPr>
        <w:t xml:space="preserve">RBC: red blood cell. MCV: </w:t>
      </w:r>
      <w:r w:rsidR="00CD2DD6" w:rsidRPr="00E8306B">
        <w:rPr>
          <w:rFonts w:ascii="Times New Roman" w:hAnsi="Times New Roman" w:cs="Times New Roman"/>
          <w:sz w:val="18"/>
          <w:szCs w:val="18"/>
        </w:rPr>
        <w:t>mean corpuscular volume.</w:t>
      </w:r>
      <w:r w:rsidR="00CD2DD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D2DD6" w:rsidRPr="00E8306B">
        <w:rPr>
          <w:rFonts w:ascii="Times New Roman" w:hAnsi="Times New Roman" w:cs="Times New Roman"/>
          <w:kern w:val="0"/>
          <w:sz w:val="18"/>
          <w:szCs w:val="18"/>
        </w:rPr>
        <w:t>WBC: white blood cell. APTT: activated partial thromboplastin time. PT: prothrombin time. INR: international normalized ratio.</w:t>
      </w:r>
      <w:r w:rsidR="002133B1">
        <w:rPr>
          <w:rFonts w:ascii="Times New Roman" w:hAnsi="Times New Roman" w:cs="Times New Roman" w:hint="eastAsia"/>
          <w:kern w:val="0"/>
          <w:sz w:val="18"/>
          <w:szCs w:val="18"/>
        </w:rPr>
        <w:t xml:space="preserve"> </w:t>
      </w:r>
      <w:r w:rsidR="001D1158" w:rsidRPr="007F4A27">
        <w:rPr>
          <w:rFonts w:ascii="Times New Roman" w:hAnsi="Times New Roman" w:cs="Times New Roman"/>
          <w:sz w:val="18"/>
          <w:szCs w:val="18"/>
        </w:rPr>
        <w:t>RDW:</w:t>
      </w:r>
      <w:r w:rsidR="001D1158" w:rsidRPr="007F4A27">
        <w:rPr>
          <w:rFonts w:ascii="Times New Roman" w:hAnsi="Times New Roman" w:cs="Times New Roman"/>
          <w:kern w:val="0"/>
          <w:sz w:val="18"/>
          <w:szCs w:val="18"/>
        </w:rPr>
        <w:t xml:space="preserve"> red blood cell distribution</w:t>
      </w:r>
      <w:r w:rsidR="001D1158" w:rsidRPr="007F4A27">
        <w:rPr>
          <w:rFonts w:ascii="Times New Roman" w:hAnsi="Times New Roman" w:cs="Times New Roman"/>
          <w:sz w:val="18"/>
          <w:szCs w:val="18"/>
        </w:rPr>
        <w:t>.</w:t>
      </w:r>
      <w:r w:rsidR="001D115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2133B1" w:rsidRPr="007F4A27">
        <w:rPr>
          <w:rFonts w:ascii="Times New Roman" w:hAnsi="Times New Roman" w:cs="Times New Roman"/>
          <w:kern w:val="0"/>
          <w:sz w:val="18"/>
          <w:szCs w:val="18"/>
        </w:rPr>
        <w:t xml:space="preserve">CRRT: </w:t>
      </w:r>
      <w:r w:rsidR="002133B1" w:rsidRPr="00CD2DD6">
        <w:rPr>
          <w:rStyle w:val="a5"/>
          <w:rFonts w:ascii="Times New Roman" w:hAnsi="Times New Roman" w:cs="Times New Roman"/>
          <w:b w:val="0"/>
          <w:sz w:val="18"/>
          <w:szCs w:val="18"/>
        </w:rPr>
        <w:t>continuous renal replacement therapy.</w:t>
      </w:r>
    </w:p>
    <w:p w:rsidR="00F93E58" w:rsidRPr="001D1158" w:rsidRDefault="00F93E58">
      <w:pPr>
        <w:rPr>
          <w:rFonts w:ascii="Times New Roman" w:hAnsi="Times New Roman" w:cs="Times New Roman"/>
          <w:b/>
          <w:sz w:val="18"/>
          <w:szCs w:val="18"/>
        </w:rPr>
      </w:pPr>
    </w:p>
    <w:sectPr w:rsidR="00F93E58" w:rsidRPr="001D1158" w:rsidSect="00B36F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4A" w:rsidRDefault="0049254A" w:rsidP="003603B5">
      <w:r>
        <w:separator/>
      </w:r>
    </w:p>
  </w:endnote>
  <w:endnote w:type="continuationSeparator" w:id="1">
    <w:p w:rsidR="0049254A" w:rsidRDefault="0049254A" w:rsidP="0036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8041"/>
      <w:docPartObj>
        <w:docPartGallery w:val="Page Numbers (Bottom of Page)"/>
        <w:docPartUnique/>
      </w:docPartObj>
    </w:sdtPr>
    <w:sdtContent>
      <w:p w:rsidR="008E0DE0" w:rsidRDefault="00E9432C">
        <w:pPr>
          <w:pStyle w:val="a4"/>
          <w:jc w:val="center"/>
        </w:pPr>
        <w:fldSimple w:instr=" PAGE   \* MERGEFORMAT ">
          <w:r w:rsidR="001A719A" w:rsidRPr="001A719A">
            <w:rPr>
              <w:noProof/>
              <w:lang w:val="zh-CN"/>
            </w:rPr>
            <w:t>3</w:t>
          </w:r>
        </w:fldSimple>
      </w:p>
    </w:sdtContent>
  </w:sdt>
  <w:p w:rsidR="008E0DE0" w:rsidRDefault="008E0D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4A" w:rsidRDefault="0049254A" w:rsidP="003603B5">
      <w:r>
        <w:separator/>
      </w:r>
    </w:p>
  </w:footnote>
  <w:footnote w:type="continuationSeparator" w:id="1">
    <w:p w:rsidR="0049254A" w:rsidRDefault="0049254A" w:rsidP="0036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3B5"/>
    <w:rsid w:val="00080E2C"/>
    <w:rsid w:val="001027FA"/>
    <w:rsid w:val="00142A2F"/>
    <w:rsid w:val="001636CB"/>
    <w:rsid w:val="00166B0F"/>
    <w:rsid w:val="0019163B"/>
    <w:rsid w:val="001A719A"/>
    <w:rsid w:val="001D1158"/>
    <w:rsid w:val="002133B1"/>
    <w:rsid w:val="0025728B"/>
    <w:rsid w:val="002776A7"/>
    <w:rsid w:val="00280030"/>
    <w:rsid w:val="002D185E"/>
    <w:rsid w:val="002E6268"/>
    <w:rsid w:val="002E63D2"/>
    <w:rsid w:val="003603B5"/>
    <w:rsid w:val="00364936"/>
    <w:rsid w:val="00423F03"/>
    <w:rsid w:val="0049254A"/>
    <w:rsid w:val="005162E0"/>
    <w:rsid w:val="00552659"/>
    <w:rsid w:val="006034C0"/>
    <w:rsid w:val="00620487"/>
    <w:rsid w:val="00657FD8"/>
    <w:rsid w:val="00720EC9"/>
    <w:rsid w:val="00747EBE"/>
    <w:rsid w:val="00763048"/>
    <w:rsid w:val="007C1876"/>
    <w:rsid w:val="00834881"/>
    <w:rsid w:val="00844EB8"/>
    <w:rsid w:val="00870167"/>
    <w:rsid w:val="008A198B"/>
    <w:rsid w:val="008B25DC"/>
    <w:rsid w:val="008E0DE0"/>
    <w:rsid w:val="008E426B"/>
    <w:rsid w:val="00900FC7"/>
    <w:rsid w:val="009B74EF"/>
    <w:rsid w:val="00AA0C17"/>
    <w:rsid w:val="00B36F2C"/>
    <w:rsid w:val="00BB3E5B"/>
    <w:rsid w:val="00BC4F4D"/>
    <w:rsid w:val="00CD2DD6"/>
    <w:rsid w:val="00D262E5"/>
    <w:rsid w:val="00D7448F"/>
    <w:rsid w:val="00E07A9A"/>
    <w:rsid w:val="00E85F3B"/>
    <w:rsid w:val="00E9432C"/>
    <w:rsid w:val="00F613DD"/>
    <w:rsid w:val="00F70B6F"/>
    <w:rsid w:val="00F9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3B5"/>
    <w:rPr>
      <w:sz w:val="18"/>
      <w:szCs w:val="18"/>
    </w:rPr>
  </w:style>
  <w:style w:type="character" w:styleId="a5">
    <w:name w:val="Strong"/>
    <w:basedOn w:val="a0"/>
    <w:uiPriority w:val="22"/>
    <w:qFormat/>
    <w:rsid w:val="00F70B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3717-4F58-48A2-9FC0-709729B6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690</Words>
  <Characters>3934</Characters>
  <Application>Microsoft Office Word</Application>
  <DocSecurity>0</DocSecurity>
  <Lines>32</Lines>
  <Paragraphs>9</Paragraphs>
  <ScaleCrop>false</ScaleCrop>
  <Company>微软中国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cp:lastPrinted>2021-10-01T23:49:00Z</cp:lastPrinted>
  <dcterms:created xsi:type="dcterms:W3CDTF">2021-09-30T15:22:00Z</dcterms:created>
  <dcterms:modified xsi:type="dcterms:W3CDTF">2021-10-12T11:46:00Z</dcterms:modified>
</cp:coreProperties>
</file>