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820"/>
        <w:gridCol w:w="342"/>
        <w:gridCol w:w="1359"/>
      </w:tblGrid>
      <w:tr w:rsidR="00765422" w:rsidRPr="00765422" w14:paraId="0592DA35" w14:textId="77777777" w:rsidTr="00765422">
        <w:trPr>
          <w:trHeight w:val="276"/>
        </w:trPr>
        <w:tc>
          <w:tcPr>
            <w:tcW w:w="83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E5795" w14:textId="2743D20D" w:rsidR="00765422" w:rsidRPr="00765422" w:rsidRDefault="00765422" w:rsidP="00765422">
            <w:pPr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654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Table S1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76542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133 </w:t>
            </w:r>
            <w:proofErr w:type="spellStart"/>
            <w:r w:rsidRPr="007654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pyroptosis</w:t>
            </w:r>
            <w:proofErr w:type="spellEnd"/>
            <w:r w:rsidRPr="0076542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-related genes retrieved from the </w:t>
            </w:r>
            <w:proofErr w:type="spellStart"/>
            <w:r w:rsidRPr="00765422">
              <w:rPr>
                <w:rFonts w:ascii="Arial" w:hAnsi="Arial" w:cs="Arial" w:hint="eastAsia"/>
                <w:b/>
                <w:bCs/>
                <w:sz w:val="20"/>
                <w:szCs w:val="20"/>
              </w:rPr>
              <w:t>GeneCards</w:t>
            </w:r>
            <w:proofErr w:type="spellEnd"/>
          </w:p>
        </w:tc>
      </w:tr>
      <w:tr w:rsidR="00765422" w:rsidRPr="00765422" w14:paraId="74E9F651" w14:textId="77777777" w:rsidTr="00765422">
        <w:trPr>
          <w:trHeight w:val="276"/>
        </w:trPr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9C61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725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Symbol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60F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3F85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Category  </w:t>
            </w:r>
          </w:p>
        </w:tc>
      </w:tr>
      <w:tr w:rsidR="00765422" w:rsidRPr="00765422" w14:paraId="7039F4CC" w14:textId="77777777" w:rsidTr="00765422">
        <w:trPr>
          <w:trHeight w:val="276"/>
        </w:trPr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78C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9E7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GSDMD</w:t>
            </w:r>
          </w:p>
        </w:tc>
        <w:tc>
          <w:tcPr>
            <w:tcW w:w="51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420E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Gasdermin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D</w:t>
            </w:r>
          </w:p>
        </w:tc>
        <w:tc>
          <w:tcPr>
            <w:tcW w:w="13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FDB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B4E981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337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31B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GSDME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69C9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Gasdermin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2D3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1E1927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363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EA7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NLRP3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A9F3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 Family Pyrin Domain Containing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BD8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517591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DD8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9A3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96C3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Caspase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7BB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0D10CBA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CA4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05F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GSDMB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B33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Gasdermin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20B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EA54C2E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380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D72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CASP4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F97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Caspase 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E47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44BFD8F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401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F28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GSDMC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BB2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Gasdermin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C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190C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2D1FE71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13B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393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GSDMA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7FE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Gasdermin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70E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2D945DB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105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B00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GZMB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6DCF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Granzyme B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99E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25B5FC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9D9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FBE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NLRP1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DCE6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 Family Pyrin Domain Containing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4E8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298FA7C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0B2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150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GZMA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B8A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Granzyme 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D11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54ADC0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111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28A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IL1B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46D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Interleukin 1 Beta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6EF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B63738A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2B1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322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NLRC4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D45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 Family CARD Domain Containing 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D7A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D02B43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6CB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A4C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CASP5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99F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Caspase 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AF1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479BE22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834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6C1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CASP8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0BC6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Caspase 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54B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F55EC7A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18A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E97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ZBP1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B301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Z-DNA Binding Protein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045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F977674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E0D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17E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PYCARD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242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PYD And CARD Domain Containing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E1B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AE8BF2E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25A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EFA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AIM2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C8E5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Absent In Melanoma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B52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699A667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1BC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99D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NAIP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40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 Family Apoptosis Inhibitory Protein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EBB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45BEDEA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70B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132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DHX9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6DE4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DExH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-Box Helicase 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B7A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E09D38B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1F3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9E4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NLRP9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C15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 Family Pyrin Domain Containing 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30D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715972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45C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B0D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APIP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0224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APAF1 Interacting Protein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EC1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BFFECC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C11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1D8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HMGB1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3775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High Mobility Group Box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499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16E7D1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9BD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18C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D22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Caspase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002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F2854AF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A9F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9E0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FOXO3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B50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Forkhead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Box O3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A28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F3536C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6FE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B35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4B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Caspase 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E5D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3E09518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3E7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604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IL18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348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Interleukin 18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C88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6A002E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A07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106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TXNIP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2059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Thioredoxin Interacting Protein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EB84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26A82A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886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BA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DDX3X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01C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DEAD-Box Helicase 3 X-Linked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EEC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A81974F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9D8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16B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GJA1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4544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Gap Junction Protein Alpha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07C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7795FEA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98E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A7C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GBP1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9EC4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Guanylate Binding Protein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897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CD153FC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6AF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B46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CPTP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496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Ceramide-1-Phosphate Transfer Protein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012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5C19BC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D43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607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TP53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DC46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Tumor Protein P53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581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65054E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4CA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8C5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NEK7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DD9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NIMA Related Kinase 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8FD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9CD2987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C5B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D69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CRTAC1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318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Cartilage Acidic Protein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08D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1D107A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D87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1E7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NFE2L2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1E16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Nuclear Factor, Erythroid 2 Like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F29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BBF53A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C9F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893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AGER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F6F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Advanced Glycosylation End-Product Specific Receptor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68D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AAE19C8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D25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19D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TET2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21F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Tet </w:t>
            </w: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Methylcytosine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Dioxygenase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060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0DB9CFF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BBF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AFF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CTSV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C01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Cathepsin V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F34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A06955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B0E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B9E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APOE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E78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Apolipoprotein 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FAD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A968B31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343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489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SDHB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1AA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Succinate Dehydrogenase Complex Iron Sulfur Subunit B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433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81DC7A7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88D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F9E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EEF2K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ADB2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Eukaryotic Elongation Factor 2 Kinase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732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A46D45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258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F63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P2RX7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98B1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Purinergic Receptor P2X 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94E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FB2470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CBD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DB9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CD274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D34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CD274 Molecule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E13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6CA80D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08D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112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FGF21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E8B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Fibroblast Growth Factor 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AA7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1F4C87B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5C2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DF7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TFAM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D062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Transcription Factor A, Mitochondrial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33B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FD7BA3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E2F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CDC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CEBPB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75F3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CCAAT Enhancer Binding Protein Beta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C96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F9C70FB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0B3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60B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MALT1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423A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MALT1 </w:t>
            </w: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Paracaspase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5F7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F7FE5A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1B7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36C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STK4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EB6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Serine/Threonine Kinase 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6F9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5D201D4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A7D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705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MST1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EBFA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Macrophage Stimulating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CF2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FFB038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D78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B0F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PRDM1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5DD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PR/SET Domain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4C8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1DA445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312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85C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PRF1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AF8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Perforin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FF1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B8C040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8FE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28E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ELAVL1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DDE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ELAV Like RNA Binding Protein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967B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49DD378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B39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932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TREM2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1D33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Triggering Receptor Expressed </w:t>
            </w:r>
            <w:proofErr w:type="gram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On</w:t>
            </w:r>
            <w:proofErr w:type="gram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Myeloid Cells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2C2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E36322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93B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77C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HDAC6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D705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Histone Deacetylase 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D0D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E1C3135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D38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392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SQSTM1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C68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Sequestosome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92E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EC7E97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AC2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FFC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IRF3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6A4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Interferon Regulatory Factor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544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2D4108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256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38C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STING1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2721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Stimulator Of Interferon Response CGAMP Interactor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C1A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C22491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2EF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3DC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PTEN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CDF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Phosphatase And </w:t>
            </w: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Tensin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Homolog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577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B2525F1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E1E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19E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PECAM1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905A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Platelet And Endothelial Cell Adhesion Molecule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B9F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902C371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951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A8C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METTL3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481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Methyltransferase Like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6EC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73976CB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C46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B78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CAMP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53F1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Cathelicidin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Antimicrobial Peptide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0A3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3816D78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F8C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AD0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MRE11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0C14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MRE11 Homolog, Double Strand Break Repair Nuclease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39C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717C51B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4BA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A60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PARP1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47C2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Poly(</w:t>
            </w:r>
            <w:proofErr w:type="gram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ADP-Ribose) Polymerase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BDA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5158C4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712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B96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GBP5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113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Guanylate Binding Protein 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5E0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56C852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A08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B32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NR1H2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D3A2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Nuclear Receptor Subfamily 1 Group H Member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EB9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9656855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E53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4EF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CTSG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275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Cathepsin 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AEC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E5C5BEA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3C6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05C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MKI67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516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Marker Of Proliferation Ki-67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585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C1602C8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123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017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IL36G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5BB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Interleukin 36 Gamma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76B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F54C22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8F7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B0A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IL36B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2B3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Interleukin 36 Beta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BA3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A1611EB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BED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0DE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PRTN3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41FE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Proteinase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767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76227C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37E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FA2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SERPINB1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8474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Serpin Family B Member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51A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A4A4D8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40D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EEB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BNIP3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F409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BCL2 Interacting Protein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E12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8975EA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8B3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4A5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ANO6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EC0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Anoctamin 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AF6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7A9EF52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FA6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F61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FADD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C4C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Fas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Associated Via Death Domain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83E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AC13D27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D69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078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NLRP7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0514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 Family Pyrin Domain Containing 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BE0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AC880E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F1D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65F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SESN2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2419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Sestrin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A07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090F18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E45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FA8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TNF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C81F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Tumor Necrosis Factor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F91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CE4FAD2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796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F29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VIM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245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Vimentin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C79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288FF77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13A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741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CAPN1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847D6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Calpain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CBA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417AC0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243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1D5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JUN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38E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Jun Proto-Oncogene, AP-1 Transcription Factor Subunit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A22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FE7A3E8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632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93C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MEFV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4E39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MEFV Innate </w:t>
            </w: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Immuity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Regulator, Pyrin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A4E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6071348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D66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B5B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APOL1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CD5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Apolipoprotein L1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F0A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32960E5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781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CAE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ALK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B5A5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ALK Receptor Tyrosine Kinase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377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FD0536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0AA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A43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SIRT1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0CB3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Sirtuin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21B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91A27F2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BD0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9AF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BIRC3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003A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Baculoviral IAP Repeat Containing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97D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53FC3B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31E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2D3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BIRC2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00C2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Baculoviral IAP Repeat Containing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E18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DAFD611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553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03F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UBE2D2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AEB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Ubiquitin Conjugating Enzyme E2 D2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957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41DB642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09D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4C4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LY96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6C2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Lymphocyte Antigen 96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B8E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403A2FC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E64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207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RIPK3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59A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Receptor Interacting Serine/Threonine Kinase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4AB1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D6634B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886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656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GLMN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0586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Glomulin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, FKBP Associated Protein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DA5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3FE937A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322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09D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CARD8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3B41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Caspase Recruitment Domain Family Member 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E9A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4B7AE43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6BF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AE0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IRGM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31B5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Immunity Related GTPase M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C25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037245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1E7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010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NLRP13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A4C2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NLR Family Pyrin Domain Containing 13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8A0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2B90EA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BF3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094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TUBB6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BFE3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Tubulin Beta 6 Class V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5D6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3C9C898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45D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C1F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NOS2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1D29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Nitric Oxide Synthase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62D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2FDBC8E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696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5E5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NOS1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8D4A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Nitric Oxide Synthase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226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5EADC2E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5AD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E05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PYDC2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5B92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Pyrin Domain Containing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D47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EA8650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7E1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219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ACE2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456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Angiotensin Converting Enzyme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F01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AB8AD9C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6A0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246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EGFR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1E93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Epidermal Growth Factor Receptor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B0F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A19EF81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E90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839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AKT1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0DB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AKT Serine/Threonine Kinase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523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8F8051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E93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325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TP63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84F4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Tumor Protein P63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71C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8B686E7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221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6A3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CASP9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4B9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Caspase 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E5F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9A7AFAC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390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13E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ATF6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BA2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Activating Transcription Factor 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EC7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4618A7A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46A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677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IRF1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D7D5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Interferon Regulatory Factor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E88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86A7E9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DAB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233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IRF2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466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Interferon Regulatory Factor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AB9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95265F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A83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4B9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IFI16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678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Interferon Gamma Inducible Protein 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874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A4A74AF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C27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4F1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POP1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EDB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POP1 Homolog, Ribonuclease P/MRP Subunit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30F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0DD6A54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283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2297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ORMDL3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594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ORMDL Sphingolipid Biosynthesis Regulator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878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8222EE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0C2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323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BTK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4FB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Bruton Tyrosine Kinase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D52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53276A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0F1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D84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MDM2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816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MDM2 Proto-Oncogene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C21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6B2A61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AD4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30A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STAT3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F81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Signal Transducer </w:t>
            </w:r>
            <w:proofErr w:type="gram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And</w:t>
            </w:r>
            <w:proofErr w:type="gram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Activator Of Transcription 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758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54DC484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6E9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733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NFKB1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303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Nuclear Factor Kappa B Subunit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5D4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8F863CE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AD4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846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TLR2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816A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Toll Like Receptor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82D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7FCAD25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91B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854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BCL2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C070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BCL2 Apoptosis Regulator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80D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94FF664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199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828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ANXA2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881A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Annexin A2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FCE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47A2ABC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2C1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B54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IL1RN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959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Interleukin 1 Receptor Antagonist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C24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6AB6C2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3B5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AE8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BECN1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4C0E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proofErr w:type="spellStart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Beclin</w:t>
            </w:r>
            <w:proofErr w:type="spellEnd"/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699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6E854DC1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D76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458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CD14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7EA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CD14 Molecule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678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688C906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C94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168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IL13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933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Interleukin 13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3C3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D259139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4D55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C64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CHI3L1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1AF7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Chitinase 3 Like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48E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32709A7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003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F767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HUWE1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2321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HECT, UBA And WWE Domain Containing E3 Ubiquitin Protein Ligase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745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B915F64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F46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099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GSTO1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3D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Glutathione S-Transferase Omega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34EC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E953DB2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3CE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E90C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PANX1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5DDC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Pannexin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750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5E1AC8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9C73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E27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LRPPRC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A36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Leucine Rich Pentatricopeptide Repeat Containing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640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0BFCB2FB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6E7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750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CXCL8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E81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C-X-C Motif Chemokine Ligand 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4E18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517CA3A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0CD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77A4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IL13RA2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A412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Interleukin 13 Receptor Subunit Alpha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2A0B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C1280CC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F201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EF8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IL32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B58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Interleukin 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F1AF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21E2049F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CAC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343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BST2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F81B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Bone Marrow Stromal Cell Antigen 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E585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5163CF80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116A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FE8D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LYST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488E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Lysosomal Trafficking Regulator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478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BA96A12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553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FDA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GPER1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1388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G Protein-Coupled Estrogen Receptor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5220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127922CD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033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242E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NCR1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D266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Natural Cytotoxicity Triggering Receptor 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7D2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  <w:tr w:rsidR="00765422" w:rsidRPr="00765422" w14:paraId="34D7737F" w14:textId="77777777" w:rsidTr="00765422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E006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71FF2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CLEC5A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1519D" w14:textId="77777777" w:rsidR="00765422" w:rsidRPr="00765422" w:rsidRDefault="00765422" w:rsidP="00765422">
            <w:pPr>
              <w:widowControl/>
              <w:jc w:val="left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C-Type Lectin Domain Containing 5A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F7E9" w14:textId="77777777" w:rsidR="00765422" w:rsidRPr="00765422" w:rsidRDefault="00765422" w:rsidP="00765422">
            <w:pPr>
              <w:widowControl/>
              <w:jc w:val="center"/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</w:pPr>
            <w:r w:rsidRPr="00765422">
              <w:rPr>
                <w:rFonts w:ascii="Arial" w:eastAsia="等线" w:hAnsi="Arial" w:cs="Arial" w:hint="eastAsia"/>
                <w:color w:val="000000"/>
                <w:kern w:val="0"/>
                <w:sz w:val="20"/>
                <w:szCs w:val="20"/>
              </w:rPr>
              <w:t>Protein Coding</w:t>
            </w:r>
          </w:p>
        </w:tc>
      </w:tr>
    </w:tbl>
    <w:p w14:paraId="0216F2B3" w14:textId="77777777" w:rsidR="00765422" w:rsidRDefault="00765422" w:rsidP="00765422">
      <w:pPr>
        <w:rPr>
          <w:rFonts w:ascii="Arial" w:hAnsi="Arial" w:cs="Arial" w:hint="eastAsia"/>
          <w:b/>
          <w:bCs/>
          <w:sz w:val="20"/>
          <w:szCs w:val="20"/>
        </w:rPr>
      </w:pPr>
    </w:p>
    <w:sectPr w:rsidR="0076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BF52" w14:textId="77777777" w:rsidR="003567FD" w:rsidRDefault="003567FD" w:rsidP="002467E6">
      <w:r>
        <w:separator/>
      </w:r>
    </w:p>
  </w:endnote>
  <w:endnote w:type="continuationSeparator" w:id="0">
    <w:p w14:paraId="4B2CF1F3" w14:textId="77777777" w:rsidR="003567FD" w:rsidRDefault="003567FD" w:rsidP="0024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91B8" w14:textId="77777777" w:rsidR="003567FD" w:rsidRDefault="003567FD" w:rsidP="002467E6">
      <w:r>
        <w:separator/>
      </w:r>
    </w:p>
  </w:footnote>
  <w:footnote w:type="continuationSeparator" w:id="0">
    <w:p w14:paraId="5695D7A7" w14:textId="77777777" w:rsidR="003567FD" w:rsidRDefault="003567FD" w:rsidP="00246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94"/>
    <w:rsid w:val="002467E6"/>
    <w:rsid w:val="00296D94"/>
    <w:rsid w:val="003567FD"/>
    <w:rsid w:val="0046052E"/>
    <w:rsid w:val="00765422"/>
    <w:rsid w:val="0084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F1A29"/>
  <w15:chartTrackingRefBased/>
  <w15:docId w15:val="{F172BD1D-9E6B-4191-A891-BEEEF646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7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7E6"/>
    <w:rPr>
      <w:sz w:val="18"/>
      <w:szCs w:val="18"/>
    </w:rPr>
  </w:style>
  <w:style w:type="character" w:styleId="a7">
    <w:name w:val="Hyperlink"/>
    <w:basedOn w:val="a0"/>
    <w:uiPriority w:val="99"/>
    <w:unhideWhenUsed/>
    <w:rsid w:val="002467E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467E6"/>
    <w:rPr>
      <w:color w:val="954F72"/>
      <w:u w:val="single"/>
    </w:rPr>
  </w:style>
  <w:style w:type="paragraph" w:customStyle="1" w:styleId="msonormal0">
    <w:name w:val="msonormal"/>
    <w:basedOn w:val="a"/>
    <w:rsid w:val="00246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467E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2467E6"/>
    <w:pPr>
      <w:widowControl/>
      <w:spacing w:before="100" w:beforeAutospacing="1" w:after="100" w:afterAutospacing="1"/>
      <w:jc w:val="left"/>
    </w:pPr>
    <w:rPr>
      <w:rFonts w:ascii="Segoe UI" w:eastAsia="宋体" w:hAnsi="Segoe UI" w:cs="Segoe UI"/>
      <w:b/>
      <w:bCs/>
      <w:color w:val="333333"/>
      <w:kern w:val="0"/>
      <w:sz w:val="16"/>
      <w:szCs w:val="16"/>
    </w:rPr>
  </w:style>
  <w:style w:type="paragraph" w:customStyle="1" w:styleId="xl65">
    <w:name w:val="xl65"/>
    <w:basedOn w:val="a"/>
    <w:rsid w:val="002467E6"/>
    <w:pPr>
      <w:widowControl/>
      <w:pBdr>
        <w:top w:val="single" w:sz="8" w:space="0" w:color="DDDDDD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Segoe UI" w:eastAsia="宋体" w:hAnsi="Segoe UI" w:cs="Segoe UI"/>
      <w:color w:val="333333"/>
      <w:kern w:val="0"/>
      <w:sz w:val="16"/>
      <w:szCs w:val="16"/>
    </w:rPr>
  </w:style>
  <w:style w:type="paragraph" w:customStyle="1" w:styleId="xl66">
    <w:name w:val="xl66"/>
    <w:basedOn w:val="a"/>
    <w:rsid w:val="002467E6"/>
    <w:pPr>
      <w:widowControl/>
      <w:pBdr>
        <w:top w:val="single" w:sz="8" w:space="0" w:color="DDDDDD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563C1"/>
      <w:kern w:val="0"/>
      <w:sz w:val="24"/>
      <w:szCs w:val="24"/>
      <w:u w:val="single"/>
    </w:rPr>
  </w:style>
  <w:style w:type="paragraph" w:customStyle="1" w:styleId="xl67">
    <w:name w:val="xl67"/>
    <w:basedOn w:val="a"/>
    <w:rsid w:val="002467E6"/>
    <w:pPr>
      <w:widowControl/>
      <w:pBdr>
        <w:top w:val="single" w:sz="8" w:space="0" w:color="DDDDDD"/>
      </w:pBdr>
      <w:shd w:val="clear" w:color="000000" w:fill="F9F9F9"/>
      <w:spacing w:before="100" w:beforeAutospacing="1" w:after="100" w:afterAutospacing="1"/>
      <w:jc w:val="left"/>
      <w:textAlignment w:val="top"/>
    </w:pPr>
    <w:rPr>
      <w:rFonts w:ascii="Segoe UI" w:eastAsia="宋体" w:hAnsi="Segoe UI" w:cs="Segoe UI"/>
      <w:color w:val="333333"/>
      <w:kern w:val="0"/>
      <w:sz w:val="16"/>
      <w:szCs w:val="16"/>
    </w:rPr>
  </w:style>
  <w:style w:type="paragraph" w:customStyle="1" w:styleId="xl68">
    <w:name w:val="xl68"/>
    <w:basedOn w:val="a"/>
    <w:rsid w:val="002467E6"/>
    <w:pPr>
      <w:widowControl/>
      <w:pBdr>
        <w:top w:val="single" w:sz="8" w:space="0" w:color="DDDDDD"/>
      </w:pBdr>
      <w:shd w:val="clear" w:color="000000" w:fill="F9F9F9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a"/>
    <w:rsid w:val="002467E6"/>
    <w:pPr>
      <w:widowControl/>
      <w:pBdr>
        <w:bottom w:val="single" w:sz="8" w:space="0" w:color="DDDDDD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Segoe UI" w:eastAsia="宋体" w:hAnsi="Segoe UI" w:cs="Segoe UI"/>
      <w:b/>
      <w:bCs/>
      <w:color w:val="0077CC"/>
      <w:kern w:val="0"/>
      <w:sz w:val="16"/>
      <w:szCs w:val="16"/>
    </w:rPr>
  </w:style>
  <w:style w:type="paragraph" w:customStyle="1" w:styleId="xl70">
    <w:name w:val="xl70"/>
    <w:basedOn w:val="a"/>
    <w:rsid w:val="002467E6"/>
    <w:pPr>
      <w:widowControl/>
      <w:pBdr>
        <w:bottom w:val="single" w:sz="8" w:space="0" w:color="DDDDDD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563C1"/>
      <w:kern w:val="0"/>
      <w:sz w:val="24"/>
      <w:szCs w:val="24"/>
      <w:u w:val="single"/>
    </w:rPr>
  </w:style>
  <w:style w:type="paragraph" w:customStyle="1" w:styleId="xl71">
    <w:name w:val="xl71"/>
    <w:basedOn w:val="a"/>
    <w:rsid w:val="002467E6"/>
    <w:pPr>
      <w:widowControl/>
      <w:pBdr>
        <w:bottom w:val="single" w:sz="8" w:space="0" w:color="DDDDDD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Segoe UI" w:eastAsia="宋体" w:hAnsi="Segoe UI" w:cs="Segoe UI"/>
      <w:b/>
      <w:bCs/>
      <w:color w:val="333333"/>
      <w:kern w:val="0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76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番薯 酱</dc:creator>
  <cp:keywords/>
  <dc:description/>
  <cp:lastModifiedBy>番薯 酱</cp:lastModifiedBy>
  <cp:revision>3</cp:revision>
  <dcterms:created xsi:type="dcterms:W3CDTF">2021-06-02T07:36:00Z</dcterms:created>
  <dcterms:modified xsi:type="dcterms:W3CDTF">2021-09-16T13:17:00Z</dcterms:modified>
</cp:coreProperties>
</file>