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C3005" w14:textId="73A6CDE0" w:rsidR="00EC707D" w:rsidRPr="006F7481" w:rsidRDefault="005E78C5">
      <w:r w:rsidRPr="006F7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15E6686B" wp14:editId="7F61A41F">
            <wp:extent cx="6512560" cy="187452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inetobacter photo detail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1555" cy="187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50B2D" w14:textId="4AFAA07A" w:rsidR="003E34E9" w:rsidRPr="006F7481" w:rsidRDefault="003E34E9"/>
    <w:p w14:paraId="0BEB4E14" w14:textId="02E16221" w:rsidR="003E34E9" w:rsidRPr="006F7481" w:rsidRDefault="003E34E9">
      <w:r w:rsidRPr="006F7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08B688AF" wp14:editId="15B83B1E">
            <wp:extent cx="6435090" cy="195072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inetobacter samples 26-51 photo detail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6714" cy="19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2DA2" w14:textId="52A968AF" w:rsidR="00DB609E" w:rsidRPr="006F7481" w:rsidRDefault="00DB609E"/>
    <w:p w14:paraId="4821E155" w14:textId="3D7915D5" w:rsidR="00DB609E" w:rsidRPr="006F7481" w:rsidRDefault="00DB609E" w:rsidP="00F70C98">
      <w:pPr>
        <w:jc w:val="both"/>
        <w:rPr>
          <w:rFonts w:ascii="Palatino Linotype" w:hAnsi="Palatino Linotype" w:cstheme="majorBidi"/>
          <w:sz w:val="24"/>
          <w:szCs w:val="24"/>
        </w:rPr>
      </w:pPr>
      <w:r w:rsidRPr="006F7481">
        <w:rPr>
          <w:rFonts w:ascii="Palatino Linotype" w:hAnsi="Palatino Linotype" w:cstheme="majorBidi"/>
          <w:b/>
          <w:bCs/>
          <w:sz w:val="24"/>
          <w:szCs w:val="24"/>
        </w:rPr>
        <w:t>Figure S1:</w:t>
      </w:r>
      <w:r w:rsidRPr="006F7481">
        <w:rPr>
          <w:rFonts w:ascii="Palatino Linotype" w:hAnsi="Palatino Linotype" w:cstheme="majorBidi"/>
          <w:sz w:val="24"/>
          <w:szCs w:val="24"/>
        </w:rPr>
        <w:t xml:space="preserve"> Agarose gel electrophoresis of the PCR analysis of </w:t>
      </w:r>
      <w:r w:rsidRPr="006F7481">
        <w:rPr>
          <w:rFonts w:ascii="Palatino Linotype" w:hAnsi="Palatino Linotype" w:cstheme="majorBidi"/>
          <w:i/>
          <w:iCs/>
          <w:sz w:val="24"/>
          <w:szCs w:val="24"/>
        </w:rPr>
        <w:t>rec</w:t>
      </w:r>
      <w:r w:rsidRPr="006F7481">
        <w:rPr>
          <w:rFonts w:ascii="Palatino Linotype" w:hAnsi="Palatino Linotype" w:cstheme="majorBidi"/>
          <w:sz w:val="24"/>
          <w:szCs w:val="24"/>
        </w:rPr>
        <w:t xml:space="preserve">A gene </w:t>
      </w:r>
      <w:r w:rsidR="004554EB" w:rsidRPr="006F7481">
        <w:rPr>
          <w:rFonts w:ascii="Palatino Linotype" w:hAnsi="Palatino Linotype" w:cstheme="majorBidi"/>
          <w:sz w:val="24"/>
          <w:szCs w:val="24"/>
        </w:rPr>
        <w:t xml:space="preserve">(425 bp) </w:t>
      </w:r>
      <w:r w:rsidRPr="006F7481">
        <w:rPr>
          <w:rFonts w:ascii="Palatino Linotype" w:hAnsi="Palatino Linotype" w:cstheme="majorBidi"/>
          <w:sz w:val="24"/>
          <w:szCs w:val="24"/>
        </w:rPr>
        <w:t xml:space="preserve">of the 51 </w:t>
      </w:r>
      <w:r w:rsidRPr="006F7481">
        <w:rPr>
          <w:rFonts w:ascii="Palatino Linotype" w:hAnsi="Palatino Linotype" w:cstheme="majorBidi"/>
          <w:i/>
          <w:iCs/>
          <w:sz w:val="24"/>
          <w:szCs w:val="24"/>
        </w:rPr>
        <w:t xml:space="preserve">A. baumannii </w:t>
      </w:r>
      <w:r w:rsidRPr="006F7481">
        <w:rPr>
          <w:rFonts w:ascii="Palatino Linotype" w:hAnsi="Palatino Linotype" w:cstheme="majorBidi"/>
          <w:sz w:val="24"/>
          <w:szCs w:val="24"/>
        </w:rPr>
        <w:t>clinical isolates</w:t>
      </w:r>
      <w:r w:rsidR="004554EB" w:rsidRPr="006F7481">
        <w:rPr>
          <w:rFonts w:ascii="Palatino Linotype" w:hAnsi="Palatino Linotype" w:cstheme="majorBidi"/>
          <w:sz w:val="24"/>
          <w:szCs w:val="24"/>
        </w:rPr>
        <w:t xml:space="preserve">. </w:t>
      </w:r>
      <w:bookmarkStart w:id="0" w:name="_Hlk74346502"/>
      <w:r w:rsidR="004554EB" w:rsidRPr="006F7481">
        <w:rPr>
          <w:rFonts w:ascii="Palatino Linotype" w:hAnsi="Palatino Linotype" w:cstheme="majorBidi"/>
          <w:sz w:val="24"/>
          <w:szCs w:val="24"/>
        </w:rPr>
        <w:t>N</w:t>
      </w:r>
      <w:r w:rsidR="00F70C98" w:rsidRPr="006F7481">
        <w:rPr>
          <w:rFonts w:ascii="Palatino Linotype" w:hAnsi="Palatino Linotype" w:cstheme="majorBidi"/>
          <w:sz w:val="24"/>
          <w:szCs w:val="24"/>
        </w:rPr>
        <w:t xml:space="preserve">, negative control (PCR reaction without recA primers), P, Positive control (PCR reaction with chromosomal DNA of </w:t>
      </w:r>
      <w:r w:rsidR="00F70C98" w:rsidRPr="006F7481">
        <w:rPr>
          <w:rFonts w:ascii="Palatino Linotype" w:hAnsi="Palatino Linotype"/>
          <w:i/>
          <w:iCs/>
          <w:color w:val="222222"/>
          <w:sz w:val="24"/>
          <w:szCs w:val="24"/>
        </w:rPr>
        <w:t xml:space="preserve">A. baumannii </w:t>
      </w:r>
      <w:r w:rsidR="00F70C98" w:rsidRPr="006F7481">
        <w:rPr>
          <w:rFonts w:ascii="Palatino Linotype" w:hAnsi="Palatino Linotype"/>
          <w:color w:val="222222"/>
          <w:sz w:val="24"/>
          <w:szCs w:val="24"/>
        </w:rPr>
        <w:t>ATCC 17978</w:t>
      </w:r>
      <w:r w:rsidR="00F70C98" w:rsidRPr="006F7481">
        <w:rPr>
          <w:rFonts w:ascii="Palatino Linotype" w:hAnsi="Palatino Linotype"/>
          <w:color w:val="222222"/>
          <w:sz w:val="24"/>
          <w:szCs w:val="24"/>
          <w:shd w:val="clear" w:color="auto" w:fill="FFFFFF"/>
        </w:rPr>
        <w:t xml:space="preserve"> as a PCR template</w:t>
      </w:r>
      <w:r w:rsidR="00F70C98" w:rsidRPr="006F7481">
        <w:rPr>
          <w:rFonts w:ascii="Palatino Linotype" w:hAnsi="Palatino Linotype"/>
          <w:i/>
          <w:iCs/>
          <w:color w:val="222222"/>
          <w:sz w:val="24"/>
          <w:szCs w:val="24"/>
          <w:shd w:val="clear" w:color="auto" w:fill="FFFFFF"/>
        </w:rPr>
        <w:t>)</w:t>
      </w:r>
      <w:bookmarkEnd w:id="0"/>
      <w:r w:rsidR="00F70C98" w:rsidRPr="006F7481">
        <w:rPr>
          <w:rFonts w:ascii="Palatino Linotype" w:hAnsi="Palatino Linotype" w:cstheme="majorBidi"/>
          <w:sz w:val="24"/>
          <w:szCs w:val="24"/>
        </w:rPr>
        <w:t>.</w:t>
      </w:r>
    </w:p>
    <w:p w14:paraId="315F4CFE" w14:textId="7D7A58D5" w:rsidR="00F70C98" w:rsidRPr="006F7481" w:rsidRDefault="00F70C98" w:rsidP="00F70C98">
      <w:pPr>
        <w:jc w:val="both"/>
        <w:rPr>
          <w:rFonts w:ascii="Palatino Linotype" w:hAnsi="Palatino Linotype" w:cstheme="majorBidi"/>
          <w:sz w:val="24"/>
          <w:szCs w:val="24"/>
        </w:rPr>
      </w:pPr>
    </w:p>
    <w:p w14:paraId="59AECF0D" w14:textId="224A0050" w:rsidR="00F70C98" w:rsidRPr="006F7481" w:rsidRDefault="00F70C98" w:rsidP="00F70C98">
      <w:pPr>
        <w:jc w:val="both"/>
        <w:rPr>
          <w:rFonts w:ascii="Palatino Linotype" w:hAnsi="Palatino Linotype" w:cstheme="majorBidi"/>
          <w:sz w:val="24"/>
          <w:szCs w:val="24"/>
        </w:rPr>
      </w:pPr>
    </w:p>
    <w:p w14:paraId="0BFAC7B2" w14:textId="2ECBA7D8" w:rsidR="00F70C98" w:rsidRPr="006F7481" w:rsidRDefault="00F70C98" w:rsidP="00F70C98">
      <w:pPr>
        <w:jc w:val="both"/>
        <w:rPr>
          <w:rFonts w:ascii="Palatino Linotype" w:hAnsi="Palatino Linotype" w:cstheme="majorBidi"/>
          <w:sz w:val="24"/>
          <w:szCs w:val="24"/>
        </w:rPr>
      </w:pPr>
    </w:p>
    <w:p w14:paraId="55F2DB70" w14:textId="60D94CF3" w:rsidR="00F70C98" w:rsidRPr="006F7481" w:rsidRDefault="00F70C98" w:rsidP="00F70C98">
      <w:pPr>
        <w:jc w:val="both"/>
        <w:rPr>
          <w:rFonts w:ascii="Palatino Linotype" w:hAnsi="Palatino Linotype" w:cstheme="majorBidi"/>
          <w:sz w:val="24"/>
          <w:szCs w:val="24"/>
        </w:rPr>
      </w:pPr>
    </w:p>
    <w:p w14:paraId="0B69EA63" w14:textId="79517ED9" w:rsidR="00F70C98" w:rsidRPr="006F7481" w:rsidRDefault="00F70C98" w:rsidP="00F70C98">
      <w:pPr>
        <w:jc w:val="both"/>
        <w:rPr>
          <w:rFonts w:ascii="Palatino Linotype" w:hAnsi="Palatino Linotype" w:cstheme="majorBidi"/>
          <w:sz w:val="24"/>
          <w:szCs w:val="24"/>
        </w:rPr>
      </w:pPr>
    </w:p>
    <w:p w14:paraId="467C5573" w14:textId="2AE6F81E" w:rsidR="00F70C98" w:rsidRPr="006F7481" w:rsidRDefault="00F70C98" w:rsidP="00F70C98">
      <w:pPr>
        <w:jc w:val="both"/>
        <w:rPr>
          <w:rFonts w:ascii="Palatino Linotype" w:hAnsi="Palatino Linotype" w:cstheme="majorBidi"/>
          <w:sz w:val="24"/>
          <w:szCs w:val="24"/>
        </w:rPr>
      </w:pPr>
    </w:p>
    <w:p w14:paraId="79C95A7B" w14:textId="3CA11ABE" w:rsidR="00F70C98" w:rsidRPr="006F7481" w:rsidRDefault="00F70C98" w:rsidP="00F70C98">
      <w:pPr>
        <w:jc w:val="both"/>
        <w:rPr>
          <w:rFonts w:ascii="Palatino Linotype" w:hAnsi="Palatino Linotype" w:cstheme="majorBidi"/>
          <w:sz w:val="24"/>
          <w:szCs w:val="24"/>
        </w:rPr>
      </w:pPr>
    </w:p>
    <w:p w14:paraId="0B8BC0D2" w14:textId="7AD26721" w:rsidR="00076D4D" w:rsidRPr="006F7481" w:rsidRDefault="00076D4D">
      <w:pPr>
        <w:rPr>
          <w:rFonts w:ascii="Palatino Linotype" w:hAnsi="Palatino Linotype" w:cstheme="majorBidi"/>
          <w:sz w:val="24"/>
          <w:szCs w:val="24"/>
        </w:rPr>
      </w:pPr>
      <w:r w:rsidRPr="006F7481">
        <w:rPr>
          <w:rFonts w:ascii="Palatino Linotype" w:hAnsi="Palatino Linotype" w:cstheme="majorBidi"/>
          <w:sz w:val="24"/>
          <w:szCs w:val="24"/>
        </w:rPr>
        <w:br w:type="page"/>
      </w:r>
    </w:p>
    <w:p w14:paraId="74CB6308" w14:textId="13FFCD68" w:rsidR="00F70C98" w:rsidRPr="006F7481" w:rsidRDefault="00076D4D" w:rsidP="00F70C98">
      <w:pPr>
        <w:jc w:val="both"/>
        <w:rPr>
          <w:rFonts w:ascii="Palatino Linotype" w:hAnsi="Palatino Linotype" w:cstheme="majorBidi"/>
          <w:sz w:val="24"/>
          <w:szCs w:val="24"/>
        </w:rPr>
      </w:pPr>
      <w:r w:rsidRPr="006F7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5777D7B0" wp14:editId="6C086FAC">
            <wp:extent cx="6356350" cy="2247900"/>
            <wp:effectExtent l="0" t="0" r="6350" b="0"/>
            <wp:docPr id="2" name="Picture 2" descr="C:\Users\D.Nancy\Desktop\pcr\ERIC photo det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Nancy\Desktop\pcr\ERIC photo detai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362" cy="22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408C4" w14:textId="09E10F23" w:rsidR="00076D4D" w:rsidRPr="006F7481" w:rsidRDefault="00076D4D" w:rsidP="00F70C98">
      <w:pPr>
        <w:jc w:val="both"/>
        <w:rPr>
          <w:rFonts w:ascii="Palatino Linotype" w:hAnsi="Palatino Linotype" w:cstheme="majorBidi"/>
          <w:sz w:val="24"/>
          <w:szCs w:val="24"/>
        </w:rPr>
      </w:pPr>
    </w:p>
    <w:p w14:paraId="1A0E7394" w14:textId="30950EC4" w:rsidR="00076D4D" w:rsidRPr="006F7481" w:rsidRDefault="00B710CA" w:rsidP="00F70C98">
      <w:pPr>
        <w:jc w:val="both"/>
        <w:rPr>
          <w:rFonts w:ascii="Palatino Linotype" w:hAnsi="Palatino Linotype" w:cstheme="majorBidi"/>
          <w:sz w:val="24"/>
          <w:szCs w:val="24"/>
        </w:rPr>
      </w:pPr>
      <w:r w:rsidRPr="006F7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17CCF855" wp14:editId="731B146D">
            <wp:extent cx="6393180" cy="2272034"/>
            <wp:effectExtent l="0" t="0" r="7620" b="0"/>
            <wp:docPr id="3" name="Picture 3" descr="C:\Users\D.Nancy\Desktop\pcr\جديد\ERIC samples 26-40 photo det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Nancy\Desktop\pcr\جديد\ERIC samples 26-40 photo detail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763" cy="227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4315E" w14:textId="5BC6DDE1" w:rsidR="00B710CA" w:rsidRPr="006F7481" w:rsidRDefault="00B710CA" w:rsidP="00F70C98">
      <w:pPr>
        <w:jc w:val="both"/>
        <w:rPr>
          <w:rFonts w:ascii="Palatino Linotype" w:hAnsi="Palatino Linotype" w:cstheme="majorBidi"/>
          <w:sz w:val="24"/>
          <w:szCs w:val="24"/>
        </w:rPr>
      </w:pPr>
    </w:p>
    <w:p w14:paraId="773AEECE" w14:textId="1A78D6E6" w:rsidR="00B710CA" w:rsidRPr="006F7481" w:rsidRDefault="00BF2DEB" w:rsidP="00F70C98">
      <w:pPr>
        <w:jc w:val="both"/>
        <w:rPr>
          <w:rFonts w:ascii="Palatino Linotype" w:hAnsi="Palatino Linotype" w:cstheme="majorBidi"/>
          <w:sz w:val="24"/>
          <w:szCs w:val="24"/>
        </w:rPr>
      </w:pPr>
      <w:r w:rsidRPr="006F74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28D8E73C" wp14:editId="1375B2B7">
            <wp:extent cx="6579920" cy="2186940"/>
            <wp:effectExtent l="0" t="0" r="0" b="3810"/>
            <wp:docPr id="4" name="Picture 4" descr="C:\Users\D.Nancy\Desktop\pcr\جديد\ERIC samples 41-51 photo detai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Nancy\Desktop\pcr\جديد\ERIC samples 41-51 photo detail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031" cy="219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5985B" w14:textId="04F5FD3C" w:rsidR="00076D4D" w:rsidRPr="006F7481" w:rsidRDefault="00BF2DEB" w:rsidP="00990B63">
      <w:pPr>
        <w:jc w:val="both"/>
        <w:rPr>
          <w:rFonts w:ascii="Palatino Linotype" w:hAnsi="Palatino Linotype" w:cstheme="majorBidi"/>
          <w:sz w:val="24"/>
          <w:szCs w:val="24"/>
        </w:rPr>
      </w:pPr>
      <w:r w:rsidRPr="006F7481">
        <w:rPr>
          <w:rFonts w:ascii="Palatino Linotype" w:hAnsi="Palatino Linotype" w:cstheme="majorBidi"/>
          <w:b/>
          <w:bCs/>
          <w:sz w:val="24"/>
          <w:szCs w:val="24"/>
        </w:rPr>
        <w:t>Figure S2:</w:t>
      </w:r>
      <w:r w:rsidRPr="006F7481">
        <w:rPr>
          <w:rFonts w:ascii="Palatino Linotype" w:hAnsi="Palatino Linotype" w:cstheme="majorBidi"/>
          <w:sz w:val="24"/>
          <w:szCs w:val="24"/>
        </w:rPr>
        <w:t xml:space="preserve"> </w:t>
      </w:r>
      <w:r w:rsidR="00990B63" w:rsidRPr="006F7481">
        <w:rPr>
          <w:rFonts w:ascii="Palatino Linotype" w:hAnsi="Palatino Linotype" w:cstheme="majorBidi"/>
          <w:sz w:val="24"/>
          <w:szCs w:val="24"/>
        </w:rPr>
        <w:t>Agarose gel electrophoresis of the ERIC-PCR analysis of the 51 MDR</w:t>
      </w:r>
      <w:r w:rsidR="00990B63" w:rsidRPr="006F7481">
        <w:rPr>
          <w:rFonts w:ascii="Palatino Linotype" w:hAnsi="Palatino Linotype" w:cstheme="majorBidi"/>
          <w:i/>
          <w:iCs/>
          <w:sz w:val="24"/>
          <w:szCs w:val="24"/>
        </w:rPr>
        <w:t xml:space="preserve"> A. baumannii </w:t>
      </w:r>
      <w:r w:rsidR="00990B63" w:rsidRPr="006F7481">
        <w:rPr>
          <w:rFonts w:ascii="Palatino Linotype" w:hAnsi="Palatino Linotype" w:cstheme="majorBidi"/>
          <w:sz w:val="24"/>
          <w:szCs w:val="24"/>
        </w:rPr>
        <w:t>clinical isolates.</w:t>
      </w:r>
      <w:r w:rsidR="00076D4D" w:rsidRPr="006F7481">
        <w:rPr>
          <w:rFonts w:ascii="Palatino Linotype" w:hAnsi="Palatino Linotype" w:cstheme="majorBidi"/>
          <w:sz w:val="24"/>
          <w:szCs w:val="24"/>
        </w:rPr>
        <w:br w:type="page"/>
      </w:r>
    </w:p>
    <w:p w14:paraId="6C00A49C" w14:textId="6FB7EF41" w:rsidR="002D7471" w:rsidRPr="006F7481" w:rsidRDefault="002D7471" w:rsidP="00990B63">
      <w:pPr>
        <w:jc w:val="both"/>
        <w:rPr>
          <w:rFonts w:ascii="Palatino Linotype" w:hAnsi="Palatino Linotype" w:cstheme="majorBidi"/>
          <w:sz w:val="24"/>
          <w:szCs w:val="24"/>
        </w:rPr>
      </w:pPr>
    </w:p>
    <w:p w14:paraId="73E253C3" w14:textId="4CB44E5C" w:rsidR="002D7471" w:rsidRPr="006F7481" w:rsidRDefault="002D7471" w:rsidP="00990B63">
      <w:pPr>
        <w:jc w:val="both"/>
        <w:rPr>
          <w:rFonts w:ascii="Palatino Linotype" w:hAnsi="Palatino Linotype" w:cstheme="majorBidi"/>
          <w:sz w:val="24"/>
          <w:szCs w:val="24"/>
        </w:rPr>
      </w:pPr>
    </w:p>
    <w:p w14:paraId="3C2EF644" w14:textId="1EB56555" w:rsidR="002D7471" w:rsidRPr="006F7481" w:rsidRDefault="002D7471" w:rsidP="00990B63">
      <w:pPr>
        <w:jc w:val="both"/>
        <w:rPr>
          <w:rFonts w:ascii="Palatino Linotype" w:hAnsi="Palatino Linotype" w:cstheme="majorBidi"/>
          <w:sz w:val="24"/>
          <w:szCs w:val="24"/>
        </w:rPr>
      </w:pPr>
      <w:r w:rsidRPr="006F7481">
        <w:drawing>
          <wp:inline distT="0" distB="0" distL="0" distR="0" wp14:anchorId="2FFD1D89" wp14:editId="1C3FEF66">
            <wp:extent cx="6248400" cy="2613660"/>
            <wp:effectExtent l="0" t="0" r="0" b="1524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1B92DDA" w14:textId="4820E9DF" w:rsidR="002D7471" w:rsidRPr="006F7481" w:rsidRDefault="002D7471" w:rsidP="00990B63">
      <w:pPr>
        <w:jc w:val="both"/>
        <w:rPr>
          <w:rFonts w:ascii="Palatino Linotype" w:hAnsi="Palatino Linotype" w:cstheme="majorBidi"/>
          <w:sz w:val="24"/>
          <w:szCs w:val="24"/>
        </w:rPr>
      </w:pPr>
    </w:p>
    <w:p w14:paraId="31B8FC82" w14:textId="7587F0DA" w:rsidR="002D7471" w:rsidRPr="006F7481" w:rsidRDefault="002D7471" w:rsidP="00990B63">
      <w:pPr>
        <w:jc w:val="both"/>
        <w:rPr>
          <w:rFonts w:ascii="Palatino Linotype" w:hAnsi="Palatino Linotype" w:cstheme="majorBidi"/>
          <w:sz w:val="24"/>
          <w:szCs w:val="24"/>
        </w:rPr>
      </w:pPr>
      <w:r w:rsidRPr="006F7481">
        <w:rPr>
          <w:rFonts w:ascii="Palatino Linotype" w:hAnsi="Palatino Linotype" w:cstheme="majorBidi"/>
          <w:b/>
          <w:bCs/>
          <w:sz w:val="24"/>
          <w:szCs w:val="24"/>
        </w:rPr>
        <w:t>Figure S3</w:t>
      </w:r>
      <w:r w:rsidRPr="006F7481">
        <w:rPr>
          <w:rFonts w:ascii="Palatino Linotype" w:hAnsi="Palatino Linotype" w:cstheme="majorBidi"/>
          <w:sz w:val="24"/>
          <w:szCs w:val="24"/>
        </w:rPr>
        <w:t>. FICI values of three tested antibiotic combination</w:t>
      </w:r>
      <w:r w:rsidR="00DF0A7E">
        <w:rPr>
          <w:rFonts w:ascii="Palatino Linotype" w:hAnsi="Palatino Linotype" w:cstheme="majorBidi"/>
          <w:sz w:val="24"/>
          <w:szCs w:val="24"/>
        </w:rPr>
        <w:t>s</w:t>
      </w:r>
      <w:r w:rsidRPr="006F7481">
        <w:rPr>
          <w:rFonts w:ascii="Palatino Linotype" w:hAnsi="Palatino Linotype" w:cstheme="majorBidi"/>
          <w:sz w:val="24"/>
          <w:szCs w:val="24"/>
        </w:rPr>
        <w:t xml:space="preserve"> against nine MDR </w:t>
      </w:r>
      <w:r w:rsidRPr="006F7481">
        <w:rPr>
          <w:rFonts w:ascii="Palatino Linotype" w:hAnsi="Palatino Linotype" w:cstheme="majorBidi"/>
          <w:i/>
          <w:iCs/>
          <w:color w:val="000000"/>
          <w:sz w:val="24"/>
          <w:szCs w:val="24"/>
          <w:shd w:val="clear" w:color="auto" w:fill="FFFFFF"/>
        </w:rPr>
        <w:t>A. baumannii</w:t>
      </w:r>
    </w:p>
    <w:p w14:paraId="62CD19D0" w14:textId="71641F58" w:rsidR="002D7471" w:rsidRPr="006F7481" w:rsidRDefault="002D7471" w:rsidP="00990B63">
      <w:pPr>
        <w:jc w:val="both"/>
        <w:rPr>
          <w:rFonts w:ascii="Palatino Linotype" w:hAnsi="Palatino Linotype" w:cstheme="majorBidi"/>
          <w:sz w:val="24"/>
          <w:szCs w:val="24"/>
        </w:rPr>
      </w:pPr>
    </w:p>
    <w:p w14:paraId="29136A8E" w14:textId="68EB9F87" w:rsidR="002D7471" w:rsidRPr="006F7481" w:rsidRDefault="002D7471" w:rsidP="00990B63">
      <w:pPr>
        <w:jc w:val="both"/>
        <w:rPr>
          <w:rFonts w:ascii="Palatino Linotype" w:hAnsi="Palatino Linotype" w:cstheme="majorBidi"/>
          <w:sz w:val="24"/>
          <w:szCs w:val="24"/>
        </w:rPr>
      </w:pPr>
    </w:p>
    <w:p w14:paraId="3253E4FF" w14:textId="5784D424" w:rsidR="002D7471" w:rsidRPr="006F7481" w:rsidRDefault="002D7471" w:rsidP="00990B63">
      <w:pPr>
        <w:jc w:val="both"/>
        <w:rPr>
          <w:rFonts w:ascii="Palatino Linotype" w:hAnsi="Palatino Linotype" w:cstheme="majorBidi"/>
          <w:sz w:val="24"/>
          <w:szCs w:val="24"/>
        </w:rPr>
      </w:pPr>
    </w:p>
    <w:p w14:paraId="1DCB4A30" w14:textId="1AE9D680" w:rsidR="002D7471" w:rsidRPr="006F7481" w:rsidRDefault="002D7471" w:rsidP="00990B63">
      <w:pPr>
        <w:jc w:val="both"/>
        <w:rPr>
          <w:rFonts w:ascii="Palatino Linotype" w:hAnsi="Palatino Linotype" w:cstheme="majorBidi"/>
          <w:sz w:val="24"/>
          <w:szCs w:val="24"/>
        </w:rPr>
      </w:pPr>
    </w:p>
    <w:p w14:paraId="17D6B5C8" w14:textId="75BB3321" w:rsidR="002D7471" w:rsidRPr="006F7481" w:rsidRDefault="002D7471" w:rsidP="00990B63">
      <w:pPr>
        <w:jc w:val="both"/>
        <w:rPr>
          <w:rFonts w:ascii="Palatino Linotype" w:hAnsi="Palatino Linotype" w:cstheme="majorBidi"/>
          <w:sz w:val="24"/>
          <w:szCs w:val="24"/>
        </w:rPr>
      </w:pPr>
    </w:p>
    <w:p w14:paraId="000D298E" w14:textId="47A28CF3" w:rsidR="002D7471" w:rsidRDefault="002D7471">
      <w:pPr>
        <w:rPr>
          <w:rFonts w:ascii="Palatino Linotype" w:hAnsi="Palatino Linotype" w:cstheme="majorBidi"/>
          <w:sz w:val="24"/>
          <w:szCs w:val="24"/>
        </w:rPr>
      </w:pPr>
      <w:r w:rsidRPr="006F7481">
        <w:rPr>
          <w:rFonts w:ascii="Palatino Linotype" w:hAnsi="Palatino Linotype" w:cstheme="majorBidi"/>
          <w:sz w:val="24"/>
          <w:szCs w:val="24"/>
        </w:rPr>
        <w:br w:type="page"/>
      </w:r>
    </w:p>
    <w:p w14:paraId="00F985D7" w14:textId="77777777" w:rsidR="007F55EE" w:rsidRDefault="007F55EE" w:rsidP="007F55EE">
      <w:pPr>
        <w:pStyle w:val="p0"/>
        <w:spacing w:before="0" w:beforeAutospacing="0" w:after="120" w:afterAutospacing="0"/>
        <w:jc w:val="both"/>
        <w:rPr>
          <w:rFonts w:ascii="Palatino Linotype" w:eastAsiaTheme="minorHAnsi" w:hAnsi="Palatino Linotype" w:cstheme="majorBidi"/>
          <w:noProof/>
        </w:rPr>
      </w:pPr>
    </w:p>
    <w:p w14:paraId="7F903F5A" w14:textId="77777777" w:rsidR="007F55EE" w:rsidRDefault="007F55EE" w:rsidP="007F55EE">
      <w:pPr>
        <w:pStyle w:val="p0"/>
        <w:spacing w:before="0" w:beforeAutospacing="0" w:after="120" w:afterAutospacing="0"/>
        <w:jc w:val="both"/>
        <w:rPr>
          <w:rFonts w:ascii="Palatino Linotype" w:eastAsiaTheme="minorHAnsi" w:hAnsi="Palatino Linotype" w:cstheme="majorBidi"/>
          <w:noProof/>
        </w:rPr>
      </w:pPr>
    </w:p>
    <w:p w14:paraId="5BDB4D04" w14:textId="77777777" w:rsidR="007F55EE" w:rsidRDefault="007F55EE" w:rsidP="007F55EE">
      <w:pPr>
        <w:pStyle w:val="p0"/>
        <w:spacing w:before="0" w:beforeAutospacing="0" w:after="120" w:afterAutospacing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69E6F5F7" wp14:editId="5C76F50C">
            <wp:extent cx="5943600" cy="291338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e 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6786F" w14:textId="00A92499" w:rsidR="007F55EE" w:rsidRDefault="007F55EE" w:rsidP="007F55EE">
      <w:pPr>
        <w:pStyle w:val="p0"/>
        <w:spacing w:before="0" w:beforeAutospacing="0" w:after="120" w:afterAutospacing="0"/>
        <w:jc w:val="both"/>
        <w:rPr>
          <w:rFonts w:ascii="Palatino Linotype" w:eastAsiaTheme="minorHAnsi" w:hAnsi="Palatino Linotype" w:cstheme="majorBidi"/>
          <w:noProof/>
        </w:rPr>
      </w:pPr>
      <w:r w:rsidRPr="006F7481">
        <w:rPr>
          <w:rFonts w:ascii="Palatino Linotype" w:hAnsi="Palatino Linotype" w:cstheme="majorBidi"/>
          <w:b/>
          <w:bCs/>
        </w:rPr>
        <w:t>Figure S</w:t>
      </w:r>
      <w:r>
        <w:rPr>
          <w:rFonts w:ascii="Palatino Linotype" w:hAnsi="Palatino Linotype" w:cstheme="majorBidi"/>
          <w:b/>
          <w:bCs/>
        </w:rPr>
        <w:t>4</w:t>
      </w:r>
      <w:r w:rsidRPr="006F7481">
        <w:rPr>
          <w:rFonts w:ascii="Palatino Linotype" w:hAnsi="Palatino Linotype" w:cstheme="majorBidi"/>
        </w:rPr>
        <w:t xml:space="preserve">. </w:t>
      </w:r>
      <w:r w:rsidRPr="00E81149">
        <w:rPr>
          <w:rFonts w:ascii="Palatino Linotype" w:eastAsiaTheme="minorHAnsi" w:hAnsi="Palatino Linotype" w:cstheme="majorBidi"/>
          <w:noProof/>
        </w:rPr>
        <w:t>Total percentage of synergy, additive, and antagonistic effects of three tested antibiotic combinations (CT+MEM, TGC+MEM and TGC+CT) against MDR A. baumannii (n=9)</w:t>
      </w:r>
    </w:p>
    <w:p w14:paraId="42062656" w14:textId="5AA3B1E9" w:rsidR="007F55EE" w:rsidRDefault="007F55EE">
      <w:pPr>
        <w:rPr>
          <w:rFonts w:ascii="Palatino Linotype" w:hAnsi="Palatino Linotype" w:cstheme="majorBidi"/>
          <w:sz w:val="24"/>
          <w:szCs w:val="24"/>
        </w:rPr>
      </w:pPr>
      <w:r>
        <w:rPr>
          <w:rFonts w:ascii="Palatino Linotype" w:hAnsi="Palatino Linotype" w:cstheme="majorBidi"/>
          <w:sz w:val="24"/>
          <w:szCs w:val="24"/>
        </w:rPr>
        <w:br w:type="page"/>
      </w:r>
    </w:p>
    <w:p w14:paraId="54ED2EB4" w14:textId="77777777" w:rsidR="007F55EE" w:rsidRPr="006F7481" w:rsidRDefault="007F55EE">
      <w:pPr>
        <w:rPr>
          <w:rFonts w:ascii="Palatino Linotype" w:hAnsi="Palatino Linotype" w:cstheme="majorBidi"/>
          <w:sz w:val="24"/>
          <w:szCs w:val="24"/>
        </w:rPr>
      </w:pPr>
    </w:p>
    <w:p w14:paraId="1D137ACC" w14:textId="681B4707" w:rsidR="003C2797" w:rsidRPr="003C2797" w:rsidRDefault="003C2797" w:rsidP="003C2797">
      <w:pPr>
        <w:jc w:val="both"/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>
        <w:rPr>
          <w:rFonts w:asciiTheme="majorBidi" w:hAnsiTheme="majorBidi" w:cstheme="majorBidi"/>
        </w:rPr>
        <w:drawing>
          <wp:inline distT="0" distB="0" distL="0" distR="0" wp14:anchorId="2832775E" wp14:editId="331A0B98">
            <wp:extent cx="1743075" cy="2324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6069121_1110083559490152_6086657088505919955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425" cy="232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</w:rPr>
        <w:drawing>
          <wp:inline distT="0" distB="0" distL="0" distR="0" wp14:anchorId="093B93C6" wp14:editId="4DA0C654">
            <wp:extent cx="1762125" cy="2349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6122638_501258477543897_7168063908542815866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733" cy="235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</w:rPr>
        <w:drawing>
          <wp:inline distT="0" distB="0" distL="0" distR="0" wp14:anchorId="2BE57595" wp14:editId="1CDCB2A4">
            <wp:extent cx="1724025" cy="2298697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6179085_845408232707161_2872180390129835949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248" cy="233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</w:rPr>
        <w:drawing>
          <wp:inline distT="0" distB="0" distL="0" distR="0" wp14:anchorId="59BE0B6D" wp14:editId="6AC94A3C">
            <wp:extent cx="1674019" cy="22320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6888899_775195246735310_2898975354442946970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144" cy="223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</w:rPr>
        <w:drawing>
          <wp:inline distT="0" distB="0" distL="0" distR="0" wp14:anchorId="4731C061" wp14:editId="5AAE2852">
            <wp:extent cx="1657191" cy="2209588"/>
            <wp:effectExtent l="0" t="0" r="63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66199475_444442823482966_9040545321606862161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29" cy="221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</w:rPr>
        <w:drawing>
          <wp:inline distT="0" distB="0" distL="0" distR="0" wp14:anchorId="664DBEE2" wp14:editId="4FA0CFEC">
            <wp:extent cx="1666875" cy="2222498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6221681_273813177697803_1657535240962087763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479" cy="224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</w:rPr>
        <w:drawing>
          <wp:inline distT="0" distB="0" distL="0" distR="0" wp14:anchorId="6755792F" wp14:editId="5516E1DB">
            <wp:extent cx="1619250" cy="2159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6310091_272454504507445_8195597870697721236_n 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844" cy="216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</w:rPr>
        <w:drawing>
          <wp:inline distT="0" distB="0" distL="0" distR="0" wp14:anchorId="69E369F8" wp14:editId="54654002">
            <wp:extent cx="1604487" cy="21393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6539832_444630740152132_2363388080871958944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608153" cy="2144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</w:rPr>
        <w:drawing>
          <wp:inline distT="0" distB="0" distL="0" distR="0" wp14:anchorId="4B5582AA" wp14:editId="2A8289DA">
            <wp:extent cx="1647825" cy="21971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6856265_150102847005418_5390040528226450460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321" cy="219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AA407" w14:textId="7E7092D7" w:rsidR="003C2797" w:rsidRDefault="003C2797" w:rsidP="003C2797">
      <w:pPr>
        <w:jc w:val="both"/>
        <w:rPr>
          <w:rFonts w:ascii="Palatino Linotype" w:hAnsi="Palatino Linotype" w:cstheme="majorBidi"/>
          <w:sz w:val="24"/>
          <w:szCs w:val="24"/>
        </w:rPr>
      </w:pPr>
      <w:r w:rsidRPr="006F7481">
        <w:rPr>
          <w:rFonts w:ascii="Palatino Linotype" w:hAnsi="Palatino Linotype" w:cstheme="majorBidi"/>
          <w:b/>
          <w:bCs/>
          <w:sz w:val="24"/>
          <w:szCs w:val="24"/>
        </w:rPr>
        <w:t>Figure S</w:t>
      </w:r>
      <w:r w:rsidR="007F55EE">
        <w:rPr>
          <w:rFonts w:ascii="Palatino Linotype" w:hAnsi="Palatino Linotype" w:cstheme="majorBidi"/>
          <w:b/>
          <w:bCs/>
          <w:sz w:val="24"/>
          <w:szCs w:val="24"/>
        </w:rPr>
        <w:t>5</w:t>
      </w:r>
      <w:r w:rsidRPr="006F7481">
        <w:rPr>
          <w:rFonts w:ascii="Palatino Linotype" w:hAnsi="Palatino Linotype" w:cstheme="majorBidi"/>
          <w:sz w:val="24"/>
          <w:szCs w:val="24"/>
        </w:rPr>
        <w:t xml:space="preserve">. </w:t>
      </w:r>
      <w:r w:rsidRPr="003C2797">
        <w:rPr>
          <w:rFonts w:ascii="Palatino Linotype" w:hAnsi="Palatino Linotype" w:cstheme="majorBidi"/>
          <w:sz w:val="24"/>
          <w:szCs w:val="24"/>
        </w:rPr>
        <w:t>Well-cut Diffusion Technique antimicrobial test.</w:t>
      </w:r>
    </w:p>
    <w:p w14:paraId="1F701DD0" w14:textId="1DB2E27B" w:rsidR="00907622" w:rsidRDefault="006906A0" w:rsidP="00090005">
      <w:pPr>
        <w:pStyle w:val="p0"/>
        <w:spacing w:before="0" w:beforeAutospacing="0" w:after="120" w:afterAutospacing="0"/>
        <w:jc w:val="both"/>
        <w:rPr>
          <w:rFonts w:ascii="Palatino Linotype" w:hAnsi="Palatino Linotype" w:cstheme="majorBidi"/>
        </w:rPr>
      </w:pPr>
      <w:r>
        <w:t xml:space="preserve"> </w:t>
      </w:r>
    </w:p>
    <w:p w14:paraId="1B3E9391" w14:textId="1BB393BE" w:rsidR="001B6B99" w:rsidRDefault="00907622" w:rsidP="001E7583">
      <w:pPr>
        <w:rPr>
          <w:rFonts w:ascii="Palatino Linotype" w:hAnsi="Palatino Linotype" w:cstheme="majorBidi"/>
          <w:sz w:val="24"/>
          <w:szCs w:val="24"/>
        </w:rPr>
      </w:pPr>
      <w:r>
        <w:rPr>
          <w:rFonts w:ascii="Palatino Linotype" w:hAnsi="Palatino Linotype" w:cstheme="majorBidi"/>
        </w:rPr>
        <w:br w:type="page"/>
      </w:r>
    </w:p>
    <w:p w14:paraId="18B2EE0F" w14:textId="77777777" w:rsidR="00833BCE" w:rsidRPr="006F7481" w:rsidRDefault="00833BCE" w:rsidP="00833BCE">
      <w:pPr>
        <w:jc w:val="both"/>
        <w:rPr>
          <w:rFonts w:ascii="Palatino Linotype" w:hAnsi="Palatino Linotype" w:cstheme="majorBidi"/>
          <w:sz w:val="24"/>
          <w:szCs w:val="24"/>
        </w:rPr>
      </w:pPr>
    </w:p>
    <w:p w14:paraId="4AAFF033" w14:textId="77777777" w:rsidR="00833BCE" w:rsidRPr="006F7481" w:rsidRDefault="00833BCE" w:rsidP="00833BCE">
      <w:pPr>
        <w:jc w:val="both"/>
        <w:rPr>
          <w:rFonts w:ascii="Palatino Linotype" w:hAnsi="Palatino Linotype" w:cstheme="majorBidi"/>
          <w:sz w:val="24"/>
          <w:szCs w:val="24"/>
        </w:rPr>
      </w:pPr>
      <w:r w:rsidRPr="006F7481">
        <w:rPr>
          <w:rFonts w:ascii="Palatino Linotype" w:hAnsi="Palatino Linotype" w:cstheme="majorBidi"/>
          <w:b/>
          <w:bCs/>
          <w:sz w:val="24"/>
          <w:szCs w:val="24"/>
        </w:rPr>
        <w:t>Table S1:</w:t>
      </w:r>
      <w:r w:rsidRPr="006F7481">
        <w:rPr>
          <w:rFonts w:ascii="Palatino Linotype" w:hAnsi="Palatino Linotype" w:cstheme="majorBidi"/>
          <w:sz w:val="24"/>
          <w:szCs w:val="24"/>
        </w:rPr>
        <w:t xml:space="preserve"> Antibiogram analysis of the 51 of </w:t>
      </w:r>
      <w:r w:rsidRPr="006F7481">
        <w:rPr>
          <w:rFonts w:ascii="Palatino Linotype" w:hAnsi="Palatino Linotype" w:cstheme="majorBidi"/>
          <w:i/>
          <w:iCs/>
          <w:sz w:val="24"/>
          <w:szCs w:val="24"/>
        </w:rPr>
        <w:t xml:space="preserve">A. baumannii </w:t>
      </w:r>
      <w:r w:rsidRPr="006F7481">
        <w:rPr>
          <w:rFonts w:ascii="Palatino Linotype" w:hAnsi="Palatino Linotype" w:cstheme="majorBidi"/>
          <w:sz w:val="24"/>
          <w:szCs w:val="24"/>
        </w:rPr>
        <w:t>clinical isolates.</w:t>
      </w:r>
    </w:p>
    <w:tbl>
      <w:tblPr>
        <w:tblW w:w="10933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1"/>
        <w:gridCol w:w="603"/>
        <w:gridCol w:w="642"/>
        <w:gridCol w:w="616"/>
        <w:gridCol w:w="761"/>
        <w:gridCol w:w="828"/>
        <w:gridCol w:w="696"/>
        <w:gridCol w:w="630"/>
        <w:gridCol w:w="683"/>
        <w:gridCol w:w="790"/>
        <w:gridCol w:w="776"/>
        <w:gridCol w:w="695"/>
        <w:gridCol w:w="842"/>
        <w:gridCol w:w="750"/>
        <w:gridCol w:w="550"/>
      </w:tblGrid>
      <w:tr w:rsidR="00833BCE" w:rsidRPr="006F7481" w14:paraId="53E4F68F" w14:textId="77777777" w:rsidTr="0039586F">
        <w:trPr>
          <w:trHeight w:val="656"/>
        </w:trPr>
        <w:tc>
          <w:tcPr>
            <w:tcW w:w="1071" w:type="dxa"/>
            <w:vMerge w:val="restart"/>
            <w:vAlign w:val="center"/>
          </w:tcPr>
          <w:p w14:paraId="5A9EBC2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Isolate code</w:t>
            </w:r>
          </w:p>
        </w:tc>
        <w:tc>
          <w:tcPr>
            <w:tcW w:w="9862" w:type="dxa"/>
            <w:gridSpan w:val="14"/>
            <w:vAlign w:val="center"/>
          </w:tcPr>
          <w:p w14:paraId="16A5060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F7481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Antimicrobial agents</w:t>
            </w:r>
          </w:p>
        </w:tc>
      </w:tr>
      <w:tr w:rsidR="00833BCE" w:rsidRPr="006F7481" w14:paraId="249EFBB6" w14:textId="77777777" w:rsidTr="0039586F">
        <w:tc>
          <w:tcPr>
            <w:tcW w:w="1071" w:type="dxa"/>
            <w:vMerge/>
            <w:vAlign w:val="center"/>
          </w:tcPr>
          <w:p w14:paraId="11D3B8C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03" w:type="dxa"/>
            <w:vAlign w:val="center"/>
          </w:tcPr>
          <w:p w14:paraId="0263475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PIP</w:t>
            </w:r>
          </w:p>
        </w:tc>
        <w:tc>
          <w:tcPr>
            <w:tcW w:w="642" w:type="dxa"/>
            <w:vAlign w:val="center"/>
          </w:tcPr>
          <w:p w14:paraId="35B480D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FEP</w:t>
            </w:r>
          </w:p>
        </w:tc>
        <w:tc>
          <w:tcPr>
            <w:tcW w:w="616" w:type="dxa"/>
            <w:vAlign w:val="center"/>
          </w:tcPr>
          <w:p w14:paraId="68BE8BD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CN</w:t>
            </w:r>
          </w:p>
        </w:tc>
        <w:tc>
          <w:tcPr>
            <w:tcW w:w="761" w:type="dxa"/>
            <w:vAlign w:val="center"/>
          </w:tcPr>
          <w:p w14:paraId="7107DDF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CRO</w:t>
            </w:r>
          </w:p>
        </w:tc>
        <w:tc>
          <w:tcPr>
            <w:tcW w:w="828" w:type="dxa"/>
            <w:vAlign w:val="center"/>
          </w:tcPr>
          <w:p w14:paraId="55DB60A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AK</w:t>
            </w:r>
          </w:p>
        </w:tc>
        <w:tc>
          <w:tcPr>
            <w:tcW w:w="696" w:type="dxa"/>
            <w:vAlign w:val="center"/>
          </w:tcPr>
          <w:p w14:paraId="5C173CA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IPM</w:t>
            </w:r>
          </w:p>
        </w:tc>
        <w:tc>
          <w:tcPr>
            <w:tcW w:w="630" w:type="dxa"/>
            <w:vAlign w:val="center"/>
          </w:tcPr>
          <w:p w14:paraId="027DF08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CIP</w:t>
            </w:r>
          </w:p>
        </w:tc>
        <w:tc>
          <w:tcPr>
            <w:tcW w:w="683" w:type="dxa"/>
            <w:vAlign w:val="center"/>
          </w:tcPr>
          <w:p w14:paraId="3480AD6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SXT</w:t>
            </w:r>
          </w:p>
        </w:tc>
        <w:tc>
          <w:tcPr>
            <w:tcW w:w="790" w:type="dxa"/>
            <w:vAlign w:val="center"/>
          </w:tcPr>
          <w:p w14:paraId="4788294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SAM</w:t>
            </w:r>
          </w:p>
        </w:tc>
        <w:tc>
          <w:tcPr>
            <w:tcW w:w="776" w:type="dxa"/>
            <w:vAlign w:val="center"/>
          </w:tcPr>
          <w:p w14:paraId="4DA4346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DO</w:t>
            </w:r>
          </w:p>
        </w:tc>
        <w:tc>
          <w:tcPr>
            <w:tcW w:w="695" w:type="dxa"/>
            <w:vAlign w:val="center"/>
          </w:tcPr>
          <w:p w14:paraId="2F7B225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TPZ</w:t>
            </w:r>
          </w:p>
        </w:tc>
        <w:tc>
          <w:tcPr>
            <w:tcW w:w="842" w:type="dxa"/>
            <w:vAlign w:val="center"/>
          </w:tcPr>
          <w:p w14:paraId="21E0618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MEM</w:t>
            </w:r>
          </w:p>
        </w:tc>
        <w:tc>
          <w:tcPr>
            <w:tcW w:w="750" w:type="dxa"/>
            <w:vAlign w:val="center"/>
          </w:tcPr>
          <w:p w14:paraId="380A6BA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bookmarkStart w:id="1" w:name="_Hlk74339865"/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TGC</w:t>
            </w:r>
            <w:bookmarkEnd w:id="1"/>
          </w:p>
        </w:tc>
        <w:tc>
          <w:tcPr>
            <w:tcW w:w="550" w:type="dxa"/>
            <w:vAlign w:val="center"/>
          </w:tcPr>
          <w:p w14:paraId="02D0F04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CT</w:t>
            </w:r>
          </w:p>
        </w:tc>
      </w:tr>
      <w:tr w:rsidR="00833BCE" w:rsidRPr="006F7481" w14:paraId="2F81E970" w14:textId="77777777" w:rsidTr="0039586F">
        <w:tc>
          <w:tcPr>
            <w:tcW w:w="1071" w:type="dxa"/>
            <w:vAlign w:val="center"/>
          </w:tcPr>
          <w:p w14:paraId="022B2AC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A1</w:t>
            </w:r>
          </w:p>
        </w:tc>
        <w:tc>
          <w:tcPr>
            <w:tcW w:w="603" w:type="dxa"/>
            <w:vAlign w:val="center"/>
          </w:tcPr>
          <w:p w14:paraId="4D14942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29841B5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4C19EFE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1A14A70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255900B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627DAE1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0A8CB65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533C2FD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4703940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6F52E3B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59F6405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570F1C4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79BBAA7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2F88D5E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0E68B3C7" w14:textId="77777777" w:rsidTr="0039586F">
        <w:tc>
          <w:tcPr>
            <w:tcW w:w="1071" w:type="dxa"/>
            <w:vAlign w:val="center"/>
          </w:tcPr>
          <w:p w14:paraId="25E5393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A2</w:t>
            </w:r>
          </w:p>
        </w:tc>
        <w:tc>
          <w:tcPr>
            <w:tcW w:w="603" w:type="dxa"/>
            <w:vAlign w:val="center"/>
          </w:tcPr>
          <w:p w14:paraId="65D0D06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16D85FC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05DE428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3AAA556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339C65D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11FC56E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189FB02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413634F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5799DAC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446B5E0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6603534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289E22E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55AEEC6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32AF695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77BFE0EC" w14:textId="77777777" w:rsidTr="0039586F">
        <w:tc>
          <w:tcPr>
            <w:tcW w:w="1071" w:type="dxa"/>
            <w:vAlign w:val="center"/>
          </w:tcPr>
          <w:p w14:paraId="61C5A13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A3</w:t>
            </w:r>
          </w:p>
        </w:tc>
        <w:tc>
          <w:tcPr>
            <w:tcW w:w="603" w:type="dxa"/>
            <w:vAlign w:val="center"/>
          </w:tcPr>
          <w:p w14:paraId="75C6EFE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6BEF70B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5BC36AF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72EAEA1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3923007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0ED6CC1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6160AB4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5496C41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36ED7A4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4F78BA0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658670C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71A10C8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4A6B9F5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1DCDB5B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1CFFCF3F" w14:textId="77777777" w:rsidTr="0039586F">
        <w:tc>
          <w:tcPr>
            <w:tcW w:w="1071" w:type="dxa"/>
            <w:vAlign w:val="center"/>
          </w:tcPr>
          <w:p w14:paraId="1724C29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A4</w:t>
            </w:r>
          </w:p>
        </w:tc>
        <w:tc>
          <w:tcPr>
            <w:tcW w:w="603" w:type="dxa"/>
            <w:vAlign w:val="center"/>
          </w:tcPr>
          <w:p w14:paraId="7849A9E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3D08636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05DA47C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21FF68B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5E6117C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4DD9612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2771737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46680CC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20BDFE2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33CB5D2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1BC0A1B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4808C47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1365108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2737A69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0B1E02C2" w14:textId="77777777" w:rsidTr="0039586F">
        <w:tc>
          <w:tcPr>
            <w:tcW w:w="1071" w:type="dxa"/>
            <w:vAlign w:val="center"/>
          </w:tcPr>
          <w:p w14:paraId="1CBE612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A5</w:t>
            </w:r>
          </w:p>
        </w:tc>
        <w:tc>
          <w:tcPr>
            <w:tcW w:w="603" w:type="dxa"/>
            <w:vAlign w:val="center"/>
          </w:tcPr>
          <w:p w14:paraId="4EA2EB8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5B31FD9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27D9A2F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634E41F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4C455ED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1C54749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6F0887F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3554C56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1026D78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3D26B28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109BBB2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4166FC3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26E797C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1DB6DBE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31124B24" w14:textId="77777777" w:rsidTr="0039586F">
        <w:tc>
          <w:tcPr>
            <w:tcW w:w="1071" w:type="dxa"/>
            <w:vAlign w:val="center"/>
          </w:tcPr>
          <w:p w14:paraId="195C92E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A6</w:t>
            </w:r>
          </w:p>
        </w:tc>
        <w:tc>
          <w:tcPr>
            <w:tcW w:w="603" w:type="dxa"/>
            <w:vAlign w:val="center"/>
          </w:tcPr>
          <w:p w14:paraId="0F7CC49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408ECDC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41799EA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71C8C94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3EDDB93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5B17AE3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3683BDD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7716A19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3A43134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3A482FD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7E600DC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45FDF18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3A2868B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3B47158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41C9D06F" w14:textId="77777777" w:rsidTr="0039586F">
        <w:tc>
          <w:tcPr>
            <w:tcW w:w="1071" w:type="dxa"/>
            <w:vAlign w:val="center"/>
          </w:tcPr>
          <w:p w14:paraId="25D96F2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A7</w:t>
            </w:r>
          </w:p>
        </w:tc>
        <w:tc>
          <w:tcPr>
            <w:tcW w:w="603" w:type="dxa"/>
            <w:vAlign w:val="center"/>
          </w:tcPr>
          <w:p w14:paraId="218A2B8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4CB46CE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40C3913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29A7ECD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2A369EF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0C7E65C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6812F4D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3A47670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90" w:type="dxa"/>
            <w:vAlign w:val="center"/>
          </w:tcPr>
          <w:p w14:paraId="6048FEC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6B62830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3D48F3D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32BE57C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4B3AC96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294E742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3EC864A9" w14:textId="77777777" w:rsidTr="0039586F">
        <w:tc>
          <w:tcPr>
            <w:tcW w:w="1071" w:type="dxa"/>
            <w:vAlign w:val="center"/>
          </w:tcPr>
          <w:p w14:paraId="764DFFD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A8</w:t>
            </w:r>
          </w:p>
        </w:tc>
        <w:tc>
          <w:tcPr>
            <w:tcW w:w="603" w:type="dxa"/>
            <w:vAlign w:val="center"/>
          </w:tcPr>
          <w:p w14:paraId="295E0E2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185145E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00F4A6E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44B3FE4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482DD3A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211CF93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6F91AD7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42B96D9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5EAD803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411D63D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1F8C64C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68041F0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01275AD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5DD490E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3742A04B" w14:textId="77777777" w:rsidTr="0039586F">
        <w:tc>
          <w:tcPr>
            <w:tcW w:w="1071" w:type="dxa"/>
            <w:vAlign w:val="center"/>
          </w:tcPr>
          <w:p w14:paraId="28CA6BC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A9</w:t>
            </w:r>
          </w:p>
        </w:tc>
        <w:tc>
          <w:tcPr>
            <w:tcW w:w="603" w:type="dxa"/>
            <w:vAlign w:val="center"/>
          </w:tcPr>
          <w:p w14:paraId="7896917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4357044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7C4B07D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6579390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768D545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26E9CAE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7218C69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3B88940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01A3E1D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071B639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40C7C4E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4ADA011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28679FE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2A6D1EC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7FE58228" w14:textId="77777777" w:rsidTr="0039586F">
        <w:tc>
          <w:tcPr>
            <w:tcW w:w="1071" w:type="dxa"/>
            <w:vAlign w:val="center"/>
          </w:tcPr>
          <w:p w14:paraId="120C3B9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A10</w:t>
            </w:r>
          </w:p>
        </w:tc>
        <w:tc>
          <w:tcPr>
            <w:tcW w:w="603" w:type="dxa"/>
            <w:vAlign w:val="center"/>
          </w:tcPr>
          <w:p w14:paraId="7A5690E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6601DC9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70784B4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51EC7BA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785134A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5E5DA2D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493DDB1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650BD7C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1261CAE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4CB0EE8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3ABCAF1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7396596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69F09FE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4F3358E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578F9576" w14:textId="77777777" w:rsidTr="0039586F">
        <w:tc>
          <w:tcPr>
            <w:tcW w:w="1071" w:type="dxa"/>
            <w:vAlign w:val="center"/>
          </w:tcPr>
          <w:p w14:paraId="22BF313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A11</w:t>
            </w:r>
          </w:p>
        </w:tc>
        <w:tc>
          <w:tcPr>
            <w:tcW w:w="603" w:type="dxa"/>
            <w:vAlign w:val="center"/>
          </w:tcPr>
          <w:p w14:paraId="1BD0E2F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37A0674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1FA74CE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61" w:type="dxa"/>
            <w:vAlign w:val="center"/>
          </w:tcPr>
          <w:p w14:paraId="703D737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00843FC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6C8F862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5919EC8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5294713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23C8AB0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6455965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427551E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29D51ED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700D9A0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54DA58D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38E8EA2D" w14:textId="77777777" w:rsidTr="0039586F">
        <w:tc>
          <w:tcPr>
            <w:tcW w:w="1071" w:type="dxa"/>
            <w:vAlign w:val="center"/>
          </w:tcPr>
          <w:p w14:paraId="3A65A9C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A12</w:t>
            </w:r>
          </w:p>
        </w:tc>
        <w:tc>
          <w:tcPr>
            <w:tcW w:w="603" w:type="dxa"/>
            <w:vAlign w:val="center"/>
          </w:tcPr>
          <w:p w14:paraId="692F364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5342D6E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463A445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445C85D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2C87407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5BC16B1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2635A12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72751D0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11E8768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1E180E2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1BE3EAB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11AFAA8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1B2D93D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3E8CC18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</w:tr>
      <w:tr w:rsidR="00833BCE" w:rsidRPr="006F7481" w14:paraId="0A6D3E25" w14:textId="77777777" w:rsidTr="0039586F">
        <w:tc>
          <w:tcPr>
            <w:tcW w:w="1071" w:type="dxa"/>
            <w:vAlign w:val="center"/>
          </w:tcPr>
          <w:p w14:paraId="5A6C988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A13</w:t>
            </w:r>
          </w:p>
        </w:tc>
        <w:tc>
          <w:tcPr>
            <w:tcW w:w="603" w:type="dxa"/>
            <w:vAlign w:val="center"/>
          </w:tcPr>
          <w:p w14:paraId="1324B7F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02B1F2F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7FC2DA1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7134FDC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18F84A8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084F0BE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5B88A35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23EF153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260D222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60E3860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1399E1A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1171DFF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58A8DD1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6136B29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25C589BA" w14:textId="77777777" w:rsidTr="0039586F">
        <w:tc>
          <w:tcPr>
            <w:tcW w:w="1071" w:type="dxa"/>
            <w:vAlign w:val="center"/>
          </w:tcPr>
          <w:p w14:paraId="1BF5C04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A14</w:t>
            </w:r>
          </w:p>
        </w:tc>
        <w:tc>
          <w:tcPr>
            <w:tcW w:w="603" w:type="dxa"/>
            <w:vAlign w:val="center"/>
          </w:tcPr>
          <w:p w14:paraId="3DDE051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0975032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69073F9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562076A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3675A25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59E2A99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6791F87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65F53CC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0C287DF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087491D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7B0BD8A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10830F3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0EEC037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0F4D5BC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0E27CA2B" w14:textId="77777777" w:rsidTr="0039586F">
        <w:tc>
          <w:tcPr>
            <w:tcW w:w="1071" w:type="dxa"/>
            <w:vAlign w:val="center"/>
          </w:tcPr>
          <w:p w14:paraId="2641682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A15</w:t>
            </w:r>
          </w:p>
        </w:tc>
        <w:tc>
          <w:tcPr>
            <w:tcW w:w="603" w:type="dxa"/>
            <w:vAlign w:val="center"/>
          </w:tcPr>
          <w:p w14:paraId="36459A3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273A78C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0938AF6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5EAEE4D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768D78F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2C67C2A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23A254D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259E428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436A2CC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5B438C1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4961BC4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4581921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16CD639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6071F09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239CF775" w14:textId="77777777" w:rsidTr="0039586F">
        <w:tc>
          <w:tcPr>
            <w:tcW w:w="1071" w:type="dxa"/>
            <w:vAlign w:val="center"/>
          </w:tcPr>
          <w:p w14:paraId="27838A0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A16</w:t>
            </w:r>
          </w:p>
        </w:tc>
        <w:tc>
          <w:tcPr>
            <w:tcW w:w="603" w:type="dxa"/>
            <w:vAlign w:val="center"/>
          </w:tcPr>
          <w:p w14:paraId="7C52B6B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0C38363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63859EF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1831788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3CE8948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4195CFB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2B4E517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7697D54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39DD4A6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797CFE6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4B38A83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5799DD9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44D67F4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73DDEB6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00DF803E" w14:textId="77777777" w:rsidTr="0039586F">
        <w:tc>
          <w:tcPr>
            <w:tcW w:w="1071" w:type="dxa"/>
            <w:vAlign w:val="center"/>
          </w:tcPr>
          <w:p w14:paraId="57CE14F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A17</w:t>
            </w:r>
          </w:p>
        </w:tc>
        <w:tc>
          <w:tcPr>
            <w:tcW w:w="603" w:type="dxa"/>
            <w:vAlign w:val="center"/>
          </w:tcPr>
          <w:p w14:paraId="1806992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502D3B3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7245779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6E0A723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21CC7A0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3C72347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0454600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33F3A98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25BA9AF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02D8058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3458889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437D21C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3286027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5A18B4D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0D9C1583" w14:textId="77777777" w:rsidTr="0039586F">
        <w:tc>
          <w:tcPr>
            <w:tcW w:w="1071" w:type="dxa"/>
            <w:vAlign w:val="center"/>
          </w:tcPr>
          <w:p w14:paraId="19478AF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A18</w:t>
            </w:r>
          </w:p>
        </w:tc>
        <w:tc>
          <w:tcPr>
            <w:tcW w:w="603" w:type="dxa"/>
            <w:vAlign w:val="center"/>
          </w:tcPr>
          <w:p w14:paraId="68AAE14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7E92157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454E20C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614CC5D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594DB3F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14FF2C0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1C48118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13D663B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22BBD88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1B6F126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0F21E55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22671D7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68E2D55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611F6CC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50446D6D" w14:textId="77777777" w:rsidTr="0039586F">
        <w:tc>
          <w:tcPr>
            <w:tcW w:w="1071" w:type="dxa"/>
            <w:vAlign w:val="center"/>
          </w:tcPr>
          <w:p w14:paraId="37F1FD8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A19</w:t>
            </w:r>
          </w:p>
        </w:tc>
        <w:tc>
          <w:tcPr>
            <w:tcW w:w="603" w:type="dxa"/>
            <w:vAlign w:val="center"/>
          </w:tcPr>
          <w:p w14:paraId="59992EE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64A9AA4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5BF6A63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20532A7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3191616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3151EF5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2F58281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6407A0E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13B4728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0C9A1F6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0FB45A8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15020D9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0AD123B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1453071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7B2C3367" w14:textId="77777777" w:rsidTr="0039586F">
        <w:tc>
          <w:tcPr>
            <w:tcW w:w="1071" w:type="dxa"/>
            <w:vAlign w:val="center"/>
          </w:tcPr>
          <w:p w14:paraId="6C26C78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A20</w:t>
            </w:r>
          </w:p>
        </w:tc>
        <w:tc>
          <w:tcPr>
            <w:tcW w:w="603" w:type="dxa"/>
            <w:vAlign w:val="center"/>
          </w:tcPr>
          <w:p w14:paraId="26C1C3E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7285A64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0C48A31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59A5BDA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466901F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457D1BD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6BA239B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498DBC5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5D7EFD6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6BCBD07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0509A86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5E8EF17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2CD1CE2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07DE6DF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728C652E" w14:textId="77777777" w:rsidTr="0039586F">
        <w:tc>
          <w:tcPr>
            <w:tcW w:w="1071" w:type="dxa"/>
            <w:vAlign w:val="center"/>
          </w:tcPr>
          <w:p w14:paraId="69BCDE7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lastRenderedPageBreak/>
              <w:t>A21</w:t>
            </w:r>
          </w:p>
        </w:tc>
        <w:tc>
          <w:tcPr>
            <w:tcW w:w="603" w:type="dxa"/>
            <w:vAlign w:val="center"/>
          </w:tcPr>
          <w:p w14:paraId="0DB06D2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445841C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08E0CD4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33310AE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7B7BB9B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548FDEF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2E68B85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0275A87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76CBDD0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05EB378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2BBEFD4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5906891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6AC544F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2CF29D6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0B293247" w14:textId="77777777" w:rsidTr="0039586F">
        <w:tc>
          <w:tcPr>
            <w:tcW w:w="1071" w:type="dxa"/>
            <w:vAlign w:val="center"/>
          </w:tcPr>
          <w:p w14:paraId="0F1298D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A22</w:t>
            </w:r>
          </w:p>
        </w:tc>
        <w:tc>
          <w:tcPr>
            <w:tcW w:w="603" w:type="dxa"/>
            <w:vAlign w:val="center"/>
          </w:tcPr>
          <w:p w14:paraId="577E1EC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1C6FE51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0BB404D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142B488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5B8A76B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69F997E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274687E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57D8D88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34F86A1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390A0E0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51C8118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0356629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2410BA7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30CEDE0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3512A9A9" w14:textId="77777777" w:rsidTr="0039586F">
        <w:tc>
          <w:tcPr>
            <w:tcW w:w="1071" w:type="dxa"/>
            <w:vAlign w:val="center"/>
          </w:tcPr>
          <w:p w14:paraId="467A7EF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A23</w:t>
            </w:r>
          </w:p>
        </w:tc>
        <w:tc>
          <w:tcPr>
            <w:tcW w:w="603" w:type="dxa"/>
            <w:vAlign w:val="center"/>
          </w:tcPr>
          <w:p w14:paraId="6464E9B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0E682A7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4D30F3A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6A00869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313833C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5427733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087B227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76E5751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5BC9A8A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6257080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3FDB985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6670D48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1195B6A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378CF15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2BF05DF0" w14:textId="77777777" w:rsidTr="0039586F">
        <w:tc>
          <w:tcPr>
            <w:tcW w:w="1071" w:type="dxa"/>
            <w:vAlign w:val="center"/>
          </w:tcPr>
          <w:p w14:paraId="28038E3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A24</w:t>
            </w:r>
          </w:p>
        </w:tc>
        <w:tc>
          <w:tcPr>
            <w:tcW w:w="603" w:type="dxa"/>
            <w:vAlign w:val="center"/>
          </w:tcPr>
          <w:p w14:paraId="2B72A07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678253E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0DD90BD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5AA767C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6344499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4DC887C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210D367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12EFE31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17E73A4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1CB4731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51B102E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0EC8B92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4572C15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5E70E43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47B15DA8" w14:textId="77777777" w:rsidTr="0039586F">
        <w:tc>
          <w:tcPr>
            <w:tcW w:w="1071" w:type="dxa"/>
            <w:vAlign w:val="center"/>
          </w:tcPr>
          <w:p w14:paraId="3F5083F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A25</w:t>
            </w:r>
          </w:p>
        </w:tc>
        <w:tc>
          <w:tcPr>
            <w:tcW w:w="603" w:type="dxa"/>
            <w:vAlign w:val="center"/>
          </w:tcPr>
          <w:p w14:paraId="0EE4B63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77300B8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09369A2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0EC3891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7E6E9AB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7432E94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602D021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39B530F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7723ADE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2ED31F4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7464C99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59960F3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6CD3039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763E1B7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38D15A98" w14:textId="77777777" w:rsidTr="0039586F">
        <w:tc>
          <w:tcPr>
            <w:tcW w:w="1071" w:type="dxa"/>
            <w:vAlign w:val="center"/>
          </w:tcPr>
          <w:p w14:paraId="7A62C86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A26</w:t>
            </w:r>
          </w:p>
        </w:tc>
        <w:tc>
          <w:tcPr>
            <w:tcW w:w="603" w:type="dxa"/>
            <w:vAlign w:val="center"/>
          </w:tcPr>
          <w:p w14:paraId="3AADFC9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3FC1090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6B84EE6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65BB6FA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62B6A84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1463043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35A46F1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0046B46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33838E3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58F4843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37801F5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493F611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1F7D6FD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550" w:type="dxa"/>
            <w:vAlign w:val="center"/>
          </w:tcPr>
          <w:p w14:paraId="2A37C6C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3662EDF2" w14:textId="77777777" w:rsidTr="0039586F">
        <w:tc>
          <w:tcPr>
            <w:tcW w:w="1071" w:type="dxa"/>
            <w:vAlign w:val="center"/>
          </w:tcPr>
          <w:p w14:paraId="528D49B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A27</w:t>
            </w:r>
          </w:p>
        </w:tc>
        <w:tc>
          <w:tcPr>
            <w:tcW w:w="603" w:type="dxa"/>
            <w:vAlign w:val="center"/>
          </w:tcPr>
          <w:p w14:paraId="1150E84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67EC225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68ED698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76F6FDD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7C74329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10C5817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04050F3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5124BDE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0995ADA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4E344AC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4726272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1DB837F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3F46E44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1DB1505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3E68FFC4" w14:textId="77777777" w:rsidTr="0039586F">
        <w:tc>
          <w:tcPr>
            <w:tcW w:w="1071" w:type="dxa"/>
            <w:vAlign w:val="center"/>
          </w:tcPr>
          <w:p w14:paraId="0C4F317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A28</w:t>
            </w:r>
          </w:p>
        </w:tc>
        <w:tc>
          <w:tcPr>
            <w:tcW w:w="603" w:type="dxa"/>
            <w:vAlign w:val="center"/>
          </w:tcPr>
          <w:p w14:paraId="552844F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04EAA92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3968D6F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060BEE1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12B8D35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578FE62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467C44B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2864502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2B63F32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3474439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6B50B2B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11E51AA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1D3C626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30977B7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56DE6E7B" w14:textId="77777777" w:rsidTr="0039586F">
        <w:tc>
          <w:tcPr>
            <w:tcW w:w="1071" w:type="dxa"/>
            <w:vAlign w:val="center"/>
          </w:tcPr>
          <w:p w14:paraId="5D28D32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A29</w:t>
            </w:r>
          </w:p>
        </w:tc>
        <w:tc>
          <w:tcPr>
            <w:tcW w:w="603" w:type="dxa"/>
            <w:vAlign w:val="center"/>
          </w:tcPr>
          <w:p w14:paraId="0238531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45D7378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6C79D7B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19545AC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542B1DB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151EFF3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6132D59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763933E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0B88551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08364F0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2682349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6C28E43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77C7FDE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550" w:type="dxa"/>
            <w:vAlign w:val="center"/>
          </w:tcPr>
          <w:p w14:paraId="4E6369C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30D51917" w14:textId="77777777" w:rsidTr="0039586F">
        <w:tc>
          <w:tcPr>
            <w:tcW w:w="1071" w:type="dxa"/>
            <w:vAlign w:val="center"/>
          </w:tcPr>
          <w:p w14:paraId="2E41477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A30</w:t>
            </w:r>
          </w:p>
        </w:tc>
        <w:tc>
          <w:tcPr>
            <w:tcW w:w="603" w:type="dxa"/>
            <w:vAlign w:val="center"/>
          </w:tcPr>
          <w:p w14:paraId="195E7CF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58ECCB1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0F376C5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5C44610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464A58E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2D4255B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64DF0A3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5B98F8A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168778A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662D818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7ACEFB7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71922C3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0FB7437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04A45EC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1FEC36BA" w14:textId="77777777" w:rsidTr="0039586F">
        <w:tc>
          <w:tcPr>
            <w:tcW w:w="1071" w:type="dxa"/>
            <w:vAlign w:val="center"/>
          </w:tcPr>
          <w:p w14:paraId="7A30598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A31</w:t>
            </w:r>
          </w:p>
        </w:tc>
        <w:tc>
          <w:tcPr>
            <w:tcW w:w="603" w:type="dxa"/>
            <w:vAlign w:val="center"/>
          </w:tcPr>
          <w:p w14:paraId="2BE85A0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0BD2964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28DC3CE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2418F6E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6CC3FFD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363A966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00A7AE6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3BDB655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6ACC6B7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3F44836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427132E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0BB980E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669333B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383337B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3CD3A713" w14:textId="77777777" w:rsidTr="0039586F">
        <w:tc>
          <w:tcPr>
            <w:tcW w:w="1071" w:type="dxa"/>
            <w:vAlign w:val="center"/>
          </w:tcPr>
          <w:p w14:paraId="43FC449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A32</w:t>
            </w:r>
          </w:p>
        </w:tc>
        <w:tc>
          <w:tcPr>
            <w:tcW w:w="603" w:type="dxa"/>
            <w:vAlign w:val="center"/>
          </w:tcPr>
          <w:p w14:paraId="3FE0A94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28CAE0C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0A1D55C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226FC0C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344463B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center"/>
          </w:tcPr>
          <w:p w14:paraId="3EB17AB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39BE345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50EA063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3CFCDF9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4C1B8B5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57BE35E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3726542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547649D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58FB540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545AF3F1" w14:textId="77777777" w:rsidTr="0039586F">
        <w:tc>
          <w:tcPr>
            <w:tcW w:w="1071" w:type="dxa"/>
            <w:vAlign w:val="center"/>
          </w:tcPr>
          <w:p w14:paraId="1EBD5A8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A33</w:t>
            </w:r>
          </w:p>
        </w:tc>
        <w:tc>
          <w:tcPr>
            <w:tcW w:w="603" w:type="dxa"/>
            <w:vAlign w:val="center"/>
          </w:tcPr>
          <w:p w14:paraId="6146794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67A6A3C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7EE5079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33611BF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2F7A08E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77B5492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00C4744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0BAE6FB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3DFF71E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0BC099E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76DCBD8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0D60E8D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59D194D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5847C4E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54E05D9B" w14:textId="77777777" w:rsidTr="0039586F">
        <w:tc>
          <w:tcPr>
            <w:tcW w:w="1071" w:type="dxa"/>
            <w:vAlign w:val="center"/>
          </w:tcPr>
          <w:p w14:paraId="404D4CB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A34</w:t>
            </w:r>
          </w:p>
        </w:tc>
        <w:tc>
          <w:tcPr>
            <w:tcW w:w="603" w:type="dxa"/>
            <w:vAlign w:val="center"/>
          </w:tcPr>
          <w:p w14:paraId="70845B4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20AF5E8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02C96A4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61" w:type="dxa"/>
            <w:vAlign w:val="center"/>
          </w:tcPr>
          <w:p w14:paraId="03FF29D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6EF412B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247ED48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30AB484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3600CFD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583160B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7958138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42F169E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42795AC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449C482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3A89D5E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50407359" w14:textId="77777777" w:rsidTr="0039586F">
        <w:tc>
          <w:tcPr>
            <w:tcW w:w="1071" w:type="dxa"/>
            <w:vAlign w:val="center"/>
          </w:tcPr>
          <w:p w14:paraId="3E73D6D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A35</w:t>
            </w:r>
          </w:p>
        </w:tc>
        <w:tc>
          <w:tcPr>
            <w:tcW w:w="603" w:type="dxa"/>
            <w:vAlign w:val="center"/>
          </w:tcPr>
          <w:p w14:paraId="7D06575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77517EE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0C7DEC6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55E259A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6796EEC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24542E1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4C78758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44429C9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4A7DCB5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56EF49F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34F61FE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613325E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0241FD3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389BE8D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42364AFB" w14:textId="77777777" w:rsidTr="0039586F">
        <w:tc>
          <w:tcPr>
            <w:tcW w:w="1071" w:type="dxa"/>
            <w:vAlign w:val="center"/>
          </w:tcPr>
          <w:p w14:paraId="5395F5B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A36</w:t>
            </w:r>
          </w:p>
        </w:tc>
        <w:tc>
          <w:tcPr>
            <w:tcW w:w="603" w:type="dxa"/>
            <w:vAlign w:val="center"/>
          </w:tcPr>
          <w:p w14:paraId="3B01871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44A93E8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2BCF7B9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51C5D19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2D07218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059DA89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0C5A327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7B4F48E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2BADF82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4C14D4D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5636278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7698383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48B0A63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3BE458F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6DFCA4E1" w14:textId="77777777" w:rsidTr="0039586F">
        <w:tc>
          <w:tcPr>
            <w:tcW w:w="1071" w:type="dxa"/>
            <w:vAlign w:val="center"/>
          </w:tcPr>
          <w:p w14:paraId="37E7690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A37</w:t>
            </w:r>
          </w:p>
        </w:tc>
        <w:tc>
          <w:tcPr>
            <w:tcW w:w="603" w:type="dxa"/>
            <w:vAlign w:val="center"/>
          </w:tcPr>
          <w:p w14:paraId="43B6312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3F89653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14FBB41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17396F9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1179B58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05363AE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0C7DE27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5464E9E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3E6F4A5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4E83E79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35593D1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3B8A5B8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45E6034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2418FF0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5FF8791F" w14:textId="77777777" w:rsidTr="0039586F">
        <w:tc>
          <w:tcPr>
            <w:tcW w:w="1071" w:type="dxa"/>
            <w:vAlign w:val="center"/>
          </w:tcPr>
          <w:p w14:paraId="104E36D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A38</w:t>
            </w:r>
          </w:p>
        </w:tc>
        <w:tc>
          <w:tcPr>
            <w:tcW w:w="603" w:type="dxa"/>
            <w:vAlign w:val="center"/>
          </w:tcPr>
          <w:p w14:paraId="239992C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55A054C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02E2100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358D579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0A6662E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14EBF12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3A8E835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0850655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0F4D575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251C3AB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470521F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2AF6113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3CFF8C8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32BEE23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588E2ABA" w14:textId="77777777" w:rsidTr="0039586F">
        <w:tc>
          <w:tcPr>
            <w:tcW w:w="1071" w:type="dxa"/>
            <w:vAlign w:val="center"/>
          </w:tcPr>
          <w:p w14:paraId="5A4B75B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A39</w:t>
            </w:r>
          </w:p>
        </w:tc>
        <w:tc>
          <w:tcPr>
            <w:tcW w:w="603" w:type="dxa"/>
            <w:vAlign w:val="center"/>
          </w:tcPr>
          <w:p w14:paraId="1BF1184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0B3D00E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3E57B49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45B7100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1AEF490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68D1022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354D95D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7C7A785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016707D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68A43DA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7FDD661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6BA2576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4E00A6C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0A0AB9F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4343A140" w14:textId="77777777" w:rsidTr="0039586F">
        <w:tc>
          <w:tcPr>
            <w:tcW w:w="1071" w:type="dxa"/>
            <w:vAlign w:val="center"/>
          </w:tcPr>
          <w:p w14:paraId="6109F92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A40</w:t>
            </w:r>
          </w:p>
        </w:tc>
        <w:tc>
          <w:tcPr>
            <w:tcW w:w="603" w:type="dxa"/>
            <w:vAlign w:val="center"/>
          </w:tcPr>
          <w:p w14:paraId="56A880B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195E0E9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4862C69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1068915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169CFA0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1F3060D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1E00F05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25108B8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06C578B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60B3A5B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66E95D0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21A1F56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5D50954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777AF63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7DE723FD" w14:textId="77777777" w:rsidTr="0039586F">
        <w:tc>
          <w:tcPr>
            <w:tcW w:w="1071" w:type="dxa"/>
            <w:vAlign w:val="center"/>
          </w:tcPr>
          <w:p w14:paraId="148DDA0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A41</w:t>
            </w:r>
          </w:p>
        </w:tc>
        <w:tc>
          <w:tcPr>
            <w:tcW w:w="603" w:type="dxa"/>
            <w:vAlign w:val="center"/>
          </w:tcPr>
          <w:p w14:paraId="20F15CB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667D9D3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7C05E3B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08FD799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7F2E397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2B5EAEF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6A6B30F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2D41670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4119D9A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17BF7CF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2828CF8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40AEBE7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0ACECE0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3AC3A03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1244E3F7" w14:textId="77777777" w:rsidTr="0039586F">
        <w:tc>
          <w:tcPr>
            <w:tcW w:w="1071" w:type="dxa"/>
            <w:vAlign w:val="center"/>
          </w:tcPr>
          <w:p w14:paraId="275CAD5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A42</w:t>
            </w:r>
          </w:p>
        </w:tc>
        <w:tc>
          <w:tcPr>
            <w:tcW w:w="603" w:type="dxa"/>
            <w:vAlign w:val="center"/>
          </w:tcPr>
          <w:p w14:paraId="2972324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1CFFA19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15E5EE0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30E843E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5982B15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05DA331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1EE5F29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76973A8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22AE34E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10312BC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49688C2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4AD512A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6B3A494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3619AE6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34484603" w14:textId="77777777" w:rsidTr="0039586F">
        <w:tc>
          <w:tcPr>
            <w:tcW w:w="1071" w:type="dxa"/>
            <w:vAlign w:val="center"/>
          </w:tcPr>
          <w:p w14:paraId="77EA2AD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A43</w:t>
            </w:r>
          </w:p>
        </w:tc>
        <w:tc>
          <w:tcPr>
            <w:tcW w:w="603" w:type="dxa"/>
            <w:vAlign w:val="center"/>
          </w:tcPr>
          <w:p w14:paraId="6D7A1EB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00FA587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1F21517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5C3EC92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6FB6AAE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4DC6383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4867F5C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574D35B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4812F74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1AA4A54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39644EE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5833FF2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5DCFA7E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0269EA2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21FCCA92" w14:textId="77777777" w:rsidTr="0039586F">
        <w:tc>
          <w:tcPr>
            <w:tcW w:w="1071" w:type="dxa"/>
            <w:vAlign w:val="center"/>
          </w:tcPr>
          <w:p w14:paraId="53B2C04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A44</w:t>
            </w:r>
          </w:p>
        </w:tc>
        <w:tc>
          <w:tcPr>
            <w:tcW w:w="603" w:type="dxa"/>
            <w:vAlign w:val="center"/>
          </w:tcPr>
          <w:p w14:paraId="0B863BF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37B6DE4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7D7A0D1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4E54967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1E1CA00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4B35109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4DCAC3C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76C58F5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14190BF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1FEC08D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3D1B4C3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5B46967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3E083D6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5D29A71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3EF1B869" w14:textId="77777777" w:rsidTr="0039586F">
        <w:tc>
          <w:tcPr>
            <w:tcW w:w="1071" w:type="dxa"/>
            <w:vAlign w:val="center"/>
          </w:tcPr>
          <w:p w14:paraId="79F3FE0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lastRenderedPageBreak/>
              <w:t>A45</w:t>
            </w:r>
          </w:p>
        </w:tc>
        <w:tc>
          <w:tcPr>
            <w:tcW w:w="603" w:type="dxa"/>
            <w:vAlign w:val="center"/>
          </w:tcPr>
          <w:p w14:paraId="20646AB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475DEBB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7929403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3E90A12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4D82E05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30E4F93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5B389E3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261BC1B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11E423E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7841861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04C21D4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25E9656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05E35CD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7E6D375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09CC0DC1" w14:textId="77777777" w:rsidTr="0039586F">
        <w:tc>
          <w:tcPr>
            <w:tcW w:w="1071" w:type="dxa"/>
            <w:vAlign w:val="center"/>
          </w:tcPr>
          <w:p w14:paraId="5A3C74E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A46</w:t>
            </w:r>
          </w:p>
        </w:tc>
        <w:tc>
          <w:tcPr>
            <w:tcW w:w="603" w:type="dxa"/>
            <w:vAlign w:val="center"/>
          </w:tcPr>
          <w:p w14:paraId="5C5CA25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68CC01A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7569142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5B37E36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0A1AE2C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447A73F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28BE85E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3023758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5B5FFBD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0C4CDAA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7B6DA61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388A982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37FAEB8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302B579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582D702E" w14:textId="77777777" w:rsidTr="0039586F">
        <w:tc>
          <w:tcPr>
            <w:tcW w:w="1071" w:type="dxa"/>
            <w:vAlign w:val="center"/>
          </w:tcPr>
          <w:p w14:paraId="74386D0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A47</w:t>
            </w:r>
          </w:p>
        </w:tc>
        <w:tc>
          <w:tcPr>
            <w:tcW w:w="603" w:type="dxa"/>
            <w:vAlign w:val="center"/>
          </w:tcPr>
          <w:p w14:paraId="33BC273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543982A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3D5655C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3425789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1C90867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6F83208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1483B5B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1BDEB28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4972B8D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512A9A0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6A63CAA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1162F0F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1BC219D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0065B06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18CED310" w14:textId="77777777" w:rsidTr="0039586F">
        <w:tc>
          <w:tcPr>
            <w:tcW w:w="1071" w:type="dxa"/>
            <w:vAlign w:val="center"/>
          </w:tcPr>
          <w:p w14:paraId="62356BD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A48</w:t>
            </w:r>
          </w:p>
        </w:tc>
        <w:tc>
          <w:tcPr>
            <w:tcW w:w="603" w:type="dxa"/>
            <w:vAlign w:val="center"/>
          </w:tcPr>
          <w:p w14:paraId="36777BF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20DA75B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77E1B00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282C287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4118F7D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center"/>
          </w:tcPr>
          <w:p w14:paraId="75E86C5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7091F84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2AEEF3E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2C0F56E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76" w:type="dxa"/>
            <w:vAlign w:val="center"/>
          </w:tcPr>
          <w:p w14:paraId="6385DD6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218B40B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763F4C5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756113A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283BCA5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43E129CA" w14:textId="77777777" w:rsidTr="0039586F">
        <w:tc>
          <w:tcPr>
            <w:tcW w:w="1071" w:type="dxa"/>
            <w:vAlign w:val="center"/>
          </w:tcPr>
          <w:p w14:paraId="5183C3A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A49</w:t>
            </w:r>
          </w:p>
        </w:tc>
        <w:tc>
          <w:tcPr>
            <w:tcW w:w="603" w:type="dxa"/>
            <w:vAlign w:val="center"/>
          </w:tcPr>
          <w:p w14:paraId="46F602BC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66D3C60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6561E62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77C7ECB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4BD1144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center"/>
          </w:tcPr>
          <w:p w14:paraId="2F04B68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62DA0EE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6279F1C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7B3C6A6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57CAE3D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1D934A4F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369669B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4361F04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1F4C0ED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</w:tr>
      <w:tr w:rsidR="00833BCE" w:rsidRPr="006F7481" w14:paraId="669F9327" w14:textId="77777777" w:rsidTr="0039586F">
        <w:tc>
          <w:tcPr>
            <w:tcW w:w="1071" w:type="dxa"/>
            <w:vAlign w:val="center"/>
          </w:tcPr>
          <w:p w14:paraId="300CF74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A50</w:t>
            </w:r>
          </w:p>
        </w:tc>
        <w:tc>
          <w:tcPr>
            <w:tcW w:w="603" w:type="dxa"/>
            <w:vAlign w:val="center"/>
          </w:tcPr>
          <w:p w14:paraId="7C7686C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6A1C638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5E23A5A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1896256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532582F6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center"/>
          </w:tcPr>
          <w:p w14:paraId="611DE71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5337416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09D43940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2DA50E4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76" w:type="dxa"/>
            <w:vAlign w:val="center"/>
          </w:tcPr>
          <w:p w14:paraId="3020FB2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7C4FE6B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20525192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1110214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32D9BFC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  <w:tr w:rsidR="00833BCE" w:rsidRPr="006F7481" w14:paraId="445880E7" w14:textId="77777777" w:rsidTr="0039586F">
        <w:tc>
          <w:tcPr>
            <w:tcW w:w="1071" w:type="dxa"/>
            <w:vAlign w:val="center"/>
          </w:tcPr>
          <w:p w14:paraId="12DD3928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A51</w:t>
            </w:r>
          </w:p>
        </w:tc>
        <w:tc>
          <w:tcPr>
            <w:tcW w:w="603" w:type="dxa"/>
            <w:vAlign w:val="center"/>
          </w:tcPr>
          <w:p w14:paraId="4BE65BEB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42" w:type="dxa"/>
            <w:vAlign w:val="center"/>
          </w:tcPr>
          <w:p w14:paraId="5F611C8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16" w:type="dxa"/>
            <w:vAlign w:val="center"/>
          </w:tcPr>
          <w:p w14:paraId="2B90AFA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61" w:type="dxa"/>
            <w:vAlign w:val="center"/>
          </w:tcPr>
          <w:p w14:paraId="68AE70A1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28" w:type="dxa"/>
            <w:vAlign w:val="center"/>
          </w:tcPr>
          <w:p w14:paraId="0723B2B9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6" w:type="dxa"/>
            <w:vAlign w:val="center"/>
          </w:tcPr>
          <w:p w14:paraId="7F8C1BB3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30" w:type="dxa"/>
            <w:vAlign w:val="center"/>
          </w:tcPr>
          <w:p w14:paraId="3D0FA095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83" w:type="dxa"/>
            <w:vAlign w:val="center"/>
          </w:tcPr>
          <w:p w14:paraId="1B90460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90" w:type="dxa"/>
            <w:vAlign w:val="center"/>
          </w:tcPr>
          <w:p w14:paraId="08DB427A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76" w:type="dxa"/>
            <w:vAlign w:val="center"/>
          </w:tcPr>
          <w:p w14:paraId="5E92042E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695" w:type="dxa"/>
            <w:vAlign w:val="center"/>
          </w:tcPr>
          <w:p w14:paraId="22B74BF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842" w:type="dxa"/>
            <w:vAlign w:val="center"/>
          </w:tcPr>
          <w:p w14:paraId="6CE9910D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750" w:type="dxa"/>
            <w:vAlign w:val="center"/>
          </w:tcPr>
          <w:p w14:paraId="576E8F84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550" w:type="dxa"/>
            <w:vAlign w:val="center"/>
          </w:tcPr>
          <w:p w14:paraId="47849517" w14:textId="77777777" w:rsidR="00833BCE" w:rsidRPr="006F7481" w:rsidRDefault="00833BCE" w:rsidP="0039586F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</w:pPr>
            <w:r w:rsidRPr="006F7481">
              <w:rPr>
                <w:rFonts w:ascii="Palatino Linotype" w:hAnsi="Palatino Linotype" w:cstheme="majorBidi"/>
                <w:b/>
                <w:bCs/>
                <w:sz w:val="24"/>
                <w:szCs w:val="24"/>
              </w:rPr>
              <w:t>S</w:t>
            </w:r>
          </w:p>
        </w:tc>
      </w:tr>
    </w:tbl>
    <w:p w14:paraId="1255E6D4" w14:textId="77777777" w:rsidR="00833BCE" w:rsidRPr="006F7481" w:rsidRDefault="00833BCE" w:rsidP="00833BCE">
      <w:pPr>
        <w:jc w:val="both"/>
        <w:rPr>
          <w:rFonts w:ascii="Palatino Linotype" w:hAnsi="Palatino Linotype"/>
          <w:color w:val="222222"/>
          <w:sz w:val="24"/>
          <w:szCs w:val="24"/>
          <w:shd w:val="clear" w:color="auto" w:fill="FFFFFF"/>
        </w:rPr>
      </w:pPr>
      <w:r w:rsidRPr="006F7481">
        <w:rPr>
          <w:rFonts w:ascii="Palatino Linotype" w:hAnsi="Palatino Linotype" w:cs="Times New Roman"/>
          <w:sz w:val="24"/>
          <w:szCs w:val="24"/>
        </w:rPr>
        <w:t>R, resistant; S, Senstive</w:t>
      </w:r>
      <w:r w:rsidRPr="006F7481">
        <w:rPr>
          <w:rFonts w:ascii="Palatino Linotype" w:hAnsi="Palatino Linotype" w:cstheme="majorBidi"/>
          <w:color w:val="000000" w:themeColor="text1"/>
          <w:sz w:val="24"/>
          <w:szCs w:val="24"/>
        </w:rPr>
        <w:t xml:space="preserve">. </w:t>
      </w:r>
      <w:r w:rsidRPr="006F7481">
        <w:rPr>
          <w:rFonts w:ascii="Palatino Linotype" w:hAnsi="Palatino Linotype" w:cs="Times New Roman"/>
          <w:sz w:val="24"/>
          <w:szCs w:val="24"/>
        </w:rPr>
        <w:t xml:space="preserve">Piperacillin (PIP, 100 </w:t>
      </w:r>
      <w:r w:rsidRPr="006F7481">
        <w:rPr>
          <w:rFonts w:ascii="Palatino Linotype" w:hAnsi="Palatino Linotype"/>
          <w:color w:val="222222"/>
          <w:sz w:val="24"/>
          <w:szCs w:val="24"/>
          <w:shd w:val="clear" w:color="auto" w:fill="FFFFFF"/>
        </w:rPr>
        <w:t>μg</w:t>
      </w:r>
      <w:r w:rsidRPr="006F7481">
        <w:rPr>
          <w:rFonts w:ascii="Palatino Linotype" w:hAnsi="Palatino Linotype" w:cs="Times New Roman"/>
          <w:sz w:val="24"/>
          <w:szCs w:val="24"/>
        </w:rPr>
        <w:t xml:space="preserve">), </w:t>
      </w:r>
      <w:r w:rsidRPr="006F7481">
        <w:rPr>
          <w:rFonts w:ascii="Palatino Linotype" w:hAnsi="Palatino Linotype"/>
          <w:color w:val="222222"/>
          <w:sz w:val="24"/>
          <w:szCs w:val="24"/>
          <w:shd w:val="clear" w:color="auto" w:fill="FFFFFF"/>
        </w:rPr>
        <w:t xml:space="preserve">piperacillin/tazobactam (TPZ, 10/100 μg), </w:t>
      </w:r>
      <w:r w:rsidRPr="006F7481">
        <w:rPr>
          <w:rFonts w:ascii="Palatino Linotype" w:hAnsi="Palatino Linotype" w:cs="Times New Roman"/>
          <w:sz w:val="24"/>
          <w:szCs w:val="24"/>
        </w:rPr>
        <w:t xml:space="preserve">ampicillin-sulbactam (SAM, 10/10 </w:t>
      </w:r>
      <w:r w:rsidRPr="006F7481">
        <w:rPr>
          <w:rFonts w:ascii="Palatino Linotype" w:hAnsi="Palatino Linotype"/>
          <w:color w:val="222222"/>
          <w:sz w:val="24"/>
          <w:szCs w:val="24"/>
          <w:shd w:val="clear" w:color="auto" w:fill="FFFFFF"/>
        </w:rPr>
        <w:t>μg</w:t>
      </w:r>
      <w:r w:rsidRPr="006F7481">
        <w:rPr>
          <w:rFonts w:ascii="Palatino Linotype" w:hAnsi="Palatino Linotype" w:cs="Times New Roman"/>
          <w:sz w:val="24"/>
          <w:szCs w:val="24"/>
        </w:rPr>
        <w:t xml:space="preserve">), </w:t>
      </w:r>
      <w:r w:rsidRPr="006F7481">
        <w:rPr>
          <w:rFonts w:ascii="Palatino Linotype" w:hAnsi="Palatino Linotype"/>
          <w:color w:val="222222"/>
          <w:sz w:val="24"/>
          <w:szCs w:val="24"/>
          <w:shd w:val="clear" w:color="auto" w:fill="FFFFFF"/>
        </w:rPr>
        <w:t>cefepime (FEP, 30 μg)</w:t>
      </w:r>
      <w:r w:rsidRPr="006F7481">
        <w:rPr>
          <w:rFonts w:ascii="Palatino Linotype" w:hAnsi="Palatino Linotype" w:cs="Times New Roman"/>
          <w:sz w:val="24"/>
          <w:szCs w:val="24"/>
        </w:rPr>
        <w:t xml:space="preserve">, </w:t>
      </w:r>
      <w:r w:rsidRPr="006F7481">
        <w:rPr>
          <w:rFonts w:ascii="Palatino Linotype" w:hAnsi="Palatino Linotype"/>
          <w:color w:val="222222"/>
          <w:sz w:val="24"/>
          <w:szCs w:val="24"/>
          <w:shd w:val="clear" w:color="auto" w:fill="FFFFFF"/>
        </w:rPr>
        <w:t xml:space="preserve">ceftriaxone (CRO, 30 μg), </w:t>
      </w:r>
      <w:r w:rsidRPr="006F7481">
        <w:rPr>
          <w:rFonts w:ascii="Palatino Linotype" w:hAnsi="Palatino Linotype" w:cs="Times New Roman"/>
          <w:sz w:val="24"/>
          <w:szCs w:val="24"/>
        </w:rPr>
        <w:t xml:space="preserve">Amikacin (AK, 30), gentamicin (CN, 30 mcg), ciprofloxacin (CIP, 5 mcg), </w:t>
      </w:r>
      <w:r w:rsidRPr="006F7481">
        <w:rPr>
          <w:rFonts w:ascii="Palatino Linotype" w:hAnsi="Palatino Linotype"/>
          <w:color w:val="222222"/>
          <w:sz w:val="24"/>
          <w:szCs w:val="24"/>
          <w:shd w:val="clear" w:color="auto" w:fill="FFFFFF"/>
        </w:rPr>
        <w:t xml:space="preserve">imipenem (IMP, 10 μg), meropenem (MEM, 10 μg), </w:t>
      </w:r>
      <w:r w:rsidRPr="006F7481">
        <w:rPr>
          <w:rFonts w:ascii="Palatino Linotype" w:hAnsi="Palatino Linotype" w:cs="Times New Roman"/>
          <w:sz w:val="24"/>
          <w:szCs w:val="24"/>
        </w:rPr>
        <w:t xml:space="preserve">doxycycline (DO, 30 </w:t>
      </w:r>
      <w:r w:rsidRPr="006F7481">
        <w:rPr>
          <w:rFonts w:ascii="Palatino Linotype" w:hAnsi="Palatino Linotype"/>
          <w:color w:val="222222"/>
          <w:sz w:val="24"/>
          <w:szCs w:val="24"/>
          <w:shd w:val="clear" w:color="auto" w:fill="FFFFFF"/>
        </w:rPr>
        <w:t xml:space="preserve">μg), </w:t>
      </w:r>
      <w:r w:rsidRPr="006F7481">
        <w:rPr>
          <w:rFonts w:ascii="Palatino Linotype" w:hAnsi="Palatino Linotype" w:cs="Times New Roman"/>
          <w:sz w:val="24"/>
          <w:szCs w:val="24"/>
        </w:rPr>
        <w:t>Trimethoprim-sulfamethoxazole (SXT, 1.25/23.7), tigecycline (</w:t>
      </w:r>
      <w:r w:rsidRPr="006F7481">
        <w:rPr>
          <w:rFonts w:ascii="Palatino Linotype" w:hAnsi="Palatino Linotype" w:cstheme="majorBidi"/>
          <w:sz w:val="24"/>
          <w:szCs w:val="24"/>
        </w:rPr>
        <w:t xml:space="preserve">TGC, 15 </w:t>
      </w:r>
      <w:r w:rsidRPr="006F7481">
        <w:rPr>
          <w:rFonts w:ascii="Palatino Linotype" w:hAnsi="Palatino Linotype"/>
          <w:color w:val="222222"/>
          <w:sz w:val="24"/>
          <w:szCs w:val="24"/>
          <w:shd w:val="clear" w:color="auto" w:fill="FFFFFF"/>
        </w:rPr>
        <w:t>μg)</w:t>
      </w:r>
      <w:r w:rsidRPr="006F7481">
        <w:rPr>
          <w:rFonts w:ascii="Palatino Linotype" w:hAnsi="Palatino Linotype" w:cstheme="majorBidi"/>
          <w:sz w:val="24"/>
          <w:szCs w:val="24"/>
        </w:rPr>
        <w:t xml:space="preserve">, </w:t>
      </w:r>
      <w:r w:rsidRPr="006F7481">
        <w:rPr>
          <w:rFonts w:ascii="Palatino Linotype" w:hAnsi="Palatino Linotype"/>
          <w:color w:val="222222"/>
          <w:sz w:val="24"/>
          <w:szCs w:val="24"/>
          <w:shd w:val="clear" w:color="auto" w:fill="FFFFFF"/>
        </w:rPr>
        <w:t>colistin (CT).</w:t>
      </w:r>
    </w:p>
    <w:p w14:paraId="0484FC61" w14:textId="77777777" w:rsidR="00833BCE" w:rsidRPr="006F7481" w:rsidRDefault="00833BCE" w:rsidP="00833BCE">
      <w:pPr>
        <w:jc w:val="both"/>
        <w:rPr>
          <w:rFonts w:ascii="Palatino Linotype" w:hAnsi="Palatino Linotype"/>
          <w:color w:val="222222"/>
          <w:sz w:val="24"/>
          <w:szCs w:val="24"/>
          <w:shd w:val="clear" w:color="auto" w:fill="FFFFFF"/>
        </w:rPr>
      </w:pPr>
    </w:p>
    <w:p w14:paraId="7CD2D2E7" w14:textId="77777777" w:rsidR="00833BCE" w:rsidRPr="006F7481" w:rsidRDefault="00833BCE" w:rsidP="00833BCE">
      <w:pPr>
        <w:jc w:val="both"/>
        <w:rPr>
          <w:rFonts w:ascii="Palatino Linotype" w:hAnsi="Palatino Linotype"/>
          <w:color w:val="222222"/>
          <w:sz w:val="24"/>
          <w:szCs w:val="24"/>
          <w:shd w:val="clear" w:color="auto" w:fill="FFFFFF"/>
        </w:rPr>
      </w:pPr>
    </w:p>
    <w:p w14:paraId="3EF1D490" w14:textId="77777777" w:rsidR="00833BCE" w:rsidRPr="006F7481" w:rsidRDefault="00833BCE" w:rsidP="00833BCE">
      <w:pPr>
        <w:rPr>
          <w:rFonts w:ascii="Palatino Linotype" w:hAnsi="Palatino Linotype"/>
          <w:color w:val="222222"/>
          <w:sz w:val="24"/>
          <w:szCs w:val="24"/>
          <w:shd w:val="clear" w:color="auto" w:fill="FFFFFF"/>
        </w:rPr>
      </w:pPr>
      <w:r w:rsidRPr="006F7481">
        <w:rPr>
          <w:rFonts w:ascii="Palatino Linotype" w:hAnsi="Palatino Linotype"/>
          <w:color w:val="222222"/>
          <w:sz w:val="24"/>
          <w:szCs w:val="24"/>
          <w:shd w:val="clear" w:color="auto" w:fill="FFFFFF"/>
        </w:rPr>
        <w:br w:type="page"/>
      </w:r>
    </w:p>
    <w:p w14:paraId="5E7480D6" w14:textId="77777777" w:rsidR="00833BCE" w:rsidRPr="006F7481" w:rsidRDefault="00833BCE" w:rsidP="00833BCE">
      <w:pPr>
        <w:jc w:val="both"/>
        <w:rPr>
          <w:rFonts w:ascii="Palatino Linotype" w:hAnsi="Palatino Linotype" w:cstheme="majorBidi"/>
          <w:sz w:val="24"/>
          <w:szCs w:val="24"/>
        </w:rPr>
      </w:pPr>
      <w:r w:rsidRPr="00702504">
        <w:rPr>
          <w:rFonts w:ascii="Palatino Linotype" w:hAnsi="Palatino Linotype" w:cstheme="majorBidi"/>
          <w:b/>
          <w:bCs/>
          <w:sz w:val="24"/>
          <w:szCs w:val="24"/>
        </w:rPr>
        <w:lastRenderedPageBreak/>
        <w:t xml:space="preserve">Table S2. </w:t>
      </w:r>
      <w:r w:rsidRPr="006F7481">
        <w:rPr>
          <w:rFonts w:ascii="Palatino Linotype" w:hAnsi="Palatino Linotype" w:cstheme="majorBidi"/>
          <w:sz w:val="24"/>
          <w:szCs w:val="24"/>
        </w:rPr>
        <w:t xml:space="preserve">MIC values </w:t>
      </w:r>
      <w:r w:rsidRPr="006F7481">
        <w:rPr>
          <w:rFonts w:cstheme="majorBidi"/>
          <w:sz w:val="24"/>
          <w:szCs w:val="24"/>
          <w:shd w:val="clear" w:color="auto" w:fill="FFFFFF"/>
        </w:rPr>
        <w:t>(</w:t>
      </w:r>
      <w:r w:rsidRPr="006F7481">
        <w:rPr>
          <w:rFonts w:ascii="Times New Roman" w:hAnsi="Times New Roman" w:cstheme="majorBidi"/>
          <w:sz w:val="24"/>
          <w:szCs w:val="24"/>
          <w:shd w:val="clear" w:color="auto" w:fill="FFFFFF"/>
        </w:rPr>
        <w:t>µg/ml) of the tested antibiotics either alone or in combinations</w:t>
      </w:r>
    </w:p>
    <w:tbl>
      <w:tblPr>
        <w:tblStyle w:val="TableGrid"/>
        <w:tblW w:w="1043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2"/>
        <w:gridCol w:w="1103"/>
        <w:gridCol w:w="1538"/>
        <w:gridCol w:w="1569"/>
        <w:gridCol w:w="1727"/>
        <w:gridCol w:w="1727"/>
        <w:gridCol w:w="1696"/>
      </w:tblGrid>
      <w:tr w:rsidR="00833BCE" w:rsidRPr="006F7481" w14:paraId="1834561B" w14:textId="77777777" w:rsidTr="0039586F">
        <w:trPr>
          <w:trHeight w:val="503"/>
        </w:trPr>
        <w:tc>
          <w:tcPr>
            <w:tcW w:w="1072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367F7A7E" w14:textId="77777777" w:rsidR="00833BCE" w:rsidRPr="006F7481" w:rsidRDefault="00833BCE" w:rsidP="0039586F">
            <w:pPr>
              <w:pStyle w:val="Default"/>
              <w:rPr>
                <w:rFonts w:cstheme="majorBidi"/>
                <w:b/>
                <w:bCs/>
                <w:shd w:val="clear" w:color="auto" w:fill="FFFFFF"/>
              </w:rPr>
            </w:pPr>
            <w:r w:rsidRPr="006F7481">
              <w:rPr>
                <w:rFonts w:cstheme="majorBidi"/>
                <w:b/>
                <w:bCs/>
                <w:shd w:val="clear" w:color="auto" w:fill="FFFFFF"/>
              </w:rPr>
              <w:t>Isolate Code</w:t>
            </w:r>
          </w:p>
        </w:tc>
        <w:tc>
          <w:tcPr>
            <w:tcW w:w="9360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8B0B10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b/>
                <w:bCs/>
                <w:shd w:val="clear" w:color="auto" w:fill="FFFFFF"/>
              </w:rPr>
            </w:pPr>
            <w:r w:rsidRPr="006F7481">
              <w:rPr>
                <w:rFonts w:cstheme="majorBidi"/>
                <w:b/>
                <w:bCs/>
                <w:shd w:val="clear" w:color="auto" w:fill="FFFFFF"/>
              </w:rPr>
              <w:t>MIC (µg/ml)</w:t>
            </w:r>
          </w:p>
        </w:tc>
      </w:tr>
      <w:tr w:rsidR="00833BCE" w:rsidRPr="006F7481" w14:paraId="06670A2D" w14:textId="77777777" w:rsidTr="0039586F">
        <w:trPr>
          <w:trHeight w:val="422"/>
        </w:trPr>
        <w:tc>
          <w:tcPr>
            <w:tcW w:w="1072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2AD815DD" w14:textId="77777777" w:rsidR="00833BCE" w:rsidRPr="006F7481" w:rsidRDefault="00833BCE" w:rsidP="0039586F">
            <w:pPr>
              <w:pStyle w:val="Default"/>
              <w:rPr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CB80C6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b/>
                <w:bCs/>
                <w:shd w:val="clear" w:color="auto" w:fill="FFFFFF"/>
              </w:rPr>
            </w:pPr>
            <w:r w:rsidRPr="006F7481">
              <w:rPr>
                <w:rFonts w:cstheme="majorBidi"/>
                <w:b/>
                <w:bCs/>
                <w:shd w:val="clear" w:color="auto" w:fill="FFFFFF"/>
              </w:rPr>
              <w:t>CT</w:t>
            </w:r>
          </w:p>
        </w:tc>
        <w:tc>
          <w:tcPr>
            <w:tcW w:w="15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17FC54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b/>
                <w:bCs/>
                <w:shd w:val="clear" w:color="auto" w:fill="FFFFFF"/>
              </w:rPr>
            </w:pPr>
            <w:r w:rsidRPr="006F7481">
              <w:rPr>
                <w:rFonts w:cstheme="majorBidi"/>
                <w:b/>
                <w:bCs/>
                <w:shd w:val="clear" w:color="auto" w:fill="FFFFFF"/>
              </w:rPr>
              <w:t>TGC</w:t>
            </w:r>
          </w:p>
        </w:tc>
        <w:tc>
          <w:tcPr>
            <w:tcW w:w="15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37F888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b/>
                <w:bCs/>
                <w:shd w:val="clear" w:color="auto" w:fill="FFFFFF"/>
              </w:rPr>
            </w:pPr>
            <w:r w:rsidRPr="006F7481">
              <w:rPr>
                <w:rFonts w:cstheme="majorBidi"/>
                <w:b/>
                <w:bCs/>
                <w:shd w:val="clear" w:color="auto" w:fill="FFFFFF"/>
              </w:rPr>
              <w:t>MEM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466754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b/>
                <w:bCs/>
                <w:shd w:val="clear" w:color="auto" w:fill="FFFFFF"/>
              </w:rPr>
            </w:pPr>
            <w:r w:rsidRPr="006F7481">
              <w:rPr>
                <w:rFonts w:cstheme="majorBidi"/>
                <w:b/>
                <w:bCs/>
                <w:shd w:val="clear" w:color="auto" w:fill="FFFFFF"/>
              </w:rPr>
              <w:t>CT+MEM</w:t>
            </w:r>
          </w:p>
        </w:tc>
        <w:tc>
          <w:tcPr>
            <w:tcW w:w="17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F6C6E7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b/>
                <w:bCs/>
                <w:shd w:val="clear" w:color="auto" w:fill="FFFFFF"/>
              </w:rPr>
            </w:pPr>
            <w:r w:rsidRPr="006F7481">
              <w:rPr>
                <w:rFonts w:cstheme="majorBidi"/>
                <w:b/>
                <w:bCs/>
                <w:shd w:val="clear" w:color="auto" w:fill="FFFFFF"/>
              </w:rPr>
              <w:t>TGC+MEM</w:t>
            </w:r>
          </w:p>
        </w:tc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394709" w14:textId="77777777" w:rsidR="00833BCE" w:rsidRPr="006F7481" w:rsidRDefault="00833BCE" w:rsidP="0039586F">
            <w:pPr>
              <w:spacing w:after="165" w:line="384" w:lineRule="atLeast"/>
              <w:jc w:val="center"/>
              <w:textAlignment w:val="baseline"/>
              <w:rPr>
                <w:rFonts w:ascii="Times New Roman" w:hAnsi="Times New Roman" w:cstheme="majorBidi"/>
                <w:b/>
                <w:bCs/>
                <w:noProof w:val="0"/>
                <w:color w:val="000000"/>
                <w:sz w:val="24"/>
                <w:szCs w:val="24"/>
                <w:shd w:val="clear" w:color="auto" w:fill="FFFFFF"/>
              </w:rPr>
            </w:pPr>
            <w:r w:rsidRPr="006F7481">
              <w:rPr>
                <w:rFonts w:ascii="Times New Roman" w:hAnsi="Times New Roman" w:cstheme="majorBidi"/>
                <w:b/>
                <w:bCs/>
                <w:noProof w:val="0"/>
                <w:color w:val="000000"/>
                <w:sz w:val="24"/>
                <w:szCs w:val="24"/>
                <w:shd w:val="clear" w:color="auto" w:fill="FFFFFF"/>
              </w:rPr>
              <w:t>CT+TGC</w:t>
            </w:r>
          </w:p>
        </w:tc>
      </w:tr>
      <w:tr w:rsidR="00833BCE" w:rsidRPr="006F7481" w14:paraId="6960B97B" w14:textId="77777777" w:rsidTr="0039586F">
        <w:tc>
          <w:tcPr>
            <w:tcW w:w="1072" w:type="dxa"/>
            <w:tcBorders>
              <w:top w:val="single" w:sz="4" w:space="0" w:color="auto"/>
            </w:tcBorders>
            <w:vAlign w:val="center"/>
          </w:tcPr>
          <w:p w14:paraId="39FE1506" w14:textId="77777777" w:rsidR="00833BCE" w:rsidRPr="006F7481" w:rsidRDefault="00833BCE" w:rsidP="0039586F">
            <w:pPr>
              <w:pStyle w:val="Default"/>
              <w:rPr>
                <w:sz w:val="28"/>
                <w:szCs w:val="28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A3</w:t>
            </w:r>
          </w:p>
        </w:tc>
        <w:tc>
          <w:tcPr>
            <w:tcW w:w="1103" w:type="dxa"/>
            <w:tcBorders>
              <w:top w:val="single" w:sz="4" w:space="0" w:color="auto"/>
            </w:tcBorders>
            <w:vAlign w:val="center"/>
          </w:tcPr>
          <w:p w14:paraId="63795541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2.0</w:t>
            </w:r>
          </w:p>
        </w:tc>
        <w:tc>
          <w:tcPr>
            <w:tcW w:w="1538" w:type="dxa"/>
            <w:tcBorders>
              <w:top w:val="single" w:sz="4" w:space="0" w:color="auto"/>
            </w:tcBorders>
            <w:vAlign w:val="center"/>
          </w:tcPr>
          <w:p w14:paraId="40C882CB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2.0</w:t>
            </w:r>
          </w:p>
        </w:tc>
        <w:tc>
          <w:tcPr>
            <w:tcW w:w="1569" w:type="dxa"/>
            <w:tcBorders>
              <w:top w:val="single" w:sz="4" w:space="0" w:color="auto"/>
            </w:tcBorders>
            <w:vAlign w:val="center"/>
          </w:tcPr>
          <w:p w14:paraId="674E79F7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64.0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vAlign w:val="center"/>
          </w:tcPr>
          <w:p w14:paraId="48A9D8DD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0.5</w:t>
            </w:r>
          </w:p>
        </w:tc>
        <w:tc>
          <w:tcPr>
            <w:tcW w:w="1727" w:type="dxa"/>
            <w:tcBorders>
              <w:top w:val="single" w:sz="4" w:space="0" w:color="auto"/>
            </w:tcBorders>
            <w:vAlign w:val="center"/>
          </w:tcPr>
          <w:p w14:paraId="36F171D9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1.0</w:t>
            </w:r>
          </w:p>
        </w:tc>
        <w:tc>
          <w:tcPr>
            <w:tcW w:w="1696" w:type="dxa"/>
            <w:tcBorders>
              <w:top w:val="single" w:sz="4" w:space="0" w:color="auto"/>
            </w:tcBorders>
            <w:vAlign w:val="center"/>
          </w:tcPr>
          <w:p w14:paraId="67A96A52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8.0</w:t>
            </w:r>
          </w:p>
        </w:tc>
      </w:tr>
      <w:tr w:rsidR="00833BCE" w:rsidRPr="006F7481" w14:paraId="0BB5A71B" w14:textId="77777777" w:rsidTr="0039586F">
        <w:tc>
          <w:tcPr>
            <w:tcW w:w="1072" w:type="dxa"/>
            <w:vAlign w:val="center"/>
          </w:tcPr>
          <w:p w14:paraId="3EB8A0E4" w14:textId="77777777" w:rsidR="00833BCE" w:rsidRPr="006F7481" w:rsidRDefault="00833BCE" w:rsidP="0039586F">
            <w:pPr>
              <w:pStyle w:val="Default"/>
              <w:rPr>
                <w:sz w:val="28"/>
                <w:szCs w:val="28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A8</w:t>
            </w:r>
          </w:p>
        </w:tc>
        <w:tc>
          <w:tcPr>
            <w:tcW w:w="1103" w:type="dxa"/>
            <w:vAlign w:val="center"/>
          </w:tcPr>
          <w:p w14:paraId="4C01124F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1.0</w:t>
            </w:r>
          </w:p>
        </w:tc>
        <w:tc>
          <w:tcPr>
            <w:tcW w:w="1538" w:type="dxa"/>
            <w:vAlign w:val="center"/>
          </w:tcPr>
          <w:p w14:paraId="6028457A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0.5</w:t>
            </w:r>
          </w:p>
        </w:tc>
        <w:tc>
          <w:tcPr>
            <w:tcW w:w="1569" w:type="dxa"/>
            <w:vAlign w:val="center"/>
          </w:tcPr>
          <w:p w14:paraId="03FE3EED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64.0</w:t>
            </w:r>
          </w:p>
        </w:tc>
        <w:tc>
          <w:tcPr>
            <w:tcW w:w="1727" w:type="dxa"/>
            <w:vAlign w:val="center"/>
          </w:tcPr>
          <w:p w14:paraId="4BC0C943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0.25</w:t>
            </w:r>
          </w:p>
        </w:tc>
        <w:tc>
          <w:tcPr>
            <w:tcW w:w="1727" w:type="dxa"/>
            <w:vAlign w:val="center"/>
          </w:tcPr>
          <w:p w14:paraId="3DF5EDE6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0.25</w:t>
            </w:r>
          </w:p>
        </w:tc>
        <w:tc>
          <w:tcPr>
            <w:tcW w:w="1696" w:type="dxa"/>
            <w:vAlign w:val="center"/>
          </w:tcPr>
          <w:p w14:paraId="1EB4733D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4.0</w:t>
            </w:r>
          </w:p>
        </w:tc>
      </w:tr>
      <w:tr w:rsidR="00833BCE" w:rsidRPr="006F7481" w14:paraId="2DC98018" w14:textId="77777777" w:rsidTr="0039586F">
        <w:tc>
          <w:tcPr>
            <w:tcW w:w="1072" w:type="dxa"/>
            <w:vAlign w:val="center"/>
          </w:tcPr>
          <w:p w14:paraId="52D87646" w14:textId="77777777" w:rsidR="00833BCE" w:rsidRPr="006F7481" w:rsidRDefault="00833BCE" w:rsidP="0039586F">
            <w:pPr>
              <w:pStyle w:val="Default"/>
              <w:rPr>
                <w:sz w:val="28"/>
                <w:szCs w:val="28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A11</w:t>
            </w:r>
          </w:p>
        </w:tc>
        <w:tc>
          <w:tcPr>
            <w:tcW w:w="1103" w:type="dxa"/>
            <w:vAlign w:val="center"/>
          </w:tcPr>
          <w:p w14:paraId="553E2F80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1.0</w:t>
            </w:r>
          </w:p>
        </w:tc>
        <w:tc>
          <w:tcPr>
            <w:tcW w:w="1538" w:type="dxa"/>
            <w:vAlign w:val="center"/>
          </w:tcPr>
          <w:p w14:paraId="4DB113B2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2.0</w:t>
            </w:r>
          </w:p>
        </w:tc>
        <w:tc>
          <w:tcPr>
            <w:tcW w:w="1569" w:type="dxa"/>
            <w:vAlign w:val="center"/>
          </w:tcPr>
          <w:p w14:paraId="1D4D7779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32.0</w:t>
            </w:r>
          </w:p>
        </w:tc>
        <w:tc>
          <w:tcPr>
            <w:tcW w:w="1727" w:type="dxa"/>
            <w:vAlign w:val="center"/>
          </w:tcPr>
          <w:p w14:paraId="3FED0E56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0.25</w:t>
            </w:r>
          </w:p>
        </w:tc>
        <w:tc>
          <w:tcPr>
            <w:tcW w:w="1727" w:type="dxa"/>
            <w:vAlign w:val="center"/>
          </w:tcPr>
          <w:p w14:paraId="044BC79F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0.5</w:t>
            </w:r>
          </w:p>
        </w:tc>
        <w:tc>
          <w:tcPr>
            <w:tcW w:w="1696" w:type="dxa"/>
            <w:vAlign w:val="center"/>
          </w:tcPr>
          <w:p w14:paraId="6A35D216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4.0</w:t>
            </w:r>
          </w:p>
        </w:tc>
      </w:tr>
      <w:tr w:rsidR="00833BCE" w:rsidRPr="006F7481" w14:paraId="02E19B97" w14:textId="77777777" w:rsidTr="0039586F">
        <w:tc>
          <w:tcPr>
            <w:tcW w:w="1072" w:type="dxa"/>
            <w:vAlign w:val="center"/>
          </w:tcPr>
          <w:p w14:paraId="2643D3FD" w14:textId="77777777" w:rsidR="00833BCE" w:rsidRPr="006F7481" w:rsidRDefault="00833BCE" w:rsidP="0039586F">
            <w:pPr>
              <w:pStyle w:val="Default"/>
              <w:rPr>
                <w:sz w:val="28"/>
                <w:szCs w:val="28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A20</w:t>
            </w:r>
          </w:p>
        </w:tc>
        <w:tc>
          <w:tcPr>
            <w:tcW w:w="1103" w:type="dxa"/>
            <w:vAlign w:val="center"/>
          </w:tcPr>
          <w:p w14:paraId="13285E64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2.0</w:t>
            </w:r>
          </w:p>
        </w:tc>
        <w:tc>
          <w:tcPr>
            <w:tcW w:w="1538" w:type="dxa"/>
            <w:vAlign w:val="center"/>
          </w:tcPr>
          <w:p w14:paraId="0EB9CEC4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0.5</w:t>
            </w:r>
          </w:p>
        </w:tc>
        <w:tc>
          <w:tcPr>
            <w:tcW w:w="1569" w:type="dxa"/>
            <w:vAlign w:val="center"/>
          </w:tcPr>
          <w:p w14:paraId="093DDDAB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64.0</w:t>
            </w:r>
          </w:p>
        </w:tc>
        <w:tc>
          <w:tcPr>
            <w:tcW w:w="1727" w:type="dxa"/>
            <w:vAlign w:val="center"/>
          </w:tcPr>
          <w:p w14:paraId="256D9FE5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0.5</w:t>
            </w:r>
          </w:p>
        </w:tc>
        <w:tc>
          <w:tcPr>
            <w:tcW w:w="1727" w:type="dxa"/>
            <w:vAlign w:val="center"/>
          </w:tcPr>
          <w:p w14:paraId="799BE58F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0.25</w:t>
            </w:r>
          </w:p>
        </w:tc>
        <w:tc>
          <w:tcPr>
            <w:tcW w:w="1696" w:type="dxa"/>
            <w:vAlign w:val="center"/>
          </w:tcPr>
          <w:p w14:paraId="6CC2A931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4.0</w:t>
            </w:r>
          </w:p>
        </w:tc>
      </w:tr>
      <w:tr w:rsidR="00833BCE" w:rsidRPr="006F7481" w14:paraId="37674592" w14:textId="77777777" w:rsidTr="0039586F">
        <w:tc>
          <w:tcPr>
            <w:tcW w:w="1072" w:type="dxa"/>
            <w:vAlign w:val="center"/>
          </w:tcPr>
          <w:p w14:paraId="241A9ACB" w14:textId="77777777" w:rsidR="00833BCE" w:rsidRPr="006F7481" w:rsidRDefault="00833BCE" w:rsidP="0039586F">
            <w:pPr>
              <w:pStyle w:val="Default"/>
              <w:rPr>
                <w:sz w:val="28"/>
                <w:szCs w:val="28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A25</w:t>
            </w:r>
          </w:p>
        </w:tc>
        <w:tc>
          <w:tcPr>
            <w:tcW w:w="1103" w:type="dxa"/>
            <w:vAlign w:val="center"/>
          </w:tcPr>
          <w:p w14:paraId="2BB1144C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1.0</w:t>
            </w:r>
          </w:p>
        </w:tc>
        <w:tc>
          <w:tcPr>
            <w:tcW w:w="1538" w:type="dxa"/>
            <w:vAlign w:val="center"/>
          </w:tcPr>
          <w:p w14:paraId="43647B14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0.5</w:t>
            </w:r>
          </w:p>
        </w:tc>
        <w:tc>
          <w:tcPr>
            <w:tcW w:w="1569" w:type="dxa"/>
            <w:vAlign w:val="center"/>
          </w:tcPr>
          <w:p w14:paraId="00D29572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64.0</w:t>
            </w:r>
          </w:p>
        </w:tc>
        <w:tc>
          <w:tcPr>
            <w:tcW w:w="1727" w:type="dxa"/>
            <w:vAlign w:val="center"/>
          </w:tcPr>
          <w:p w14:paraId="29BBEE76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0.25</w:t>
            </w:r>
          </w:p>
        </w:tc>
        <w:tc>
          <w:tcPr>
            <w:tcW w:w="1727" w:type="dxa"/>
            <w:vAlign w:val="center"/>
          </w:tcPr>
          <w:p w14:paraId="29B7F99D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0.25</w:t>
            </w:r>
          </w:p>
        </w:tc>
        <w:tc>
          <w:tcPr>
            <w:tcW w:w="1696" w:type="dxa"/>
            <w:vAlign w:val="center"/>
          </w:tcPr>
          <w:p w14:paraId="11EFCBB9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4.0</w:t>
            </w:r>
          </w:p>
        </w:tc>
      </w:tr>
      <w:tr w:rsidR="00833BCE" w:rsidRPr="006F7481" w14:paraId="5775B6F1" w14:textId="77777777" w:rsidTr="0039586F">
        <w:tc>
          <w:tcPr>
            <w:tcW w:w="1072" w:type="dxa"/>
            <w:vAlign w:val="center"/>
          </w:tcPr>
          <w:p w14:paraId="0FE4CD91" w14:textId="77777777" w:rsidR="00833BCE" w:rsidRPr="006F7481" w:rsidRDefault="00833BCE" w:rsidP="0039586F">
            <w:pPr>
              <w:pStyle w:val="Default"/>
              <w:rPr>
                <w:sz w:val="28"/>
                <w:szCs w:val="28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A26</w:t>
            </w:r>
          </w:p>
        </w:tc>
        <w:tc>
          <w:tcPr>
            <w:tcW w:w="1103" w:type="dxa"/>
            <w:vAlign w:val="center"/>
          </w:tcPr>
          <w:p w14:paraId="57AEF576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1.0</w:t>
            </w:r>
          </w:p>
        </w:tc>
        <w:tc>
          <w:tcPr>
            <w:tcW w:w="1538" w:type="dxa"/>
            <w:vAlign w:val="center"/>
          </w:tcPr>
          <w:p w14:paraId="6E0B9C23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3.0</w:t>
            </w:r>
          </w:p>
        </w:tc>
        <w:tc>
          <w:tcPr>
            <w:tcW w:w="1569" w:type="dxa"/>
            <w:vAlign w:val="center"/>
          </w:tcPr>
          <w:p w14:paraId="4E71D69C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64.0</w:t>
            </w:r>
          </w:p>
        </w:tc>
        <w:tc>
          <w:tcPr>
            <w:tcW w:w="1727" w:type="dxa"/>
            <w:vAlign w:val="center"/>
          </w:tcPr>
          <w:p w14:paraId="00430E18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0.5</w:t>
            </w:r>
          </w:p>
        </w:tc>
        <w:tc>
          <w:tcPr>
            <w:tcW w:w="1727" w:type="dxa"/>
            <w:vAlign w:val="center"/>
          </w:tcPr>
          <w:p w14:paraId="27806605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1.0</w:t>
            </w:r>
          </w:p>
        </w:tc>
        <w:tc>
          <w:tcPr>
            <w:tcW w:w="1696" w:type="dxa"/>
            <w:vAlign w:val="center"/>
          </w:tcPr>
          <w:p w14:paraId="03D6833F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4.0</w:t>
            </w:r>
          </w:p>
        </w:tc>
      </w:tr>
      <w:tr w:rsidR="00833BCE" w:rsidRPr="006F7481" w14:paraId="0E181BEB" w14:textId="77777777" w:rsidTr="0039586F">
        <w:tc>
          <w:tcPr>
            <w:tcW w:w="1072" w:type="dxa"/>
            <w:vAlign w:val="center"/>
          </w:tcPr>
          <w:p w14:paraId="59F81816" w14:textId="77777777" w:rsidR="00833BCE" w:rsidRPr="006F7481" w:rsidRDefault="00833BCE" w:rsidP="0039586F">
            <w:pPr>
              <w:pStyle w:val="Default"/>
              <w:rPr>
                <w:sz w:val="28"/>
                <w:szCs w:val="28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A31</w:t>
            </w:r>
          </w:p>
        </w:tc>
        <w:tc>
          <w:tcPr>
            <w:tcW w:w="1103" w:type="dxa"/>
            <w:vAlign w:val="center"/>
          </w:tcPr>
          <w:p w14:paraId="1DC0EA59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1.0</w:t>
            </w:r>
          </w:p>
        </w:tc>
        <w:tc>
          <w:tcPr>
            <w:tcW w:w="1538" w:type="dxa"/>
            <w:vAlign w:val="center"/>
          </w:tcPr>
          <w:p w14:paraId="0CEB1075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0.5</w:t>
            </w:r>
          </w:p>
        </w:tc>
        <w:tc>
          <w:tcPr>
            <w:tcW w:w="1569" w:type="dxa"/>
            <w:vAlign w:val="center"/>
          </w:tcPr>
          <w:p w14:paraId="30E30DDB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64.0</w:t>
            </w:r>
          </w:p>
        </w:tc>
        <w:tc>
          <w:tcPr>
            <w:tcW w:w="1727" w:type="dxa"/>
            <w:vAlign w:val="center"/>
          </w:tcPr>
          <w:p w14:paraId="11974AA0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0.5</w:t>
            </w:r>
          </w:p>
        </w:tc>
        <w:tc>
          <w:tcPr>
            <w:tcW w:w="1727" w:type="dxa"/>
            <w:vAlign w:val="center"/>
          </w:tcPr>
          <w:p w14:paraId="74169B36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0.25</w:t>
            </w:r>
          </w:p>
        </w:tc>
        <w:tc>
          <w:tcPr>
            <w:tcW w:w="1696" w:type="dxa"/>
            <w:vAlign w:val="center"/>
          </w:tcPr>
          <w:p w14:paraId="224D6493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4.0</w:t>
            </w:r>
          </w:p>
        </w:tc>
      </w:tr>
      <w:tr w:rsidR="00833BCE" w:rsidRPr="006F7481" w14:paraId="156378F5" w14:textId="77777777" w:rsidTr="0039586F">
        <w:tc>
          <w:tcPr>
            <w:tcW w:w="1072" w:type="dxa"/>
            <w:vAlign w:val="center"/>
          </w:tcPr>
          <w:p w14:paraId="4DF3C8E8" w14:textId="77777777" w:rsidR="00833BCE" w:rsidRPr="006F7481" w:rsidRDefault="00833BCE" w:rsidP="0039586F">
            <w:pPr>
              <w:pStyle w:val="Default"/>
              <w:rPr>
                <w:sz w:val="28"/>
                <w:szCs w:val="28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A35</w:t>
            </w:r>
          </w:p>
        </w:tc>
        <w:tc>
          <w:tcPr>
            <w:tcW w:w="1103" w:type="dxa"/>
            <w:vAlign w:val="center"/>
          </w:tcPr>
          <w:p w14:paraId="1C6F5183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2.0</w:t>
            </w:r>
          </w:p>
        </w:tc>
        <w:tc>
          <w:tcPr>
            <w:tcW w:w="1538" w:type="dxa"/>
            <w:vAlign w:val="center"/>
          </w:tcPr>
          <w:p w14:paraId="7596D146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2.0</w:t>
            </w:r>
          </w:p>
        </w:tc>
        <w:tc>
          <w:tcPr>
            <w:tcW w:w="1569" w:type="dxa"/>
            <w:vAlign w:val="center"/>
          </w:tcPr>
          <w:p w14:paraId="35E75D98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64.0</w:t>
            </w:r>
          </w:p>
        </w:tc>
        <w:tc>
          <w:tcPr>
            <w:tcW w:w="1727" w:type="dxa"/>
            <w:vAlign w:val="center"/>
          </w:tcPr>
          <w:p w14:paraId="07FE711B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0.5</w:t>
            </w:r>
          </w:p>
        </w:tc>
        <w:tc>
          <w:tcPr>
            <w:tcW w:w="1727" w:type="dxa"/>
            <w:vAlign w:val="center"/>
          </w:tcPr>
          <w:p w14:paraId="4745C6F7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0.5</w:t>
            </w:r>
          </w:p>
        </w:tc>
        <w:tc>
          <w:tcPr>
            <w:tcW w:w="1696" w:type="dxa"/>
            <w:vAlign w:val="center"/>
          </w:tcPr>
          <w:p w14:paraId="5AEEC75F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8.0</w:t>
            </w:r>
          </w:p>
        </w:tc>
      </w:tr>
      <w:tr w:rsidR="00833BCE" w:rsidRPr="006F7481" w14:paraId="77BA28A3" w14:textId="77777777" w:rsidTr="0039586F">
        <w:tc>
          <w:tcPr>
            <w:tcW w:w="1072" w:type="dxa"/>
            <w:vAlign w:val="center"/>
          </w:tcPr>
          <w:p w14:paraId="242402A2" w14:textId="77777777" w:rsidR="00833BCE" w:rsidRPr="006F7481" w:rsidRDefault="00833BCE" w:rsidP="0039586F">
            <w:pPr>
              <w:pStyle w:val="Default"/>
              <w:rPr>
                <w:sz w:val="28"/>
                <w:szCs w:val="28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A42</w:t>
            </w:r>
          </w:p>
        </w:tc>
        <w:tc>
          <w:tcPr>
            <w:tcW w:w="1103" w:type="dxa"/>
            <w:vAlign w:val="center"/>
          </w:tcPr>
          <w:p w14:paraId="1485BA1A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2.0</w:t>
            </w:r>
          </w:p>
        </w:tc>
        <w:tc>
          <w:tcPr>
            <w:tcW w:w="1538" w:type="dxa"/>
            <w:vAlign w:val="center"/>
          </w:tcPr>
          <w:p w14:paraId="6941223A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2.0</w:t>
            </w:r>
          </w:p>
        </w:tc>
        <w:tc>
          <w:tcPr>
            <w:tcW w:w="1569" w:type="dxa"/>
            <w:vAlign w:val="center"/>
          </w:tcPr>
          <w:p w14:paraId="02CB0069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64.0</w:t>
            </w:r>
          </w:p>
        </w:tc>
        <w:tc>
          <w:tcPr>
            <w:tcW w:w="1727" w:type="dxa"/>
            <w:vAlign w:val="center"/>
          </w:tcPr>
          <w:p w14:paraId="40DB80DB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0.25</w:t>
            </w:r>
          </w:p>
        </w:tc>
        <w:tc>
          <w:tcPr>
            <w:tcW w:w="1727" w:type="dxa"/>
            <w:vAlign w:val="center"/>
          </w:tcPr>
          <w:p w14:paraId="3FEB1AB1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0.5</w:t>
            </w:r>
          </w:p>
        </w:tc>
        <w:tc>
          <w:tcPr>
            <w:tcW w:w="1696" w:type="dxa"/>
            <w:vAlign w:val="center"/>
          </w:tcPr>
          <w:p w14:paraId="396BCD92" w14:textId="77777777" w:rsidR="00833BCE" w:rsidRPr="006F7481" w:rsidRDefault="00833BCE" w:rsidP="0039586F">
            <w:pPr>
              <w:pStyle w:val="Default"/>
              <w:jc w:val="center"/>
              <w:rPr>
                <w:rFonts w:cstheme="majorBidi"/>
                <w:shd w:val="clear" w:color="auto" w:fill="FFFFFF"/>
              </w:rPr>
            </w:pPr>
            <w:r w:rsidRPr="006F7481">
              <w:rPr>
                <w:rFonts w:cstheme="majorBidi"/>
                <w:shd w:val="clear" w:color="auto" w:fill="FFFFFF"/>
              </w:rPr>
              <w:t>8.0</w:t>
            </w:r>
          </w:p>
        </w:tc>
      </w:tr>
    </w:tbl>
    <w:p w14:paraId="3BB5E3CF" w14:textId="77777777" w:rsidR="00833BCE" w:rsidRDefault="00833BCE" w:rsidP="00833BCE">
      <w:pPr>
        <w:jc w:val="both"/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  <w:r w:rsidRPr="006F7481">
        <w:rPr>
          <w:rFonts w:ascii="Times New Roman" w:eastAsia="Times New Roman" w:hAnsi="Times New Roman" w:cs="Times New Roman"/>
          <w:szCs w:val="24"/>
        </w:rPr>
        <w:t>MIC, minimum inhibitory concentration; CT, colistin; MEM, meropenem; TGC,</w:t>
      </w:r>
      <w:r w:rsidRPr="006F7481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tigecycline</w:t>
      </w:r>
    </w:p>
    <w:p w14:paraId="4BF159EF" w14:textId="429F35FE" w:rsidR="00833BCE" w:rsidRDefault="00833BCE" w:rsidP="003A0D0B">
      <w:pPr>
        <w:rPr>
          <w:rFonts w:ascii="Times New Roman" w:hAnsi="Times New Roman" w:cs="Times New Roman"/>
          <w:color w:val="000000"/>
          <w:szCs w:val="24"/>
          <w:shd w:val="clear" w:color="auto" w:fill="FFFFFF"/>
        </w:rPr>
      </w:pPr>
    </w:p>
    <w:sectPr w:rsidR="00833B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Janson Text L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 Neue LT Pr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-AM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pitoliumNews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3D0C"/>
    <w:multiLevelType w:val="multilevel"/>
    <w:tmpl w:val="AD2E562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 w15:restartNumberingAfterBreak="0">
    <w:nsid w:val="18C97B34"/>
    <w:multiLevelType w:val="multilevel"/>
    <w:tmpl w:val="AD2E562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1B0F46AF"/>
    <w:multiLevelType w:val="multilevel"/>
    <w:tmpl w:val="EFA08D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1E782836"/>
    <w:multiLevelType w:val="multilevel"/>
    <w:tmpl w:val="D200D2F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FFFFFF" w:themeColor="background1"/>
      </w:rPr>
    </w:lvl>
    <w:lvl w:ilvl="1">
      <w:start w:val="1"/>
      <w:numFmt w:val="decimal"/>
      <w:pStyle w:val="Heading2"/>
      <w:lvlText w:val="%1.%2."/>
      <w:lvlJc w:val="left"/>
      <w:pPr>
        <w:ind w:left="567" w:firstLine="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4" w15:restartNumberingAfterBreak="0">
    <w:nsid w:val="2A843A0B"/>
    <w:multiLevelType w:val="hybridMultilevel"/>
    <w:tmpl w:val="C1CE8810"/>
    <w:lvl w:ilvl="0" w:tplc="F1E0DB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F828BE"/>
    <w:multiLevelType w:val="hybridMultilevel"/>
    <w:tmpl w:val="C1CE8810"/>
    <w:lvl w:ilvl="0" w:tplc="F1E0DB1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8070B6"/>
    <w:multiLevelType w:val="hybridMultilevel"/>
    <w:tmpl w:val="F1AAA9FE"/>
    <w:lvl w:ilvl="0" w:tplc="A49ECFA8">
      <w:start w:val="1"/>
      <w:numFmt w:val="upperLetter"/>
      <w:lvlText w:val="%1)"/>
      <w:lvlJc w:val="left"/>
      <w:pPr>
        <w:ind w:left="1800" w:hanging="360"/>
      </w:pPr>
      <w:rPr>
        <w:rFonts w:hint="default"/>
        <w:b/>
        <w:i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EA90867"/>
    <w:multiLevelType w:val="multilevel"/>
    <w:tmpl w:val="12FC8AB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  <w:color w:val="0070C0"/>
      </w:rPr>
    </w:lvl>
    <w:lvl w:ilvl="1">
      <w:start w:val="2"/>
      <w:numFmt w:val="decimal"/>
      <w:lvlText w:val="%1.%2"/>
      <w:lvlJc w:val="left"/>
      <w:pPr>
        <w:ind w:left="1663" w:hanging="600"/>
      </w:pPr>
      <w:rPr>
        <w:rFonts w:hint="default"/>
        <w:color w:val="0070C0"/>
      </w:rPr>
    </w:lvl>
    <w:lvl w:ilvl="2">
      <w:start w:val="2"/>
      <w:numFmt w:val="decimal"/>
      <w:lvlText w:val="%1.%2.%3"/>
      <w:lvlJc w:val="left"/>
      <w:pPr>
        <w:ind w:left="2846" w:hanging="720"/>
      </w:pPr>
      <w:rPr>
        <w:rFonts w:hint="default"/>
        <w:color w:val="0070C0"/>
      </w:rPr>
    </w:lvl>
    <w:lvl w:ilvl="3">
      <w:start w:val="1"/>
      <w:numFmt w:val="decimal"/>
      <w:lvlText w:val="%1.%2.%3.%4"/>
      <w:lvlJc w:val="left"/>
      <w:pPr>
        <w:ind w:left="4269" w:hanging="1080"/>
      </w:pPr>
      <w:rPr>
        <w:rFonts w:hint="default"/>
        <w:color w:val="0070C0"/>
      </w:rPr>
    </w:lvl>
    <w:lvl w:ilvl="4">
      <w:start w:val="1"/>
      <w:numFmt w:val="decimal"/>
      <w:lvlText w:val="%1.%2.%3.%4.%5"/>
      <w:lvlJc w:val="left"/>
      <w:pPr>
        <w:ind w:left="5332" w:hanging="1080"/>
      </w:pPr>
      <w:rPr>
        <w:rFonts w:hint="default"/>
        <w:color w:val="0070C0"/>
      </w:rPr>
    </w:lvl>
    <w:lvl w:ilvl="5">
      <w:start w:val="1"/>
      <w:numFmt w:val="decimal"/>
      <w:lvlText w:val="%1.%2.%3.%4.%5.%6"/>
      <w:lvlJc w:val="left"/>
      <w:pPr>
        <w:ind w:left="6755" w:hanging="1440"/>
      </w:pPr>
      <w:rPr>
        <w:rFonts w:hint="default"/>
        <w:color w:val="0070C0"/>
      </w:rPr>
    </w:lvl>
    <w:lvl w:ilvl="6">
      <w:start w:val="1"/>
      <w:numFmt w:val="decimal"/>
      <w:lvlText w:val="%1.%2.%3.%4.%5.%6.%7"/>
      <w:lvlJc w:val="left"/>
      <w:pPr>
        <w:ind w:left="7818" w:hanging="1440"/>
      </w:pPr>
      <w:rPr>
        <w:rFonts w:hint="default"/>
        <w:color w:val="0070C0"/>
      </w:rPr>
    </w:lvl>
    <w:lvl w:ilvl="7">
      <w:start w:val="1"/>
      <w:numFmt w:val="decimal"/>
      <w:lvlText w:val="%1.%2.%3.%4.%5.%6.%7.%8"/>
      <w:lvlJc w:val="left"/>
      <w:pPr>
        <w:ind w:left="9241" w:hanging="1800"/>
      </w:pPr>
      <w:rPr>
        <w:rFonts w:hint="default"/>
        <w:color w:val="0070C0"/>
      </w:rPr>
    </w:lvl>
    <w:lvl w:ilvl="8">
      <w:start w:val="1"/>
      <w:numFmt w:val="decimal"/>
      <w:lvlText w:val="%1.%2.%3.%4.%5.%6.%7.%8.%9"/>
      <w:lvlJc w:val="left"/>
      <w:pPr>
        <w:ind w:left="10664" w:hanging="2160"/>
      </w:pPr>
      <w:rPr>
        <w:rFonts w:hint="default"/>
        <w:color w:val="0070C0"/>
      </w:rPr>
    </w:lvl>
  </w:abstractNum>
  <w:abstractNum w:abstractNumId="8" w15:restartNumberingAfterBreak="0">
    <w:nsid w:val="4F801E4E"/>
    <w:multiLevelType w:val="hybridMultilevel"/>
    <w:tmpl w:val="8FEE0EC0"/>
    <w:lvl w:ilvl="0" w:tplc="1DA0DC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B6340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26F4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2840B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9ACA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C0FE9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C6E6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34AC4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885CA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3608E8"/>
    <w:multiLevelType w:val="hybridMultilevel"/>
    <w:tmpl w:val="C01EEB0E"/>
    <w:lvl w:ilvl="0" w:tplc="23B2CF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BE496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E2714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A6D18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BC34A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E2FF7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74589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4A88C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0CCB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074B7F"/>
    <w:multiLevelType w:val="multilevel"/>
    <w:tmpl w:val="AD2E562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72B2601C"/>
    <w:multiLevelType w:val="hybridMultilevel"/>
    <w:tmpl w:val="9B1A9B74"/>
    <w:lvl w:ilvl="0" w:tplc="416ADA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EA57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E0C1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5E353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B624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F46FA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AC918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9652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4E63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705C5D"/>
    <w:multiLevelType w:val="hybridMultilevel"/>
    <w:tmpl w:val="F36AD4B0"/>
    <w:lvl w:ilvl="0" w:tplc="5FA4AC5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768802D5"/>
    <w:multiLevelType w:val="hybridMultilevel"/>
    <w:tmpl w:val="A22AB96E"/>
    <w:lvl w:ilvl="0" w:tplc="4CFCE8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2A44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62E6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C656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3CB9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F2CB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9ED1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AEBE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7AF3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E9D2771"/>
    <w:multiLevelType w:val="hybridMultilevel"/>
    <w:tmpl w:val="9A2E45AA"/>
    <w:lvl w:ilvl="0" w:tplc="0D525B6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9CBC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5E09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9C2A5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3A9EB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0033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DEFB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044BB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42F82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0"/>
  </w:num>
  <w:num w:numId="8">
    <w:abstractNumId w:val="7"/>
  </w:num>
  <w:num w:numId="9">
    <w:abstractNumId w:val="10"/>
  </w:num>
  <w:num w:numId="10">
    <w:abstractNumId w:val="11"/>
  </w:num>
  <w:num w:numId="11">
    <w:abstractNumId w:val="14"/>
  </w:num>
  <w:num w:numId="12">
    <w:abstractNumId w:val="13"/>
  </w:num>
  <w:num w:numId="13">
    <w:abstractNumId w:val="9"/>
  </w:num>
  <w:num w:numId="14">
    <w:abstractNumId w:val="8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8C5"/>
    <w:rsid w:val="00076D4D"/>
    <w:rsid w:val="00090005"/>
    <w:rsid w:val="001A3BE9"/>
    <w:rsid w:val="001B6B99"/>
    <w:rsid w:val="001C35ED"/>
    <w:rsid w:val="001E7583"/>
    <w:rsid w:val="002520F0"/>
    <w:rsid w:val="002D7471"/>
    <w:rsid w:val="003A0D0B"/>
    <w:rsid w:val="003C2797"/>
    <w:rsid w:val="003E34E9"/>
    <w:rsid w:val="004554EB"/>
    <w:rsid w:val="00470AE6"/>
    <w:rsid w:val="005E78C5"/>
    <w:rsid w:val="006906A0"/>
    <w:rsid w:val="006F7481"/>
    <w:rsid w:val="00702504"/>
    <w:rsid w:val="007F55EE"/>
    <w:rsid w:val="00812065"/>
    <w:rsid w:val="00833BCE"/>
    <w:rsid w:val="008344AD"/>
    <w:rsid w:val="00907622"/>
    <w:rsid w:val="00990B63"/>
    <w:rsid w:val="00A44EB3"/>
    <w:rsid w:val="00B56A73"/>
    <w:rsid w:val="00B6759C"/>
    <w:rsid w:val="00B710CA"/>
    <w:rsid w:val="00BF2DEB"/>
    <w:rsid w:val="00CA4396"/>
    <w:rsid w:val="00DB609E"/>
    <w:rsid w:val="00DF0A7E"/>
    <w:rsid w:val="00E81149"/>
    <w:rsid w:val="00EC707D"/>
    <w:rsid w:val="00F62236"/>
    <w:rsid w:val="00F6278C"/>
    <w:rsid w:val="00F7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0C227"/>
  <w15:chartTrackingRefBased/>
  <w15:docId w15:val="{1BFE0471-DD1A-4F36-9A9F-7865CED5C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70C98"/>
    <w:pPr>
      <w:keepNext/>
      <w:keepLines/>
      <w:numPr>
        <w:ilvl w:val="1"/>
        <w:numId w:val="1"/>
      </w:numPr>
      <w:spacing w:before="240" w:after="120" w:line="360" w:lineRule="auto"/>
      <w:outlineLvl w:val="1"/>
    </w:pPr>
    <w:rPr>
      <w:rFonts w:asciiTheme="majorBidi" w:eastAsia="Times New Roman" w:hAnsiTheme="majorBidi" w:cs="Times New Roman"/>
      <w:b/>
      <w:bCs/>
      <w:noProof w:val="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0C98"/>
    <w:pPr>
      <w:keepNext/>
      <w:keepLines/>
      <w:bidi/>
      <w:spacing w:before="160" w:after="0"/>
      <w:outlineLvl w:val="2"/>
    </w:pPr>
    <w:rPr>
      <w:rFonts w:asciiTheme="majorHAnsi" w:eastAsiaTheme="majorEastAsia" w:hAnsiTheme="majorHAnsi" w:cstheme="majorBidi"/>
      <w:noProof w:val="0"/>
      <w:color w:val="4472C4" w:themeColor="accen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70C98"/>
    <w:rPr>
      <w:rFonts w:asciiTheme="majorBidi" w:eastAsia="Times New Roman" w:hAnsiTheme="majorBidi" w:cs="Times New Roman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70C98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A9">
    <w:name w:val="A9"/>
    <w:uiPriority w:val="99"/>
    <w:rsid w:val="00F70C98"/>
    <w:rPr>
      <w:rFonts w:cs="Janson Text LT"/>
      <w:color w:val="000000"/>
      <w:sz w:val="19"/>
      <w:szCs w:val="19"/>
    </w:rPr>
  </w:style>
  <w:style w:type="character" w:customStyle="1" w:styleId="A10">
    <w:name w:val="A10"/>
    <w:uiPriority w:val="99"/>
    <w:rsid w:val="00F70C98"/>
    <w:rPr>
      <w:rFonts w:cs="Janson Text LT"/>
      <w:b/>
      <w:bCs/>
      <w:i/>
      <w:iCs/>
      <w:color w:val="000000"/>
      <w:sz w:val="19"/>
      <w:szCs w:val="19"/>
    </w:rPr>
  </w:style>
  <w:style w:type="paragraph" w:customStyle="1" w:styleId="h2">
    <w:name w:val="h2"/>
    <w:basedOn w:val="Normal"/>
    <w:rsid w:val="00F70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  <w:style w:type="paragraph" w:customStyle="1" w:styleId="noindent">
    <w:name w:val="noindent"/>
    <w:basedOn w:val="Normal"/>
    <w:rsid w:val="00F70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70C98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70C98"/>
    <w:rPr>
      <w:i/>
      <w:iCs/>
    </w:rPr>
  </w:style>
  <w:style w:type="character" w:customStyle="1" w:styleId="ref-journal">
    <w:name w:val="ref-journal"/>
    <w:basedOn w:val="DefaultParagraphFont"/>
    <w:rsid w:val="00F70C98"/>
  </w:style>
  <w:style w:type="character" w:customStyle="1" w:styleId="ref-vol">
    <w:name w:val="ref-vol"/>
    <w:basedOn w:val="DefaultParagraphFont"/>
    <w:rsid w:val="00F70C98"/>
  </w:style>
  <w:style w:type="paragraph" w:customStyle="1" w:styleId="Default">
    <w:name w:val="Default"/>
    <w:rsid w:val="00F70C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F70C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F70C98"/>
    <w:pPr>
      <w:widowControl w:val="0"/>
      <w:spacing w:after="0" w:line="240" w:lineRule="auto"/>
    </w:pPr>
    <w:rPr>
      <w:noProof w:val="0"/>
    </w:rPr>
  </w:style>
  <w:style w:type="paragraph" w:styleId="ListParagraph">
    <w:name w:val="List Paragraph"/>
    <w:basedOn w:val="Normal"/>
    <w:uiPriority w:val="34"/>
    <w:qFormat/>
    <w:rsid w:val="00F70C98"/>
    <w:pPr>
      <w:bidi/>
      <w:ind w:left="720"/>
      <w:contextualSpacing/>
    </w:pPr>
    <w:rPr>
      <w:noProof w:val="0"/>
    </w:rPr>
  </w:style>
  <w:style w:type="character" w:customStyle="1" w:styleId="A1">
    <w:name w:val="A1"/>
    <w:uiPriority w:val="99"/>
    <w:rsid w:val="00F70C98"/>
    <w:rPr>
      <w:rFonts w:cs="Janson Text LT"/>
      <w:color w:val="000000"/>
    </w:rPr>
  </w:style>
  <w:style w:type="character" w:customStyle="1" w:styleId="A0">
    <w:name w:val="A0"/>
    <w:uiPriority w:val="99"/>
    <w:rsid w:val="00F70C98"/>
    <w:rPr>
      <w:rFonts w:cs="Janson Text LT"/>
      <w:color w:val="000000"/>
      <w:sz w:val="16"/>
      <w:szCs w:val="16"/>
    </w:rPr>
  </w:style>
  <w:style w:type="paragraph" w:customStyle="1" w:styleId="Pa17">
    <w:name w:val="Pa17"/>
    <w:basedOn w:val="Default"/>
    <w:next w:val="Default"/>
    <w:uiPriority w:val="99"/>
    <w:rsid w:val="00F70C98"/>
    <w:pPr>
      <w:spacing w:line="241" w:lineRule="atLeast"/>
    </w:pPr>
    <w:rPr>
      <w:rFonts w:ascii="Helvetica Neue LT Pro" w:hAnsi="Helvetica Neue LT Pro" w:cstheme="minorBidi"/>
      <w:color w:val="auto"/>
    </w:rPr>
  </w:style>
  <w:style w:type="character" w:customStyle="1" w:styleId="A6">
    <w:name w:val="A6"/>
    <w:uiPriority w:val="99"/>
    <w:rsid w:val="00F70C98"/>
    <w:rPr>
      <w:rFonts w:cs="Helvetica-AME"/>
      <w:color w:val="000000"/>
      <w:sz w:val="17"/>
      <w:szCs w:val="17"/>
    </w:rPr>
  </w:style>
  <w:style w:type="paragraph" w:customStyle="1" w:styleId="Pa8">
    <w:name w:val="Pa8"/>
    <w:basedOn w:val="Default"/>
    <w:next w:val="Default"/>
    <w:uiPriority w:val="99"/>
    <w:rsid w:val="00F70C98"/>
    <w:pPr>
      <w:spacing w:line="161" w:lineRule="atLeast"/>
    </w:pPr>
    <w:rPr>
      <w:rFonts w:ascii="CapitoliumNews" w:hAnsi="CapitoliumNews" w:cstheme="minorBidi"/>
      <w:color w:val="auto"/>
    </w:rPr>
  </w:style>
  <w:style w:type="paragraph" w:customStyle="1" w:styleId="p0">
    <w:name w:val="p0"/>
    <w:basedOn w:val="Normal"/>
    <w:rsid w:val="003C27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6.tiff"/><Relationship Id="rId5" Type="http://schemas.openxmlformats.org/officeDocument/2006/relationships/image" Target="media/image1.jpg"/><Relationship Id="rId15" Type="http://schemas.openxmlformats.org/officeDocument/2006/relationships/image" Target="media/image10.jpeg"/><Relationship Id="rId10" Type="http://schemas.openxmlformats.org/officeDocument/2006/relationships/chart" Target="charts/chart1.xm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FICI (Colistin+Meropenam)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9"/>
                <c:pt idx="0">
                  <c:v>A3</c:v>
                </c:pt>
                <c:pt idx="1">
                  <c:v>A8</c:v>
                </c:pt>
                <c:pt idx="2">
                  <c:v>A11</c:v>
                </c:pt>
                <c:pt idx="3">
                  <c:v>A20</c:v>
                </c:pt>
                <c:pt idx="4">
                  <c:v>A25</c:v>
                </c:pt>
                <c:pt idx="5">
                  <c:v>A26</c:v>
                </c:pt>
                <c:pt idx="6">
                  <c:v>A31</c:v>
                </c:pt>
                <c:pt idx="7">
                  <c:v>A35</c:v>
                </c:pt>
                <c:pt idx="8">
                  <c:v>A42</c:v>
                </c:pt>
              </c:strCache>
            </c:strRef>
          </c:cat>
          <c:val>
            <c:numRef>
              <c:f>Sheet1!$B$2:$B$11</c:f>
              <c:numCache>
                <c:formatCode>General</c:formatCode>
                <c:ptCount val="10"/>
                <c:pt idx="0">
                  <c:v>0.25700000000000001</c:v>
                </c:pt>
                <c:pt idx="1">
                  <c:v>0.253</c:v>
                </c:pt>
                <c:pt idx="2">
                  <c:v>0.25700000000000001</c:v>
                </c:pt>
                <c:pt idx="3">
                  <c:v>0.25700000000000001</c:v>
                </c:pt>
                <c:pt idx="4">
                  <c:v>0.253</c:v>
                </c:pt>
                <c:pt idx="5">
                  <c:v>0.503</c:v>
                </c:pt>
                <c:pt idx="6">
                  <c:v>0.50700000000000001</c:v>
                </c:pt>
                <c:pt idx="7">
                  <c:v>0.25700000000000001</c:v>
                </c:pt>
                <c:pt idx="8">
                  <c:v>0.128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98-4DAF-9F9D-48F55343FAB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FICI (Tigacycline+Meropenam)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9"/>
                <c:pt idx="0">
                  <c:v>A3</c:v>
                </c:pt>
                <c:pt idx="1">
                  <c:v>A8</c:v>
                </c:pt>
                <c:pt idx="2">
                  <c:v>A11</c:v>
                </c:pt>
                <c:pt idx="3">
                  <c:v>A20</c:v>
                </c:pt>
                <c:pt idx="4">
                  <c:v>A25</c:v>
                </c:pt>
                <c:pt idx="5">
                  <c:v>A26</c:v>
                </c:pt>
                <c:pt idx="6">
                  <c:v>A31</c:v>
                </c:pt>
                <c:pt idx="7">
                  <c:v>A35</c:v>
                </c:pt>
                <c:pt idx="8">
                  <c:v>A42</c:v>
                </c:pt>
              </c:strCache>
            </c:strRef>
          </c:cat>
          <c:val>
            <c:numRef>
              <c:f>Sheet1!$C$2:$C$11</c:f>
              <c:numCache>
                <c:formatCode>General</c:formatCode>
                <c:ptCount val="10"/>
                <c:pt idx="0">
                  <c:v>0.51500000000000001</c:v>
                </c:pt>
                <c:pt idx="1">
                  <c:v>0.503</c:v>
                </c:pt>
                <c:pt idx="2">
                  <c:v>0.26500000000000001</c:v>
                </c:pt>
                <c:pt idx="3">
                  <c:v>0.503</c:v>
                </c:pt>
                <c:pt idx="4">
                  <c:v>0.503</c:v>
                </c:pt>
                <c:pt idx="5">
                  <c:v>0.315</c:v>
                </c:pt>
                <c:pt idx="6">
                  <c:v>0.503</c:v>
                </c:pt>
                <c:pt idx="7">
                  <c:v>0.25700000000000001</c:v>
                </c:pt>
                <c:pt idx="8">
                  <c:v>0.25700000000000001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98-4DAF-9F9D-48F55343FAB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FICI (Colistin+Tigacycline)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9"/>
                <c:pt idx="0">
                  <c:v>A3</c:v>
                </c:pt>
                <c:pt idx="1">
                  <c:v>A8</c:v>
                </c:pt>
                <c:pt idx="2">
                  <c:v>A11</c:v>
                </c:pt>
                <c:pt idx="3">
                  <c:v>A20</c:v>
                </c:pt>
                <c:pt idx="4">
                  <c:v>A25</c:v>
                </c:pt>
                <c:pt idx="5">
                  <c:v>A26</c:v>
                </c:pt>
                <c:pt idx="6">
                  <c:v>A31</c:v>
                </c:pt>
                <c:pt idx="7">
                  <c:v>A35</c:v>
                </c:pt>
                <c:pt idx="8">
                  <c:v>A42</c:v>
                </c:pt>
              </c:strCache>
            </c:strRef>
          </c:cat>
          <c:val>
            <c:numRef>
              <c:f>Sheet1!$D$2:$D$11</c:f>
              <c:numCache>
                <c:formatCode>General</c:formatCode>
                <c:ptCount val="10"/>
                <c:pt idx="0">
                  <c:v>8</c:v>
                </c:pt>
                <c:pt idx="1">
                  <c:v>12</c:v>
                </c:pt>
                <c:pt idx="2">
                  <c:v>6</c:v>
                </c:pt>
                <c:pt idx="3">
                  <c:v>10</c:v>
                </c:pt>
                <c:pt idx="4">
                  <c:v>12</c:v>
                </c:pt>
                <c:pt idx="5">
                  <c:v>5.3</c:v>
                </c:pt>
                <c:pt idx="6">
                  <c:v>12</c:v>
                </c:pt>
                <c:pt idx="7">
                  <c:v>8</c:v>
                </c:pt>
                <c:pt idx="8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98-4DAF-9F9D-48F55343FAB8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Sheet1!$A$2:$A$11</c:f>
              <c:strCache>
                <c:ptCount val="9"/>
                <c:pt idx="0">
                  <c:v>A3</c:v>
                </c:pt>
                <c:pt idx="1">
                  <c:v>A8</c:v>
                </c:pt>
                <c:pt idx="2">
                  <c:v>A11</c:v>
                </c:pt>
                <c:pt idx="3">
                  <c:v>A20</c:v>
                </c:pt>
                <c:pt idx="4">
                  <c:v>A25</c:v>
                </c:pt>
                <c:pt idx="5">
                  <c:v>A26</c:v>
                </c:pt>
                <c:pt idx="6">
                  <c:v>A31</c:v>
                </c:pt>
                <c:pt idx="7">
                  <c:v>A35</c:v>
                </c:pt>
                <c:pt idx="8">
                  <c:v>A42</c:v>
                </c:pt>
              </c:strCache>
            </c:strRef>
          </c:cat>
          <c:val>
            <c:numRef>
              <c:f>Sheet1!$E$2:$E$11</c:f>
              <c:numCache>
                <c:formatCode>General</c:formatCode>
                <c:ptCount val="10"/>
              </c:numCache>
            </c:numRef>
          </c:val>
          <c:extLst>
            <c:ext xmlns:c16="http://schemas.microsoft.com/office/drawing/2014/chart" uri="{C3380CC4-5D6E-409C-BE32-E72D297353CC}">
              <c16:uniqueId val="{00000003-6898-4DAF-9F9D-48F55343FA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9700944"/>
        <c:axId val="209703024"/>
      </c:barChart>
      <c:catAx>
        <c:axId val="2097009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>
                    <a:solidFill>
                      <a:sysClr val="windowText" lastClr="000000"/>
                    </a:solidFill>
                  </a:rPr>
                  <a:t>Isolate</a:t>
                </a:r>
                <a:r>
                  <a:rPr lang="en-US" sz="1200" b="1" baseline="0">
                    <a:solidFill>
                      <a:sysClr val="windowText" lastClr="000000"/>
                    </a:solidFill>
                  </a:rPr>
                  <a:t> Codes</a:t>
                </a:r>
                <a:endParaRPr lang="en-US" sz="1200" b="1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9703024"/>
        <c:crosses val="autoZero"/>
        <c:auto val="1"/>
        <c:lblAlgn val="ctr"/>
        <c:lblOffset val="100"/>
        <c:noMultiLvlLbl val="0"/>
      </c:catAx>
      <c:valAx>
        <c:axId val="209703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>
                    <a:solidFill>
                      <a:sysClr val="windowText" lastClr="000000"/>
                    </a:solidFill>
                  </a:rPr>
                  <a:t>FICI</a:t>
                </a:r>
                <a:r>
                  <a:rPr lang="en-US" sz="1200" b="1" baseline="0">
                    <a:solidFill>
                      <a:sysClr val="windowText" lastClr="000000"/>
                    </a:solidFill>
                  </a:rPr>
                  <a:t> value</a:t>
                </a:r>
                <a:endParaRPr lang="en-US" sz="1200" b="1">
                  <a:solidFill>
                    <a:sysClr val="windowText" lastClr="000000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9700944"/>
        <c:crosses val="autoZero"/>
        <c:crossBetween val="between"/>
      </c:valAx>
      <c:spPr>
        <a:noFill/>
        <a:ln>
          <a:solidFill>
            <a:sysClr val="windowText" lastClr="000000"/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KhaledaboShanab</dc:creator>
  <cp:keywords/>
  <dc:description/>
  <cp:lastModifiedBy>KhaledaboShanab</cp:lastModifiedBy>
  <cp:revision>28</cp:revision>
  <dcterms:created xsi:type="dcterms:W3CDTF">2021-06-11T21:01:00Z</dcterms:created>
  <dcterms:modified xsi:type="dcterms:W3CDTF">2021-08-04T11:02:00Z</dcterms:modified>
</cp:coreProperties>
</file>