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8EB" w14:textId="13B6BD48" w:rsidR="000D1139" w:rsidRPr="00775DD6" w:rsidRDefault="00775DD6" w:rsidP="00775DD6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775DD6">
        <w:rPr>
          <w:rFonts w:ascii="Arial" w:hAnsi="Arial" w:cs="Arial"/>
          <w:b/>
          <w:sz w:val="20"/>
          <w:szCs w:val="20"/>
          <w:lang w:val="en-US"/>
        </w:rPr>
        <w:t>S</w:t>
      </w:r>
      <w:r w:rsidR="000D1139" w:rsidRPr="00775DD6">
        <w:rPr>
          <w:rFonts w:ascii="Arial" w:hAnsi="Arial" w:cs="Arial"/>
          <w:b/>
          <w:sz w:val="20"/>
          <w:szCs w:val="20"/>
          <w:lang w:val="en-US"/>
        </w:rPr>
        <w:t xml:space="preserve">upplementary material. Suggested future research use of </w:t>
      </w:r>
      <w:proofErr w:type="spellStart"/>
      <w:r w:rsidR="000D1139" w:rsidRPr="00775DD6">
        <w:rPr>
          <w:rFonts w:ascii="Arial" w:hAnsi="Arial" w:cs="Arial"/>
          <w:b/>
          <w:sz w:val="20"/>
          <w:szCs w:val="20"/>
          <w:lang w:val="en-US"/>
        </w:rPr>
        <w:t>KidDiCo</w:t>
      </w:r>
      <w:proofErr w:type="spellEnd"/>
      <w:r w:rsidR="000D1139" w:rsidRPr="00775DD6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5167"/>
      </w:tblGrid>
      <w:tr w:rsidR="000D1139" w:rsidRPr="00F03ED2" w14:paraId="1B15639C" w14:textId="77777777" w:rsidTr="003C40AE">
        <w:tc>
          <w:tcPr>
            <w:tcW w:w="9628" w:type="dxa"/>
            <w:gridSpan w:val="2"/>
          </w:tcPr>
          <w:p w14:paraId="56BC910C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>Future use of the Kidney Disease Cohort</w:t>
            </w:r>
          </w:p>
        </w:tc>
      </w:tr>
      <w:tr w:rsidR="000D1139" w:rsidRPr="00F03ED2" w14:paraId="4FE95000" w14:textId="77777777" w:rsidTr="003C40AE">
        <w:tc>
          <w:tcPr>
            <w:tcW w:w="4461" w:type="dxa"/>
          </w:tcPr>
          <w:p w14:paraId="1E9B20E1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>Type of study</w:t>
            </w:r>
          </w:p>
        </w:tc>
        <w:tc>
          <w:tcPr>
            <w:tcW w:w="5167" w:type="dxa"/>
          </w:tcPr>
          <w:p w14:paraId="40491CF9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>Suggested topic</w:t>
            </w:r>
          </w:p>
        </w:tc>
      </w:tr>
      <w:tr w:rsidR="000D1139" w:rsidRPr="00F03ED2" w14:paraId="4CC0FA0D" w14:textId="77777777" w:rsidTr="003C40AE">
        <w:tc>
          <w:tcPr>
            <w:tcW w:w="4461" w:type="dxa"/>
          </w:tcPr>
          <w:p w14:paraId="44AEFE25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>Prevalence studies</w:t>
            </w:r>
          </w:p>
        </w:tc>
        <w:tc>
          <w:tcPr>
            <w:tcW w:w="5167" w:type="dxa"/>
          </w:tcPr>
          <w:p w14:paraId="0858ABBC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>hronic and acute kidney disease</w:t>
            </w:r>
          </w:p>
        </w:tc>
      </w:tr>
      <w:tr w:rsidR="000D1139" w:rsidRPr="00F03ED2" w14:paraId="126728B2" w14:textId="77777777" w:rsidTr="003C40AE">
        <w:tc>
          <w:tcPr>
            <w:tcW w:w="4461" w:type="dxa"/>
          </w:tcPr>
          <w:p w14:paraId="2245ABC0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 xml:space="preserve">Risk factor studies </w:t>
            </w:r>
          </w:p>
        </w:tc>
        <w:tc>
          <w:tcPr>
            <w:tcW w:w="5167" w:type="dxa"/>
          </w:tcPr>
          <w:p w14:paraId="65DAB539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>Study of risk factors for renal disease or cardiovascular disease</w:t>
            </w:r>
          </w:p>
        </w:tc>
      </w:tr>
      <w:tr w:rsidR="000D1139" w:rsidRPr="00F03ED2" w14:paraId="546F7FDA" w14:textId="77777777" w:rsidTr="003C40AE">
        <w:tc>
          <w:tcPr>
            <w:tcW w:w="4461" w:type="dxa"/>
          </w:tcPr>
          <w:p w14:paraId="1A90F81A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 xml:space="preserve">Longitudinal/prospective  </w:t>
            </w:r>
          </w:p>
        </w:tc>
        <w:tc>
          <w:tcPr>
            <w:tcW w:w="5167" w:type="dxa"/>
          </w:tcPr>
          <w:p w14:paraId="468AC334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>Progression of kidney disease over time and its risk factors</w:t>
            </w:r>
          </w:p>
        </w:tc>
      </w:tr>
      <w:tr w:rsidR="000D1139" w:rsidRPr="00F03ED2" w14:paraId="098AF969" w14:textId="77777777" w:rsidTr="003C40AE">
        <w:tc>
          <w:tcPr>
            <w:tcW w:w="4461" w:type="dxa"/>
          </w:tcPr>
          <w:p w14:paraId="54889F7E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Cut-off studies</w:t>
            </w:r>
          </w:p>
        </w:tc>
        <w:tc>
          <w:tcPr>
            <w:tcW w:w="5167" w:type="dxa"/>
          </w:tcPr>
          <w:p w14:paraId="185B81B0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Troponin </w:t>
            </w: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 xml:space="preserve">cut-offs for acute myocardial infarction </w:t>
            </w:r>
          </w:p>
        </w:tc>
      </w:tr>
      <w:tr w:rsidR="000D1139" w:rsidRPr="00F03ED2" w14:paraId="3CDA5601" w14:textId="77777777" w:rsidTr="003C40AE">
        <w:tc>
          <w:tcPr>
            <w:tcW w:w="4461" w:type="dxa"/>
          </w:tcPr>
          <w:p w14:paraId="338ED4A9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Risk stratification models</w:t>
            </w:r>
          </w:p>
        </w:tc>
        <w:tc>
          <w:tcPr>
            <w:tcW w:w="5167" w:type="dxa"/>
          </w:tcPr>
          <w:p w14:paraId="098134FC" w14:textId="77777777" w:rsidR="000D1139" w:rsidRPr="00F03ED2" w:rsidRDefault="000D1139" w:rsidP="003C4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ED2">
              <w:rPr>
                <w:rFonts w:ascii="Arial" w:hAnsi="Arial" w:cs="Arial"/>
                <w:sz w:val="20"/>
                <w:szCs w:val="20"/>
                <w:lang w:val="en-US"/>
              </w:rPr>
              <w:t>Troponin in risk stratification models</w:t>
            </w:r>
          </w:p>
        </w:tc>
      </w:tr>
    </w:tbl>
    <w:p w14:paraId="1F222F85" w14:textId="77777777" w:rsidR="000D1139" w:rsidRDefault="000D1139" w:rsidP="000D1139">
      <w:pPr>
        <w:rPr>
          <w:lang w:val="en-US"/>
        </w:rPr>
      </w:pPr>
    </w:p>
    <w:p w14:paraId="7D85BBE8" w14:textId="77777777" w:rsidR="004D44E4" w:rsidRDefault="00775DD6"/>
    <w:sectPr w:rsidR="004D44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39"/>
    <w:rsid w:val="000D1139"/>
    <w:rsid w:val="004B2141"/>
    <w:rsid w:val="00775DD6"/>
    <w:rsid w:val="00E0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AAF2"/>
  <w15:chartTrackingRefBased/>
  <w15:docId w15:val="{5C55B961-9203-4B63-A3D7-274C081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D113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Dominik Kampmann</dc:creator>
  <cp:keywords/>
  <dc:description/>
  <cp:lastModifiedBy>Patel, Sonam Kajal</cp:lastModifiedBy>
  <cp:revision>2</cp:revision>
  <dcterms:created xsi:type="dcterms:W3CDTF">2021-09-16T18:14:00Z</dcterms:created>
  <dcterms:modified xsi:type="dcterms:W3CDTF">2021-09-16T23:40:00Z</dcterms:modified>
</cp:coreProperties>
</file>