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4C8EB" w14:textId="13B6BD48" w:rsidR="000D1139" w:rsidRPr="00775DD6" w:rsidRDefault="00775DD6" w:rsidP="00775DD6">
      <w:pPr>
        <w:spacing w:line="360" w:lineRule="auto"/>
        <w:rPr>
          <w:rFonts w:ascii="Arial" w:hAnsi="Arial" w:cs="Arial"/>
          <w:b/>
          <w:sz w:val="20"/>
          <w:szCs w:val="20"/>
          <w:lang w:val="en-US"/>
        </w:rPr>
      </w:pPr>
      <w:r w:rsidRPr="00775DD6">
        <w:rPr>
          <w:rFonts w:ascii="Arial" w:hAnsi="Arial" w:cs="Arial"/>
          <w:b/>
          <w:sz w:val="20"/>
          <w:szCs w:val="20"/>
          <w:lang w:val="en-US"/>
        </w:rPr>
        <w:t>S</w:t>
      </w:r>
      <w:r w:rsidR="000D1139" w:rsidRPr="00775DD6">
        <w:rPr>
          <w:rFonts w:ascii="Arial" w:hAnsi="Arial" w:cs="Arial"/>
          <w:b/>
          <w:sz w:val="20"/>
          <w:szCs w:val="20"/>
          <w:lang w:val="en-US"/>
        </w:rPr>
        <w:t xml:space="preserve">upplementary material. Suggested future research use of </w:t>
      </w:r>
      <w:proofErr w:type="spellStart"/>
      <w:r w:rsidR="000D1139" w:rsidRPr="00775DD6">
        <w:rPr>
          <w:rFonts w:ascii="Arial" w:hAnsi="Arial" w:cs="Arial"/>
          <w:b/>
          <w:sz w:val="20"/>
          <w:szCs w:val="20"/>
          <w:lang w:val="en-US"/>
        </w:rPr>
        <w:t>KidDiCo</w:t>
      </w:r>
      <w:proofErr w:type="spellEnd"/>
      <w:r w:rsidR="000D1139" w:rsidRPr="00775DD6">
        <w:rPr>
          <w:rFonts w:ascii="Arial" w:hAnsi="Arial" w:cs="Arial"/>
          <w:b/>
          <w:sz w:val="20"/>
          <w:szCs w:val="20"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1"/>
        <w:gridCol w:w="5167"/>
      </w:tblGrid>
      <w:tr w:rsidR="000D1139" w:rsidRPr="00F03ED2" w14:paraId="1B15639C" w14:textId="77777777" w:rsidTr="003C40AE">
        <w:tc>
          <w:tcPr>
            <w:tcW w:w="9628" w:type="dxa"/>
            <w:gridSpan w:val="2"/>
          </w:tcPr>
          <w:p w14:paraId="56BC910C" w14:textId="77777777" w:rsidR="000D1139" w:rsidRPr="00F03ED2" w:rsidRDefault="000D1139" w:rsidP="003C40A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03ED2">
              <w:rPr>
                <w:rFonts w:ascii="Arial" w:hAnsi="Arial" w:cs="Arial"/>
                <w:sz w:val="20"/>
                <w:szCs w:val="20"/>
                <w:lang w:val="en-US"/>
              </w:rPr>
              <w:t>Future use of the Kidney Disease Cohort</w:t>
            </w:r>
          </w:p>
        </w:tc>
      </w:tr>
      <w:tr w:rsidR="000D1139" w:rsidRPr="00F03ED2" w14:paraId="4FE95000" w14:textId="77777777" w:rsidTr="003C40AE">
        <w:tc>
          <w:tcPr>
            <w:tcW w:w="4461" w:type="dxa"/>
          </w:tcPr>
          <w:p w14:paraId="1E9B20E1" w14:textId="77777777" w:rsidR="000D1139" w:rsidRPr="00F03ED2" w:rsidRDefault="000D1139" w:rsidP="003C40A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03ED2">
              <w:rPr>
                <w:rFonts w:ascii="Arial" w:hAnsi="Arial" w:cs="Arial"/>
                <w:sz w:val="20"/>
                <w:szCs w:val="20"/>
                <w:lang w:val="en-US"/>
              </w:rPr>
              <w:t>Type of study</w:t>
            </w:r>
          </w:p>
        </w:tc>
        <w:tc>
          <w:tcPr>
            <w:tcW w:w="5167" w:type="dxa"/>
          </w:tcPr>
          <w:p w14:paraId="40491CF9" w14:textId="77777777" w:rsidR="000D1139" w:rsidRPr="00F03ED2" w:rsidRDefault="000D1139" w:rsidP="003C40A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03ED2">
              <w:rPr>
                <w:rFonts w:ascii="Arial" w:hAnsi="Arial" w:cs="Arial"/>
                <w:sz w:val="20"/>
                <w:szCs w:val="20"/>
                <w:lang w:val="en-US"/>
              </w:rPr>
              <w:t>Suggested topic</w:t>
            </w:r>
          </w:p>
        </w:tc>
      </w:tr>
      <w:tr w:rsidR="000D1139" w:rsidRPr="00F03ED2" w14:paraId="4CC0FA0D" w14:textId="77777777" w:rsidTr="003C40AE">
        <w:tc>
          <w:tcPr>
            <w:tcW w:w="4461" w:type="dxa"/>
          </w:tcPr>
          <w:p w14:paraId="44AEFE25" w14:textId="77777777" w:rsidR="000D1139" w:rsidRPr="00F03ED2" w:rsidRDefault="000D1139" w:rsidP="003C40A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03ED2">
              <w:rPr>
                <w:rFonts w:ascii="Arial" w:hAnsi="Arial" w:cs="Arial"/>
                <w:sz w:val="20"/>
                <w:szCs w:val="20"/>
                <w:lang w:val="en-US"/>
              </w:rPr>
              <w:t>Prevalence studies</w:t>
            </w:r>
          </w:p>
        </w:tc>
        <w:tc>
          <w:tcPr>
            <w:tcW w:w="5167" w:type="dxa"/>
          </w:tcPr>
          <w:p w14:paraId="0858ABBC" w14:textId="77777777" w:rsidR="000D1139" w:rsidRPr="00F03ED2" w:rsidRDefault="000D1139" w:rsidP="003C40A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r w:rsidRPr="00F03ED2">
              <w:rPr>
                <w:rFonts w:ascii="Arial" w:hAnsi="Arial" w:cs="Arial"/>
                <w:sz w:val="20"/>
                <w:szCs w:val="20"/>
                <w:lang w:val="en-US"/>
              </w:rPr>
              <w:t>hronic and acute kidney disease</w:t>
            </w:r>
          </w:p>
        </w:tc>
      </w:tr>
      <w:tr w:rsidR="000D1139" w:rsidRPr="00F03ED2" w14:paraId="126728B2" w14:textId="77777777" w:rsidTr="003C40AE">
        <w:tc>
          <w:tcPr>
            <w:tcW w:w="4461" w:type="dxa"/>
          </w:tcPr>
          <w:p w14:paraId="2245ABC0" w14:textId="77777777" w:rsidR="000D1139" w:rsidRPr="00F03ED2" w:rsidRDefault="000D1139" w:rsidP="003C40A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03ED2">
              <w:rPr>
                <w:rFonts w:ascii="Arial" w:hAnsi="Arial" w:cs="Arial"/>
                <w:sz w:val="20"/>
                <w:szCs w:val="20"/>
                <w:lang w:val="en-US"/>
              </w:rPr>
              <w:t xml:space="preserve">Risk factor studies </w:t>
            </w:r>
          </w:p>
        </w:tc>
        <w:tc>
          <w:tcPr>
            <w:tcW w:w="5167" w:type="dxa"/>
          </w:tcPr>
          <w:p w14:paraId="65DAB539" w14:textId="77777777" w:rsidR="000D1139" w:rsidRPr="00F03ED2" w:rsidRDefault="000D1139" w:rsidP="003C40A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03ED2">
              <w:rPr>
                <w:rFonts w:ascii="Arial" w:hAnsi="Arial" w:cs="Arial"/>
                <w:sz w:val="20"/>
                <w:szCs w:val="20"/>
                <w:lang w:val="en-US"/>
              </w:rPr>
              <w:t>Study of risk factors for renal disease or cardiovascular disease</w:t>
            </w:r>
          </w:p>
        </w:tc>
      </w:tr>
      <w:tr w:rsidR="000D1139" w:rsidRPr="00F03ED2" w14:paraId="546F7FDA" w14:textId="77777777" w:rsidTr="003C40AE">
        <w:tc>
          <w:tcPr>
            <w:tcW w:w="4461" w:type="dxa"/>
          </w:tcPr>
          <w:p w14:paraId="1A90F81A" w14:textId="77777777" w:rsidR="000D1139" w:rsidRPr="00F03ED2" w:rsidRDefault="000D1139" w:rsidP="003C40A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03ED2">
              <w:rPr>
                <w:rFonts w:ascii="Arial" w:hAnsi="Arial" w:cs="Arial"/>
                <w:sz w:val="20"/>
                <w:szCs w:val="20"/>
                <w:lang w:val="en-US"/>
              </w:rPr>
              <w:t xml:space="preserve">Longitudinal/prospective  </w:t>
            </w:r>
          </w:p>
        </w:tc>
        <w:tc>
          <w:tcPr>
            <w:tcW w:w="5167" w:type="dxa"/>
          </w:tcPr>
          <w:p w14:paraId="468AC334" w14:textId="77777777" w:rsidR="000D1139" w:rsidRPr="00F03ED2" w:rsidRDefault="000D1139" w:rsidP="003C40A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03ED2">
              <w:rPr>
                <w:rFonts w:ascii="Arial" w:hAnsi="Arial" w:cs="Arial"/>
                <w:sz w:val="20"/>
                <w:szCs w:val="20"/>
                <w:lang w:val="en-US"/>
              </w:rPr>
              <w:t>Progression of kidney disease over time and its risk factors</w:t>
            </w:r>
          </w:p>
        </w:tc>
      </w:tr>
      <w:tr w:rsidR="000D1139" w:rsidRPr="00F03ED2" w14:paraId="098AF969" w14:textId="77777777" w:rsidTr="003C40AE">
        <w:tc>
          <w:tcPr>
            <w:tcW w:w="4461" w:type="dxa"/>
          </w:tcPr>
          <w:p w14:paraId="54889F7E" w14:textId="77777777" w:rsidR="000D1139" w:rsidRPr="00F03ED2" w:rsidRDefault="000D1139" w:rsidP="003C40A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Cut-off studies</w:t>
            </w:r>
          </w:p>
        </w:tc>
        <w:tc>
          <w:tcPr>
            <w:tcW w:w="5167" w:type="dxa"/>
          </w:tcPr>
          <w:p w14:paraId="185B81B0" w14:textId="77777777" w:rsidR="000D1139" w:rsidRPr="00F03ED2" w:rsidRDefault="000D1139" w:rsidP="003C40A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Troponin </w:t>
            </w:r>
            <w:r w:rsidRPr="00F03ED2">
              <w:rPr>
                <w:rFonts w:ascii="Arial" w:hAnsi="Arial" w:cs="Arial"/>
                <w:sz w:val="20"/>
                <w:szCs w:val="20"/>
                <w:lang w:val="en-US"/>
              </w:rPr>
              <w:t xml:space="preserve">cut-offs for acute myocardial infarction </w:t>
            </w:r>
          </w:p>
        </w:tc>
      </w:tr>
      <w:tr w:rsidR="000D1139" w:rsidRPr="00F03ED2" w14:paraId="3CDA5601" w14:textId="77777777" w:rsidTr="003C40AE">
        <w:tc>
          <w:tcPr>
            <w:tcW w:w="4461" w:type="dxa"/>
          </w:tcPr>
          <w:p w14:paraId="338ED4A9" w14:textId="77777777" w:rsidR="000D1139" w:rsidRPr="00F03ED2" w:rsidRDefault="000D1139" w:rsidP="003C40A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Risk stratification models</w:t>
            </w:r>
          </w:p>
        </w:tc>
        <w:tc>
          <w:tcPr>
            <w:tcW w:w="5167" w:type="dxa"/>
          </w:tcPr>
          <w:p w14:paraId="098134FC" w14:textId="77777777" w:rsidR="000D1139" w:rsidRPr="00F03ED2" w:rsidRDefault="000D1139" w:rsidP="003C40A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03ED2">
              <w:rPr>
                <w:rFonts w:ascii="Arial" w:hAnsi="Arial" w:cs="Arial"/>
                <w:sz w:val="20"/>
                <w:szCs w:val="20"/>
                <w:lang w:val="en-US"/>
              </w:rPr>
              <w:t>Troponin in risk stratification models</w:t>
            </w:r>
          </w:p>
        </w:tc>
      </w:tr>
    </w:tbl>
    <w:p w14:paraId="1F222F85" w14:textId="77777777" w:rsidR="000D1139" w:rsidRDefault="000D1139" w:rsidP="000D1139">
      <w:pPr>
        <w:rPr>
          <w:lang w:val="en-US"/>
        </w:rPr>
      </w:pPr>
    </w:p>
    <w:p w14:paraId="7D85BBE8" w14:textId="77777777" w:rsidR="004D44E4" w:rsidRDefault="00775DD6"/>
    <w:sectPr w:rsidR="004D44E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139"/>
    <w:rsid w:val="000D1139"/>
    <w:rsid w:val="004B2141"/>
    <w:rsid w:val="00775DD6"/>
    <w:rsid w:val="00E0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FAAF2"/>
  <w15:chartTrackingRefBased/>
  <w15:docId w15:val="{5C55B961-9203-4B63-A3D7-274C081A2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13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1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D1139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Syddanmark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Dominik Kampmann</dc:creator>
  <cp:keywords/>
  <dc:description/>
  <cp:lastModifiedBy>Patel, Sonam Kajal</cp:lastModifiedBy>
  <cp:revision>2</cp:revision>
  <dcterms:created xsi:type="dcterms:W3CDTF">2021-09-16T18:14:00Z</dcterms:created>
  <dcterms:modified xsi:type="dcterms:W3CDTF">2021-09-16T23:40:00Z</dcterms:modified>
</cp:coreProperties>
</file>