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88751" w14:textId="77777777" w:rsidR="007E1DBC" w:rsidRPr="007A27E5" w:rsidRDefault="007E1DBC" w:rsidP="007E1DB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7A27E5">
        <w:rPr>
          <w:rFonts w:hint="eastAsia"/>
          <w:color w:val="000000"/>
          <w:sz w:val="24"/>
          <w:szCs w:val="24"/>
        </w:rPr>
        <w:t>F</w:t>
      </w:r>
      <w:r w:rsidRPr="007A27E5">
        <w:rPr>
          <w:color w:val="000000"/>
          <w:sz w:val="24"/>
          <w:szCs w:val="24"/>
        </w:rPr>
        <w:t xml:space="preserve">igure S1. PPI analysis among 60 ferroptosis-associated genes </w:t>
      </w:r>
    </w:p>
    <w:p w14:paraId="04ABF2C4" w14:textId="77777777" w:rsidR="007E1DBC" w:rsidRPr="007A27E5" w:rsidRDefault="007E1DBC" w:rsidP="007E1DB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538CEF7E" w14:textId="77777777" w:rsidR="007E1DBC" w:rsidRPr="00502F2C" w:rsidRDefault="007E1DBC" w:rsidP="007E1DB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7A27E5">
        <w:rPr>
          <w:rFonts w:hint="eastAsia"/>
          <w:color w:val="000000"/>
          <w:sz w:val="24"/>
          <w:szCs w:val="24"/>
        </w:rPr>
        <w:t>F</w:t>
      </w:r>
      <w:r w:rsidRPr="007A27E5">
        <w:rPr>
          <w:color w:val="000000"/>
          <w:sz w:val="24"/>
          <w:szCs w:val="24"/>
        </w:rPr>
        <w:t xml:space="preserve">igure S2. The Kaplan-Meier study for SKCM patients classified as high or low risk based on </w:t>
      </w:r>
      <w:r w:rsidRPr="007A27E5">
        <w:rPr>
          <w:rFonts w:ascii="Times" w:hAnsi="Times" w:cs="Times"/>
          <w:color w:val="000000"/>
          <w:sz w:val="24"/>
          <w:szCs w:val="24"/>
        </w:rPr>
        <w:t>ALOX5</w:t>
      </w:r>
      <w:r w:rsidRPr="007A27E5">
        <w:rPr>
          <w:color w:val="000000"/>
          <w:sz w:val="24"/>
          <w:szCs w:val="24"/>
        </w:rPr>
        <w:t xml:space="preserve"> and CHAC1 </w:t>
      </w:r>
    </w:p>
    <w:p w14:paraId="5AF03A3B" w14:textId="77777777" w:rsidR="00823D57" w:rsidRDefault="00823D57"/>
    <w:sectPr w:rsidR="00823D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8D02B" w14:textId="77777777" w:rsidR="00AC35BF" w:rsidRDefault="00AC35BF" w:rsidP="007E1DBC">
      <w:pPr>
        <w:spacing w:after="0" w:line="240" w:lineRule="auto"/>
      </w:pPr>
      <w:r>
        <w:separator/>
      </w:r>
    </w:p>
  </w:endnote>
  <w:endnote w:type="continuationSeparator" w:id="0">
    <w:p w14:paraId="7F30BDBF" w14:textId="77777777" w:rsidR="00AC35BF" w:rsidRDefault="00AC35BF" w:rsidP="007E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3677" w14:textId="77777777" w:rsidR="007E1DBC" w:rsidRDefault="007E1D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260077" wp14:editId="3BEC9D0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C2132" w14:textId="77777777" w:rsidR="007E1DBC" w:rsidRPr="007E1DBC" w:rsidRDefault="007E1DB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E1DB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600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6C2C2132" w14:textId="77777777" w:rsidR="007E1DBC" w:rsidRPr="007E1DBC" w:rsidRDefault="007E1DB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E1DB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36B1" w14:textId="77777777" w:rsidR="007E1DBC" w:rsidRDefault="007E1D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505660" wp14:editId="480E9C5B">
              <wp:simplePos x="635" y="86931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3EB0A2" w14:textId="77777777" w:rsidR="007E1DBC" w:rsidRPr="007E1DBC" w:rsidRDefault="007E1DB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E1DB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5056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193EB0A2" w14:textId="77777777" w:rsidR="007E1DBC" w:rsidRPr="007E1DBC" w:rsidRDefault="007E1DB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E1DB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0A1A" w14:textId="77777777" w:rsidR="007E1DBC" w:rsidRDefault="007E1D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913615" wp14:editId="24D4BA7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2445F" w14:textId="77777777" w:rsidR="007E1DBC" w:rsidRPr="007E1DBC" w:rsidRDefault="007E1DB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E1DB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136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1002445F" w14:textId="77777777" w:rsidR="007E1DBC" w:rsidRPr="007E1DBC" w:rsidRDefault="007E1DB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E1DB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E507A" w14:textId="77777777" w:rsidR="00AC35BF" w:rsidRDefault="00AC35BF" w:rsidP="007E1DBC">
      <w:pPr>
        <w:spacing w:after="0" w:line="240" w:lineRule="auto"/>
      </w:pPr>
      <w:r>
        <w:separator/>
      </w:r>
    </w:p>
  </w:footnote>
  <w:footnote w:type="continuationSeparator" w:id="0">
    <w:p w14:paraId="6C4F66EB" w14:textId="77777777" w:rsidR="00AC35BF" w:rsidRDefault="00AC35BF" w:rsidP="007E1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4C9C" w14:textId="77777777" w:rsidR="007E1DBC" w:rsidRDefault="007E1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26F9" w14:textId="77777777" w:rsidR="007E1DBC" w:rsidRDefault="007E1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1502" w14:textId="77777777" w:rsidR="007E1DBC" w:rsidRDefault="007E1D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BC"/>
    <w:rsid w:val="007E1DBC"/>
    <w:rsid w:val="00823D57"/>
    <w:rsid w:val="00AC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2B00D"/>
  <w15:chartTrackingRefBased/>
  <w15:docId w15:val="{70697239-5D8C-43B4-87D2-8577008E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BC"/>
    <w:pPr>
      <w:spacing w:after="200" w:line="276" w:lineRule="auto"/>
    </w:pPr>
    <w:rPr>
      <w:rFonts w:ascii="Times New Roman" w:eastAsia="SimSun" w:hAnsi="Times New Roman" w:cs="Times New Roman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DB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E1DBC"/>
  </w:style>
  <w:style w:type="paragraph" w:styleId="Footer">
    <w:name w:val="footer"/>
    <w:basedOn w:val="Normal"/>
    <w:link w:val="FooterChar"/>
    <w:uiPriority w:val="99"/>
    <w:unhideWhenUsed/>
    <w:rsid w:val="007E1DB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E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Zakeri, Fatin</dc:creator>
  <cp:keywords/>
  <dc:description/>
  <cp:lastModifiedBy>Zakeri, Fatin</cp:lastModifiedBy>
  <cp:revision>1</cp:revision>
  <dcterms:created xsi:type="dcterms:W3CDTF">2021-09-16T22:10:00Z</dcterms:created>
  <dcterms:modified xsi:type="dcterms:W3CDTF">2021-09-16T22:10:00Z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2021-09-16T22:10:06Z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585380be-6eb3-4e25-9a40-2ef3bf6b1327</vt:lpwstr>
  </property>
  <property fmtid="{D5CDD505-2E9C-101B-9397-08002B2CF9AE}" pid="11" name="MSIP_Label_2bbab825-a111-45e4-86a1-18cee0005896_ContentBits">
    <vt:lpwstr>2</vt:lpwstr>
  </property>
</Properties>
</file>