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 Regular" w:hAnsi="Arial Regular" w:cs="Arial Regular"/>
          <w:b w:val="0"/>
          <w:sz w:val="20"/>
          <w:szCs w:val="20"/>
        </w:rPr>
      </w:pPr>
      <w:r>
        <w:rPr>
          <w:rFonts w:hint="default" w:ascii="Arial Bold" w:hAnsi="Arial Bold" w:cs="Arial Bold"/>
          <w:b/>
          <w:bCs/>
          <w:sz w:val="20"/>
          <w:szCs w:val="20"/>
        </w:rPr>
        <w:t>Supplementary table 1 The clinical characteristics of bladder cancer patients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0"/>
        <w:gridCol w:w="2769"/>
        <w:gridCol w:w="282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3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Arial Bold" w:hAnsi="Arial Bold" w:cs="Arial Bold"/>
                <w:b/>
                <w:bCs/>
                <w:sz w:val="20"/>
                <w:szCs w:val="20"/>
              </w:rPr>
            </w:pPr>
            <w:bookmarkStart w:id="0" w:name="_GoBack" w:colFirst="0" w:colLast="2"/>
            <w:r>
              <w:rPr>
                <w:rFonts w:hint="default" w:ascii="Arial Bold" w:hAnsi="Arial Bold" w:cs="Arial Bold"/>
                <w:b/>
                <w:bCs/>
                <w:sz w:val="20"/>
                <w:szCs w:val="20"/>
              </w:rPr>
              <w:t>Characteristic</w:t>
            </w:r>
          </w:p>
        </w:tc>
        <w:tc>
          <w:tcPr>
            <w:tcW w:w="276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Arial Bold" w:hAnsi="Arial Bold" w:cs="Arial Bold"/>
                <w:b/>
                <w:bCs/>
                <w:sz w:val="20"/>
                <w:szCs w:val="20"/>
              </w:rPr>
            </w:pPr>
            <w:r>
              <w:rPr>
                <w:rFonts w:hint="default" w:ascii="Arial Bold" w:hAnsi="Arial Bold" w:cs="Arial Bold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823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default" w:ascii="Arial Bold" w:hAnsi="Arial Bold" w:cs="Arial Bold"/>
                <w:b/>
                <w:bCs/>
                <w:sz w:val="20"/>
                <w:szCs w:val="20"/>
              </w:rPr>
            </w:pPr>
            <w:r>
              <w:rPr>
                <w:rFonts w:hint="default" w:ascii="Arial Bold" w:hAnsi="Arial Bold" w:cs="Arial Bold"/>
                <w:b/>
                <w:bCs/>
                <w:sz w:val="20"/>
                <w:szCs w:val="20"/>
              </w:rPr>
              <w:t>Percentage (%)</w:t>
            </w:r>
          </w:p>
        </w:tc>
      </w:tr>
      <w:bookmarkEnd w:id="0"/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30" w:type="dxa"/>
            <w:tcBorders>
              <w:top w:val="single" w:color="auto" w:sz="4" w:space="0"/>
            </w:tcBorders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  <w:r>
              <w:rPr>
                <w:rFonts w:hint="default" w:ascii="Arial Bold" w:hAnsi="Arial Bold" w:cs="Arial Bold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769" w:type="dxa"/>
            <w:tcBorders>
              <w:top w:val="single" w:color="auto" w:sz="4" w:space="0"/>
            </w:tcBorders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</w:p>
        </w:tc>
        <w:tc>
          <w:tcPr>
            <w:tcW w:w="2823" w:type="dxa"/>
            <w:tcBorders>
              <w:top w:val="single" w:color="auto" w:sz="4" w:space="0"/>
            </w:tcBorders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30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  <w:t>Male</w:t>
            </w:r>
          </w:p>
        </w:tc>
        <w:tc>
          <w:tcPr>
            <w:tcW w:w="2769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  <w:t>27</w:t>
            </w:r>
          </w:p>
        </w:tc>
        <w:tc>
          <w:tcPr>
            <w:tcW w:w="2823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  <w:t>62.8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30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  <w:t>Female</w:t>
            </w:r>
          </w:p>
        </w:tc>
        <w:tc>
          <w:tcPr>
            <w:tcW w:w="2769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  <w:t>16</w:t>
            </w:r>
          </w:p>
        </w:tc>
        <w:tc>
          <w:tcPr>
            <w:tcW w:w="2823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  <w:t>37.2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30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  <w:r>
              <w:rPr>
                <w:rFonts w:hint="default" w:ascii="Arial Bold" w:hAnsi="Arial Bold" w:cs="Arial Bold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2769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</w:p>
        </w:tc>
        <w:tc>
          <w:tcPr>
            <w:tcW w:w="2823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30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  <w:r>
              <w:rPr>
                <w:rFonts w:hint="default" w:ascii="Arial Regular" w:hAnsi="Arial Regular" w:eastAsia="宋体" w:cs="Arial Regular"/>
                <w:b w:val="0"/>
                <w:sz w:val="20"/>
                <w:szCs w:val="20"/>
                <w:vertAlign w:val="baseline"/>
              </w:rPr>
              <w:t>≦</w:t>
            </w:r>
            <w: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  <w:t>65 years</w:t>
            </w:r>
          </w:p>
        </w:tc>
        <w:tc>
          <w:tcPr>
            <w:tcW w:w="2769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  <w:t>18</w:t>
            </w:r>
          </w:p>
        </w:tc>
        <w:tc>
          <w:tcPr>
            <w:tcW w:w="2823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  <w:t>41.9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30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  <w:t>&gt;65 years</w:t>
            </w:r>
          </w:p>
        </w:tc>
        <w:tc>
          <w:tcPr>
            <w:tcW w:w="2769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  <w:t>25</w:t>
            </w:r>
          </w:p>
        </w:tc>
        <w:tc>
          <w:tcPr>
            <w:tcW w:w="2823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  <w:t>58.1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30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  <w:r>
              <w:rPr>
                <w:rFonts w:hint="default" w:ascii="Arial Bold" w:hAnsi="Arial Bold" w:cs="Arial Bold"/>
                <w:b/>
                <w:bCs/>
                <w:sz w:val="20"/>
                <w:szCs w:val="20"/>
              </w:rPr>
              <w:t>TNM Stage</w:t>
            </w:r>
          </w:p>
        </w:tc>
        <w:tc>
          <w:tcPr>
            <w:tcW w:w="2769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</w:p>
        </w:tc>
        <w:tc>
          <w:tcPr>
            <w:tcW w:w="2823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30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  <w:t>Stage I+II</w:t>
            </w:r>
          </w:p>
        </w:tc>
        <w:tc>
          <w:tcPr>
            <w:tcW w:w="2769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  <w:t>17</w:t>
            </w:r>
          </w:p>
        </w:tc>
        <w:tc>
          <w:tcPr>
            <w:tcW w:w="2823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  <w:t>39.5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30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  <w:t>Stage III+IV</w:t>
            </w:r>
          </w:p>
        </w:tc>
        <w:tc>
          <w:tcPr>
            <w:tcW w:w="2769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  <w:t>26</w:t>
            </w:r>
          </w:p>
        </w:tc>
        <w:tc>
          <w:tcPr>
            <w:tcW w:w="2823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  <w:t>60.5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30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  <w:r>
              <w:rPr>
                <w:rFonts w:hint="default" w:ascii="Arial Bold" w:hAnsi="Arial Bold" w:cs="Arial Bold"/>
                <w:b/>
                <w:bCs/>
                <w:sz w:val="20"/>
                <w:szCs w:val="20"/>
              </w:rPr>
              <w:t>Grade</w:t>
            </w:r>
          </w:p>
        </w:tc>
        <w:tc>
          <w:tcPr>
            <w:tcW w:w="2769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</w:p>
        </w:tc>
        <w:tc>
          <w:tcPr>
            <w:tcW w:w="2823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30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  <w:t>Grade I+II</w:t>
            </w:r>
          </w:p>
        </w:tc>
        <w:tc>
          <w:tcPr>
            <w:tcW w:w="2769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  <w:t>19</w:t>
            </w:r>
          </w:p>
        </w:tc>
        <w:tc>
          <w:tcPr>
            <w:tcW w:w="2823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  <w:t>44.2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30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  <w:t>Grade III+IV</w:t>
            </w:r>
          </w:p>
        </w:tc>
        <w:tc>
          <w:tcPr>
            <w:tcW w:w="2769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  <w:t>24</w:t>
            </w:r>
          </w:p>
        </w:tc>
        <w:tc>
          <w:tcPr>
            <w:tcW w:w="2823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  <w:t>55.8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30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  <w:r>
              <w:rPr>
                <w:rFonts w:hint="default" w:ascii="Arial Bold" w:hAnsi="Arial Bold" w:cs="Arial Bold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769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  <w:t>43</w:t>
            </w:r>
          </w:p>
        </w:tc>
        <w:tc>
          <w:tcPr>
            <w:tcW w:w="2823" w:type="dxa"/>
          </w:tcPr>
          <w:p>
            <w:pP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</w:pPr>
            <w:r>
              <w:rPr>
                <w:rFonts w:hint="default" w:ascii="Arial Regular" w:hAnsi="Arial Regular" w:cs="Arial Regular"/>
                <w:b w:val="0"/>
                <w:sz w:val="20"/>
                <w:szCs w:val="20"/>
                <w:vertAlign w:val="baseline"/>
              </w:rPr>
              <w:t>100.0</w:t>
            </w:r>
          </w:p>
        </w:tc>
      </w:tr>
    </w:tbl>
    <w:p>
      <w:pPr>
        <w:rPr>
          <w:rFonts w:hint="default" w:ascii="Arial Regular" w:hAnsi="Arial Regular" w:cs="Arial Regular"/>
          <w:b w:val="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7C207"/>
    <w:rsid w:val="0FFFC4D7"/>
    <w:rsid w:val="3FD73017"/>
    <w:rsid w:val="3FFD47BA"/>
    <w:rsid w:val="4FEFA7DA"/>
    <w:rsid w:val="4FFEA32E"/>
    <w:rsid w:val="5A9F9F18"/>
    <w:rsid w:val="667BD8C4"/>
    <w:rsid w:val="777BF17C"/>
    <w:rsid w:val="79AB9323"/>
    <w:rsid w:val="7E55447C"/>
    <w:rsid w:val="7E7D78A0"/>
    <w:rsid w:val="7E87483A"/>
    <w:rsid w:val="7EE7CE12"/>
    <w:rsid w:val="7FFFC8E4"/>
    <w:rsid w:val="A2DF6D50"/>
    <w:rsid w:val="AE5BF4C1"/>
    <w:rsid w:val="C7D5568F"/>
    <w:rsid w:val="DFFF475B"/>
    <w:rsid w:val="E6AFE02A"/>
    <w:rsid w:val="EBA7D249"/>
    <w:rsid w:val="EBEF56AE"/>
    <w:rsid w:val="EF1F17BD"/>
    <w:rsid w:val="EF6EB0E9"/>
    <w:rsid w:val="F6DD3C3C"/>
    <w:rsid w:val="F77ED8F0"/>
    <w:rsid w:val="FAFF3A1F"/>
    <w:rsid w:val="FDF7C207"/>
    <w:rsid w:val="FEAF6C33"/>
    <w:rsid w:val="FF7EA2A8"/>
    <w:rsid w:val="FFDE6ACD"/>
    <w:rsid w:val="FFF53599"/>
    <w:rsid w:val="FFFF9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2021-08-01T19:08:00Z</dcterms:created>
  <dc:creator>zhengqin</dc:creator>
  <cp:lastModifiedBy>zhengqin</cp:lastModifiedBy>
  <dcterms:modified xsi:type="dcterms:W3CDTF">2021-07-31T22:03:47Z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