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DDF1" w14:textId="10D63E03" w:rsidR="009B0606" w:rsidRPr="009B0606" w:rsidRDefault="009B0606" w:rsidP="009B0606">
      <w:pPr>
        <w:widowControl w:val="0"/>
        <w:rPr>
          <w:rFonts w:cs="Arial"/>
          <w:lang w:val="en-US"/>
        </w:rPr>
      </w:pPr>
      <w:r w:rsidRPr="009B0606">
        <w:rPr>
          <w:rFonts w:cs="Arial"/>
          <w:b/>
          <w:bCs/>
          <w:lang w:val="en-US"/>
        </w:rPr>
        <w:t>S</w:t>
      </w:r>
      <w:r>
        <w:rPr>
          <w:rFonts w:cs="Arial"/>
          <w:b/>
          <w:bCs/>
          <w:lang w:val="en-US"/>
        </w:rPr>
        <w:t>upplementary table 1</w:t>
      </w:r>
      <w:r w:rsidRPr="009B0606">
        <w:rPr>
          <w:rFonts w:cs="Arial"/>
          <w:b/>
          <w:bCs/>
          <w:lang w:val="en-US"/>
        </w:rPr>
        <w:t xml:space="preserve"> </w:t>
      </w:r>
      <w:r w:rsidRPr="009B0606">
        <w:rPr>
          <w:rFonts w:cs="Arial"/>
          <w:lang w:val="en-US"/>
        </w:rPr>
        <w:t xml:space="preserve">Data extraction sheet from </w:t>
      </w:r>
      <w:proofErr w:type="spellStart"/>
      <w:r w:rsidRPr="009B0606">
        <w:rPr>
          <w:rFonts w:cs="Arial"/>
          <w:lang w:val="en-US"/>
        </w:rPr>
        <w:t>REDCap</w:t>
      </w:r>
      <w:proofErr w:type="spellEnd"/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6799"/>
        <w:gridCol w:w="2823"/>
      </w:tblGrid>
      <w:tr w:rsidR="009B0606" w14:paraId="04A5EEDA" w14:textId="77777777" w:rsidTr="004F0791">
        <w:tc>
          <w:tcPr>
            <w:tcW w:w="9622" w:type="dxa"/>
            <w:gridSpan w:val="2"/>
            <w:shd w:val="clear" w:color="auto" w:fill="E7E6E6" w:themeFill="background2"/>
          </w:tcPr>
          <w:p w14:paraId="07312D5D" w14:textId="77777777" w:rsidR="009B0606" w:rsidRDefault="009B0606" w:rsidP="004F0791">
            <w:r>
              <w:t>Master data</w:t>
            </w:r>
          </w:p>
        </w:tc>
      </w:tr>
      <w:tr w:rsidR="009B0606" w14:paraId="5B5C6CC3" w14:textId="77777777" w:rsidTr="004F0791">
        <w:tc>
          <w:tcPr>
            <w:tcW w:w="6799" w:type="dxa"/>
          </w:tcPr>
          <w:p w14:paraId="6CC8DF29" w14:textId="77777777" w:rsidR="009B0606" w:rsidRDefault="009B0606" w:rsidP="004F0791">
            <w:proofErr w:type="spellStart"/>
            <w:r>
              <w:t>Record</w:t>
            </w:r>
            <w:proofErr w:type="spellEnd"/>
            <w:r>
              <w:t xml:space="preserve"> ID</w:t>
            </w:r>
          </w:p>
        </w:tc>
        <w:tc>
          <w:tcPr>
            <w:tcW w:w="2823" w:type="dxa"/>
          </w:tcPr>
          <w:p w14:paraId="71260A0C" w14:textId="77777777" w:rsidR="009B0606" w:rsidRDefault="009B0606" w:rsidP="004F0791"/>
        </w:tc>
      </w:tr>
      <w:tr w:rsidR="009B0606" w14:paraId="552AC970" w14:textId="77777777" w:rsidTr="004F0791">
        <w:tc>
          <w:tcPr>
            <w:tcW w:w="6799" w:type="dxa"/>
          </w:tcPr>
          <w:p w14:paraId="03C55F2B" w14:textId="77777777" w:rsidR="009B0606" w:rsidRPr="00003D8C" w:rsidRDefault="009B0606" w:rsidP="004F0791">
            <w:pPr>
              <w:rPr>
                <w:vertAlign w:val="superscript"/>
              </w:rPr>
            </w:pPr>
            <w:r>
              <w:t>C</w:t>
            </w:r>
            <w:r w:rsidRPr="00E043E9">
              <w:t xml:space="preserve">entral </w:t>
            </w:r>
            <w:proofErr w:type="spellStart"/>
            <w:r w:rsidRPr="00E043E9">
              <w:t>personal</w:t>
            </w:r>
            <w:proofErr w:type="spellEnd"/>
            <w:r w:rsidRPr="00E043E9">
              <w:t xml:space="preserve"> </w:t>
            </w:r>
            <w:proofErr w:type="spellStart"/>
            <w:r w:rsidRPr="00E043E9">
              <w:t>registration</w:t>
            </w:r>
            <w:proofErr w:type="spellEnd"/>
            <w:r w:rsidRPr="00E043E9">
              <w:t xml:space="preserve"> </w:t>
            </w:r>
            <w:proofErr w:type="spellStart"/>
            <w:r w:rsidRPr="00E043E9">
              <w:t>number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823" w:type="dxa"/>
          </w:tcPr>
          <w:p w14:paraId="45E09E6E" w14:textId="77777777" w:rsidR="009B0606" w:rsidRDefault="009B0606" w:rsidP="004F0791"/>
        </w:tc>
      </w:tr>
      <w:tr w:rsidR="009B0606" w14:paraId="20F31382" w14:textId="77777777" w:rsidTr="004F0791">
        <w:tc>
          <w:tcPr>
            <w:tcW w:w="6799" w:type="dxa"/>
          </w:tcPr>
          <w:p w14:paraId="657EA19B" w14:textId="77777777" w:rsidR="009B0606" w:rsidRDefault="009B0606" w:rsidP="004F0791">
            <w:proofErr w:type="spellStart"/>
            <w:r>
              <w:t>Name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823" w:type="dxa"/>
          </w:tcPr>
          <w:p w14:paraId="460AA1EE" w14:textId="77777777" w:rsidR="009B0606" w:rsidRDefault="009B0606" w:rsidP="004F0791"/>
        </w:tc>
      </w:tr>
      <w:tr w:rsidR="009B0606" w14:paraId="1F0AC83B" w14:textId="77777777" w:rsidTr="004F0791">
        <w:tc>
          <w:tcPr>
            <w:tcW w:w="6799" w:type="dxa"/>
          </w:tcPr>
          <w:p w14:paraId="28403938" w14:textId="77777777" w:rsidR="009B0606" w:rsidRDefault="009B0606" w:rsidP="004F0791">
            <w:r>
              <w:t>Sex</w:t>
            </w:r>
          </w:p>
        </w:tc>
        <w:tc>
          <w:tcPr>
            <w:tcW w:w="2823" w:type="dxa"/>
          </w:tcPr>
          <w:p w14:paraId="42DFEEC3" w14:textId="77777777" w:rsidR="009B0606" w:rsidRDefault="009B0606" w:rsidP="004F0791">
            <w:r>
              <w:t>Male:</w:t>
            </w:r>
          </w:p>
          <w:p w14:paraId="23D78B61" w14:textId="77777777" w:rsidR="009B0606" w:rsidRDefault="009B0606" w:rsidP="004F0791">
            <w:proofErr w:type="spellStart"/>
            <w:r>
              <w:t>Female</w:t>
            </w:r>
            <w:proofErr w:type="spellEnd"/>
            <w:r>
              <w:t>:</w:t>
            </w:r>
          </w:p>
        </w:tc>
      </w:tr>
      <w:tr w:rsidR="009B0606" w14:paraId="16EAAEBA" w14:textId="77777777" w:rsidTr="004F0791">
        <w:tc>
          <w:tcPr>
            <w:tcW w:w="6799" w:type="dxa"/>
          </w:tcPr>
          <w:p w14:paraId="7BB0378D" w14:textId="77777777" w:rsidR="009B0606" w:rsidRDefault="009B0606" w:rsidP="004F0791">
            <w:r>
              <w:t>Status</w:t>
            </w:r>
          </w:p>
        </w:tc>
        <w:tc>
          <w:tcPr>
            <w:tcW w:w="2823" w:type="dxa"/>
          </w:tcPr>
          <w:p w14:paraId="32501E4D" w14:textId="77777777" w:rsidR="009B0606" w:rsidRDefault="009B0606" w:rsidP="004F0791">
            <w:r>
              <w:t>Alive:</w:t>
            </w:r>
          </w:p>
          <w:p w14:paraId="46A73009" w14:textId="77777777" w:rsidR="009B0606" w:rsidRDefault="009B0606" w:rsidP="004F0791">
            <w:proofErr w:type="spellStart"/>
            <w:r>
              <w:t>Diseased</w:t>
            </w:r>
            <w:proofErr w:type="spellEnd"/>
            <w:r>
              <w:t>:</w:t>
            </w:r>
          </w:p>
        </w:tc>
      </w:tr>
      <w:tr w:rsidR="009B0606" w14:paraId="110066EA" w14:textId="77777777" w:rsidTr="004F0791">
        <w:tc>
          <w:tcPr>
            <w:tcW w:w="9622" w:type="dxa"/>
            <w:gridSpan w:val="2"/>
            <w:shd w:val="clear" w:color="auto" w:fill="E7E6E6" w:themeFill="background2"/>
          </w:tcPr>
          <w:p w14:paraId="443DC6CC" w14:textId="77777777" w:rsidR="009B0606" w:rsidRDefault="009B0606" w:rsidP="004F0791">
            <w:proofErr w:type="spellStart"/>
            <w:r>
              <w:t>Validation</w:t>
            </w:r>
            <w:proofErr w:type="spellEnd"/>
            <w:r>
              <w:t xml:space="preserve"> data</w:t>
            </w:r>
          </w:p>
        </w:tc>
      </w:tr>
      <w:tr w:rsidR="009B0606" w14:paraId="2002E5C9" w14:textId="77777777" w:rsidTr="004F0791">
        <w:tc>
          <w:tcPr>
            <w:tcW w:w="6799" w:type="dxa"/>
          </w:tcPr>
          <w:p w14:paraId="5778DA93" w14:textId="77777777" w:rsidR="009B0606" w:rsidRPr="009B0606" w:rsidRDefault="009B0606" w:rsidP="004F0791">
            <w:pPr>
              <w:rPr>
                <w:lang w:val="en-US"/>
              </w:rPr>
            </w:pPr>
            <w:r w:rsidRPr="009B0606">
              <w:rPr>
                <w:lang w:val="en-US"/>
              </w:rPr>
              <w:t xml:space="preserve">Characteristic Darier´s disease skin lesions </w:t>
            </w:r>
          </w:p>
          <w:p w14:paraId="526622C0" w14:textId="77777777" w:rsidR="009B0606" w:rsidRPr="009B0606" w:rsidRDefault="009B0606" w:rsidP="004F0791">
            <w:pPr>
              <w:rPr>
                <w:lang w:val="en-US"/>
              </w:rPr>
            </w:pPr>
            <w:r w:rsidRPr="009B0606">
              <w:rPr>
                <w:lang w:val="en-US"/>
              </w:rPr>
              <w:t>(</w:t>
            </w:r>
            <w:proofErr w:type="gramStart"/>
            <w:r w:rsidRPr="009B0606">
              <w:rPr>
                <w:lang w:val="en-US"/>
              </w:rPr>
              <w:t>yellow</w:t>
            </w:r>
            <w:proofErr w:type="gramEnd"/>
            <w:r w:rsidRPr="009B0606">
              <w:rPr>
                <w:lang w:val="en-US"/>
              </w:rPr>
              <w:t>-brown, scaly, and crusted papules)</w:t>
            </w:r>
          </w:p>
        </w:tc>
        <w:tc>
          <w:tcPr>
            <w:tcW w:w="2823" w:type="dxa"/>
          </w:tcPr>
          <w:p w14:paraId="3350086D" w14:textId="77777777" w:rsidR="009B0606" w:rsidRDefault="009B0606" w:rsidP="004F0791">
            <w:r>
              <w:t>Yes:</w:t>
            </w:r>
          </w:p>
          <w:p w14:paraId="20600DEC" w14:textId="77777777" w:rsidR="009B0606" w:rsidRDefault="009B0606" w:rsidP="004F0791">
            <w:r>
              <w:t>No:</w:t>
            </w:r>
          </w:p>
        </w:tc>
      </w:tr>
      <w:tr w:rsidR="009B0606" w14:paraId="4624FE91" w14:textId="77777777" w:rsidTr="004F0791">
        <w:tc>
          <w:tcPr>
            <w:tcW w:w="6799" w:type="dxa"/>
          </w:tcPr>
          <w:p w14:paraId="2A361BB3" w14:textId="77777777" w:rsidR="009B0606" w:rsidRPr="009B0606" w:rsidRDefault="009B0606" w:rsidP="004F0791">
            <w:pPr>
              <w:rPr>
                <w:lang w:val="en-US"/>
              </w:rPr>
            </w:pPr>
            <w:r w:rsidRPr="009B0606">
              <w:rPr>
                <w:lang w:val="en-US"/>
              </w:rPr>
              <w:t xml:space="preserve">Characteristic anatomical site of lesions </w:t>
            </w:r>
          </w:p>
          <w:p w14:paraId="78D16708" w14:textId="77777777" w:rsidR="009B0606" w:rsidRPr="009B0606" w:rsidRDefault="009B0606" w:rsidP="004F0791">
            <w:pPr>
              <w:rPr>
                <w:lang w:val="en-US"/>
              </w:rPr>
            </w:pPr>
            <w:r w:rsidRPr="009B0606">
              <w:rPr>
                <w:lang w:val="en-US"/>
              </w:rPr>
              <w:t>(</w:t>
            </w:r>
            <w:proofErr w:type="spellStart"/>
            <w:r w:rsidRPr="009B0606">
              <w:rPr>
                <w:lang w:val="en-US"/>
              </w:rPr>
              <w:t>Seboroic</w:t>
            </w:r>
            <w:proofErr w:type="spellEnd"/>
            <w:r w:rsidRPr="009B0606">
              <w:rPr>
                <w:lang w:val="en-US"/>
              </w:rPr>
              <w:t xml:space="preserve"> areas including the scalp, truncus, face, hair line and flexures)</w:t>
            </w:r>
          </w:p>
        </w:tc>
        <w:tc>
          <w:tcPr>
            <w:tcW w:w="2823" w:type="dxa"/>
          </w:tcPr>
          <w:p w14:paraId="146AA947" w14:textId="77777777" w:rsidR="009B0606" w:rsidRDefault="009B0606" w:rsidP="004F0791">
            <w:r>
              <w:t>Yes:</w:t>
            </w:r>
          </w:p>
          <w:p w14:paraId="5AECB693" w14:textId="77777777" w:rsidR="009B0606" w:rsidRDefault="009B0606" w:rsidP="004F0791">
            <w:r>
              <w:t>No:</w:t>
            </w:r>
          </w:p>
        </w:tc>
      </w:tr>
      <w:tr w:rsidR="009B0606" w14:paraId="279C4F1E" w14:textId="77777777" w:rsidTr="004F0791">
        <w:tc>
          <w:tcPr>
            <w:tcW w:w="6799" w:type="dxa"/>
          </w:tcPr>
          <w:p w14:paraId="1446E05D" w14:textId="77777777" w:rsidR="009B0606" w:rsidRPr="009B0606" w:rsidRDefault="009B0606" w:rsidP="004F0791">
            <w:pPr>
              <w:rPr>
                <w:lang w:val="en-US"/>
              </w:rPr>
            </w:pPr>
            <w:r w:rsidRPr="009B0606">
              <w:rPr>
                <w:lang w:val="en-US"/>
              </w:rPr>
              <w:t xml:space="preserve">Characteristic Darier´s disease nail changes </w:t>
            </w:r>
          </w:p>
          <w:p w14:paraId="7E1A0189" w14:textId="77777777" w:rsidR="009B0606" w:rsidRPr="009B0606" w:rsidRDefault="009B0606" w:rsidP="004F0791">
            <w:pPr>
              <w:rPr>
                <w:sz w:val="16"/>
                <w:szCs w:val="16"/>
                <w:lang w:val="en-US"/>
              </w:rPr>
            </w:pPr>
            <w:r w:rsidRPr="009B0606">
              <w:rPr>
                <w:lang w:val="en-US"/>
              </w:rPr>
              <w:t>(</w:t>
            </w:r>
            <w:r w:rsidRPr="009B0606">
              <w:rPr>
                <w:szCs w:val="20"/>
                <w:lang w:val="en-US"/>
              </w:rPr>
              <w:t xml:space="preserve">Longitudinal lines, fissures, subungual </w:t>
            </w:r>
            <w:r w:rsidRPr="009B0606">
              <w:rPr>
                <w:color w:val="000000" w:themeColor="text1"/>
                <w:szCs w:val="20"/>
                <w:lang w:val="en-US"/>
              </w:rPr>
              <w:t>hyperkeratosis</w:t>
            </w:r>
            <w:r w:rsidRPr="009B0606">
              <w:rPr>
                <w:szCs w:val="20"/>
                <w:lang w:val="en-US"/>
              </w:rPr>
              <w:t>, brittleness, and V-shaped notches distally)</w:t>
            </w:r>
          </w:p>
        </w:tc>
        <w:tc>
          <w:tcPr>
            <w:tcW w:w="2823" w:type="dxa"/>
          </w:tcPr>
          <w:p w14:paraId="46B9D5FC" w14:textId="77777777" w:rsidR="009B0606" w:rsidRDefault="009B0606" w:rsidP="004F0791">
            <w:r>
              <w:t>Yes:</w:t>
            </w:r>
          </w:p>
          <w:p w14:paraId="62531011" w14:textId="77777777" w:rsidR="009B0606" w:rsidRDefault="009B0606" w:rsidP="004F0791">
            <w:r>
              <w:t>No:</w:t>
            </w:r>
          </w:p>
        </w:tc>
      </w:tr>
      <w:tr w:rsidR="009B0606" w14:paraId="34796C45" w14:textId="77777777" w:rsidTr="004F0791">
        <w:tc>
          <w:tcPr>
            <w:tcW w:w="6799" w:type="dxa"/>
          </w:tcPr>
          <w:p w14:paraId="3293FDCD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 xml:space="preserve">Molecular genetic confirmation </w:t>
            </w:r>
          </w:p>
          <w:p w14:paraId="727C7B62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>(</w:t>
            </w:r>
            <w:proofErr w:type="gramStart"/>
            <w:r w:rsidRPr="009B0606">
              <w:rPr>
                <w:lang w:val="en-US"/>
              </w:rPr>
              <w:t>relevant</w:t>
            </w:r>
            <w:proofErr w:type="gramEnd"/>
            <w:r w:rsidRPr="009B0606">
              <w:rPr>
                <w:lang w:val="en-US"/>
              </w:rPr>
              <w:t xml:space="preserve"> pathogenic variant in the ATP2A2 gene)</w:t>
            </w:r>
          </w:p>
          <w:p w14:paraId="2C965D9B" w14:textId="77777777" w:rsidR="009B0606" w:rsidRPr="009B0606" w:rsidRDefault="009B0606" w:rsidP="004F079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1F91D8A7" w14:textId="77777777" w:rsidR="009B0606" w:rsidRDefault="009B0606" w:rsidP="004F0791">
            <w:r>
              <w:t>Yes:</w:t>
            </w:r>
          </w:p>
          <w:p w14:paraId="3931543D" w14:textId="77777777" w:rsidR="009B0606" w:rsidRDefault="009B0606" w:rsidP="004F0791">
            <w:r>
              <w:t>No:</w:t>
            </w:r>
          </w:p>
        </w:tc>
      </w:tr>
      <w:tr w:rsidR="009B0606" w14:paraId="05798424" w14:textId="77777777" w:rsidTr="004F0791">
        <w:tc>
          <w:tcPr>
            <w:tcW w:w="6799" w:type="dxa"/>
          </w:tcPr>
          <w:p w14:paraId="313B712D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>Histopathological confirmation</w:t>
            </w:r>
          </w:p>
          <w:p w14:paraId="5071AA95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>(</w:t>
            </w:r>
            <w:proofErr w:type="gramStart"/>
            <w:r w:rsidRPr="009B0606">
              <w:rPr>
                <w:lang w:val="en-US"/>
              </w:rPr>
              <w:t>characteristic</w:t>
            </w:r>
            <w:proofErr w:type="gramEnd"/>
            <w:r w:rsidRPr="009B0606">
              <w:rPr>
                <w:lang w:val="en-US"/>
              </w:rPr>
              <w:t xml:space="preserve"> histological findings in Darier´s disease including acantholysis and dyskeratosis)</w:t>
            </w:r>
          </w:p>
        </w:tc>
        <w:tc>
          <w:tcPr>
            <w:tcW w:w="2823" w:type="dxa"/>
          </w:tcPr>
          <w:p w14:paraId="33A9EACD" w14:textId="77777777" w:rsidR="009B0606" w:rsidRDefault="009B0606" w:rsidP="004F0791">
            <w:r>
              <w:t xml:space="preserve">Yes: </w:t>
            </w:r>
          </w:p>
          <w:p w14:paraId="18A177B1" w14:textId="77777777" w:rsidR="009B0606" w:rsidRDefault="009B0606" w:rsidP="004F0791">
            <w:r>
              <w:t>No:</w:t>
            </w:r>
          </w:p>
        </w:tc>
      </w:tr>
      <w:tr w:rsidR="009B0606" w14:paraId="00B4C90F" w14:textId="77777777" w:rsidTr="004F0791">
        <w:tc>
          <w:tcPr>
            <w:tcW w:w="6799" w:type="dxa"/>
          </w:tcPr>
          <w:p w14:paraId="21CF0D75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>Family history of Darier´s disease</w:t>
            </w:r>
          </w:p>
          <w:p w14:paraId="1F43F3B5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>(one or more family members with similar symptoms or confirmed diagnosis)</w:t>
            </w:r>
          </w:p>
        </w:tc>
        <w:tc>
          <w:tcPr>
            <w:tcW w:w="2823" w:type="dxa"/>
          </w:tcPr>
          <w:p w14:paraId="0CE9350F" w14:textId="77777777" w:rsidR="009B0606" w:rsidRDefault="009B0606" w:rsidP="004F0791">
            <w:r>
              <w:t xml:space="preserve">Yes: </w:t>
            </w:r>
          </w:p>
          <w:p w14:paraId="69A52CCE" w14:textId="77777777" w:rsidR="009B0606" w:rsidRDefault="009B0606" w:rsidP="004F0791">
            <w:r>
              <w:t>No:</w:t>
            </w:r>
          </w:p>
        </w:tc>
      </w:tr>
      <w:tr w:rsidR="009B0606" w:rsidRPr="009B0606" w14:paraId="25FDA3F8" w14:textId="77777777" w:rsidTr="004F0791">
        <w:tc>
          <w:tcPr>
            <w:tcW w:w="9622" w:type="dxa"/>
            <w:gridSpan w:val="2"/>
            <w:shd w:val="clear" w:color="auto" w:fill="E7E6E6" w:themeFill="background2"/>
          </w:tcPr>
          <w:p w14:paraId="3291FF58" w14:textId="77777777" w:rsidR="009B0606" w:rsidRPr="009B0606" w:rsidRDefault="009B0606" w:rsidP="004F0791">
            <w:pPr>
              <w:rPr>
                <w:lang w:val="en-US"/>
              </w:rPr>
            </w:pPr>
            <w:r w:rsidRPr="009B0606">
              <w:rPr>
                <w:lang w:val="en-US"/>
              </w:rPr>
              <w:t>Additional data on the diagnosis</w:t>
            </w:r>
          </w:p>
        </w:tc>
      </w:tr>
      <w:tr w:rsidR="009B0606" w14:paraId="7FCBD9EE" w14:textId="77777777" w:rsidTr="004F0791">
        <w:tc>
          <w:tcPr>
            <w:tcW w:w="6799" w:type="dxa"/>
          </w:tcPr>
          <w:p w14:paraId="0E882DA3" w14:textId="77777777" w:rsidR="009B0606" w:rsidRPr="00E043E9" w:rsidRDefault="009B0606" w:rsidP="004F0791">
            <w:pPr>
              <w:contextualSpacing/>
            </w:pPr>
            <w:r>
              <w:t xml:space="preserve">Most </w:t>
            </w:r>
            <w:proofErr w:type="spellStart"/>
            <w:r>
              <w:t>probable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</w:p>
        </w:tc>
        <w:tc>
          <w:tcPr>
            <w:tcW w:w="2823" w:type="dxa"/>
          </w:tcPr>
          <w:p w14:paraId="194B7B74" w14:textId="77777777" w:rsidR="009B0606" w:rsidRDefault="009B0606" w:rsidP="004F0791"/>
        </w:tc>
      </w:tr>
      <w:tr w:rsidR="009B0606" w:rsidRPr="009B0606" w14:paraId="27B45D28" w14:textId="77777777" w:rsidTr="004F0791">
        <w:tc>
          <w:tcPr>
            <w:tcW w:w="6799" w:type="dxa"/>
          </w:tcPr>
          <w:p w14:paraId="4A747E47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>Gene variation</w:t>
            </w:r>
          </w:p>
          <w:p w14:paraId="721D40EF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>(</w:t>
            </w:r>
            <w:proofErr w:type="gramStart"/>
            <w:r w:rsidRPr="009B0606">
              <w:rPr>
                <w:lang w:val="en-US"/>
              </w:rPr>
              <w:t>if</w:t>
            </w:r>
            <w:proofErr w:type="gramEnd"/>
            <w:r w:rsidRPr="009B0606">
              <w:rPr>
                <w:lang w:val="en-US"/>
              </w:rPr>
              <w:t xml:space="preserve"> Molecular genetic confirmation = Yes)</w:t>
            </w:r>
          </w:p>
        </w:tc>
        <w:tc>
          <w:tcPr>
            <w:tcW w:w="2823" w:type="dxa"/>
          </w:tcPr>
          <w:p w14:paraId="6750F42D" w14:textId="77777777" w:rsidR="009B0606" w:rsidRPr="009B0606" w:rsidRDefault="009B0606" w:rsidP="004F0791">
            <w:pPr>
              <w:rPr>
                <w:lang w:val="en-US"/>
              </w:rPr>
            </w:pPr>
          </w:p>
        </w:tc>
      </w:tr>
      <w:tr w:rsidR="009B0606" w:rsidRPr="009B0606" w14:paraId="1122EC3F" w14:textId="77777777" w:rsidTr="004F0791">
        <w:tc>
          <w:tcPr>
            <w:tcW w:w="6799" w:type="dxa"/>
          </w:tcPr>
          <w:p w14:paraId="4D669635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 xml:space="preserve">Genetic family number </w:t>
            </w:r>
          </w:p>
          <w:p w14:paraId="739D3E73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>(</w:t>
            </w:r>
            <w:proofErr w:type="gramStart"/>
            <w:r w:rsidRPr="009B0606">
              <w:rPr>
                <w:lang w:val="en-US"/>
              </w:rPr>
              <w:t>if</w:t>
            </w:r>
            <w:proofErr w:type="gramEnd"/>
            <w:r w:rsidRPr="009B0606">
              <w:rPr>
                <w:lang w:val="en-US"/>
              </w:rPr>
              <w:t xml:space="preserve"> Molecular genetic confirmation = Yes)</w:t>
            </w:r>
          </w:p>
        </w:tc>
        <w:tc>
          <w:tcPr>
            <w:tcW w:w="2823" w:type="dxa"/>
          </w:tcPr>
          <w:p w14:paraId="7271C1C1" w14:textId="77777777" w:rsidR="009B0606" w:rsidRPr="009B0606" w:rsidRDefault="009B0606" w:rsidP="004F0791">
            <w:pPr>
              <w:rPr>
                <w:lang w:val="en-US"/>
              </w:rPr>
            </w:pPr>
          </w:p>
        </w:tc>
      </w:tr>
      <w:tr w:rsidR="009B0606" w14:paraId="18D465DD" w14:textId="77777777" w:rsidTr="004F0791">
        <w:tc>
          <w:tcPr>
            <w:tcW w:w="6799" w:type="dxa"/>
          </w:tcPr>
          <w:p w14:paraId="03CDEC5B" w14:textId="77777777" w:rsidR="009B0606" w:rsidRPr="009B0606" w:rsidRDefault="009B0606" w:rsidP="004F0791">
            <w:pPr>
              <w:contextualSpacing/>
              <w:rPr>
                <w:lang w:val="en-US"/>
              </w:rPr>
            </w:pPr>
            <w:r w:rsidRPr="009B0606">
              <w:rPr>
                <w:lang w:val="en-US"/>
              </w:rPr>
              <w:t xml:space="preserve">SNOMED diagnosis of Darier´s Disease </w:t>
            </w:r>
            <w:r w:rsidRPr="009B0606">
              <w:rPr>
                <w:rFonts w:ascii="Ü~Ù‘˛" w:hAnsi="Ü~Ù‘˛" w:cs="Ü~Ù‘˛"/>
                <w:szCs w:val="20"/>
                <w:lang w:val="en-US"/>
              </w:rPr>
              <w:t>(M74440)</w:t>
            </w:r>
          </w:p>
        </w:tc>
        <w:tc>
          <w:tcPr>
            <w:tcW w:w="2823" w:type="dxa"/>
          </w:tcPr>
          <w:p w14:paraId="0DF10CC5" w14:textId="77777777" w:rsidR="009B0606" w:rsidRDefault="009B0606" w:rsidP="004F0791">
            <w:r>
              <w:t>Yes:</w:t>
            </w:r>
          </w:p>
          <w:p w14:paraId="73838D66" w14:textId="77777777" w:rsidR="009B0606" w:rsidRDefault="009B0606" w:rsidP="004F0791">
            <w:r>
              <w:t>No:</w:t>
            </w:r>
          </w:p>
        </w:tc>
      </w:tr>
    </w:tbl>
    <w:p w14:paraId="275480AA" w14:textId="77777777" w:rsidR="009B0606" w:rsidRPr="009B0606" w:rsidRDefault="009B0606" w:rsidP="009B0606">
      <w:pPr>
        <w:widowControl w:val="0"/>
        <w:rPr>
          <w:rFonts w:cs="Arial"/>
          <w:sz w:val="18"/>
          <w:szCs w:val="18"/>
          <w:lang w:val="en-US"/>
        </w:rPr>
      </w:pPr>
      <w:r w:rsidRPr="009B0606">
        <w:rPr>
          <w:rFonts w:cs="Arial"/>
          <w:sz w:val="18"/>
          <w:szCs w:val="18"/>
          <w:vertAlign w:val="superscript"/>
          <w:lang w:val="en-US"/>
        </w:rPr>
        <w:t>a</w:t>
      </w:r>
      <w:r w:rsidRPr="009B0606">
        <w:rPr>
          <w:rFonts w:cs="Arial"/>
          <w:sz w:val="18"/>
          <w:szCs w:val="18"/>
          <w:lang w:val="en-US"/>
        </w:rPr>
        <w:t>Sensitive personal information including name and central personal registration number is excluded when the datasets are exported from the RedCap database</w:t>
      </w:r>
    </w:p>
    <w:p w14:paraId="1FFCE787" w14:textId="77777777" w:rsidR="009B0606" w:rsidRPr="009B0606" w:rsidRDefault="009B0606">
      <w:pPr>
        <w:rPr>
          <w:lang w:val="en-US"/>
        </w:rPr>
      </w:pPr>
    </w:p>
    <w:sectPr w:rsidR="009B0606" w:rsidRPr="009B0606" w:rsidSect="00EC5D4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Ü~Ù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6"/>
    <w:rsid w:val="00021E4B"/>
    <w:rsid w:val="00053595"/>
    <w:rsid w:val="00063A2F"/>
    <w:rsid w:val="00065B27"/>
    <w:rsid w:val="000A79F0"/>
    <w:rsid w:val="000C5E7C"/>
    <w:rsid w:val="00107987"/>
    <w:rsid w:val="00115444"/>
    <w:rsid w:val="0013246C"/>
    <w:rsid w:val="0013752B"/>
    <w:rsid w:val="001B238B"/>
    <w:rsid w:val="001E126F"/>
    <w:rsid w:val="001E514C"/>
    <w:rsid w:val="002360D6"/>
    <w:rsid w:val="002647E1"/>
    <w:rsid w:val="002762E5"/>
    <w:rsid w:val="002A35F9"/>
    <w:rsid w:val="003048A9"/>
    <w:rsid w:val="00306AC5"/>
    <w:rsid w:val="003458F3"/>
    <w:rsid w:val="00355816"/>
    <w:rsid w:val="003632BC"/>
    <w:rsid w:val="00371227"/>
    <w:rsid w:val="00391F93"/>
    <w:rsid w:val="003930C6"/>
    <w:rsid w:val="003A2B6D"/>
    <w:rsid w:val="003E09B8"/>
    <w:rsid w:val="003E7956"/>
    <w:rsid w:val="003F736D"/>
    <w:rsid w:val="00441E77"/>
    <w:rsid w:val="00466B42"/>
    <w:rsid w:val="004C48DD"/>
    <w:rsid w:val="004D3FFE"/>
    <w:rsid w:val="004E53AF"/>
    <w:rsid w:val="005126D5"/>
    <w:rsid w:val="00531659"/>
    <w:rsid w:val="005A4645"/>
    <w:rsid w:val="005A61E1"/>
    <w:rsid w:val="0063117B"/>
    <w:rsid w:val="00675844"/>
    <w:rsid w:val="00677D53"/>
    <w:rsid w:val="00687E0B"/>
    <w:rsid w:val="0069437B"/>
    <w:rsid w:val="006977CD"/>
    <w:rsid w:val="00711548"/>
    <w:rsid w:val="00764352"/>
    <w:rsid w:val="00777916"/>
    <w:rsid w:val="007875A7"/>
    <w:rsid w:val="007A47FF"/>
    <w:rsid w:val="007A5597"/>
    <w:rsid w:val="007B7F9D"/>
    <w:rsid w:val="007C0CA2"/>
    <w:rsid w:val="00835FD5"/>
    <w:rsid w:val="0087260B"/>
    <w:rsid w:val="008A2042"/>
    <w:rsid w:val="008A5551"/>
    <w:rsid w:val="008B66F2"/>
    <w:rsid w:val="008B7752"/>
    <w:rsid w:val="008C5DAA"/>
    <w:rsid w:val="00910F61"/>
    <w:rsid w:val="009279C8"/>
    <w:rsid w:val="00935651"/>
    <w:rsid w:val="0098454C"/>
    <w:rsid w:val="0099490E"/>
    <w:rsid w:val="009A3BEA"/>
    <w:rsid w:val="009B0606"/>
    <w:rsid w:val="009C17DE"/>
    <w:rsid w:val="009D4F4F"/>
    <w:rsid w:val="00A36755"/>
    <w:rsid w:val="00A44D02"/>
    <w:rsid w:val="00A546E3"/>
    <w:rsid w:val="00A651FA"/>
    <w:rsid w:val="00A712D9"/>
    <w:rsid w:val="00A83DE8"/>
    <w:rsid w:val="00B01B40"/>
    <w:rsid w:val="00B02150"/>
    <w:rsid w:val="00B0447D"/>
    <w:rsid w:val="00B05D2F"/>
    <w:rsid w:val="00B21880"/>
    <w:rsid w:val="00B63ED8"/>
    <w:rsid w:val="00B73F1B"/>
    <w:rsid w:val="00B82B59"/>
    <w:rsid w:val="00B91EED"/>
    <w:rsid w:val="00C127C8"/>
    <w:rsid w:val="00C25891"/>
    <w:rsid w:val="00C33A94"/>
    <w:rsid w:val="00C53EAE"/>
    <w:rsid w:val="00C65AD1"/>
    <w:rsid w:val="00C80ABA"/>
    <w:rsid w:val="00CA0883"/>
    <w:rsid w:val="00CA59EA"/>
    <w:rsid w:val="00CB0D19"/>
    <w:rsid w:val="00CE1709"/>
    <w:rsid w:val="00CF575F"/>
    <w:rsid w:val="00D219E9"/>
    <w:rsid w:val="00D913E1"/>
    <w:rsid w:val="00DA77C7"/>
    <w:rsid w:val="00DD1153"/>
    <w:rsid w:val="00DE0182"/>
    <w:rsid w:val="00E41A4A"/>
    <w:rsid w:val="00E63867"/>
    <w:rsid w:val="00E93D7F"/>
    <w:rsid w:val="00EB0FE2"/>
    <w:rsid w:val="00EC0614"/>
    <w:rsid w:val="00EC5D4D"/>
    <w:rsid w:val="00ED0539"/>
    <w:rsid w:val="00F0130A"/>
    <w:rsid w:val="00F025AE"/>
    <w:rsid w:val="00F4557A"/>
    <w:rsid w:val="00F470D2"/>
    <w:rsid w:val="00F70672"/>
    <w:rsid w:val="00F77B5A"/>
    <w:rsid w:val="00F87D0E"/>
    <w:rsid w:val="00F90837"/>
    <w:rsid w:val="00F92FFF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E4F79"/>
  <w15:chartTrackingRefBased/>
  <w15:docId w15:val="{629EF083-24F1-924B-A9AB-69B1EC51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gitter-lys">
    <w:name w:val="Grid Table Light"/>
    <w:basedOn w:val="Tabel-Normal"/>
    <w:uiPriority w:val="40"/>
    <w:rsid w:val="009B06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Dorf</dc:creator>
  <cp:keywords/>
  <dc:description/>
  <cp:lastModifiedBy>Inger Dorf</cp:lastModifiedBy>
  <cp:revision>1</cp:revision>
  <dcterms:created xsi:type="dcterms:W3CDTF">2021-09-04T12:34:00Z</dcterms:created>
  <dcterms:modified xsi:type="dcterms:W3CDTF">2021-09-04T12:36:00Z</dcterms:modified>
</cp:coreProperties>
</file>