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DFBC0" w14:textId="4C9087BA" w:rsidR="00DD5D6B" w:rsidRPr="00DD5D6B" w:rsidRDefault="00E03B51" w:rsidP="00DD5D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fldChar w:fldCharType="begin"/>
      </w:r>
      <w:r>
        <w:instrText xml:space="preserve"> HYPERLINK "javascript:;" </w:instrText>
      </w:r>
      <w:r>
        <w:fldChar w:fldCharType="separate"/>
      </w:r>
      <w:r w:rsidR="00DD5D6B" w:rsidRPr="00DD5D6B">
        <w:rPr>
          <w:rFonts w:ascii="Times New Roman" w:hAnsi="Times New Roman" w:cs="Times New Roman"/>
          <w:b/>
          <w:sz w:val="24"/>
          <w:szCs w:val="24"/>
        </w:rPr>
        <w:t>Supplemental Methods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0FC641D4" w14:textId="77777777" w:rsidR="00C470E0" w:rsidRPr="00DD5D6B" w:rsidRDefault="00C470E0" w:rsidP="00C470E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D5D6B">
        <w:rPr>
          <w:rFonts w:ascii="Times New Roman" w:hAnsi="Times New Roman" w:cs="Times New Roman"/>
          <w:i/>
          <w:sz w:val="24"/>
          <w:szCs w:val="24"/>
        </w:rPr>
        <w:t>Lentivirus-based shRNA and expression vector</w:t>
      </w:r>
    </w:p>
    <w:p w14:paraId="43D827A0" w14:textId="656B9F76" w:rsidR="00C470E0" w:rsidRDefault="00C470E0" w:rsidP="00C470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43AC">
        <w:rPr>
          <w:rFonts w:ascii="Times New Roman" w:hAnsi="Times New Roman" w:cs="Times New Roman"/>
          <w:sz w:val="24"/>
          <w:szCs w:val="24"/>
        </w:rPr>
        <w:t xml:space="preserve">Wild type TP53 fragment was amplified from the cDNAs of normal lung tissue with primers containing </w:t>
      </w:r>
      <w:proofErr w:type="spellStart"/>
      <w:r w:rsidRPr="002843AC">
        <w:rPr>
          <w:rFonts w:ascii="Times New Roman" w:hAnsi="Times New Roman" w:cs="Times New Roman"/>
          <w:sz w:val="24"/>
          <w:szCs w:val="24"/>
        </w:rPr>
        <w:t>XbaI</w:t>
      </w:r>
      <w:proofErr w:type="spellEnd"/>
      <w:r w:rsidRPr="002843A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843AC">
        <w:rPr>
          <w:rFonts w:ascii="Times New Roman" w:hAnsi="Times New Roman" w:cs="Times New Roman"/>
          <w:sz w:val="24"/>
          <w:szCs w:val="24"/>
        </w:rPr>
        <w:t>BamHI</w:t>
      </w:r>
      <w:proofErr w:type="spellEnd"/>
      <w:r w:rsidRPr="002843AC">
        <w:rPr>
          <w:rFonts w:ascii="Times New Roman" w:hAnsi="Times New Roman" w:cs="Times New Roman"/>
          <w:sz w:val="24"/>
          <w:szCs w:val="24"/>
        </w:rPr>
        <w:t xml:space="preserve"> cutting sites and tagged with</w:t>
      </w:r>
      <w:r w:rsidR="002843AC" w:rsidRPr="002843AC">
        <w:rPr>
          <w:rFonts w:ascii="Times New Roman" w:hAnsi="Times New Roman" w:cs="Times New Roman"/>
          <w:sz w:val="24"/>
          <w:szCs w:val="24"/>
        </w:rPr>
        <w:t xml:space="preserve"> </w:t>
      </w:r>
      <w:r w:rsidRPr="002843AC">
        <w:rPr>
          <w:rFonts w:ascii="Times New Roman" w:hAnsi="Times New Roman" w:cs="Times New Roman"/>
          <w:sz w:val="24"/>
          <w:szCs w:val="24"/>
        </w:rPr>
        <w:t>FLAG at C-terminus</w:t>
      </w:r>
      <w:r w:rsidR="002843AC" w:rsidRPr="002843AC">
        <w:rPr>
          <w:rFonts w:ascii="Times New Roman" w:hAnsi="Times New Roman" w:cs="Times New Roman"/>
          <w:sz w:val="24"/>
          <w:szCs w:val="24"/>
        </w:rPr>
        <w:t xml:space="preserve">. </w:t>
      </w:r>
      <w:r w:rsidRPr="002843AC">
        <w:rPr>
          <w:rFonts w:ascii="Times New Roman" w:hAnsi="Times New Roman" w:cs="Times New Roman"/>
          <w:sz w:val="24"/>
          <w:szCs w:val="24"/>
        </w:rPr>
        <w:t xml:space="preserve">TCTAGAGCCACCATGGAGGAGCCGCAGTCAGATCC and GGATCCTCACTTATCGTCGTCATCCTTGTAATCGTCTGAGTCAGGCCCTTCTGTC. The fragment was then ligated into </w:t>
      </w:r>
      <w:proofErr w:type="spellStart"/>
      <w:r w:rsidRPr="002843AC">
        <w:rPr>
          <w:rFonts w:ascii="Times New Roman" w:hAnsi="Times New Roman" w:cs="Times New Roman"/>
          <w:sz w:val="24"/>
          <w:szCs w:val="24"/>
        </w:rPr>
        <w:t>pGEM</w:t>
      </w:r>
      <w:proofErr w:type="spellEnd"/>
      <w:r w:rsidRPr="002843AC">
        <w:rPr>
          <w:rFonts w:ascii="Times New Roman" w:hAnsi="Times New Roman" w:cs="Times New Roman"/>
          <w:sz w:val="24"/>
          <w:szCs w:val="24"/>
        </w:rPr>
        <w:t xml:space="preserve">-T easy (Promega) to generate pGEM-T-TP53. TP53 Mutant p53 G245S were generated by site-directed mutagenesis according to </w:t>
      </w:r>
      <w:r w:rsidRPr="002843AC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Agilent</w:t>
      </w:r>
      <w:r w:rsidRPr="00284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3AC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QuikChange</w:t>
      </w:r>
      <w:proofErr w:type="spellEnd"/>
      <w:r w:rsidRPr="002843AC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  <w:vertAlign w:val="superscript"/>
        </w:rPr>
        <w:t>®</w:t>
      </w:r>
      <w:r w:rsidRPr="002843AC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</w:t>
      </w:r>
      <w:r w:rsidRPr="002843AC">
        <w:rPr>
          <w:rFonts w:ascii="Times New Roman" w:hAnsi="Times New Roman" w:cs="Times New Roman"/>
          <w:sz w:val="24"/>
          <w:szCs w:val="24"/>
        </w:rPr>
        <w:t xml:space="preserve">protocol. In brief, mutagenic primers were designed using </w:t>
      </w:r>
      <w:r w:rsidRPr="002843AC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Agilent</w:t>
      </w:r>
      <w:r w:rsidRPr="00284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3AC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QuikChange</w:t>
      </w:r>
      <w:proofErr w:type="spellEnd"/>
      <w:r w:rsidRPr="002843AC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</w:t>
      </w:r>
      <w:r w:rsidRPr="002843AC">
        <w:rPr>
          <w:rFonts w:ascii="Times New Roman" w:hAnsi="Times New Roman" w:cs="Times New Roman"/>
          <w:sz w:val="24"/>
          <w:szCs w:val="24"/>
        </w:rPr>
        <w:t xml:space="preserve">on-line tool, PCR was performed with pGEM-T-TP53 as a template using mutagenic primers. </w:t>
      </w:r>
      <w:proofErr w:type="spellStart"/>
      <w:r w:rsidRPr="002843AC">
        <w:rPr>
          <w:rFonts w:ascii="Times New Roman" w:hAnsi="Times New Roman" w:cs="Times New Roman"/>
          <w:sz w:val="24"/>
          <w:szCs w:val="24"/>
        </w:rPr>
        <w:t>Cctccggttcatgctgcccatgcaggaac</w:t>
      </w:r>
      <w:proofErr w:type="spellEnd"/>
      <w:r w:rsidRPr="002843A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843AC">
        <w:rPr>
          <w:rFonts w:ascii="Times New Roman" w:hAnsi="Times New Roman" w:cs="Times New Roman"/>
          <w:sz w:val="24"/>
          <w:szCs w:val="24"/>
        </w:rPr>
        <w:t>gttcctgcatgggcagcatgaaccggagg</w:t>
      </w:r>
      <w:proofErr w:type="spellEnd"/>
      <w:r w:rsidRPr="002843AC">
        <w:rPr>
          <w:rFonts w:ascii="Times New Roman" w:hAnsi="Times New Roman" w:cs="Times New Roman"/>
          <w:sz w:val="24"/>
          <w:szCs w:val="24"/>
        </w:rPr>
        <w:t xml:space="preserve"> </w:t>
      </w:r>
      <w:r w:rsidR="00B2754C">
        <w:rPr>
          <w:rFonts w:ascii="Times New Roman" w:hAnsi="Times New Roman" w:cs="Times New Roman" w:hint="eastAsia"/>
          <w:sz w:val="24"/>
          <w:szCs w:val="24"/>
        </w:rPr>
        <w:t>t</w:t>
      </w:r>
      <w:r w:rsidRPr="002843AC">
        <w:rPr>
          <w:rFonts w:ascii="Times New Roman" w:hAnsi="Times New Roman" w:cs="Times New Roman"/>
          <w:sz w:val="24"/>
          <w:szCs w:val="24"/>
        </w:rPr>
        <w:t xml:space="preserve">o generate a lentiviral expression vector, </w:t>
      </w:r>
      <w:bookmarkStart w:id="0" w:name="OLE_LINK3"/>
      <w:bookmarkStart w:id="1" w:name="OLE_LINK4"/>
      <w:r w:rsidRPr="002843AC">
        <w:rPr>
          <w:rFonts w:ascii="Times New Roman" w:hAnsi="Times New Roman" w:cs="Times New Roman"/>
          <w:sz w:val="24"/>
          <w:szCs w:val="24"/>
        </w:rPr>
        <w:t>pGEM-T-TP53</w:t>
      </w:r>
      <w:bookmarkEnd w:id="0"/>
      <w:bookmarkEnd w:id="1"/>
      <w:r w:rsidRPr="002843AC">
        <w:rPr>
          <w:rFonts w:ascii="Times New Roman" w:hAnsi="Times New Roman" w:cs="Times New Roman"/>
          <w:sz w:val="24"/>
          <w:szCs w:val="24"/>
        </w:rPr>
        <w:t xml:space="preserve"> and pGEM-T-TP53 mutant were digested with </w:t>
      </w:r>
      <w:proofErr w:type="spellStart"/>
      <w:r w:rsidRPr="002843AC">
        <w:rPr>
          <w:rFonts w:ascii="Times New Roman" w:hAnsi="Times New Roman" w:cs="Times New Roman"/>
          <w:sz w:val="24"/>
          <w:szCs w:val="24"/>
        </w:rPr>
        <w:t>XbaI</w:t>
      </w:r>
      <w:proofErr w:type="spellEnd"/>
      <w:r w:rsidRPr="002843A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843AC">
        <w:rPr>
          <w:rFonts w:ascii="Times New Roman" w:hAnsi="Times New Roman" w:cs="Times New Roman"/>
          <w:sz w:val="24"/>
          <w:szCs w:val="24"/>
        </w:rPr>
        <w:t>BamHI</w:t>
      </w:r>
      <w:proofErr w:type="spellEnd"/>
      <w:r w:rsidRPr="002843A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843A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2843AC">
        <w:rPr>
          <w:rFonts w:ascii="Times New Roman" w:hAnsi="Times New Roman" w:cs="Times New Roman"/>
          <w:sz w:val="24"/>
          <w:szCs w:val="24"/>
        </w:rPr>
        <w:t xml:space="preserve"> purified fragments of WT and TP53 mutant were inserted into lentiviral expression vector pCDH-CMV-MCS-EF1-GFP-Puro (System Bio</w:t>
      </w:r>
      <w:r w:rsidR="00DD5D6B">
        <w:rPr>
          <w:rFonts w:ascii="Times New Roman" w:hAnsi="Times New Roman" w:cs="Times New Roman"/>
          <w:sz w:val="24"/>
          <w:szCs w:val="24"/>
        </w:rPr>
        <w:t xml:space="preserve">sciences). The sequence of each </w:t>
      </w:r>
      <w:r w:rsidRPr="002843AC">
        <w:rPr>
          <w:rFonts w:ascii="Times New Roman" w:hAnsi="Times New Roman" w:cs="Times New Roman"/>
          <w:sz w:val="24"/>
          <w:szCs w:val="24"/>
        </w:rPr>
        <w:t>construct was confirmed by Sanger sequencing.</w:t>
      </w:r>
    </w:p>
    <w:p w14:paraId="4432D254" w14:textId="77777777" w:rsidR="00DD5D6B" w:rsidRPr="002843AC" w:rsidRDefault="00DD5D6B" w:rsidP="00C470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74F526" w14:textId="77777777" w:rsidR="00C470E0" w:rsidRPr="00DD5D6B" w:rsidRDefault="00C470E0" w:rsidP="00C470E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D5D6B">
        <w:rPr>
          <w:rFonts w:ascii="Times New Roman" w:hAnsi="Times New Roman" w:cs="Times New Roman"/>
          <w:i/>
          <w:sz w:val="24"/>
          <w:szCs w:val="24"/>
        </w:rPr>
        <w:t>Lentivirus particle packaging and transduction</w:t>
      </w:r>
    </w:p>
    <w:p w14:paraId="5FED8C58" w14:textId="77777777" w:rsidR="00C470E0" w:rsidRDefault="00C470E0" w:rsidP="00C470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43AC">
        <w:rPr>
          <w:rFonts w:ascii="Times New Roman" w:hAnsi="Times New Roman" w:cs="Times New Roman"/>
          <w:sz w:val="24"/>
          <w:szCs w:val="24"/>
        </w:rPr>
        <w:t xml:space="preserve">To generate the lentiviral particles, lentiviral-based expression vector, along with packaging vectors psPAX2 and pMD2.G, were transiently transfected into human embryonic kidney cell 293T using the lipofectamine 2000 transfection reagent (Life </w:t>
      </w:r>
      <w:proofErr w:type="spellStart"/>
      <w:r w:rsidRPr="002843AC">
        <w:rPr>
          <w:rFonts w:ascii="Times New Roman" w:hAnsi="Times New Roman" w:cs="Times New Roman"/>
          <w:sz w:val="24"/>
          <w:szCs w:val="24"/>
        </w:rPr>
        <w:t>techonlogies</w:t>
      </w:r>
      <w:proofErr w:type="spellEnd"/>
      <w:r w:rsidRPr="002843AC">
        <w:rPr>
          <w:rFonts w:ascii="Times New Roman" w:hAnsi="Times New Roman" w:cs="Times New Roman"/>
          <w:sz w:val="24"/>
          <w:szCs w:val="24"/>
        </w:rPr>
        <w:t xml:space="preserve">, USA). The lentiviruses were transduced into H3122 cells in the presence of polybrene (8μg/ml). </w:t>
      </w:r>
    </w:p>
    <w:p w14:paraId="6BC5505B" w14:textId="77777777" w:rsidR="00DD5D6B" w:rsidRDefault="00DD5D6B" w:rsidP="00C470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F77DA5" w14:textId="77777777" w:rsidR="008B702A" w:rsidRDefault="008B702A" w:rsidP="008B702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8B702A" w:rsidSect="00DD5D6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9ABF1A0" w14:textId="2DC50FAF" w:rsidR="008B702A" w:rsidRPr="00DD5D6B" w:rsidRDefault="00E03B51" w:rsidP="008B702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8B702A" w:rsidRPr="00DD5D6B">
          <w:rPr>
            <w:rFonts w:ascii="Times New Roman" w:hAnsi="Times New Roman" w:cs="Times New Roman"/>
            <w:b/>
            <w:sz w:val="24"/>
            <w:szCs w:val="24"/>
          </w:rPr>
          <w:t xml:space="preserve">Supplemental </w:t>
        </w:r>
        <w:r w:rsidR="008B702A">
          <w:rPr>
            <w:rFonts w:ascii="Times New Roman" w:hAnsi="Times New Roman" w:cs="Times New Roman"/>
            <w:b/>
            <w:sz w:val="24"/>
            <w:szCs w:val="24"/>
          </w:rPr>
          <w:t>Figure</w:t>
        </w:r>
        <w:r w:rsidR="008B702A" w:rsidRPr="00DD5D6B">
          <w:rPr>
            <w:rFonts w:ascii="Times New Roman" w:hAnsi="Times New Roman" w:cs="Times New Roman"/>
            <w:b/>
            <w:sz w:val="24"/>
            <w:szCs w:val="24"/>
          </w:rPr>
          <w:t>s</w:t>
        </w:r>
      </w:hyperlink>
    </w:p>
    <w:p w14:paraId="5461727F" w14:textId="29E44EC0" w:rsidR="008B702A" w:rsidRDefault="008B702A" w:rsidP="008B70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4E7A">
        <w:rPr>
          <w:rFonts w:ascii="Times New Roman" w:hAnsi="Times New Roman" w:cs="Times New Roman"/>
          <w:b/>
          <w:bCs/>
          <w:sz w:val="24"/>
          <w:szCs w:val="24"/>
        </w:rPr>
        <w:t>Figure S1.</w:t>
      </w:r>
      <w:r w:rsidRPr="00864E7A">
        <w:rPr>
          <w:rFonts w:ascii="Times New Roman" w:hAnsi="Times New Roman" w:cs="Times New Roman"/>
          <w:sz w:val="24"/>
          <w:szCs w:val="24"/>
        </w:rPr>
        <w:t xml:space="preserve"> KEGG pathway mapping. </w:t>
      </w:r>
    </w:p>
    <w:p w14:paraId="39725737" w14:textId="77777777" w:rsidR="008B702A" w:rsidRPr="00864E7A" w:rsidRDefault="008B702A" w:rsidP="008B70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D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158CCD" wp14:editId="79C78935">
            <wp:extent cx="4929809" cy="3273246"/>
            <wp:effectExtent l="0" t="0" r="4445" b="3810"/>
            <wp:docPr id="1" name="图片 1" descr="C:\Users\thinkpad\Desktop\工作交接\项目写作\投稿中项目\杨海虹文章改写\文章投稿\OncoTargets and Therapy投稿\Figure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pad\Desktop\工作交接\项目写作\投稿中项目\杨海虹文章改写\文章投稿\OncoTargets and Therapy投稿\Figure 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91" cy="327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8B417" w14:textId="77777777" w:rsidR="008B702A" w:rsidRDefault="008B702A" w:rsidP="008B702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1D1C4" w14:textId="36ADEA0D" w:rsidR="008B702A" w:rsidRPr="00864E7A" w:rsidRDefault="008B702A" w:rsidP="008B70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4E7A">
        <w:rPr>
          <w:rFonts w:ascii="Times New Roman" w:hAnsi="Times New Roman" w:cs="Times New Roman"/>
          <w:b/>
          <w:bCs/>
          <w:sz w:val="24"/>
          <w:szCs w:val="24"/>
        </w:rPr>
        <w:t>Figure S2.</w:t>
      </w:r>
      <w:r w:rsidRPr="00864E7A">
        <w:rPr>
          <w:rFonts w:ascii="Times New Roman" w:hAnsi="Times New Roman" w:cs="Times New Roman"/>
          <w:sz w:val="24"/>
          <w:szCs w:val="24"/>
        </w:rPr>
        <w:t xml:space="preserve"> Protein analysis in the STRING database.</w:t>
      </w:r>
    </w:p>
    <w:p w14:paraId="068905FA" w14:textId="77777777" w:rsidR="008B702A" w:rsidRDefault="008B702A" w:rsidP="008B702A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D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E7B674" wp14:editId="324F7840">
            <wp:extent cx="4288372" cy="3719140"/>
            <wp:effectExtent l="0" t="0" r="0" b="0"/>
            <wp:docPr id="2" name="图片 2" descr="C:\Users\thinkpad\Desktop\工作交接\项目写作\投稿中项目\杨海虹文章改写\文章投稿\OncoTargets and Therapy投稿\Figure 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inkpad\Desktop\工作交接\项目写作\投稿中项目\杨海虹文章改写\文章投稿\OncoTargets and Therapy投稿\Figure S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558" cy="372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FBDAC" w14:textId="609C114F" w:rsidR="00DD5D6B" w:rsidRDefault="00DD5D6B" w:rsidP="00DD5D6B">
      <w:pPr>
        <w:rPr>
          <w:rFonts w:ascii="Times New Roman" w:hAnsi="Times New Roman" w:cs="Times New Roman"/>
          <w:sz w:val="24"/>
          <w:szCs w:val="24"/>
        </w:rPr>
      </w:pPr>
    </w:p>
    <w:p w14:paraId="0C4ACBD1" w14:textId="77777777" w:rsidR="008B702A" w:rsidRDefault="008B702A" w:rsidP="00DD5D6B">
      <w:pPr>
        <w:rPr>
          <w:rFonts w:ascii="Times New Roman" w:hAnsi="Times New Roman" w:cs="Times New Roman"/>
          <w:b/>
          <w:sz w:val="24"/>
          <w:szCs w:val="24"/>
        </w:rPr>
        <w:sectPr w:rsidR="008B702A" w:rsidSect="00DD5D6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6101B63" w14:textId="35B8C42D" w:rsidR="00DD5D6B" w:rsidRPr="00DD5D6B" w:rsidRDefault="00E03B51" w:rsidP="00DD5D6B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DD5D6B" w:rsidRPr="00DD5D6B">
          <w:rPr>
            <w:rFonts w:ascii="Times New Roman" w:hAnsi="Times New Roman" w:cs="Times New Roman"/>
            <w:b/>
            <w:sz w:val="24"/>
            <w:szCs w:val="24"/>
          </w:rPr>
          <w:t xml:space="preserve">Supplemental </w:t>
        </w:r>
        <w:r w:rsidR="00DD5D6B">
          <w:rPr>
            <w:rFonts w:ascii="Times New Roman" w:hAnsi="Times New Roman" w:cs="Times New Roman"/>
            <w:b/>
            <w:sz w:val="24"/>
            <w:szCs w:val="24"/>
          </w:rPr>
          <w:t>Table</w:t>
        </w:r>
        <w:r w:rsidR="00DD5D6B" w:rsidRPr="00DD5D6B">
          <w:rPr>
            <w:rFonts w:ascii="Times New Roman" w:hAnsi="Times New Roman" w:cs="Times New Roman"/>
            <w:b/>
            <w:sz w:val="24"/>
            <w:szCs w:val="24"/>
          </w:rPr>
          <w:t>s</w:t>
        </w:r>
      </w:hyperlink>
    </w:p>
    <w:p w14:paraId="4E578DE0" w14:textId="77777777" w:rsidR="00DD5D6B" w:rsidRDefault="00DD5D6B" w:rsidP="00DD5D6B">
      <w:pPr>
        <w:rPr>
          <w:rFonts w:ascii="Times New Roman" w:hAnsi="Times New Roman" w:cs="Times New Roman"/>
          <w:sz w:val="24"/>
          <w:szCs w:val="24"/>
        </w:rPr>
      </w:pPr>
    </w:p>
    <w:p w14:paraId="418D3638" w14:textId="77777777" w:rsidR="00DD5D6B" w:rsidRPr="000E1B24" w:rsidRDefault="00DD5D6B" w:rsidP="00DD5D6B">
      <w:pPr>
        <w:rPr>
          <w:rFonts w:ascii="Times New Roman" w:hAnsi="Times New Roman" w:cs="Times New Roman"/>
          <w:sz w:val="24"/>
          <w:szCs w:val="24"/>
        </w:rPr>
      </w:pPr>
      <w:r w:rsidRPr="000E1B24">
        <w:rPr>
          <w:rFonts w:ascii="Times New Roman" w:hAnsi="Times New Roman" w:cs="Times New Roman"/>
          <w:sz w:val="24"/>
          <w:szCs w:val="24"/>
        </w:rPr>
        <w:t>Table S</w:t>
      </w:r>
      <w:r w:rsidRPr="000E1B24">
        <w:rPr>
          <w:rFonts w:ascii="Times New Roman" w:hAnsi="Times New Roman" w:cs="Times New Roman" w:hint="eastAsia"/>
          <w:sz w:val="24"/>
          <w:szCs w:val="24"/>
        </w:rPr>
        <w:t>1</w:t>
      </w:r>
      <w:r w:rsidRPr="000E1B24">
        <w:rPr>
          <w:rFonts w:ascii="Times New Roman" w:hAnsi="Times New Roman" w:cs="Times New Roman"/>
          <w:sz w:val="24"/>
          <w:szCs w:val="24"/>
        </w:rPr>
        <w:t>. Clinical characteristics of enrolled patients for WES (n=10)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134"/>
        <w:gridCol w:w="1276"/>
        <w:gridCol w:w="1134"/>
        <w:gridCol w:w="1276"/>
        <w:gridCol w:w="1275"/>
        <w:gridCol w:w="1276"/>
        <w:gridCol w:w="1276"/>
        <w:gridCol w:w="1085"/>
        <w:gridCol w:w="1244"/>
      </w:tblGrid>
      <w:tr w:rsidR="00DD5D6B" w:rsidRPr="000E1B24" w14:paraId="57B8462D" w14:textId="77777777" w:rsidTr="00A05065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165D85C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atient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2A2F58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 xml:space="preserve">   extreme strong response to </w:t>
            </w:r>
            <w:proofErr w:type="spellStart"/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crizotinib</w:t>
            </w:r>
            <w:proofErr w:type="spellEnd"/>
          </w:p>
        </w:tc>
        <w:tc>
          <w:tcPr>
            <w:tcW w:w="61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67085A" w14:textId="77777777" w:rsidR="00DD5D6B" w:rsidRPr="000E1B24" w:rsidRDefault="00DD5D6B" w:rsidP="00A05065">
            <w:pPr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 xml:space="preserve">extreme poor response to </w:t>
            </w:r>
            <w:proofErr w:type="spellStart"/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crizotinib</w:t>
            </w:r>
            <w:proofErr w:type="spellEnd"/>
          </w:p>
        </w:tc>
      </w:tr>
      <w:tr w:rsidR="00DD5D6B" w:rsidRPr="000E1B24" w14:paraId="66797FD9" w14:textId="77777777" w:rsidTr="00A05065">
        <w:tc>
          <w:tcPr>
            <w:tcW w:w="1838" w:type="dxa"/>
            <w:tcBorders>
              <w:top w:val="single" w:sz="4" w:space="0" w:color="auto"/>
            </w:tcBorders>
          </w:tcPr>
          <w:p w14:paraId="53691240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0EDFC4B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F470F5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09E4B2E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3B729C3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C9CFAB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D30A4F1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3498E0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2D9B5CC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352026A8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14:paraId="2D77C2D0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D6B" w:rsidRPr="000E1B24" w14:paraId="2D5874AA" w14:textId="77777777" w:rsidTr="00A05065">
        <w:tc>
          <w:tcPr>
            <w:tcW w:w="1838" w:type="dxa"/>
          </w:tcPr>
          <w:p w14:paraId="5E2AA350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1134" w:type="dxa"/>
          </w:tcPr>
          <w:p w14:paraId="24C81B17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14:paraId="2BC411D4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276" w:type="dxa"/>
          </w:tcPr>
          <w:p w14:paraId="1BECCF01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34" w:type="dxa"/>
          </w:tcPr>
          <w:p w14:paraId="66CE1CCC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</w:p>
        </w:tc>
        <w:tc>
          <w:tcPr>
            <w:tcW w:w="1276" w:type="dxa"/>
          </w:tcPr>
          <w:p w14:paraId="0C33AA3C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</w:p>
        </w:tc>
        <w:tc>
          <w:tcPr>
            <w:tcW w:w="1275" w:type="dxa"/>
          </w:tcPr>
          <w:p w14:paraId="35167765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</w:p>
        </w:tc>
        <w:tc>
          <w:tcPr>
            <w:tcW w:w="1276" w:type="dxa"/>
          </w:tcPr>
          <w:p w14:paraId="39EF2EFD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</w:p>
        </w:tc>
        <w:tc>
          <w:tcPr>
            <w:tcW w:w="1276" w:type="dxa"/>
          </w:tcPr>
          <w:p w14:paraId="27EA7CD3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</w:p>
        </w:tc>
        <w:tc>
          <w:tcPr>
            <w:tcW w:w="1085" w:type="dxa"/>
          </w:tcPr>
          <w:p w14:paraId="69C3671E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</w:p>
        </w:tc>
        <w:tc>
          <w:tcPr>
            <w:tcW w:w="1244" w:type="dxa"/>
          </w:tcPr>
          <w:p w14:paraId="0857DA25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</w:p>
        </w:tc>
      </w:tr>
      <w:tr w:rsidR="00DD5D6B" w:rsidRPr="000E1B24" w14:paraId="1A198DF3" w14:textId="77777777" w:rsidTr="00A05065">
        <w:tc>
          <w:tcPr>
            <w:tcW w:w="1838" w:type="dxa"/>
          </w:tcPr>
          <w:p w14:paraId="35807294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1134" w:type="dxa"/>
            <w:vAlign w:val="bottom"/>
          </w:tcPr>
          <w:p w14:paraId="1BB862EC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61</w:t>
            </w:r>
          </w:p>
        </w:tc>
        <w:tc>
          <w:tcPr>
            <w:tcW w:w="1134" w:type="dxa"/>
            <w:vAlign w:val="bottom"/>
          </w:tcPr>
          <w:p w14:paraId="0BB7B255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59</w:t>
            </w:r>
          </w:p>
        </w:tc>
        <w:tc>
          <w:tcPr>
            <w:tcW w:w="1276" w:type="dxa"/>
            <w:vAlign w:val="bottom"/>
          </w:tcPr>
          <w:p w14:paraId="21411C01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39</w:t>
            </w:r>
          </w:p>
        </w:tc>
        <w:tc>
          <w:tcPr>
            <w:tcW w:w="1134" w:type="dxa"/>
            <w:vAlign w:val="bottom"/>
          </w:tcPr>
          <w:p w14:paraId="59DC23E2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52</w:t>
            </w:r>
          </w:p>
        </w:tc>
        <w:tc>
          <w:tcPr>
            <w:tcW w:w="1276" w:type="dxa"/>
            <w:vAlign w:val="bottom"/>
          </w:tcPr>
          <w:p w14:paraId="6D5986EA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1E99BBD7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AC7F243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3A5AEEF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</w:tcPr>
          <w:p w14:paraId="7634E24F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</w:tcPr>
          <w:p w14:paraId="65DAE895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5D6B" w:rsidRPr="000E1B24" w14:paraId="24D79547" w14:textId="77777777" w:rsidTr="00A05065">
        <w:tc>
          <w:tcPr>
            <w:tcW w:w="1838" w:type="dxa"/>
          </w:tcPr>
          <w:p w14:paraId="61675361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athology</w:t>
            </w:r>
          </w:p>
        </w:tc>
        <w:tc>
          <w:tcPr>
            <w:tcW w:w="1134" w:type="dxa"/>
          </w:tcPr>
          <w:p w14:paraId="53F6A19B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14:paraId="37A28A54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76" w:type="dxa"/>
          </w:tcPr>
          <w:p w14:paraId="71A19C3E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14:paraId="5FF3EDA8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76" w:type="dxa"/>
          </w:tcPr>
          <w:p w14:paraId="2BF13F0B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75" w:type="dxa"/>
          </w:tcPr>
          <w:p w14:paraId="610C49E2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76" w:type="dxa"/>
          </w:tcPr>
          <w:p w14:paraId="2F7B487B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76" w:type="dxa"/>
          </w:tcPr>
          <w:p w14:paraId="2798674F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85" w:type="dxa"/>
          </w:tcPr>
          <w:p w14:paraId="1CC00643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44" w:type="dxa"/>
          </w:tcPr>
          <w:p w14:paraId="0DBCF389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D5D6B" w:rsidRPr="000E1B24" w14:paraId="24A9A9B7" w14:textId="77777777" w:rsidTr="00A05065">
        <w:tc>
          <w:tcPr>
            <w:tcW w:w="1838" w:type="dxa"/>
          </w:tcPr>
          <w:p w14:paraId="7D869BB5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B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14:paraId="30106392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no</w:t>
            </w:r>
          </w:p>
        </w:tc>
        <w:tc>
          <w:tcPr>
            <w:tcW w:w="1134" w:type="dxa"/>
          </w:tcPr>
          <w:p w14:paraId="7FC89268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14:paraId="4CA58CBA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134" w:type="dxa"/>
          </w:tcPr>
          <w:p w14:paraId="0614999C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5F55A793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275" w:type="dxa"/>
          </w:tcPr>
          <w:p w14:paraId="740A8B31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y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276" w:type="dxa"/>
          </w:tcPr>
          <w:p w14:paraId="538ABA01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0C0EA516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085" w:type="dxa"/>
          </w:tcPr>
          <w:p w14:paraId="28E005F9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244" w:type="dxa"/>
          </w:tcPr>
          <w:p w14:paraId="3551F826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DD5D6B" w:rsidRPr="000E1B24" w14:paraId="16683B0F" w14:textId="77777777" w:rsidTr="00A05065">
        <w:tc>
          <w:tcPr>
            <w:tcW w:w="1838" w:type="dxa"/>
          </w:tcPr>
          <w:p w14:paraId="1BE09824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O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</w:p>
        </w:tc>
        <w:tc>
          <w:tcPr>
            <w:tcW w:w="1134" w:type="dxa"/>
          </w:tcPr>
          <w:p w14:paraId="12395B92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3D7AB63F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27AE704C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6A16CC2E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07A3DFE0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14:paraId="34D03BB7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76" w:type="dxa"/>
          </w:tcPr>
          <w:p w14:paraId="338F9CD2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76" w:type="dxa"/>
          </w:tcPr>
          <w:p w14:paraId="277FE6C1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85" w:type="dxa"/>
          </w:tcPr>
          <w:p w14:paraId="70C43202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44" w:type="dxa"/>
          </w:tcPr>
          <w:p w14:paraId="31BF63E6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D5D6B" w:rsidRPr="000E1B24" w14:paraId="214812EB" w14:textId="77777777" w:rsidTr="00A05065">
        <w:tc>
          <w:tcPr>
            <w:tcW w:w="1838" w:type="dxa"/>
          </w:tcPr>
          <w:p w14:paraId="37AE7362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FS (months</w:t>
            </w: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3A8D54A3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14:paraId="5AF4C97B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b/>
                <w:bCs/>
                <w:i/>
                <w:iCs/>
                <w:sz w:val="24"/>
                <w:szCs w:val="24"/>
              </w:rPr>
              <w:t>2</w:t>
            </w:r>
            <w:r w:rsidRPr="000E1B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  <w:r w:rsidRPr="000E1B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BE24C78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14:paraId="339CA12A" w14:textId="77777777" w:rsidR="00DD5D6B" w:rsidRPr="000E1B24" w:rsidRDefault="00DD5D6B" w:rsidP="00A0506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</w:pPr>
            <w:r w:rsidRPr="000E1B24">
              <w:rPr>
                <w:rFonts w:ascii="Times New Roman" w:hAnsi="Times New Roman" w:cs="Times New Roman" w:hint="eastAsia"/>
                <w:b/>
                <w:bCs/>
                <w:i/>
                <w:iCs/>
                <w:sz w:val="24"/>
                <w:szCs w:val="24"/>
              </w:rPr>
              <w:t>30</w:t>
            </w:r>
            <w:r w:rsidRPr="000E1B24">
              <w:rPr>
                <w:rFonts w:ascii="Times New Roman" w:hAnsi="Times New Roman" w:cs="Times New Roman" w:hint="eastAsia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76" w:type="dxa"/>
          </w:tcPr>
          <w:p w14:paraId="1ADF8E9E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0D6F0C62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83ABBED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0487960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085" w:type="dxa"/>
          </w:tcPr>
          <w:p w14:paraId="7764F82B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14:paraId="77916E79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DD5D6B" w:rsidRPr="000E1B24" w14:paraId="3582E421" w14:textId="77777777" w:rsidTr="00A05065">
        <w:tc>
          <w:tcPr>
            <w:tcW w:w="1838" w:type="dxa"/>
          </w:tcPr>
          <w:p w14:paraId="650A77B1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O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S (months)</w:t>
            </w:r>
          </w:p>
        </w:tc>
        <w:tc>
          <w:tcPr>
            <w:tcW w:w="1134" w:type="dxa"/>
          </w:tcPr>
          <w:p w14:paraId="5D9EB597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14:paraId="2CA93819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b/>
                <w:bCs/>
                <w:i/>
                <w:iCs/>
                <w:sz w:val="24"/>
                <w:szCs w:val="24"/>
              </w:rPr>
              <w:t>3</w:t>
            </w:r>
            <w:r w:rsidRPr="000E1B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  <w:r w:rsidRPr="000E1B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b</w:t>
            </w: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2D9F38A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E60FAE2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14:paraId="59856C6B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6E9D272D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DF4CF2D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3BCC57E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0BF14BF1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244" w:type="dxa"/>
          </w:tcPr>
          <w:p w14:paraId="42FB15DF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</w:tr>
      <w:tr w:rsidR="00DD5D6B" w:rsidRPr="000E1B24" w14:paraId="09007DA1" w14:textId="77777777" w:rsidTr="00A05065">
        <w:tc>
          <w:tcPr>
            <w:tcW w:w="1838" w:type="dxa"/>
          </w:tcPr>
          <w:p w14:paraId="797690D7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1134" w:type="dxa"/>
          </w:tcPr>
          <w:p w14:paraId="549F738D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420D459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7A7F11ED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7DFA8C1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A59F776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487753BE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4D46CC1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45CDB98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5" w:type="dxa"/>
          </w:tcPr>
          <w:p w14:paraId="79610186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4" w:type="dxa"/>
          </w:tcPr>
          <w:p w14:paraId="1984716F" w14:textId="77777777" w:rsidR="00DD5D6B" w:rsidRPr="000E1B24" w:rsidRDefault="00DD5D6B" w:rsidP="00A0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24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0E1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E7E8DB1" w14:textId="4741690C" w:rsidR="00DD5D6B" w:rsidRDefault="00DD5D6B" w:rsidP="00DD5D6B">
      <w:pPr>
        <w:rPr>
          <w:rFonts w:ascii="Times New Roman" w:hAnsi="Times New Roman" w:cs="Times New Roman"/>
          <w:sz w:val="24"/>
          <w:szCs w:val="24"/>
        </w:rPr>
      </w:pPr>
      <w:r w:rsidRPr="000E1B24">
        <w:rPr>
          <w:rFonts w:ascii="Times New Roman" w:hAnsi="Times New Roman" w:cs="Times New Roman"/>
          <w:sz w:val="24"/>
          <w:szCs w:val="24"/>
        </w:rPr>
        <w:t>F</w:t>
      </w:r>
      <w:r w:rsidRPr="000E1B24">
        <w:rPr>
          <w:rFonts w:ascii="Times New Roman" w:hAnsi="Times New Roman" w:cs="Times New Roman" w:hint="eastAsia"/>
          <w:sz w:val="24"/>
          <w:szCs w:val="24"/>
        </w:rPr>
        <w:t>:</w:t>
      </w:r>
      <w:r w:rsidRPr="000E1B24">
        <w:rPr>
          <w:rFonts w:ascii="Times New Roman" w:hAnsi="Times New Roman" w:cs="Times New Roman"/>
          <w:sz w:val="24"/>
          <w:szCs w:val="24"/>
        </w:rPr>
        <w:t xml:space="preserve"> female; M: male; AD</w:t>
      </w:r>
      <w:r w:rsidRPr="000E1B24">
        <w:rPr>
          <w:rFonts w:ascii="Times New Roman" w:hAnsi="Times New Roman" w:cs="Times New Roman" w:hint="eastAsia"/>
          <w:sz w:val="24"/>
          <w:szCs w:val="24"/>
        </w:rPr>
        <w:t>:</w:t>
      </w:r>
      <w:r w:rsidRPr="000E1B24">
        <w:rPr>
          <w:rFonts w:ascii="Times New Roman" w:hAnsi="Times New Roman" w:cs="Times New Roman"/>
          <w:sz w:val="24"/>
          <w:szCs w:val="24"/>
        </w:rPr>
        <w:t xml:space="preserve"> adenocarcinoma; </w:t>
      </w:r>
      <w:r w:rsidRPr="000E1B24">
        <w:rPr>
          <w:rFonts w:ascii="Times New Roman" w:hAnsi="Times New Roman" w:cs="Times New Roman" w:hint="eastAsia"/>
          <w:sz w:val="24"/>
          <w:szCs w:val="24"/>
        </w:rPr>
        <w:t>B</w:t>
      </w:r>
      <w:r w:rsidRPr="000E1B24">
        <w:rPr>
          <w:rFonts w:ascii="Times New Roman" w:hAnsi="Times New Roman" w:cs="Times New Roman"/>
          <w:sz w:val="24"/>
          <w:szCs w:val="24"/>
        </w:rPr>
        <w:t xml:space="preserve">M: brain metastasis; ORR: overall response; PR: partial response; SD: stable disease; PD: progression disease; PFS: progression-free survival; OS: overall survival; a: </w:t>
      </w:r>
      <w:proofErr w:type="spellStart"/>
      <w:r w:rsidRPr="000E1B24">
        <w:rPr>
          <w:rFonts w:ascii="Times New Roman" w:hAnsi="Times New Roman" w:cs="Times New Roman"/>
          <w:sz w:val="24"/>
          <w:szCs w:val="24"/>
        </w:rPr>
        <w:t>crizotinib</w:t>
      </w:r>
      <w:proofErr w:type="spellEnd"/>
      <w:r w:rsidRPr="000E1B24">
        <w:rPr>
          <w:rFonts w:ascii="Times New Roman" w:hAnsi="Times New Roman" w:cs="Times New Roman"/>
          <w:sz w:val="24"/>
          <w:szCs w:val="24"/>
        </w:rPr>
        <w:t xml:space="preserve"> resistance occurred in number 2 and 4patient; b: only death in number 2 patient who didn’t receive any treatment after </w:t>
      </w:r>
      <w:proofErr w:type="spellStart"/>
      <w:r w:rsidRPr="000E1B24">
        <w:rPr>
          <w:rFonts w:ascii="Times New Roman" w:hAnsi="Times New Roman" w:cs="Times New Roman"/>
          <w:sz w:val="24"/>
          <w:szCs w:val="24"/>
        </w:rPr>
        <w:t>crizotinib</w:t>
      </w:r>
      <w:proofErr w:type="spellEnd"/>
      <w:r w:rsidRPr="000E1B24">
        <w:rPr>
          <w:rFonts w:ascii="Times New Roman" w:hAnsi="Times New Roman" w:cs="Times New Roman"/>
          <w:sz w:val="24"/>
          <w:szCs w:val="24"/>
        </w:rPr>
        <w:t xml:space="preserve"> resistance; TMB: tumor mutation burden</w:t>
      </w:r>
    </w:p>
    <w:p w14:paraId="020985DA" w14:textId="77777777" w:rsidR="00DD5D6B" w:rsidRDefault="00DD5D6B" w:rsidP="00DD5D6B">
      <w:pPr>
        <w:rPr>
          <w:rFonts w:ascii="Times New Roman" w:hAnsi="Times New Roman" w:cs="Times New Roman"/>
          <w:sz w:val="24"/>
          <w:szCs w:val="24"/>
        </w:rPr>
      </w:pPr>
    </w:p>
    <w:p w14:paraId="4260B644" w14:textId="77777777" w:rsidR="00DD5D6B" w:rsidRPr="000E1B24" w:rsidRDefault="00DD5D6B" w:rsidP="00DD5D6B">
      <w:pPr>
        <w:rPr>
          <w:rFonts w:ascii="Times New Roman" w:hAnsi="Times New Roman" w:cs="Times New Roman"/>
          <w:sz w:val="24"/>
          <w:szCs w:val="24"/>
        </w:rPr>
        <w:sectPr w:rsidR="00DD5D6B" w:rsidRPr="000E1B24" w:rsidSect="008B702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7B36B95" w14:textId="29C6A2A1" w:rsidR="00DD5D6B" w:rsidRDefault="00DD5D6B" w:rsidP="00DD5D6B">
      <w:pPr>
        <w:rPr>
          <w:rFonts w:ascii="Times New Roman" w:hAnsi="Times New Roman" w:cs="Times New Roman"/>
          <w:sz w:val="24"/>
          <w:szCs w:val="24"/>
        </w:rPr>
      </w:pPr>
      <w:r w:rsidRPr="00DD5D6B">
        <w:rPr>
          <w:rFonts w:ascii="Times New Roman" w:hAnsi="Times New Roman" w:cs="Times New Roman"/>
          <w:b/>
          <w:sz w:val="24"/>
          <w:szCs w:val="24"/>
        </w:rPr>
        <w:lastRenderedPageBreak/>
        <w:t>Table S2</w:t>
      </w:r>
      <w:r w:rsidRPr="008B5A19">
        <w:rPr>
          <w:rFonts w:ascii="Times New Roman" w:hAnsi="Times New Roman" w:cs="Times New Roman"/>
          <w:sz w:val="24"/>
          <w:szCs w:val="24"/>
        </w:rPr>
        <w:t>. Related 43 gene variations in tumor growth or drug responsiveness.</w:t>
      </w:r>
    </w:p>
    <w:p w14:paraId="193329AB" w14:textId="77777777" w:rsidR="00DD5D6B" w:rsidRPr="008B5A19" w:rsidRDefault="00DD5D6B" w:rsidP="00DD5D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134"/>
        <w:gridCol w:w="1134"/>
        <w:gridCol w:w="567"/>
        <w:gridCol w:w="567"/>
        <w:gridCol w:w="851"/>
        <w:gridCol w:w="1134"/>
        <w:gridCol w:w="2205"/>
      </w:tblGrid>
      <w:tr w:rsidR="00DD5D6B" w:rsidRPr="008B5A19" w14:paraId="3DF07F06" w14:textId="77777777" w:rsidTr="00DD5D6B">
        <w:trPr>
          <w:trHeight w:val="25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AD2463C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DD3FB7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Start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E23A1A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2DBE37F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B32FEA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Alt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42075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Func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216616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ene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615611AA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xonicFunc.ref</w:t>
            </w:r>
            <w:proofErr w:type="spellEnd"/>
            <w:r w:rsidRPr="008B5A19">
              <w:rPr>
                <w:rFonts w:ascii="Times New Roman" w:hAnsi="Times New Roman" w:cs="Times New Roman"/>
                <w:sz w:val="20"/>
                <w:szCs w:val="20"/>
              </w:rPr>
              <w:t xml:space="preserve"> Gene</w:t>
            </w:r>
          </w:p>
        </w:tc>
      </w:tr>
      <w:tr w:rsidR="00DD5D6B" w:rsidRPr="008B5A19" w14:paraId="52333166" w14:textId="77777777" w:rsidTr="00DD5D6B">
        <w:tc>
          <w:tcPr>
            <w:tcW w:w="704" w:type="dxa"/>
            <w:tcBorders>
              <w:top w:val="single" w:sz="4" w:space="0" w:color="auto"/>
            </w:tcBorders>
          </w:tcPr>
          <w:p w14:paraId="4E45E1F8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9FACA4C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12062090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52FB254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12062090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1D92FDC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40DE19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39523F2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90C192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FN2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14:paraId="0B5EE2E5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02CEEEEB" w14:textId="77777777" w:rsidTr="00DD5D6B">
        <w:tc>
          <w:tcPr>
            <w:tcW w:w="704" w:type="dxa"/>
          </w:tcPr>
          <w:p w14:paraId="10FAF777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chr1</w:t>
            </w:r>
          </w:p>
        </w:tc>
        <w:tc>
          <w:tcPr>
            <w:tcW w:w="1134" w:type="dxa"/>
          </w:tcPr>
          <w:p w14:paraId="06F448C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43394913</w:t>
            </w:r>
          </w:p>
        </w:tc>
        <w:tc>
          <w:tcPr>
            <w:tcW w:w="1134" w:type="dxa"/>
          </w:tcPr>
          <w:p w14:paraId="6499BFA1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43394913</w:t>
            </w:r>
          </w:p>
        </w:tc>
        <w:tc>
          <w:tcPr>
            <w:tcW w:w="567" w:type="dxa"/>
          </w:tcPr>
          <w:p w14:paraId="7959778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784C43EC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20D69D9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64675548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LC2A1</w:t>
            </w:r>
          </w:p>
        </w:tc>
        <w:tc>
          <w:tcPr>
            <w:tcW w:w="2205" w:type="dxa"/>
          </w:tcPr>
          <w:p w14:paraId="6B3F9F4B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56FD42DF" w14:textId="77777777" w:rsidTr="00DD5D6B">
        <w:tc>
          <w:tcPr>
            <w:tcW w:w="704" w:type="dxa"/>
          </w:tcPr>
          <w:p w14:paraId="57B06BC9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chr1</w:t>
            </w:r>
          </w:p>
        </w:tc>
        <w:tc>
          <w:tcPr>
            <w:tcW w:w="1134" w:type="dxa"/>
          </w:tcPr>
          <w:p w14:paraId="2623E3A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55318019</w:t>
            </w:r>
          </w:p>
        </w:tc>
        <w:tc>
          <w:tcPr>
            <w:tcW w:w="1134" w:type="dxa"/>
          </w:tcPr>
          <w:p w14:paraId="49E0474B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55318019</w:t>
            </w:r>
          </w:p>
        </w:tc>
        <w:tc>
          <w:tcPr>
            <w:tcW w:w="567" w:type="dxa"/>
          </w:tcPr>
          <w:p w14:paraId="3C1BDDB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14167F2B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3E19507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6C31AA44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HCR24</w:t>
            </w:r>
          </w:p>
        </w:tc>
        <w:tc>
          <w:tcPr>
            <w:tcW w:w="2205" w:type="dxa"/>
          </w:tcPr>
          <w:p w14:paraId="485DF142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0FF60A27" w14:textId="77777777" w:rsidTr="00DD5D6B">
        <w:tc>
          <w:tcPr>
            <w:tcW w:w="704" w:type="dxa"/>
          </w:tcPr>
          <w:p w14:paraId="4CFB534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chr2</w:t>
            </w:r>
          </w:p>
        </w:tc>
        <w:tc>
          <w:tcPr>
            <w:tcW w:w="1134" w:type="dxa"/>
          </w:tcPr>
          <w:p w14:paraId="60B7BF8F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27589697</w:t>
            </w:r>
          </w:p>
        </w:tc>
        <w:tc>
          <w:tcPr>
            <w:tcW w:w="1134" w:type="dxa"/>
          </w:tcPr>
          <w:p w14:paraId="043CC431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27589697</w:t>
            </w:r>
          </w:p>
        </w:tc>
        <w:tc>
          <w:tcPr>
            <w:tcW w:w="567" w:type="dxa"/>
          </w:tcPr>
          <w:p w14:paraId="2A3F4D37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</w:p>
        </w:tc>
        <w:tc>
          <w:tcPr>
            <w:tcW w:w="567" w:type="dxa"/>
          </w:tcPr>
          <w:p w14:paraId="59820069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B569648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73D035B3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IF2B4</w:t>
            </w:r>
          </w:p>
        </w:tc>
        <w:tc>
          <w:tcPr>
            <w:tcW w:w="2205" w:type="dxa"/>
          </w:tcPr>
          <w:p w14:paraId="15A90373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4287937E" w14:textId="77777777" w:rsidTr="00DD5D6B">
        <w:tc>
          <w:tcPr>
            <w:tcW w:w="704" w:type="dxa"/>
          </w:tcPr>
          <w:p w14:paraId="6CF0368F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chr3</w:t>
            </w:r>
          </w:p>
        </w:tc>
        <w:tc>
          <w:tcPr>
            <w:tcW w:w="1134" w:type="dxa"/>
          </w:tcPr>
          <w:p w14:paraId="5669F539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24185030</w:t>
            </w:r>
          </w:p>
        </w:tc>
        <w:tc>
          <w:tcPr>
            <w:tcW w:w="1134" w:type="dxa"/>
          </w:tcPr>
          <w:p w14:paraId="39F16D7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24185030</w:t>
            </w:r>
          </w:p>
        </w:tc>
        <w:tc>
          <w:tcPr>
            <w:tcW w:w="567" w:type="dxa"/>
          </w:tcPr>
          <w:p w14:paraId="7E022FD2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34F17C35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2F36CCE7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645F96FA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HRB</w:t>
            </w:r>
          </w:p>
        </w:tc>
        <w:tc>
          <w:tcPr>
            <w:tcW w:w="2205" w:type="dxa"/>
          </w:tcPr>
          <w:p w14:paraId="422FE596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4221DD08" w14:textId="77777777" w:rsidTr="00DD5D6B">
        <w:tc>
          <w:tcPr>
            <w:tcW w:w="704" w:type="dxa"/>
          </w:tcPr>
          <w:p w14:paraId="6632271B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chr3</w:t>
            </w:r>
          </w:p>
        </w:tc>
        <w:tc>
          <w:tcPr>
            <w:tcW w:w="1134" w:type="dxa"/>
          </w:tcPr>
          <w:p w14:paraId="2D132AF3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33114079</w:t>
            </w:r>
          </w:p>
        </w:tc>
        <w:tc>
          <w:tcPr>
            <w:tcW w:w="1134" w:type="dxa"/>
          </w:tcPr>
          <w:p w14:paraId="53637495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33114079</w:t>
            </w:r>
          </w:p>
        </w:tc>
        <w:tc>
          <w:tcPr>
            <w:tcW w:w="567" w:type="dxa"/>
          </w:tcPr>
          <w:p w14:paraId="297C5CD6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</w:p>
        </w:tc>
        <w:tc>
          <w:tcPr>
            <w:tcW w:w="567" w:type="dxa"/>
          </w:tcPr>
          <w:p w14:paraId="23023604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26DEFAB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534602D8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LB1</w:t>
            </w:r>
          </w:p>
        </w:tc>
        <w:tc>
          <w:tcPr>
            <w:tcW w:w="2205" w:type="dxa"/>
          </w:tcPr>
          <w:p w14:paraId="3FE7FEAC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59C70840" w14:textId="77777777" w:rsidTr="00DD5D6B">
        <w:tc>
          <w:tcPr>
            <w:tcW w:w="704" w:type="dxa"/>
          </w:tcPr>
          <w:p w14:paraId="28295FD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chr3</w:t>
            </w:r>
          </w:p>
        </w:tc>
        <w:tc>
          <w:tcPr>
            <w:tcW w:w="1134" w:type="dxa"/>
          </w:tcPr>
          <w:p w14:paraId="564F6099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37035043</w:t>
            </w:r>
          </w:p>
        </w:tc>
        <w:tc>
          <w:tcPr>
            <w:tcW w:w="1134" w:type="dxa"/>
          </w:tcPr>
          <w:p w14:paraId="3E39BA14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37035043</w:t>
            </w:r>
          </w:p>
        </w:tc>
        <w:tc>
          <w:tcPr>
            <w:tcW w:w="567" w:type="dxa"/>
          </w:tcPr>
          <w:p w14:paraId="47A46BB4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09C4BB73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5B57E332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55B3ECC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LH1</w:t>
            </w:r>
          </w:p>
        </w:tc>
        <w:tc>
          <w:tcPr>
            <w:tcW w:w="2205" w:type="dxa"/>
          </w:tcPr>
          <w:p w14:paraId="728E57B1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637A9BB2" w14:textId="77777777" w:rsidTr="00DD5D6B">
        <w:tc>
          <w:tcPr>
            <w:tcW w:w="704" w:type="dxa"/>
          </w:tcPr>
          <w:p w14:paraId="43946F45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chr3</w:t>
            </w:r>
          </w:p>
        </w:tc>
        <w:tc>
          <w:tcPr>
            <w:tcW w:w="1134" w:type="dxa"/>
          </w:tcPr>
          <w:p w14:paraId="307D72C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37067281</w:t>
            </w:r>
          </w:p>
        </w:tc>
        <w:tc>
          <w:tcPr>
            <w:tcW w:w="1134" w:type="dxa"/>
          </w:tcPr>
          <w:p w14:paraId="57A7EA91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37067281</w:t>
            </w:r>
          </w:p>
        </w:tc>
        <w:tc>
          <w:tcPr>
            <w:tcW w:w="567" w:type="dxa"/>
          </w:tcPr>
          <w:p w14:paraId="5FDEAD11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7CA250B2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79FEAF9A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3AA3995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LH1</w:t>
            </w:r>
          </w:p>
        </w:tc>
        <w:tc>
          <w:tcPr>
            <w:tcW w:w="2205" w:type="dxa"/>
          </w:tcPr>
          <w:p w14:paraId="313F4659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topgain</w:t>
            </w:r>
            <w:proofErr w:type="spellEnd"/>
          </w:p>
        </w:tc>
      </w:tr>
      <w:tr w:rsidR="00DD5D6B" w:rsidRPr="008B5A19" w14:paraId="28765479" w14:textId="77777777" w:rsidTr="00DD5D6B">
        <w:tc>
          <w:tcPr>
            <w:tcW w:w="704" w:type="dxa"/>
          </w:tcPr>
          <w:p w14:paraId="71B3F3EC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chr3</w:t>
            </w:r>
          </w:p>
        </w:tc>
        <w:tc>
          <w:tcPr>
            <w:tcW w:w="1134" w:type="dxa"/>
          </w:tcPr>
          <w:p w14:paraId="1FA19308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38647549</w:t>
            </w:r>
          </w:p>
        </w:tc>
        <w:tc>
          <w:tcPr>
            <w:tcW w:w="1134" w:type="dxa"/>
          </w:tcPr>
          <w:p w14:paraId="14925BC5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38647549</w:t>
            </w:r>
          </w:p>
        </w:tc>
        <w:tc>
          <w:tcPr>
            <w:tcW w:w="567" w:type="dxa"/>
          </w:tcPr>
          <w:p w14:paraId="4DD76171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5AC213D3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627F7572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4EC9708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CN5A</w:t>
            </w:r>
          </w:p>
        </w:tc>
        <w:tc>
          <w:tcPr>
            <w:tcW w:w="2205" w:type="dxa"/>
          </w:tcPr>
          <w:p w14:paraId="20EFBEC5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25911504" w14:textId="77777777" w:rsidTr="00DD5D6B">
        <w:tc>
          <w:tcPr>
            <w:tcW w:w="704" w:type="dxa"/>
          </w:tcPr>
          <w:p w14:paraId="5E9375A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chr3</w:t>
            </w:r>
          </w:p>
        </w:tc>
        <w:tc>
          <w:tcPr>
            <w:tcW w:w="1134" w:type="dxa"/>
          </w:tcPr>
          <w:p w14:paraId="5A16783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98299553</w:t>
            </w:r>
          </w:p>
        </w:tc>
        <w:tc>
          <w:tcPr>
            <w:tcW w:w="1134" w:type="dxa"/>
          </w:tcPr>
          <w:p w14:paraId="2B0FA8CF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98299553</w:t>
            </w:r>
          </w:p>
        </w:tc>
        <w:tc>
          <w:tcPr>
            <w:tcW w:w="567" w:type="dxa"/>
          </w:tcPr>
          <w:p w14:paraId="12CBCF37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</w:p>
        </w:tc>
        <w:tc>
          <w:tcPr>
            <w:tcW w:w="567" w:type="dxa"/>
          </w:tcPr>
          <w:p w14:paraId="2FD9256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387DCC7F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4D1AEE51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POX</w:t>
            </w:r>
          </w:p>
        </w:tc>
        <w:tc>
          <w:tcPr>
            <w:tcW w:w="2205" w:type="dxa"/>
          </w:tcPr>
          <w:p w14:paraId="1D356C86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584BD32C" w14:textId="77777777" w:rsidTr="00DD5D6B">
        <w:tc>
          <w:tcPr>
            <w:tcW w:w="704" w:type="dxa"/>
          </w:tcPr>
          <w:p w14:paraId="49E0071B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chr3</w:t>
            </w:r>
          </w:p>
        </w:tc>
        <w:tc>
          <w:tcPr>
            <w:tcW w:w="1134" w:type="dxa"/>
          </w:tcPr>
          <w:p w14:paraId="327D69A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129247749</w:t>
            </w:r>
          </w:p>
        </w:tc>
        <w:tc>
          <w:tcPr>
            <w:tcW w:w="1134" w:type="dxa"/>
          </w:tcPr>
          <w:p w14:paraId="104C0E02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129247749</w:t>
            </w:r>
          </w:p>
        </w:tc>
        <w:tc>
          <w:tcPr>
            <w:tcW w:w="567" w:type="dxa"/>
          </w:tcPr>
          <w:p w14:paraId="50C21561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40BAFBFC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6061D2E7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23E4D863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HO</w:t>
            </w:r>
          </w:p>
        </w:tc>
        <w:tc>
          <w:tcPr>
            <w:tcW w:w="2205" w:type="dxa"/>
          </w:tcPr>
          <w:p w14:paraId="1D4E1A18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6E76988F" w14:textId="77777777" w:rsidTr="00DD5D6B">
        <w:tc>
          <w:tcPr>
            <w:tcW w:w="704" w:type="dxa"/>
          </w:tcPr>
          <w:p w14:paraId="6FF1319F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chr3</w:t>
            </w:r>
          </w:p>
        </w:tc>
        <w:tc>
          <w:tcPr>
            <w:tcW w:w="1134" w:type="dxa"/>
          </w:tcPr>
          <w:p w14:paraId="13099D85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148896379</w:t>
            </w:r>
          </w:p>
        </w:tc>
        <w:tc>
          <w:tcPr>
            <w:tcW w:w="1134" w:type="dxa"/>
          </w:tcPr>
          <w:p w14:paraId="72ECBB6C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148896379</w:t>
            </w:r>
          </w:p>
        </w:tc>
        <w:tc>
          <w:tcPr>
            <w:tcW w:w="567" w:type="dxa"/>
          </w:tcPr>
          <w:p w14:paraId="7EDF22B4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</w:p>
        </w:tc>
        <w:tc>
          <w:tcPr>
            <w:tcW w:w="567" w:type="dxa"/>
          </w:tcPr>
          <w:p w14:paraId="514358F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1FB9B6A8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32A10F38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2205" w:type="dxa"/>
          </w:tcPr>
          <w:p w14:paraId="67D1960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topgain</w:t>
            </w:r>
            <w:proofErr w:type="spellEnd"/>
          </w:p>
        </w:tc>
      </w:tr>
      <w:tr w:rsidR="00DD5D6B" w:rsidRPr="008B5A19" w14:paraId="263064D1" w14:textId="77777777" w:rsidTr="00DD5D6B">
        <w:tc>
          <w:tcPr>
            <w:tcW w:w="704" w:type="dxa"/>
          </w:tcPr>
          <w:p w14:paraId="56C7A15B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chr4</w:t>
            </w:r>
          </w:p>
        </w:tc>
        <w:tc>
          <w:tcPr>
            <w:tcW w:w="1134" w:type="dxa"/>
          </w:tcPr>
          <w:p w14:paraId="43860031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6304112</w:t>
            </w:r>
          </w:p>
        </w:tc>
        <w:tc>
          <w:tcPr>
            <w:tcW w:w="1134" w:type="dxa"/>
          </w:tcPr>
          <w:p w14:paraId="06C2335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6304112</w:t>
            </w:r>
          </w:p>
        </w:tc>
        <w:tc>
          <w:tcPr>
            <w:tcW w:w="567" w:type="dxa"/>
          </w:tcPr>
          <w:p w14:paraId="63394F46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</w:p>
        </w:tc>
        <w:tc>
          <w:tcPr>
            <w:tcW w:w="567" w:type="dxa"/>
          </w:tcPr>
          <w:p w14:paraId="28A31E2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14C78878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45CB2B13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W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FS1</w:t>
            </w:r>
          </w:p>
        </w:tc>
        <w:tc>
          <w:tcPr>
            <w:tcW w:w="2205" w:type="dxa"/>
          </w:tcPr>
          <w:p w14:paraId="1E405CAF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6541C271" w14:textId="77777777" w:rsidTr="00DD5D6B">
        <w:tc>
          <w:tcPr>
            <w:tcW w:w="704" w:type="dxa"/>
          </w:tcPr>
          <w:p w14:paraId="29986518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chr5</w:t>
            </w:r>
          </w:p>
        </w:tc>
        <w:tc>
          <w:tcPr>
            <w:tcW w:w="1134" w:type="dxa"/>
          </w:tcPr>
          <w:p w14:paraId="566B01EA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112399807</w:t>
            </w:r>
          </w:p>
        </w:tc>
        <w:tc>
          <w:tcPr>
            <w:tcW w:w="1134" w:type="dxa"/>
          </w:tcPr>
          <w:p w14:paraId="623550B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112399807</w:t>
            </w:r>
          </w:p>
        </w:tc>
        <w:tc>
          <w:tcPr>
            <w:tcW w:w="567" w:type="dxa"/>
          </w:tcPr>
          <w:p w14:paraId="3265523F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7410FA59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4A6122C4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0B7F8B8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2205" w:type="dxa"/>
          </w:tcPr>
          <w:p w14:paraId="37196B9A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00BD7138" w14:textId="77777777" w:rsidTr="00DD5D6B">
        <w:tc>
          <w:tcPr>
            <w:tcW w:w="704" w:type="dxa"/>
          </w:tcPr>
          <w:p w14:paraId="26CD5E8A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chr6</w:t>
            </w:r>
          </w:p>
        </w:tc>
        <w:tc>
          <w:tcPr>
            <w:tcW w:w="1134" w:type="dxa"/>
          </w:tcPr>
          <w:p w14:paraId="2FB0A6C8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6266848</w:t>
            </w:r>
          </w:p>
        </w:tc>
        <w:tc>
          <w:tcPr>
            <w:tcW w:w="1134" w:type="dxa"/>
          </w:tcPr>
          <w:p w14:paraId="26FB078C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6266848</w:t>
            </w:r>
          </w:p>
        </w:tc>
        <w:tc>
          <w:tcPr>
            <w:tcW w:w="567" w:type="dxa"/>
          </w:tcPr>
          <w:p w14:paraId="075D44E1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</w:p>
        </w:tc>
        <w:tc>
          <w:tcPr>
            <w:tcW w:w="567" w:type="dxa"/>
          </w:tcPr>
          <w:p w14:paraId="2028160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3CE0C28F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1594C982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13A1</w:t>
            </w:r>
          </w:p>
        </w:tc>
        <w:tc>
          <w:tcPr>
            <w:tcW w:w="2205" w:type="dxa"/>
          </w:tcPr>
          <w:p w14:paraId="080346B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topgain</w:t>
            </w:r>
            <w:proofErr w:type="spellEnd"/>
          </w:p>
        </w:tc>
      </w:tr>
      <w:tr w:rsidR="00DD5D6B" w:rsidRPr="008B5A19" w14:paraId="7E554302" w14:textId="77777777" w:rsidTr="00DD5D6B">
        <w:tc>
          <w:tcPr>
            <w:tcW w:w="704" w:type="dxa"/>
          </w:tcPr>
          <w:p w14:paraId="7EAD196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chr6</w:t>
            </w:r>
          </w:p>
        </w:tc>
        <w:tc>
          <w:tcPr>
            <w:tcW w:w="1134" w:type="dxa"/>
          </w:tcPr>
          <w:p w14:paraId="51B5719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49426902</w:t>
            </w:r>
          </w:p>
        </w:tc>
        <w:tc>
          <w:tcPr>
            <w:tcW w:w="1134" w:type="dxa"/>
          </w:tcPr>
          <w:p w14:paraId="38D4ABEA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49426902</w:t>
            </w:r>
          </w:p>
        </w:tc>
        <w:tc>
          <w:tcPr>
            <w:tcW w:w="567" w:type="dxa"/>
          </w:tcPr>
          <w:p w14:paraId="51D410F7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4F9BAF38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229DC8D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1A2FB81B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UT</w:t>
            </w:r>
          </w:p>
        </w:tc>
        <w:tc>
          <w:tcPr>
            <w:tcW w:w="2205" w:type="dxa"/>
          </w:tcPr>
          <w:p w14:paraId="33B693EA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0272FD81" w14:textId="77777777" w:rsidTr="00DD5D6B">
        <w:tc>
          <w:tcPr>
            <w:tcW w:w="704" w:type="dxa"/>
          </w:tcPr>
          <w:p w14:paraId="27F89D1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chr6</w:t>
            </w:r>
          </w:p>
        </w:tc>
        <w:tc>
          <w:tcPr>
            <w:tcW w:w="1134" w:type="dxa"/>
          </w:tcPr>
          <w:p w14:paraId="07B01EE8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74354306</w:t>
            </w:r>
          </w:p>
        </w:tc>
        <w:tc>
          <w:tcPr>
            <w:tcW w:w="1134" w:type="dxa"/>
          </w:tcPr>
          <w:p w14:paraId="0A9E54B2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74354306</w:t>
            </w:r>
          </w:p>
        </w:tc>
        <w:tc>
          <w:tcPr>
            <w:tcW w:w="567" w:type="dxa"/>
          </w:tcPr>
          <w:p w14:paraId="7723DCCB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</w:p>
        </w:tc>
        <w:tc>
          <w:tcPr>
            <w:tcW w:w="567" w:type="dxa"/>
          </w:tcPr>
          <w:p w14:paraId="35DA576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1458B7DC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2A921C6F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LC17A5</w:t>
            </w:r>
          </w:p>
        </w:tc>
        <w:tc>
          <w:tcPr>
            <w:tcW w:w="2205" w:type="dxa"/>
          </w:tcPr>
          <w:p w14:paraId="425999ED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156059B0" w14:textId="77777777" w:rsidTr="00DD5D6B">
        <w:tc>
          <w:tcPr>
            <w:tcW w:w="704" w:type="dxa"/>
          </w:tcPr>
          <w:p w14:paraId="107400A1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chr7</w:t>
            </w:r>
          </w:p>
        </w:tc>
        <w:tc>
          <w:tcPr>
            <w:tcW w:w="1134" w:type="dxa"/>
          </w:tcPr>
          <w:p w14:paraId="4D48CDE6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100228596</w:t>
            </w:r>
          </w:p>
        </w:tc>
        <w:tc>
          <w:tcPr>
            <w:tcW w:w="1134" w:type="dxa"/>
          </w:tcPr>
          <w:p w14:paraId="7D0FBDE1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100228596</w:t>
            </w:r>
          </w:p>
        </w:tc>
        <w:tc>
          <w:tcPr>
            <w:tcW w:w="567" w:type="dxa"/>
          </w:tcPr>
          <w:p w14:paraId="5FF44BF6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</w:p>
        </w:tc>
        <w:tc>
          <w:tcPr>
            <w:tcW w:w="567" w:type="dxa"/>
          </w:tcPr>
          <w:p w14:paraId="3A12F382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0414A596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2721196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FR2</w:t>
            </w:r>
          </w:p>
        </w:tc>
        <w:tc>
          <w:tcPr>
            <w:tcW w:w="2205" w:type="dxa"/>
          </w:tcPr>
          <w:p w14:paraId="3BD92B56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topgain</w:t>
            </w:r>
            <w:proofErr w:type="spellEnd"/>
          </w:p>
        </w:tc>
      </w:tr>
      <w:tr w:rsidR="00DD5D6B" w:rsidRPr="008B5A19" w14:paraId="7C6A7FC8" w14:textId="77777777" w:rsidTr="00DD5D6B">
        <w:tc>
          <w:tcPr>
            <w:tcW w:w="704" w:type="dxa"/>
          </w:tcPr>
          <w:p w14:paraId="2C5D6771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chr7</w:t>
            </w:r>
          </w:p>
        </w:tc>
        <w:tc>
          <w:tcPr>
            <w:tcW w:w="1134" w:type="dxa"/>
          </w:tcPr>
          <w:p w14:paraId="16561DD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107350571</w:t>
            </w:r>
          </w:p>
        </w:tc>
        <w:tc>
          <w:tcPr>
            <w:tcW w:w="1134" w:type="dxa"/>
          </w:tcPr>
          <w:p w14:paraId="00C46987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107350571</w:t>
            </w:r>
          </w:p>
        </w:tc>
        <w:tc>
          <w:tcPr>
            <w:tcW w:w="567" w:type="dxa"/>
          </w:tcPr>
          <w:p w14:paraId="0A11030A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49AE4371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3D5E1CDB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5E85D4C6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LC26A4</w:t>
            </w:r>
          </w:p>
        </w:tc>
        <w:tc>
          <w:tcPr>
            <w:tcW w:w="2205" w:type="dxa"/>
          </w:tcPr>
          <w:p w14:paraId="4F409A41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42A29651" w14:textId="77777777" w:rsidTr="00DD5D6B">
        <w:tc>
          <w:tcPr>
            <w:tcW w:w="704" w:type="dxa"/>
          </w:tcPr>
          <w:p w14:paraId="1CB5297F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chr7</w:t>
            </w:r>
          </w:p>
        </w:tc>
        <w:tc>
          <w:tcPr>
            <w:tcW w:w="1134" w:type="dxa"/>
          </w:tcPr>
          <w:p w14:paraId="6D05C121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150671915</w:t>
            </w:r>
          </w:p>
        </w:tc>
        <w:tc>
          <w:tcPr>
            <w:tcW w:w="1134" w:type="dxa"/>
          </w:tcPr>
          <w:p w14:paraId="10CF0095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150671915</w:t>
            </w:r>
          </w:p>
        </w:tc>
        <w:tc>
          <w:tcPr>
            <w:tcW w:w="567" w:type="dxa"/>
          </w:tcPr>
          <w:p w14:paraId="705615B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318AFEAB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3C58B82B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329E1F7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K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CNH2</w:t>
            </w:r>
          </w:p>
        </w:tc>
        <w:tc>
          <w:tcPr>
            <w:tcW w:w="2205" w:type="dxa"/>
          </w:tcPr>
          <w:p w14:paraId="772ADE64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621DDA2C" w14:textId="77777777" w:rsidTr="00DD5D6B">
        <w:tc>
          <w:tcPr>
            <w:tcW w:w="704" w:type="dxa"/>
          </w:tcPr>
          <w:p w14:paraId="726D8228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chr8</w:t>
            </w:r>
          </w:p>
        </w:tc>
        <w:tc>
          <w:tcPr>
            <w:tcW w:w="1134" w:type="dxa"/>
          </w:tcPr>
          <w:p w14:paraId="6E272579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38003586</w:t>
            </w:r>
          </w:p>
        </w:tc>
        <w:tc>
          <w:tcPr>
            <w:tcW w:w="1134" w:type="dxa"/>
          </w:tcPr>
          <w:p w14:paraId="6ED5975A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38003586</w:t>
            </w:r>
          </w:p>
        </w:tc>
        <w:tc>
          <w:tcPr>
            <w:tcW w:w="567" w:type="dxa"/>
          </w:tcPr>
          <w:p w14:paraId="131C5667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412B66E3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3916F885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4148C8E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TAR</w:t>
            </w:r>
          </w:p>
        </w:tc>
        <w:tc>
          <w:tcPr>
            <w:tcW w:w="2205" w:type="dxa"/>
          </w:tcPr>
          <w:p w14:paraId="2051184C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2125B8C8" w14:textId="77777777" w:rsidTr="00DD5D6B">
        <w:tc>
          <w:tcPr>
            <w:tcW w:w="704" w:type="dxa"/>
          </w:tcPr>
          <w:p w14:paraId="2E47BD86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chr9</w:t>
            </w:r>
          </w:p>
        </w:tc>
        <w:tc>
          <w:tcPr>
            <w:tcW w:w="1134" w:type="dxa"/>
          </w:tcPr>
          <w:p w14:paraId="113E9AF8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95481404</w:t>
            </w:r>
          </w:p>
        </w:tc>
        <w:tc>
          <w:tcPr>
            <w:tcW w:w="1134" w:type="dxa"/>
          </w:tcPr>
          <w:p w14:paraId="29CBD50A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95481404</w:t>
            </w:r>
          </w:p>
        </w:tc>
        <w:tc>
          <w:tcPr>
            <w:tcW w:w="567" w:type="dxa"/>
          </w:tcPr>
          <w:p w14:paraId="0BB8BC46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567" w:type="dxa"/>
          </w:tcPr>
          <w:p w14:paraId="491B8286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</w:p>
        </w:tc>
        <w:tc>
          <w:tcPr>
            <w:tcW w:w="851" w:type="dxa"/>
          </w:tcPr>
          <w:p w14:paraId="3F6B3841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0F59ECD5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ICD2</w:t>
            </w:r>
          </w:p>
        </w:tc>
        <w:tc>
          <w:tcPr>
            <w:tcW w:w="2205" w:type="dxa"/>
          </w:tcPr>
          <w:p w14:paraId="07DF6B58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18AD074A" w14:textId="77777777" w:rsidTr="00DD5D6B">
        <w:tc>
          <w:tcPr>
            <w:tcW w:w="704" w:type="dxa"/>
          </w:tcPr>
          <w:p w14:paraId="3F2E91C5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chr9</w:t>
            </w:r>
          </w:p>
        </w:tc>
        <w:tc>
          <w:tcPr>
            <w:tcW w:w="1134" w:type="dxa"/>
          </w:tcPr>
          <w:p w14:paraId="789B067C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100447259</w:t>
            </w:r>
          </w:p>
        </w:tc>
        <w:tc>
          <w:tcPr>
            <w:tcW w:w="1134" w:type="dxa"/>
          </w:tcPr>
          <w:p w14:paraId="6E54ADAB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100447259</w:t>
            </w:r>
          </w:p>
        </w:tc>
        <w:tc>
          <w:tcPr>
            <w:tcW w:w="567" w:type="dxa"/>
          </w:tcPr>
          <w:p w14:paraId="4197653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</w:p>
        </w:tc>
        <w:tc>
          <w:tcPr>
            <w:tcW w:w="567" w:type="dxa"/>
          </w:tcPr>
          <w:p w14:paraId="6813D98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5C8E1B37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52B6E5C5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X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</w:p>
        </w:tc>
        <w:tc>
          <w:tcPr>
            <w:tcW w:w="2205" w:type="dxa"/>
          </w:tcPr>
          <w:p w14:paraId="4D9999C5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topgain</w:t>
            </w:r>
            <w:proofErr w:type="spellEnd"/>
          </w:p>
        </w:tc>
      </w:tr>
      <w:tr w:rsidR="00DD5D6B" w:rsidRPr="008B5A19" w14:paraId="2720A249" w14:textId="77777777" w:rsidTr="00DD5D6B">
        <w:tc>
          <w:tcPr>
            <w:tcW w:w="704" w:type="dxa"/>
          </w:tcPr>
          <w:p w14:paraId="40FD6AD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chr9</w:t>
            </w:r>
          </w:p>
        </w:tc>
        <w:tc>
          <w:tcPr>
            <w:tcW w:w="1134" w:type="dxa"/>
          </w:tcPr>
          <w:p w14:paraId="54F976FA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116151801</w:t>
            </w:r>
          </w:p>
        </w:tc>
        <w:tc>
          <w:tcPr>
            <w:tcW w:w="1134" w:type="dxa"/>
          </w:tcPr>
          <w:p w14:paraId="015634BC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116151801</w:t>
            </w:r>
          </w:p>
        </w:tc>
        <w:tc>
          <w:tcPr>
            <w:tcW w:w="567" w:type="dxa"/>
          </w:tcPr>
          <w:p w14:paraId="6331B097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</w:p>
        </w:tc>
        <w:tc>
          <w:tcPr>
            <w:tcW w:w="567" w:type="dxa"/>
          </w:tcPr>
          <w:p w14:paraId="045075B7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1DC098CB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00B256C7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LAD</w:t>
            </w:r>
          </w:p>
        </w:tc>
        <w:tc>
          <w:tcPr>
            <w:tcW w:w="2205" w:type="dxa"/>
          </w:tcPr>
          <w:p w14:paraId="54B7B827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71895907" w14:textId="77777777" w:rsidTr="00DD5D6B">
        <w:tc>
          <w:tcPr>
            <w:tcW w:w="704" w:type="dxa"/>
          </w:tcPr>
          <w:p w14:paraId="29FEA1F6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chr11</w:t>
            </w:r>
          </w:p>
        </w:tc>
        <w:tc>
          <w:tcPr>
            <w:tcW w:w="1134" w:type="dxa"/>
          </w:tcPr>
          <w:p w14:paraId="2898333C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17417206</w:t>
            </w:r>
          </w:p>
        </w:tc>
        <w:tc>
          <w:tcPr>
            <w:tcW w:w="1134" w:type="dxa"/>
          </w:tcPr>
          <w:p w14:paraId="71F2489B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17417206</w:t>
            </w:r>
          </w:p>
        </w:tc>
        <w:tc>
          <w:tcPr>
            <w:tcW w:w="567" w:type="dxa"/>
          </w:tcPr>
          <w:p w14:paraId="76D84AE8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</w:p>
        </w:tc>
        <w:tc>
          <w:tcPr>
            <w:tcW w:w="567" w:type="dxa"/>
          </w:tcPr>
          <w:p w14:paraId="62BE95FF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448D513F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7C72B028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BCC8</w:t>
            </w:r>
          </w:p>
        </w:tc>
        <w:tc>
          <w:tcPr>
            <w:tcW w:w="2205" w:type="dxa"/>
          </w:tcPr>
          <w:p w14:paraId="56DCD94E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40C88C7A" w14:textId="77777777" w:rsidTr="00DD5D6B">
        <w:tc>
          <w:tcPr>
            <w:tcW w:w="704" w:type="dxa"/>
          </w:tcPr>
          <w:p w14:paraId="3D295DA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chr11</w:t>
            </w:r>
          </w:p>
        </w:tc>
        <w:tc>
          <w:tcPr>
            <w:tcW w:w="1134" w:type="dxa"/>
          </w:tcPr>
          <w:p w14:paraId="76F9952B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46898045</w:t>
            </w:r>
          </w:p>
        </w:tc>
        <w:tc>
          <w:tcPr>
            <w:tcW w:w="1134" w:type="dxa"/>
          </w:tcPr>
          <w:p w14:paraId="5FDC8EDA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46898045</w:t>
            </w:r>
          </w:p>
        </w:tc>
        <w:tc>
          <w:tcPr>
            <w:tcW w:w="567" w:type="dxa"/>
          </w:tcPr>
          <w:p w14:paraId="2B612154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</w:p>
        </w:tc>
        <w:tc>
          <w:tcPr>
            <w:tcW w:w="567" w:type="dxa"/>
          </w:tcPr>
          <w:p w14:paraId="48486F14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1DDA2AC2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55A71BCF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RP4</w:t>
            </w:r>
          </w:p>
        </w:tc>
        <w:tc>
          <w:tcPr>
            <w:tcW w:w="2205" w:type="dxa"/>
          </w:tcPr>
          <w:p w14:paraId="06E2AB0B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7F2085AC" w14:textId="77777777" w:rsidTr="00DD5D6B">
        <w:tc>
          <w:tcPr>
            <w:tcW w:w="704" w:type="dxa"/>
          </w:tcPr>
          <w:p w14:paraId="68C20919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chr11</w:t>
            </w:r>
          </w:p>
        </w:tc>
        <w:tc>
          <w:tcPr>
            <w:tcW w:w="1134" w:type="dxa"/>
          </w:tcPr>
          <w:p w14:paraId="76E3E9AF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68171075</w:t>
            </w:r>
          </w:p>
        </w:tc>
        <w:tc>
          <w:tcPr>
            <w:tcW w:w="1134" w:type="dxa"/>
          </w:tcPr>
          <w:p w14:paraId="2088C41B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68171075</w:t>
            </w:r>
          </w:p>
        </w:tc>
        <w:tc>
          <w:tcPr>
            <w:tcW w:w="567" w:type="dxa"/>
          </w:tcPr>
          <w:p w14:paraId="39D7F815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</w:p>
        </w:tc>
        <w:tc>
          <w:tcPr>
            <w:tcW w:w="567" w:type="dxa"/>
          </w:tcPr>
          <w:p w14:paraId="2D5500EA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3110EF32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71B5110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RP5</w:t>
            </w:r>
          </w:p>
        </w:tc>
        <w:tc>
          <w:tcPr>
            <w:tcW w:w="2205" w:type="dxa"/>
          </w:tcPr>
          <w:p w14:paraId="4A5A23E9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34843ABA" w14:textId="77777777" w:rsidTr="00DD5D6B">
        <w:tc>
          <w:tcPr>
            <w:tcW w:w="704" w:type="dxa"/>
          </w:tcPr>
          <w:p w14:paraId="1DB50422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chr11</w:t>
            </w:r>
          </w:p>
        </w:tc>
        <w:tc>
          <w:tcPr>
            <w:tcW w:w="1134" w:type="dxa"/>
          </w:tcPr>
          <w:p w14:paraId="446C4E83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76885871</w:t>
            </w:r>
          </w:p>
        </w:tc>
        <w:tc>
          <w:tcPr>
            <w:tcW w:w="1134" w:type="dxa"/>
          </w:tcPr>
          <w:p w14:paraId="0A0CE058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76885871</w:t>
            </w:r>
          </w:p>
        </w:tc>
        <w:tc>
          <w:tcPr>
            <w:tcW w:w="567" w:type="dxa"/>
          </w:tcPr>
          <w:p w14:paraId="2B0740E6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5051827B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62079B19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58D5F5E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YO7A</w:t>
            </w:r>
          </w:p>
        </w:tc>
        <w:tc>
          <w:tcPr>
            <w:tcW w:w="2205" w:type="dxa"/>
          </w:tcPr>
          <w:p w14:paraId="2348A239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topgain</w:t>
            </w:r>
            <w:proofErr w:type="spellEnd"/>
          </w:p>
        </w:tc>
      </w:tr>
      <w:tr w:rsidR="00DD5D6B" w:rsidRPr="008B5A19" w14:paraId="780E42C9" w14:textId="77777777" w:rsidTr="00DD5D6B">
        <w:tc>
          <w:tcPr>
            <w:tcW w:w="704" w:type="dxa"/>
          </w:tcPr>
          <w:p w14:paraId="4FCDB92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chr14</w:t>
            </w:r>
          </w:p>
        </w:tc>
        <w:tc>
          <w:tcPr>
            <w:tcW w:w="1134" w:type="dxa"/>
          </w:tcPr>
          <w:p w14:paraId="2243EC6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23885871</w:t>
            </w:r>
          </w:p>
        </w:tc>
        <w:tc>
          <w:tcPr>
            <w:tcW w:w="1134" w:type="dxa"/>
          </w:tcPr>
          <w:p w14:paraId="22CFD9FF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23885871</w:t>
            </w:r>
          </w:p>
        </w:tc>
        <w:tc>
          <w:tcPr>
            <w:tcW w:w="567" w:type="dxa"/>
          </w:tcPr>
          <w:p w14:paraId="1AEACB2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3C815863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49289C0A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35F70FD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YH7</w:t>
            </w:r>
          </w:p>
        </w:tc>
        <w:tc>
          <w:tcPr>
            <w:tcW w:w="2205" w:type="dxa"/>
          </w:tcPr>
          <w:p w14:paraId="622672C8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5AF0B878" w14:textId="77777777" w:rsidTr="00DD5D6B">
        <w:tc>
          <w:tcPr>
            <w:tcW w:w="704" w:type="dxa"/>
          </w:tcPr>
          <w:p w14:paraId="56251AF2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chr14</w:t>
            </w:r>
          </w:p>
        </w:tc>
        <w:tc>
          <w:tcPr>
            <w:tcW w:w="1134" w:type="dxa"/>
          </w:tcPr>
          <w:p w14:paraId="68878E8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23887522</w:t>
            </w:r>
          </w:p>
        </w:tc>
        <w:tc>
          <w:tcPr>
            <w:tcW w:w="1134" w:type="dxa"/>
          </w:tcPr>
          <w:p w14:paraId="3374B2DB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23887522</w:t>
            </w:r>
          </w:p>
        </w:tc>
        <w:tc>
          <w:tcPr>
            <w:tcW w:w="567" w:type="dxa"/>
          </w:tcPr>
          <w:p w14:paraId="1EFE4A29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1C6FCF21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0869DC5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6037982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YH7</w:t>
            </w:r>
          </w:p>
        </w:tc>
        <w:tc>
          <w:tcPr>
            <w:tcW w:w="2205" w:type="dxa"/>
          </w:tcPr>
          <w:p w14:paraId="4FD5DF9F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5030E070" w14:textId="77777777" w:rsidTr="00DD5D6B">
        <w:tc>
          <w:tcPr>
            <w:tcW w:w="704" w:type="dxa"/>
          </w:tcPr>
          <w:p w14:paraId="5FE1A809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chr14</w:t>
            </w:r>
          </w:p>
        </w:tc>
        <w:tc>
          <w:tcPr>
            <w:tcW w:w="1134" w:type="dxa"/>
          </w:tcPr>
          <w:p w14:paraId="6EF8564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69346747</w:t>
            </w:r>
          </w:p>
        </w:tc>
        <w:tc>
          <w:tcPr>
            <w:tcW w:w="1134" w:type="dxa"/>
          </w:tcPr>
          <w:p w14:paraId="4813E3E6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69346747</w:t>
            </w:r>
          </w:p>
        </w:tc>
        <w:tc>
          <w:tcPr>
            <w:tcW w:w="567" w:type="dxa"/>
          </w:tcPr>
          <w:p w14:paraId="3E1AC83F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</w:p>
        </w:tc>
        <w:tc>
          <w:tcPr>
            <w:tcW w:w="567" w:type="dxa"/>
          </w:tcPr>
          <w:p w14:paraId="2480DCA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7E9CA164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59E86D2B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CTN1</w:t>
            </w:r>
          </w:p>
        </w:tc>
        <w:tc>
          <w:tcPr>
            <w:tcW w:w="2205" w:type="dxa"/>
          </w:tcPr>
          <w:p w14:paraId="44B0DD91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5BA904AB" w14:textId="77777777" w:rsidTr="00DD5D6B">
        <w:tc>
          <w:tcPr>
            <w:tcW w:w="704" w:type="dxa"/>
          </w:tcPr>
          <w:p w14:paraId="7E1EFD94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chr15</w:t>
            </w:r>
          </w:p>
        </w:tc>
        <w:tc>
          <w:tcPr>
            <w:tcW w:w="1134" w:type="dxa"/>
          </w:tcPr>
          <w:p w14:paraId="05F30F41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80472526</w:t>
            </w:r>
          </w:p>
        </w:tc>
        <w:tc>
          <w:tcPr>
            <w:tcW w:w="1134" w:type="dxa"/>
          </w:tcPr>
          <w:p w14:paraId="589CE716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80472526</w:t>
            </w:r>
          </w:p>
        </w:tc>
        <w:tc>
          <w:tcPr>
            <w:tcW w:w="567" w:type="dxa"/>
          </w:tcPr>
          <w:p w14:paraId="165A12DB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1892299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3A513029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57B16D3C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AH</w:t>
            </w:r>
          </w:p>
        </w:tc>
        <w:tc>
          <w:tcPr>
            <w:tcW w:w="2205" w:type="dxa"/>
          </w:tcPr>
          <w:p w14:paraId="4CB8768E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294FB13D" w14:textId="77777777" w:rsidTr="00DD5D6B">
        <w:tc>
          <w:tcPr>
            <w:tcW w:w="704" w:type="dxa"/>
          </w:tcPr>
          <w:p w14:paraId="7E250137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chr17</w:t>
            </w:r>
          </w:p>
        </w:tc>
        <w:tc>
          <w:tcPr>
            <w:tcW w:w="1134" w:type="dxa"/>
          </w:tcPr>
          <w:p w14:paraId="6CAC86C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7577548</w:t>
            </w:r>
          </w:p>
        </w:tc>
        <w:tc>
          <w:tcPr>
            <w:tcW w:w="1134" w:type="dxa"/>
          </w:tcPr>
          <w:p w14:paraId="31BC4F0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7577548</w:t>
            </w:r>
          </w:p>
        </w:tc>
        <w:tc>
          <w:tcPr>
            <w:tcW w:w="567" w:type="dxa"/>
          </w:tcPr>
          <w:p w14:paraId="202F7577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57BA0E2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17BCCECC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41563489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P53</w:t>
            </w:r>
          </w:p>
        </w:tc>
        <w:tc>
          <w:tcPr>
            <w:tcW w:w="2205" w:type="dxa"/>
          </w:tcPr>
          <w:p w14:paraId="232A501A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350DE8E2" w14:textId="77777777" w:rsidTr="00DD5D6B">
        <w:tc>
          <w:tcPr>
            <w:tcW w:w="704" w:type="dxa"/>
          </w:tcPr>
          <w:p w14:paraId="714F490C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chr18</w:t>
            </w:r>
          </w:p>
        </w:tc>
        <w:tc>
          <w:tcPr>
            <w:tcW w:w="1134" w:type="dxa"/>
          </w:tcPr>
          <w:p w14:paraId="09B2540A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52896219</w:t>
            </w:r>
          </w:p>
        </w:tc>
        <w:tc>
          <w:tcPr>
            <w:tcW w:w="1134" w:type="dxa"/>
          </w:tcPr>
          <w:p w14:paraId="194EAEB8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52896219</w:t>
            </w:r>
          </w:p>
        </w:tc>
        <w:tc>
          <w:tcPr>
            <w:tcW w:w="567" w:type="dxa"/>
          </w:tcPr>
          <w:p w14:paraId="7A918D53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</w:p>
        </w:tc>
        <w:tc>
          <w:tcPr>
            <w:tcW w:w="567" w:type="dxa"/>
          </w:tcPr>
          <w:p w14:paraId="3CE7AA1B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1E759884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2068B71A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CF4</w:t>
            </w:r>
          </w:p>
        </w:tc>
        <w:tc>
          <w:tcPr>
            <w:tcW w:w="2205" w:type="dxa"/>
          </w:tcPr>
          <w:p w14:paraId="6C452E4B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232BD580" w14:textId="77777777" w:rsidTr="00DD5D6B">
        <w:tc>
          <w:tcPr>
            <w:tcW w:w="704" w:type="dxa"/>
          </w:tcPr>
          <w:p w14:paraId="71AC06D5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chr21</w:t>
            </w:r>
          </w:p>
        </w:tc>
        <w:tc>
          <w:tcPr>
            <w:tcW w:w="1134" w:type="dxa"/>
          </w:tcPr>
          <w:p w14:paraId="6F8F0652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35821910</w:t>
            </w:r>
          </w:p>
        </w:tc>
        <w:tc>
          <w:tcPr>
            <w:tcW w:w="1134" w:type="dxa"/>
          </w:tcPr>
          <w:p w14:paraId="5CF27C3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35821910</w:t>
            </w:r>
          </w:p>
        </w:tc>
        <w:tc>
          <w:tcPr>
            <w:tcW w:w="567" w:type="dxa"/>
          </w:tcPr>
          <w:p w14:paraId="5D9315C7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</w:p>
        </w:tc>
        <w:tc>
          <w:tcPr>
            <w:tcW w:w="567" w:type="dxa"/>
          </w:tcPr>
          <w:p w14:paraId="6EB7530C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09F9F8CF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55CAE401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K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CNE1</w:t>
            </w:r>
          </w:p>
        </w:tc>
        <w:tc>
          <w:tcPr>
            <w:tcW w:w="2205" w:type="dxa"/>
          </w:tcPr>
          <w:p w14:paraId="6399ED27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6A744E94" w14:textId="77777777" w:rsidTr="00DD5D6B">
        <w:tc>
          <w:tcPr>
            <w:tcW w:w="704" w:type="dxa"/>
          </w:tcPr>
          <w:p w14:paraId="63AA4B4A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chr22</w:t>
            </w:r>
          </w:p>
        </w:tc>
        <w:tc>
          <w:tcPr>
            <w:tcW w:w="1134" w:type="dxa"/>
          </w:tcPr>
          <w:p w14:paraId="17175424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40760969</w:t>
            </w:r>
          </w:p>
        </w:tc>
        <w:tc>
          <w:tcPr>
            <w:tcW w:w="1134" w:type="dxa"/>
          </w:tcPr>
          <w:p w14:paraId="75039F06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40760969</w:t>
            </w:r>
          </w:p>
        </w:tc>
        <w:tc>
          <w:tcPr>
            <w:tcW w:w="567" w:type="dxa"/>
          </w:tcPr>
          <w:p w14:paraId="26F8A0F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</w:p>
        </w:tc>
        <w:tc>
          <w:tcPr>
            <w:tcW w:w="567" w:type="dxa"/>
          </w:tcPr>
          <w:p w14:paraId="2B44F4D6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0F7170F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0E066DB3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DSL</w:t>
            </w:r>
          </w:p>
        </w:tc>
        <w:tc>
          <w:tcPr>
            <w:tcW w:w="2205" w:type="dxa"/>
          </w:tcPr>
          <w:p w14:paraId="27AB1C95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71C68465" w14:textId="77777777" w:rsidTr="00DD5D6B">
        <w:tc>
          <w:tcPr>
            <w:tcW w:w="704" w:type="dxa"/>
          </w:tcPr>
          <w:p w14:paraId="0AF7646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chr22</w:t>
            </w:r>
          </w:p>
        </w:tc>
        <w:tc>
          <w:tcPr>
            <w:tcW w:w="1134" w:type="dxa"/>
          </w:tcPr>
          <w:p w14:paraId="4FD46936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42525035</w:t>
            </w:r>
          </w:p>
        </w:tc>
        <w:tc>
          <w:tcPr>
            <w:tcW w:w="1134" w:type="dxa"/>
          </w:tcPr>
          <w:p w14:paraId="22D51EA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42525035</w:t>
            </w:r>
          </w:p>
        </w:tc>
        <w:tc>
          <w:tcPr>
            <w:tcW w:w="567" w:type="dxa"/>
          </w:tcPr>
          <w:p w14:paraId="6504AA14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7EFDA5D1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63CF39FC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1FF06A84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YP2D6</w:t>
            </w:r>
          </w:p>
        </w:tc>
        <w:tc>
          <w:tcPr>
            <w:tcW w:w="2205" w:type="dxa"/>
          </w:tcPr>
          <w:p w14:paraId="653307FE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48EB51E8" w14:textId="77777777" w:rsidTr="00DD5D6B">
        <w:tc>
          <w:tcPr>
            <w:tcW w:w="704" w:type="dxa"/>
          </w:tcPr>
          <w:p w14:paraId="67D210D3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chrX</w:t>
            </w:r>
            <w:proofErr w:type="spellEnd"/>
          </w:p>
        </w:tc>
        <w:tc>
          <w:tcPr>
            <w:tcW w:w="1134" w:type="dxa"/>
          </w:tcPr>
          <w:p w14:paraId="00DC4B7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153001686</w:t>
            </w:r>
          </w:p>
        </w:tc>
        <w:tc>
          <w:tcPr>
            <w:tcW w:w="1134" w:type="dxa"/>
          </w:tcPr>
          <w:p w14:paraId="1E48D646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153001686</w:t>
            </w:r>
          </w:p>
        </w:tc>
        <w:tc>
          <w:tcPr>
            <w:tcW w:w="567" w:type="dxa"/>
          </w:tcPr>
          <w:p w14:paraId="6B51096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</w:p>
        </w:tc>
        <w:tc>
          <w:tcPr>
            <w:tcW w:w="567" w:type="dxa"/>
          </w:tcPr>
          <w:p w14:paraId="1EE3A9A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1EF11283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215FFC11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BCD1</w:t>
            </w:r>
          </w:p>
        </w:tc>
        <w:tc>
          <w:tcPr>
            <w:tcW w:w="2205" w:type="dxa"/>
          </w:tcPr>
          <w:p w14:paraId="7A55CECC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7D1E347E" w14:textId="77777777" w:rsidTr="00DD5D6B">
        <w:tc>
          <w:tcPr>
            <w:tcW w:w="704" w:type="dxa"/>
          </w:tcPr>
          <w:p w14:paraId="06B21D68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chrX</w:t>
            </w:r>
            <w:proofErr w:type="spellEnd"/>
          </w:p>
        </w:tc>
        <w:tc>
          <w:tcPr>
            <w:tcW w:w="1134" w:type="dxa"/>
          </w:tcPr>
          <w:p w14:paraId="7A1ED66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154001427</w:t>
            </w:r>
          </w:p>
        </w:tc>
        <w:tc>
          <w:tcPr>
            <w:tcW w:w="1134" w:type="dxa"/>
          </w:tcPr>
          <w:p w14:paraId="0C13188A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154001427</w:t>
            </w:r>
          </w:p>
        </w:tc>
        <w:tc>
          <w:tcPr>
            <w:tcW w:w="567" w:type="dxa"/>
          </w:tcPr>
          <w:p w14:paraId="53A11CC1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66D901E9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2E2B33C4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4A6DC42A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KC1</w:t>
            </w:r>
          </w:p>
        </w:tc>
        <w:tc>
          <w:tcPr>
            <w:tcW w:w="2205" w:type="dxa"/>
          </w:tcPr>
          <w:p w14:paraId="700B508D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32E79B51" w14:textId="77777777" w:rsidTr="00DD5D6B">
        <w:tc>
          <w:tcPr>
            <w:tcW w:w="704" w:type="dxa"/>
          </w:tcPr>
          <w:p w14:paraId="0AD0CEF9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chr2</w:t>
            </w:r>
          </w:p>
        </w:tc>
        <w:tc>
          <w:tcPr>
            <w:tcW w:w="1134" w:type="dxa"/>
          </w:tcPr>
          <w:p w14:paraId="07A0CA0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47703631</w:t>
            </w:r>
          </w:p>
        </w:tc>
        <w:tc>
          <w:tcPr>
            <w:tcW w:w="1134" w:type="dxa"/>
          </w:tcPr>
          <w:p w14:paraId="3E7412EA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47703631</w:t>
            </w:r>
          </w:p>
        </w:tc>
        <w:tc>
          <w:tcPr>
            <w:tcW w:w="567" w:type="dxa"/>
          </w:tcPr>
          <w:p w14:paraId="06066BB6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3F5ECA48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32830998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6813D319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SH2</w:t>
            </w:r>
          </w:p>
        </w:tc>
        <w:tc>
          <w:tcPr>
            <w:tcW w:w="2205" w:type="dxa"/>
          </w:tcPr>
          <w:p w14:paraId="5B965FD7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topgain</w:t>
            </w:r>
            <w:proofErr w:type="spellEnd"/>
          </w:p>
        </w:tc>
      </w:tr>
      <w:tr w:rsidR="00DD5D6B" w:rsidRPr="008B5A19" w14:paraId="72F0B22A" w14:textId="77777777" w:rsidTr="00DD5D6B">
        <w:tc>
          <w:tcPr>
            <w:tcW w:w="704" w:type="dxa"/>
          </w:tcPr>
          <w:p w14:paraId="7A3E2E97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chr2</w:t>
            </w:r>
          </w:p>
        </w:tc>
        <w:tc>
          <w:tcPr>
            <w:tcW w:w="1134" w:type="dxa"/>
          </w:tcPr>
          <w:p w14:paraId="3E8E5197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47635629</w:t>
            </w:r>
          </w:p>
        </w:tc>
        <w:tc>
          <w:tcPr>
            <w:tcW w:w="1134" w:type="dxa"/>
          </w:tcPr>
          <w:p w14:paraId="74DCD5B5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47635629</w:t>
            </w:r>
          </w:p>
        </w:tc>
        <w:tc>
          <w:tcPr>
            <w:tcW w:w="567" w:type="dxa"/>
          </w:tcPr>
          <w:p w14:paraId="56FF886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</w:p>
        </w:tc>
        <w:tc>
          <w:tcPr>
            <w:tcW w:w="567" w:type="dxa"/>
          </w:tcPr>
          <w:p w14:paraId="241F9C06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6BB16127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0EE9003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SH2</w:t>
            </w:r>
          </w:p>
        </w:tc>
        <w:tc>
          <w:tcPr>
            <w:tcW w:w="2205" w:type="dxa"/>
          </w:tcPr>
          <w:p w14:paraId="1BBB13BB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topgain</w:t>
            </w:r>
            <w:proofErr w:type="spellEnd"/>
          </w:p>
        </w:tc>
      </w:tr>
      <w:tr w:rsidR="00DD5D6B" w:rsidRPr="008B5A19" w14:paraId="3EA9F98B" w14:textId="77777777" w:rsidTr="00DD5D6B">
        <w:tc>
          <w:tcPr>
            <w:tcW w:w="704" w:type="dxa"/>
          </w:tcPr>
          <w:p w14:paraId="16EFEF2B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chr2</w:t>
            </w:r>
          </w:p>
        </w:tc>
        <w:tc>
          <w:tcPr>
            <w:tcW w:w="1134" w:type="dxa"/>
          </w:tcPr>
          <w:p w14:paraId="0DB70C7B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47641557</w:t>
            </w:r>
          </w:p>
        </w:tc>
        <w:tc>
          <w:tcPr>
            <w:tcW w:w="1134" w:type="dxa"/>
          </w:tcPr>
          <w:p w14:paraId="42668594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47641557</w:t>
            </w:r>
          </w:p>
        </w:tc>
        <w:tc>
          <w:tcPr>
            <w:tcW w:w="567" w:type="dxa"/>
          </w:tcPr>
          <w:p w14:paraId="721F4FC3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</w:p>
        </w:tc>
        <w:tc>
          <w:tcPr>
            <w:tcW w:w="567" w:type="dxa"/>
          </w:tcPr>
          <w:p w14:paraId="3643D33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30BBE79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549716B3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SH2</w:t>
            </w:r>
          </w:p>
        </w:tc>
        <w:tc>
          <w:tcPr>
            <w:tcW w:w="2205" w:type="dxa"/>
          </w:tcPr>
          <w:p w14:paraId="434EBCB3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nonsynonymous SNV</w:t>
            </w:r>
          </w:p>
        </w:tc>
      </w:tr>
      <w:tr w:rsidR="00DD5D6B" w:rsidRPr="008B5A19" w14:paraId="3BA7B939" w14:textId="77777777" w:rsidTr="00DD5D6B">
        <w:tc>
          <w:tcPr>
            <w:tcW w:w="704" w:type="dxa"/>
          </w:tcPr>
          <w:p w14:paraId="19D70D29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chr2</w:t>
            </w:r>
          </w:p>
        </w:tc>
        <w:tc>
          <w:tcPr>
            <w:tcW w:w="1134" w:type="dxa"/>
          </w:tcPr>
          <w:p w14:paraId="6A209231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47657020</w:t>
            </w:r>
          </w:p>
        </w:tc>
        <w:tc>
          <w:tcPr>
            <w:tcW w:w="1134" w:type="dxa"/>
          </w:tcPr>
          <w:p w14:paraId="7E9559C2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47657020</w:t>
            </w:r>
          </w:p>
        </w:tc>
        <w:tc>
          <w:tcPr>
            <w:tcW w:w="567" w:type="dxa"/>
          </w:tcPr>
          <w:p w14:paraId="42A16043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43F6BCB0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</w:p>
        </w:tc>
        <w:tc>
          <w:tcPr>
            <w:tcW w:w="851" w:type="dxa"/>
          </w:tcPr>
          <w:p w14:paraId="6BB17750" w14:textId="77777777" w:rsidR="00DD5D6B" w:rsidRPr="008B5A19" w:rsidRDefault="00DD5D6B" w:rsidP="00DD5D6B">
            <w:pPr>
              <w:rPr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xonic</w:t>
            </w:r>
            <w:proofErr w:type="spellEnd"/>
          </w:p>
        </w:tc>
        <w:tc>
          <w:tcPr>
            <w:tcW w:w="1134" w:type="dxa"/>
          </w:tcPr>
          <w:p w14:paraId="123B2DEE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SH2</w:t>
            </w:r>
          </w:p>
        </w:tc>
        <w:tc>
          <w:tcPr>
            <w:tcW w:w="2205" w:type="dxa"/>
          </w:tcPr>
          <w:p w14:paraId="035DAC4D" w14:textId="77777777" w:rsidR="00DD5D6B" w:rsidRPr="008B5A19" w:rsidRDefault="00DD5D6B" w:rsidP="00DD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A19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8B5A19">
              <w:rPr>
                <w:rFonts w:ascii="Times New Roman" w:hAnsi="Times New Roman" w:cs="Times New Roman"/>
                <w:sz w:val="20"/>
                <w:szCs w:val="20"/>
              </w:rPr>
              <w:t>topgain</w:t>
            </w:r>
            <w:proofErr w:type="spellEnd"/>
          </w:p>
        </w:tc>
      </w:tr>
    </w:tbl>
    <w:p w14:paraId="2C79A2D7" w14:textId="77777777" w:rsidR="00DD5D6B" w:rsidRPr="005D5E37" w:rsidRDefault="00DD5D6B" w:rsidP="00DD5D6B"/>
    <w:p w14:paraId="640726C9" w14:textId="15A5188F" w:rsidR="00DD5D6B" w:rsidRDefault="00DD5D6B" w:rsidP="00DD5D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D5D6B" w:rsidSect="00DD5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583B0" w14:textId="77777777" w:rsidR="00E03B51" w:rsidRDefault="00E03B51" w:rsidP="00C470E0">
      <w:r>
        <w:separator/>
      </w:r>
    </w:p>
  </w:endnote>
  <w:endnote w:type="continuationSeparator" w:id="0">
    <w:p w14:paraId="02E885C2" w14:textId="77777777" w:rsidR="00E03B51" w:rsidRDefault="00E03B51" w:rsidP="00C4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0E5B5" w14:textId="77777777" w:rsidR="00E03B51" w:rsidRDefault="00E03B51" w:rsidP="00C470E0">
      <w:r>
        <w:separator/>
      </w:r>
    </w:p>
  </w:footnote>
  <w:footnote w:type="continuationSeparator" w:id="0">
    <w:p w14:paraId="64AB5015" w14:textId="77777777" w:rsidR="00E03B51" w:rsidRDefault="00E03B51" w:rsidP="00C47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1C"/>
    <w:rsid w:val="001E695A"/>
    <w:rsid w:val="002843AC"/>
    <w:rsid w:val="004A631C"/>
    <w:rsid w:val="006B10F5"/>
    <w:rsid w:val="008B702A"/>
    <w:rsid w:val="00B11A14"/>
    <w:rsid w:val="00B2754C"/>
    <w:rsid w:val="00C470E0"/>
    <w:rsid w:val="00D972C0"/>
    <w:rsid w:val="00DD5D6B"/>
    <w:rsid w:val="00E03B51"/>
    <w:rsid w:val="00E40E46"/>
    <w:rsid w:val="00ED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CF1C1"/>
  <w15:chartTrackingRefBased/>
  <w15:docId w15:val="{EA281416-F17F-43A2-921A-EA9C566C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0E0"/>
    <w:pPr>
      <w:widowControl w:val="0"/>
      <w:jc w:val="both"/>
    </w:pPr>
  </w:style>
  <w:style w:type="paragraph" w:styleId="Heading4">
    <w:name w:val="heading 4"/>
    <w:basedOn w:val="Normal"/>
    <w:link w:val="Heading4Char"/>
    <w:uiPriority w:val="9"/>
    <w:qFormat/>
    <w:rsid w:val="00DD5D6B"/>
    <w:pPr>
      <w:widowControl/>
      <w:spacing w:before="100" w:beforeAutospacing="1" w:after="100" w:afterAutospacing="1"/>
      <w:jc w:val="left"/>
      <w:outlineLvl w:val="3"/>
    </w:pPr>
    <w:rPr>
      <w:rFonts w:ascii="SimSun" w:eastAsia="SimSun" w:hAnsi="SimSun" w:cs="SimSun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470E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47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470E0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DD5D6B"/>
    <w:rPr>
      <w:rFonts w:ascii="SimSun" w:eastAsia="SimSun" w:hAnsi="SimSun" w:cs="SimSu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5D6B"/>
    <w:rPr>
      <w:color w:val="0000FF"/>
      <w:u w:val="single"/>
    </w:rPr>
  </w:style>
  <w:style w:type="table" w:styleId="TableGrid">
    <w:name w:val="Table Grid"/>
    <w:basedOn w:val="TableNormal"/>
    <w:uiPriority w:val="39"/>
    <w:rsid w:val="00DD5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9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兴洪</dc:creator>
  <cp:keywords/>
  <dc:description/>
  <cp:lastModifiedBy>Olliver, Tania</cp:lastModifiedBy>
  <cp:revision>2</cp:revision>
  <dcterms:created xsi:type="dcterms:W3CDTF">2021-09-01T02:46:00Z</dcterms:created>
  <dcterms:modified xsi:type="dcterms:W3CDTF">2021-09-01T02:46:00Z</dcterms:modified>
</cp:coreProperties>
</file>