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A3B4" w14:textId="1AD0B1FE" w:rsidR="001354F1" w:rsidRPr="008A1560" w:rsidRDefault="001354F1" w:rsidP="00774B1D">
      <w:pPr>
        <w:rPr>
          <w:rFonts w:cs="Times New Roman"/>
        </w:rPr>
      </w:pPr>
      <w:r w:rsidRPr="008A1560">
        <w:rPr>
          <w:rFonts w:cs="Times New Roman"/>
        </w:rPr>
        <w:t>Table S</w:t>
      </w:r>
      <w:r w:rsidR="00B94164" w:rsidRPr="008A1560">
        <w:rPr>
          <w:rFonts w:cs="Times New Roman"/>
        </w:rPr>
        <w:t>1</w:t>
      </w:r>
      <w:r w:rsidRPr="008A1560">
        <w:rPr>
          <w:rFonts w:cs="Times New Roman"/>
        </w:rPr>
        <w:t xml:space="preserve"> Survey </w:t>
      </w:r>
      <w:r w:rsidR="00CE294B" w:rsidRPr="008A1560">
        <w:rPr>
          <w:rFonts w:cs="Times New Roman"/>
        </w:rPr>
        <w:t>q</w:t>
      </w:r>
      <w:r w:rsidRPr="008A1560">
        <w:rPr>
          <w:rFonts w:cs="Times New Roman"/>
        </w:rPr>
        <w:t>uestionnaire</w:t>
      </w:r>
      <w:r w:rsidR="004531EC" w:rsidRPr="008A1560">
        <w:rPr>
          <w:rFonts w:cs="Times New Roman"/>
        </w:rPr>
        <w:t xml:space="preserve"> items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1740"/>
        <w:gridCol w:w="6094"/>
      </w:tblGrid>
      <w:tr w:rsidR="00DB284D" w:rsidRPr="008A1560" w14:paraId="35844E85" w14:textId="77777777" w:rsidTr="00716C23">
        <w:tc>
          <w:tcPr>
            <w:tcW w:w="670" w:type="dxa"/>
            <w:tcBorders>
              <w:top w:val="single" w:sz="4" w:space="0" w:color="auto"/>
              <w:bottom w:val="single" w:sz="4" w:space="0" w:color="auto"/>
            </w:tcBorders>
          </w:tcPr>
          <w:p w14:paraId="55C41447" w14:textId="77777777" w:rsidR="00DB284D" w:rsidRPr="008A1560" w:rsidRDefault="00DB284D" w:rsidP="00E66FE9">
            <w:pPr>
              <w:rPr>
                <w:rFonts w:cs="Times New Roman"/>
                <w:sz w:val="18"/>
                <w:szCs w:val="18"/>
              </w:rPr>
            </w:pPr>
          </w:p>
        </w:tc>
        <w:tc>
          <w:tcPr>
            <w:tcW w:w="1740" w:type="dxa"/>
            <w:tcBorders>
              <w:top w:val="single" w:sz="4" w:space="0" w:color="auto"/>
              <w:bottom w:val="single" w:sz="4" w:space="0" w:color="auto"/>
            </w:tcBorders>
          </w:tcPr>
          <w:p w14:paraId="5E4AB86A" w14:textId="729D0373" w:rsidR="00DB284D" w:rsidRPr="008A1560" w:rsidRDefault="00DB284D" w:rsidP="00E66FE9">
            <w:pPr>
              <w:rPr>
                <w:rFonts w:cs="Times New Roman"/>
                <w:sz w:val="18"/>
                <w:szCs w:val="18"/>
              </w:rPr>
            </w:pPr>
            <w:r w:rsidRPr="008A1560">
              <w:rPr>
                <w:rFonts w:cs="Times New Roman"/>
                <w:sz w:val="18"/>
                <w:szCs w:val="18"/>
              </w:rPr>
              <w:t>Construct</w:t>
            </w:r>
            <w:r w:rsidR="006A6F13" w:rsidRPr="00D60FD0">
              <w:rPr>
                <w:rFonts w:cs="Times New Roman"/>
                <w:sz w:val="18"/>
                <w:szCs w:val="18"/>
                <w:vertAlign w:val="superscript"/>
              </w:rPr>
              <w:t>a</w:t>
            </w:r>
          </w:p>
        </w:tc>
        <w:tc>
          <w:tcPr>
            <w:tcW w:w="6094" w:type="dxa"/>
            <w:tcBorders>
              <w:top w:val="single" w:sz="4" w:space="0" w:color="auto"/>
              <w:bottom w:val="single" w:sz="4" w:space="0" w:color="auto"/>
            </w:tcBorders>
          </w:tcPr>
          <w:p w14:paraId="7391A56D" w14:textId="0C9A530F" w:rsidR="00DB284D" w:rsidRPr="008A1560" w:rsidRDefault="00DB284D" w:rsidP="00E66FE9">
            <w:pPr>
              <w:rPr>
                <w:rFonts w:cs="Times New Roman"/>
                <w:sz w:val="18"/>
                <w:szCs w:val="18"/>
              </w:rPr>
            </w:pPr>
            <w:proofErr w:type="spellStart"/>
            <w:r w:rsidRPr="008A1560">
              <w:rPr>
                <w:rFonts w:cs="Times New Roman"/>
                <w:sz w:val="18"/>
                <w:szCs w:val="18"/>
              </w:rPr>
              <w:t>Text</w:t>
            </w:r>
            <w:r w:rsidR="006A6F13" w:rsidRPr="00D60FD0">
              <w:rPr>
                <w:rFonts w:cs="Times New Roman"/>
                <w:sz w:val="18"/>
                <w:szCs w:val="18"/>
                <w:vertAlign w:val="superscript"/>
              </w:rPr>
              <w:t>b</w:t>
            </w:r>
            <w:proofErr w:type="spellEnd"/>
          </w:p>
        </w:tc>
      </w:tr>
      <w:tr w:rsidR="00DB284D" w:rsidRPr="008A1560" w14:paraId="678CA6E4" w14:textId="77777777" w:rsidTr="00716C23">
        <w:trPr>
          <w:trHeight w:val="1801"/>
        </w:trPr>
        <w:tc>
          <w:tcPr>
            <w:tcW w:w="670" w:type="dxa"/>
            <w:tcBorders>
              <w:top w:val="single" w:sz="4" w:space="0" w:color="auto"/>
              <w:bottom w:val="single" w:sz="4" w:space="0" w:color="auto"/>
            </w:tcBorders>
          </w:tcPr>
          <w:p w14:paraId="2FC50AFA" w14:textId="77777777" w:rsidR="00DB284D" w:rsidRPr="008A1560" w:rsidRDefault="00DB284D" w:rsidP="00E66FE9">
            <w:pPr>
              <w:rPr>
                <w:rFonts w:cs="Times New Roman"/>
                <w:b/>
                <w:sz w:val="18"/>
                <w:szCs w:val="18"/>
              </w:rPr>
            </w:pPr>
            <w:r w:rsidRPr="008A1560">
              <w:rPr>
                <w:rFonts w:cs="Times New Roman"/>
                <w:b/>
                <w:sz w:val="18"/>
                <w:szCs w:val="18"/>
              </w:rPr>
              <w:t>Q1</w:t>
            </w:r>
          </w:p>
        </w:tc>
        <w:tc>
          <w:tcPr>
            <w:tcW w:w="1740" w:type="dxa"/>
            <w:tcBorders>
              <w:top w:val="single" w:sz="4" w:space="0" w:color="auto"/>
              <w:bottom w:val="single" w:sz="4" w:space="0" w:color="auto"/>
            </w:tcBorders>
          </w:tcPr>
          <w:p w14:paraId="3542D750" w14:textId="77777777" w:rsidR="00DB284D" w:rsidRPr="008A1560" w:rsidRDefault="00DB284D" w:rsidP="00E66FE9">
            <w:pPr>
              <w:jc w:val="left"/>
              <w:rPr>
                <w:rFonts w:cs="Times New Roman"/>
                <w:sz w:val="18"/>
                <w:szCs w:val="18"/>
              </w:rPr>
            </w:pPr>
            <w:r w:rsidRPr="008A1560">
              <w:rPr>
                <w:rFonts w:cs="Times New Roman"/>
                <w:sz w:val="18"/>
                <w:szCs w:val="18"/>
              </w:rPr>
              <w:t>General risk loving, weather</w:t>
            </w:r>
          </w:p>
        </w:tc>
        <w:tc>
          <w:tcPr>
            <w:tcW w:w="6094" w:type="dxa"/>
            <w:tcBorders>
              <w:top w:val="single" w:sz="4" w:space="0" w:color="auto"/>
              <w:bottom w:val="single" w:sz="4" w:space="0" w:color="auto"/>
            </w:tcBorders>
          </w:tcPr>
          <w:p w14:paraId="604ADE45" w14:textId="380E3E19" w:rsidR="00DB284D" w:rsidRPr="008A1560" w:rsidRDefault="00DB284D" w:rsidP="00E66FE9">
            <w:pPr>
              <w:rPr>
                <w:rFonts w:cs="Times New Roman"/>
                <w:sz w:val="18"/>
                <w:szCs w:val="18"/>
              </w:rPr>
            </w:pPr>
            <w:r w:rsidRPr="008A1560">
              <w:rPr>
                <w:rFonts w:cs="Times New Roman"/>
                <w:sz w:val="18"/>
                <w:szCs w:val="18"/>
              </w:rPr>
              <w:t xml:space="preserve">Suppose it is not raining when you go out. At what </w:t>
            </w:r>
            <w:r w:rsidR="00DF7683" w:rsidRPr="008A1560">
              <w:rPr>
                <w:rFonts w:cs="Times New Roman"/>
                <w:sz w:val="18"/>
                <w:szCs w:val="18"/>
              </w:rPr>
              <w:t xml:space="preserve">chance </w:t>
            </w:r>
            <w:r w:rsidRPr="008A1560">
              <w:rPr>
                <w:rFonts w:cs="Times New Roman"/>
                <w:sz w:val="18"/>
                <w:szCs w:val="18"/>
              </w:rPr>
              <w:t xml:space="preserve">of rain would you take your umbrella or some other measure for rain? Please circle the </w:t>
            </w:r>
            <w:r w:rsidR="00DF7683" w:rsidRPr="008A1560">
              <w:rPr>
                <w:rFonts w:cs="Times New Roman"/>
                <w:sz w:val="18"/>
                <w:szCs w:val="18"/>
              </w:rPr>
              <w:t xml:space="preserve">number </w:t>
            </w:r>
            <w:r w:rsidRPr="008A1560">
              <w:rPr>
                <w:rFonts w:cs="Times New Roman"/>
                <w:sz w:val="18"/>
                <w:szCs w:val="18"/>
              </w:rPr>
              <w:t>closest to your answer from the following choices.</w:t>
            </w:r>
          </w:p>
          <w:p w14:paraId="333DDE79" w14:textId="68247ECC" w:rsidR="00DB284D" w:rsidRPr="008A1560" w:rsidRDefault="00DB284D" w:rsidP="001B015A">
            <w:pPr>
              <w:rPr>
                <w:rFonts w:cs="Times New Roman"/>
                <w:sz w:val="18"/>
                <w:szCs w:val="18"/>
              </w:rPr>
            </w:pPr>
            <w:r w:rsidRPr="008A1560">
              <w:rPr>
                <w:rFonts w:cs="Times New Roman"/>
                <w:sz w:val="18"/>
                <w:szCs w:val="18"/>
              </w:rPr>
              <w:t>0%, 10%, 20%, 30%, 40%, 50%, 60%, 70%, 80%, 90%, 100</w:t>
            </w:r>
            <w:r w:rsidR="001B015A" w:rsidRPr="008A1560">
              <w:rPr>
                <w:rFonts w:cs="Times New Roman"/>
                <w:sz w:val="18"/>
                <w:szCs w:val="18"/>
              </w:rPr>
              <w:t>%</w:t>
            </w:r>
          </w:p>
        </w:tc>
      </w:tr>
      <w:tr w:rsidR="00DB284D" w:rsidRPr="008A1560" w14:paraId="5C839FAB" w14:textId="77777777" w:rsidTr="00716C23">
        <w:tc>
          <w:tcPr>
            <w:tcW w:w="670" w:type="dxa"/>
            <w:tcBorders>
              <w:top w:val="single" w:sz="4" w:space="0" w:color="auto"/>
              <w:bottom w:val="single" w:sz="4" w:space="0" w:color="auto"/>
            </w:tcBorders>
          </w:tcPr>
          <w:p w14:paraId="19EB57FD" w14:textId="77777777" w:rsidR="00DB284D" w:rsidRPr="008A1560" w:rsidRDefault="00DB284D" w:rsidP="00E66FE9">
            <w:pPr>
              <w:rPr>
                <w:rFonts w:cs="Times New Roman"/>
                <w:b/>
                <w:sz w:val="18"/>
                <w:szCs w:val="18"/>
              </w:rPr>
            </w:pPr>
            <w:r w:rsidRPr="008A1560">
              <w:rPr>
                <w:rFonts w:cs="Times New Roman"/>
                <w:b/>
                <w:sz w:val="18"/>
                <w:szCs w:val="18"/>
              </w:rPr>
              <w:t>Q2</w:t>
            </w:r>
          </w:p>
        </w:tc>
        <w:tc>
          <w:tcPr>
            <w:tcW w:w="1740" w:type="dxa"/>
            <w:tcBorders>
              <w:top w:val="single" w:sz="4" w:space="0" w:color="auto"/>
              <w:bottom w:val="single" w:sz="4" w:space="0" w:color="auto"/>
            </w:tcBorders>
          </w:tcPr>
          <w:p w14:paraId="749B529C" w14:textId="1AD63CF9" w:rsidR="00DB284D" w:rsidRPr="008A1560" w:rsidRDefault="00DB284D" w:rsidP="00E66FE9">
            <w:pPr>
              <w:jc w:val="left"/>
              <w:rPr>
                <w:rFonts w:cs="Times New Roman"/>
                <w:sz w:val="18"/>
                <w:szCs w:val="18"/>
              </w:rPr>
            </w:pPr>
            <w:r w:rsidRPr="008A1560">
              <w:rPr>
                <w:rFonts w:cs="Times New Roman"/>
                <w:sz w:val="18"/>
                <w:szCs w:val="18"/>
              </w:rPr>
              <w:t>General risk averse, travel</w:t>
            </w:r>
          </w:p>
        </w:tc>
        <w:tc>
          <w:tcPr>
            <w:tcW w:w="6094" w:type="dxa"/>
            <w:tcBorders>
              <w:top w:val="single" w:sz="4" w:space="0" w:color="auto"/>
              <w:bottom w:val="single" w:sz="4" w:space="0" w:color="auto"/>
            </w:tcBorders>
          </w:tcPr>
          <w:p w14:paraId="05BD1260" w14:textId="15710AFE" w:rsidR="00DB284D" w:rsidRPr="008A1560" w:rsidRDefault="00DB284D" w:rsidP="00E66FE9">
            <w:pPr>
              <w:rPr>
                <w:rFonts w:cs="Times New Roman"/>
                <w:sz w:val="18"/>
                <w:szCs w:val="18"/>
              </w:rPr>
            </w:pPr>
            <w:r w:rsidRPr="008A1560">
              <w:rPr>
                <w:rFonts w:cs="Times New Roman"/>
                <w:sz w:val="18"/>
                <w:szCs w:val="18"/>
              </w:rPr>
              <w:t xml:space="preserve">When you have a seat reservation for a train, how early </w:t>
            </w:r>
            <w:r w:rsidR="00DF7683" w:rsidRPr="008A1560">
              <w:rPr>
                <w:rFonts w:cs="Times New Roman"/>
                <w:sz w:val="18"/>
                <w:szCs w:val="18"/>
              </w:rPr>
              <w:t xml:space="preserve">(in minutes) </w:t>
            </w:r>
            <w:r w:rsidRPr="008A1560">
              <w:rPr>
                <w:rFonts w:cs="Times New Roman"/>
                <w:sz w:val="18"/>
                <w:szCs w:val="18"/>
              </w:rPr>
              <w:t xml:space="preserve">do you usually arrive at the station? Please circle the </w:t>
            </w:r>
            <w:r w:rsidR="00DF7683" w:rsidRPr="008A1560">
              <w:rPr>
                <w:rFonts w:cs="Times New Roman"/>
                <w:sz w:val="18"/>
                <w:szCs w:val="18"/>
              </w:rPr>
              <w:t xml:space="preserve">number </w:t>
            </w:r>
            <w:r w:rsidRPr="008A1560">
              <w:rPr>
                <w:rFonts w:cs="Times New Roman"/>
                <w:sz w:val="18"/>
                <w:szCs w:val="18"/>
              </w:rPr>
              <w:t>closest to your answer from the following choices.</w:t>
            </w:r>
          </w:p>
          <w:p w14:paraId="5361ADBA" w14:textId="77777777" w:rsidR="00435986" w:rsidRPr="008A1560" w:rsidRDefault="00DB284D" w:rsidP="00E66FE9">
            <w:pPr>
              <w:rPr>
                <w:rFonts w:cs="Times New Roman"/>
                <w:sz w:val="18"/>
                <w:szCs w:val="18"/>
              </w:rPr>
            </w:pPr>
            <w:r w:rsidRPr="008A1560">
              <w:rPr>
                <w:rFonts w:cs="Times New Roman"/>
                <w:sz w:val="18"/>
                <w:szCs w:val="18"/>
              </w:rPr>
              <w:t>3 min, 5 min, 7 min, 10 min, 15 min, 20 min, 25 min, 30 min,</w:t>
            </w:r>
            <w:r w:rsidR="00435986" w:rsidRPr="008A1560">
              <w:rPr>
                <w:rFonts w:cs="Times New Roman" w:hint="eastAsia"/>
                <w:sz w:val="18"/>
                <w:szCs w:val="18"/>
              </w:rPr>
              <w:t xml:space="preserve"> </w:t>
            </w:r>
            <w:r w:rsidRPr="008A1560">
              <w:rPr>
                <w:rFonts w:cs="Times New Roman"/>
                <w:sz w:val="18"/>
                <w:szCs w:val="18"/>
              </w:rPr>
              <w:t xml:space="preserve">35 min, 40 min, </w:t>
            </w:r>
          </w:p>
          <w:p w14:paraId="01315482" w14:textId="53A694BA" w:rsidR="00DB284D" w:rsidRPr="008A1560" w:rsidRDefault="00DB284D" w:rsidP="00E66FE9">
            <w:pPr>
              <w:rPr>
                <w:rFonts w:cs="Times New Roman"/>
                <w:sz w:val="18"/>
                <w:szCs w:val="18"/>
              </w:rPr>
            </w:pPr>
            <w:r w:rsidRPr="008A1560">
              <w:rPr>
                <w:rFonts w:cs="Times New Roman"/>
                <w:sz w:val="18"/>
                <w:szCs w:val="18"/>
              </w:rPr>
              <w:t>45 min, 50 min, 60 min</w:t>
            </w:r>
            <w:r w:rsidR="00774B1D" w:rsidRPr="008A1560">
              <w:rPr>
                <w:rFonts w:cs="Times New Roman"/>
                <w:sz w:val="18"/>
                <w:szCs w:val="18"/>
              </w:rPr>
              <w:t>,</w:t>
            </w:r>
            <w:r w:rsidRPr="008A1560">
              <w:rPr>
                <w:rFonts w:cs="Times New Roman"/>
                <w:sz w:val="18"/>
                <w:szCs w:val="18"/>
              </w:rPr>
              <w:t xml:space="preserve"> or more</w:t>
            </w:r>
          </w:p>
        </w:tc>
      </w:tr>
      <w:tr w:rsidR="00DB284D" w:rsidRPr="008A1560" w14:paraId="6B00A02B" w14:textId="77777777" w:rsidTr="00716C23">
        <w:trPr>
          <w:trHeight w:val="1830"/>
        </w:trPr>
        <w:tc>
          <w:tcPr>
            <w:tcW w:w="670" w:type="dxa"/>
            <w:tcBorders>
              <w:top w:val="single" w:sz="4" w:space="0" w:color="auto"/>
              <w:bottom w:val="single" w:sz="4" w:space="0" w:color="auto"/>
            </w:tcBorders>
          </w:tcPr>
          <w:p w14:paraId="409155EA" w14:textId="77777777" w:rsidR="00DB284D" w:rsidRPr="008A1560" w:rsidRDefault="00DB284D" w:rsidP="00E66FE9">
            <w:pPr>
              <w:rPr>
                <w:rFonts w:cs="Times New Roman"/>
                <w:b/>
                <w:color w:val="000000"/>
                <w:sz w:val="18"/>
                <w:szCs w:val="18"/>
              </w:rPr>
            </w:pPr>
            <w:r w:rsidRPr="008A1560">
              <w:rPr>
                <w:rFonts w:cs="Times New Roman"/>
                <w:b/>
                <w:color w:val="000000"/>
                <w:sz w:val="18"/>
                <w:szCs w:val="18"/>
              </w:rPr>
              <w:t>Q3</w:t>
            </w:r>
          </w:p>
        </w:tc>
        <w:tc>
          <w:tcPr>
            <w:tcW w:w="1740" w:type="dxa"/>
            <w:tcBorders>
              <w:top w:val="single" w:sz="4" w:space="0" w:color="auto"/>
              <w:bottom w:val="single" w:sz="4" w:space="0" w:color="auto"/>
            </w:tcBorders>
          </w:tcPr>
          <w:p w14:paraId="2299BB71" w14:textId="086BE1CD" w:rsidR="00DB284D" w:rsidRPr="008A1560" w:rsidRDefault="0060589E" w:rsidP="00E66FE9">
            <w:pPr>
              <w:jc w:val="left"/>
              <w:rPr>
                <w:rFonts w:cs="Times New Roman"/>
                <w:color w:val="000000"/>
                <w:sz w:val="18"/>
                <w:szCs w:val="18"/>
              </w:rPr>
            </w:pPr>
            <w:r w:rsidRPr="008A1560">
              <w:rPr>
                <w:rFonts w:cs="Times New Roman" w:hint="eastAsia"/>
                <w:color w:val="000000"/>
                <w:sz w:val="18"/>
                <w:szCs w:val="18"/>
              </w:rPr>
              <w:t>F</w:t>
            </w:r>
            <w:r w:rsidRPr="008A1560">
              <w:rPr>
                <w:rFonts w:cs="Times New Roman"/>
                <w:color w:val="000000"/>
                <w:sz w:val="18"/>
                <w:szCs w:val="18"/>
              </w:rPr>
              <w:t>eeling rushed</w:t>
            </w:r>
          </w:p>
        </w:tc>
        <w:tc>
          <w:tcPr>
            <w:tcW w:w="6094" w:type="dxa"/>
            <w:tcBorders>
              <w:top w:val="single" w:sz="4" w:space="0" w:color="auto"/>
              <w:bottom w:val="single" w:sz="4" w:space="0" w:color="auto"/>
            </w:tcBorders>
          </w:tcPr>
          <w:p w14:paraId="7EB891D3" w14:textId="39DCF054" w:rsidR="00DB284D" w:rsidRPr="008A1560" w:rsidRDefault="00DB284D" w:rsidP="00E66FE9">
            <w:pPr>
              <w:rPr>
                <w:rFonts w:cs="Times New Roman"/>
                <w:sz w:val="18"/>
                <w:szCs w:val="18"/>
              </w:rPr>
            </w:pPr>
            <w:r w:rsidRPr="008A1560">
              <w:rPr>
                <w:rFonts w:cs="Times New Roman"/>
                <w:sz w:val="18"/>
                <w:szCs w:val="18"/>
              </w:rPr>
              <w:t xml:space="preserve">Are you so busy </w:t>
            </w:r>
            <w:r w:rsidR="004531EC" w:rsidRPr="008A1560">
              <w:rPr>
                <w:rFonts w:cs="Times New Roman"/>
                <w:sz w:val="18"/>
                <w:szCs w:val="18"/>
              </w:rPr>
              <w:t xml:space="preserve">that you </w:t>
            </w:r>
            <w:r w:rsidRPr="008A1560">
              <w:rPr>
                <w:rFonts w:cs="Times New Roman"/>
                <w:sz w:val="18"/>
                <w:szCs w:val="18"/>
              </w:rPr>
              <w:t xml:space="preserve">feel rushed? Please circle </w:t>
            </w:r>
            <w:r w:rsidR="00DF7683" w:rsidRPr="008A1560">
              <w:rPr>
                <w:rFonts w:cs="Times New Roman"/>
                <w:sz w:val="18"/>
                <w:szCs w:val="18"/>
              </w:rPr>
              <w:t xml:space="preserve">the response that most closely matches </w:t>
            </w:r>
            <w:r w:rsidRPr="008A1560">
              <w:rPr>
                <w:rFonts w:cs="Times New Roman"/>
                <w:sz w:val="18"/>
                <w:szCs w:val="18"/>
              </w:rPr>
              <w:t>your answer from the following choices.</w:t>
            </w:r>
          </w:p>
          <w:p w14:paraId="08022296" w14:textId="39ECABD6" w:rsidR="00DB284D" w:rsidRPr="008A1560" w:rsidRDefault="00DB284D" w:rsidP="00E66FE9">
            <w:pPr>
              <w:rPr>
                <w:rFonts w:cs="Times New Roman"/>
                <w:sz w:val="18"/>
                <w:szCs w:val="18"/>
              </w:rPr>
            </w:pPr>
            <w:r w:rsidRPr="008A1560">
              <w:rPr>
                <w:rFonts w:cs="Times New Roman"/>
                <w:sz w:val="18"/>
                <w:szCs w:val="18"/>
              </w:rPr>
              <w:t xml:space="preserve">1. </w:t>
            </w:r>
            <w:r w:rsidR="00DF7683" w:rsidRPr="008A1560">
              <w:rPr>
                <w:rFonts w:cs="Times New Roman"/>
                <w:sz w:val="18"/>
                <w:szCs w:val="18"/>
              </w:rPr>
              <w:t xml:space="preserve">I feel </w:t>
            </w:r>
            <w:r w:rsidRPr="008A1560">
              <w:rPr>
                <w:rFonts w:cs="Times New Roman"/>
                <w:sz w:val="18"/>
                <w:szCs w:val="18"/>
              </w:rPr>
              <w:t xml:space="preserve">very </w:t>
            </w:r>
            <w:proofErr w:type="gramStart"/>
            <w:r w:rsidRPr="008A1560">
              <w:rPr>
                <w:rFonts w:cs="Times New Roman"/>
                <w:sz w:val="18"/>
                <w:szCs w:val="18"/>
              </w:rPr>
              <w:t>rushed  2</w:t>
            </w:r>
            <w:proofErr w:type="gramEnd"/>
            <w:r w:rsidRPr="008A1560">
              <w:rPr>
                <w:rFonts w:cs="Times New Roman"/>
                <w:sz w:val="18"/>
                <w:szCs w:val="18"/>
              </w:rPr>
              <w:t xml:space="preserve">. </w:t>
            </w:r>
            <w:r w:rsidR="00DF7683" w:rsidRPr="008A1560">
              <w:rPr>
                <w:rFonts w:cs="Times New Roman"/>
                <w:sz w:val="18"/>
                <w:szCs w:val="18"/>
              </w:rPr>
              <w:t xml:space="preserve">I feel </w:t>
            </w:r>
            <w:r w:rsidRPr="008A1560">
              <w:rPr>
                <w:rFonts w:cs="Times New Roman"/>
                <w:sz w:val="18"/>
                <w:szCs w:val="18"/>
              </w:rPr>
              <w:t xml:space="preserve">somewhat </w:t>
            </w:r>
            <w:proofErr w:type="gramStart"/>
            <w:r w:rsidRPr="008A1560">
              <w:rPr>
                <w:rFonts w:cs="Times New Roman"/>
                <w:sz w:val="18"/>
                <w:szCs w:val="18"/>
              </w:rPr>
              <w:t>rushed</w:t>
            </w:r>
            <w:r w:rsidR="00435986" w:rsidRPr="008A1560">
              <w:rPr>
                <w:rFonts w:cs="Times New Roman"/>
                <w:sz w:val="18"/>
                <w:szCs w:val="18"/>
              </w:rPr>
              <w:t xml:space="preserve">  </w:t>
            </w:r>
            <w:r w:rsidRPr="008A1560">
              <w:rPr>
                <w:rFonts w:cs="Times New Roman"/>
                <w:sz w:val="18"/>
                <w:szCs w:val="18"/>
              </w:rPr>
              <w:t>3</w:t>
            </w:r>
            <w:proofErr w:type="gramEnd"/>
            <w:r w:rsidRPr="008A1560">
              <w:rPr>
                <w:rFonts w:cs="Times New Roman"/>
                <w:sz w:val="18"/>
                <w:szCs w:val="18"/>
              </w:rPr>
              <w:t xml:space="preserve">. </w:t>
            </w:r>
            <w:r w:rsidR="00DF7683" w:rsidRPr="008A1560">
              <w:rPr>
                <w:rFonts w:cs="Times New Roman"/>
                <w:sz w:val="18"/>
                <w:szCs w:val="18"/>
              </w:rPr>
              <w:t xml:space="preserve">I cannot </w:t>
            </w:r>
            <w:r w:rsidRPr="008A1560">
              <w:rPr>
                <w:rFonts w:cs="Times New Roman"/>
                <w:sz w:val="18"/>
                <w:szCs w:val="18"/>
              </w:rPr>
              <w:t>say either way</w:t>
            </w:r>
          </w:p>
          <w:p w14:paraId="54F58BCA" w14:textId="56EE05BA" w:rsidR="00DB284D" w:rsidRPr="008A1560" w:rsidRDefault="00DB284D" w:rsidP="00E66FE9">
            <w:pPr>
              <w:rPr>
                <w:rFonts w:cs="Times New Roman"/>
                <w:sz w:val="18"/>
                <w:szCs w:val="18"/>
              </w:rPr>
            </w:pPr>
            <w:r w:rsidRPr="008A1560">
              <w:rPr>
                <w:rFonts w:cs="Times New Roman"/>
                <w:sz w:val="18"/>
                <w:szCs w:val="18"/>
              </w:rPr>
              <w:t xml:space="preserve">4. </w:t>
            </w:r>
            <w:r w:rsidR="00DF7683" w:rsidRPr="008A1560">
              <w:rPr>
                <w:rFonts w:cs="Times New Roman"/>
                <w:sz w:val="18"/>
                <w:szCs w:val="18"/>
              </w:rPr>
              <w:t xml:space="preserve">I </w:t>
            </w:r>
            <w:r w:rsidR="004531EC" w:rsidRPr="008A1560">
              <w:rPr>
                <w:rFonts w:cs="Times New Roman"/>
                <w:sz w:val="18"/>
                <w:szCs w:val="18"/>
              </w:rPr>
              <w:t xml:space="preserve">have </w:t>
            </w:r>
            <w:r w:rsidR="00DF7683" w:rsidRPr="008A1560">
              <w:rPr>
                <w:rFonts w:cs="Times New Roman"/>
                <w:sz w:val="18"/>
                <w:szCs w:val="18"/>
              </w:rPr>
              <w:t xml:space="preserve">some </w:t>
            </w:r>
            <w:r w:rsidRPr="008A1560">
              <w:rPr>
                <w:rFonts w:cs="Times New Roman"/>
                <w:sz w:val="18"/>
                <w:szCs w:val="18"/>
              </w:rPr>
              <w:t xml:space="preserve">time to </w:t>
            </w:r>
            <w:proofErr w:type="gramStart"/>
            <w:r w:rsidRPr="008A1560">
              <w:rPr>
                <w:rFonts w:cs="Times New Roman"/>
                <w:sz w:val="18"/>
                <w:szCs w:val="18"/>
              </w:rPr>
              <w:t>spare  5</w:t>
            </w:r>
            <w:proofErr w:type="gramEnd"/>
            <w:r w:rsidRPr="008A1560">
              <w:rPr>
                <w:rFonts w:cs="Times New Roman"/>
                <w:sz w:val="18"/>
                <w:szCs w:val="18"/>
              </w:rPr>
              <w:t xml:space="preserve">. </w:t>
            </w:r>
            <w:r w:rsidR="00DF7683" w:rsidRPr="008A1560">
              <w:rPr>
                <w:rFonts w:cs="Times New Roman"/>
                <w:sz w:val="18"/>
                <w:szCs w:val="18"/>
              </w:rPr>
              <w:t xml:space="preserve">I have </w:t>
            </w:r>
            <w:r w:rsidRPr="008A1560">
              <w:rPr>
                <w:rFonts w:cs="Times New Roman"/>
                <w:sz w:val="18"/>
                <w:szCs w:val="18"/>
              </w:rPr>
              <w:t>plenty of time to spare</w:t>
            </w:r>
          </w:p>
        </w:tc>
      </w:tr>
      <w:tr w:rsidR="00DB284D" w:rsidRPr="008A1560" w14:paraId="3F411758" w14:textId="77777777" w:rsidTr="00716C23">
        <w:trPr>
          <w:trHeight w:val="724"/>
        </w:trPr>
        <w:tc>
          <w:tcPr>
            <w:tcW w:w="670" w:type="dxa"/>
            <w:tcBorders>
              <w:top w:val="single" w:sz="4" w:space="0" w:color="auto"/>
              <w:bottom w:val="single" w:sz="4" w:space="0" w:color="auto"/>
            </w:tcBorders>
          </w:tcPr>
          <w:p w14:paraId="120D7F05" w14:textId="77777777" w:rsidR="00DB284D" w:rsidRPr="008A1560" w:rsidRDefault="00DB284D" w:rsidP="00E66FE9">
            <w:pPr>
              <w:rPr>
                <w:rFonts w:cs="Times New Roman"/>
                <w:b/>
                <w:color w:val="000000"/>
                <w:sz w:val="18"/>
                <w:szCs w:val="18"/>
              </w:rPr>
            </w:pPr>
            <w:r w:rsidRPr="008A1560">
              <w:rPr>
                <w:rFonts w:cs="Times New Roman"/>
                <w:b/>
                <w:color w:val="000000"/>
                <w:sz w:val="18"/>
                <w:szCs w:val="18"/>
              </w:rPr>
              <w:t>Q4</w:t>
            </w:r>
          </w:p>
        </w:tc>
        <w:tc>
          <w:tcPr>
            <w:tcW w:w="1740" w:type="dxa"/>
            <w:tcBorders>
              <w:top w:val="single" w:sz="4" w:space="0" w:color="auto"/>
              <w:bottom w:val="single" w:sz="4" w:space="0" w:color="auto"/>
            </w:tcBorders>
          </w:tcPr>
          <w:p w14:paraId="2ACE9DC9" w14:textId="77777777" w:rsidR="00DB284D" w:rsidRPr="008A1560" w:rsidRDefault="00DB284D" w:rsidP="00E66FE9">
            <w:pPr>
              <w:jc w:val="left"/>
              <w:rPr>
                <w:rFonts w:cs="Times New Roman"/>
                <w:color w:val="000000"/>
                <w:sz w:val="18"/>
                <w:szCs w:val="18"/>
              </w:rPr>
            </w:pPr>
            <w:r w:rsidRPr="008A1560">
              <w:rPr>
                <w:rFonts w:cs="Times New Roman"/>
                <w:color w:val="000000"/>
                <w:sz w:val="18"/>
                <w:szCs w:val="18"/>
              </w:rPr>
              <w:t>Sleeping hours</w:t>
            </w:r>
          </w:p>
        </w:tc>
        <w:tc>
          <w:tcPr>
            <w:tcW w:w="6094" w:type="dxa"/>
            <w:tcBorders>
              <w:top w:val="single" w:sz="4" w:space="0" w:color="auto"/>
              <w:bottom w:val="single" w:sz="4" w:space="0" w:color="auto"/>
            </w:tcBorders>
          </w:tcPr>
          <w:p w14:paraId="5387FFFC" w14:textId="045E9EA5" w:rsidR="00DB284D" w:rsidRPr="008A1560" w:rsidRDefault="00DB284D" w:rsidP="00E66FE9">
            <w:pPr>
              <w:rPr>
                <w:rFonts w:cs="Times New Roman"/>
                <w:sz w:val="18"/>
                <w:szCs w:val="18"/>
              </w:rPr>
            </w:pPr>
            <w:r w:rsidRPr="008A1560">
              <w:rPr>
                <w:rFonts w:cs="Times New Roman"/>
                <w:sz w:val="18"/>
                <w:szCs w:val="18"/>
              </w:rPr>
              <w:t xml:space="preserve">How many hours do you sleep per </w:t>
            </w:r>
            <w:r w:rsidR="004531EC" w:rsidRPr="008A1560">
              <w:rPr>
                <w:rFonts w:cs="Times New Roman"/>
                <w:sz w:val="18"/>
                <w:szCs w:val="18"/>
              </w:rPr>
              <w:t xml:space="preserve">night </w:t>
            </w:r>
            <w:r w:rsidRPr="008A1560">
              <w:rPr>
                <w:rFonts w:cs="Times New Roman"/>
                <w:sz w:val="18"/>
                <w:szCs w:val="18"/>
              </w:rPr>
              <w:t>on average?</w:t>
            </w:r>
          </w:p>
          <w:p w14:paraId="237449D4" w14:textId="6AD5C3E8" w:rsidR="00DB284D" w:rsidRPr="008A1560" w:rsidRDefault="00DB284D" w:rsidP="00E66FE9">
            <w:pPr>
              <w:rPr>
                <w:rFonts w:cs="Times New Roman"/>
                <w:sz w:val="18"/>
                <w:szCs w:val="18"/>
              </w:rPr>
            </w:pPr>
            <w:r w:rsidRPr="008A1560">
              <w:rPr>
                <w:rFonts w:cs="Times New Roman"/>
                <w:sz w:val="18"/>
                <w:szCs w:val="18"/>
              </w:rPr>
              <w:t>About_______ hours</w:t>
            </w:r>
          </w:p>
        </w:tc>
      </w:tr>
      <w:tr w:rsidR="00DB284D" w:rsidRPr="008A1560" w14:paraId="02235561" w14:textId="77777777" w:rsidTr="00716C23">
        <w:trPr>
          <w:trHeight w:val="1556"/>
        </w:trPr>
        <w:tc>
          <w:tcPr>
            <w:tcW w:w="670" w:type="dxa"/>
            <w:tcBorders>
              <w:top w:val="single" w:sz="4" w:space="0" w:color="auto"/>
              <w:bottom w:val="single" w:sz="4" w:space="0" w:color="auto"/>
            </w:tcBorders>
          </w:tcPr>
          <w:p w14:paraId="3F294FD4" w14:textId="77777777" w:rsidR="00DB284D" w:rsidRPr="008A1560" w:rsidRDefault="00DB284D" w:rsidP="00E66FE9">
            <w:pPr>
              <w:rPr>
                <w:rFonts w:cs="Times New Roman"/>
                <w:b/>
                <w:color w:val="000000"/>
                <w:sz w:val="18"/>
                <w:szCs w:val="18"/>
              </w:rPr>
            </w:pPr>
            <w:r w:rsidRPr="008A1560">
              <w:rPr>
                <w:rFonts w:cs="Times New Roman"/>
                <w:b/>
                <w:color w:val="000000"/>
                <w:sz w:val="18"/>
                <w:szCs w:val="18"/>
              </w:rPr>
              <w:t>Q5</w:t>
            </w:r>
          </w:p>
        </w:tc>
        <w:tc>
          <w:tcPr>
            <w:tcW w:w="1740" w:type="dxa"/>
            <w:tcBorders>
              <w:top w:val="single" w:sz="4" w:space="0" w:color="auto"/>
              <w:bottom w:val="single" w:sz="4" w:space="0" w:color="auto"/>
            </w:tcBorders>
          </w:tcPr>
          <w:p w14:paraId="2EE84F15" w14:textId="6C48FC57" w:rsidR="00DB284D" w:rsidRPr="008A1560" w:rsidRDefault="00DB284D" w:rsidP="00E66FE9">
            <w:pPr>
              <w:jc w:val="left"/>
              <w:rPr>
                <w:rFonts w:cs="Times New Roman"/>
                <w:color w:val="000000"/>
                <w:sz w:val="18"/>
                <w:szCs w:val="18"/>
              </w:rPr>
            </w:pPr>
            <w:r w:rsidRPr="008A1560">
              <w:rPr>
                <w:rFonts w:cs="Times New Roman"/>
                <w:color w:val="000000"/>
                <w:sz w:val="18"/>
                <w:szCs w:val="18"/>
              </w:rPr>
              <w:t xml:space="preserve">Sleep </w:t>
            </w:r>
            <w:r w:rsidR="00107A08" w:rsidRPr="008A1560">
              <w:rPr>
                <w:rFonts w:cs="Times New Roman"/>
                <w:color w:val="000000"/>
                <w:sz w:val="18"/>
                <w:szCs w:val="18"/>
              </w:rPr>
              <w:t>deprivation</w:t>
            </w:r>
          </w:p>
        </w:tc>
        <w:tc>
          <w:tcPr>
            <w:tcW w:w="6094" w:type="dxa"/>
            <w:tcBorders>
              <w:top w:val="single" w:sz="4" w:space="0" w:color="auto"/>
              <w:bottom w:val="single" w:sz="4" w:space="0" w:color="auto"/>
            </w:tcBorders>
          </w:tcPr>
          <w:p w14:paraId="212EB505" w14:textId="357FB938" w:rsidR="00DB284D" w:rsidRPr="008A1560" w:rsidRDefault="00DB284D" w:rsidP="00E66FE9">
            <w:pPr>
              <w:rPr>
                <w:rFonts w:cs="Times New Roman"/>
                <w:sz w:val="18"/>
                <w:szCs w:val="18"/>
              </w:rPr>
            </w:pPr>
            <w:r w:rsidRPr="008A1560">
              <w:rPr>
                <w:rFonts w:cs="Times New Roman"/>
                <w:sz w:val="18"/>
                <w:szCs w:val="18"/>
              </w:rPr>
              <w:t>Do you get enough sleep? Please circle the</w:t>
            </w:r>
            <w:r w:rsidR="00DF7683" w:rsidRPr="008A1560">
              <w:rPr>
                <w:rFonts w:cs="Times New Roman"/>
                <w:sz w:val="18"/>
                <w:szCs w:val="18"/>
              </w:rPr>
              <w:t xml:space="preserve"> response that most closely matches </w:t>
            </w:r>
            <w:r w:rsidRPr="008A1560">
              <w:rPr>
                <w:rFonts w:cs="Times New Roman"/>
                <w:sz w:val="18"/>
                <w:szCs w:val="18"/>
              </w:rPr>
              <w:t>your answer from the following choices.</w:t>
            </w:r>
          </w:p>
          <w:p w14:paraId="17E332DF" w14:textId="7B92AA80" w:rsidR="00DB284D" w:rsidRPr="008A1560" w:rsidRDefault="00DB284D" w:rsidP="00E66FE9">
            <w:pPr>
              <w:rPr>
                <w:rFonts w:cs="Times New Roman"/>
                <w:sz w:val="18"/>
                <w:szCs w:val="18"/>
              </w:rPr>
            </w:pPr>
            <w:r w:rsidRPr="008A1560">
              <w:rPr>
                <w:rFonts w:cs="Times New Roman"/>
                <w:sz w:val="18"/>
                <w:szCs w:val="18"/>
              </w:rPr>
              <w:t xml:space="preserve">1. Never </w:t>
            </w:r>
            <w:proofErr w:type="gramStart"/>
            <w:r w:rsidRPr="008A1560">
              <w:rPr>
                <w:rFonts w:cs="Times New Roman"/>
                <w:sz w:val="18"/>
                <w:szCs w:val="18"/>
              </w:rPr>
              <w:t>enough  2</w:t>
            </w:r>
            <w:proofErr w:type="gramEnd"/>
            <w:r w:rsidRPr="008A1560">
              <w:rPr>
                <w:rFonts w:cs="Times New Roman"/>
                <w:sz w:val="18"/>
                <w:szCs w:val="18"/>
              </w:rPr>
              <w:t xml:space="preserve">. Not quite </w:t>
            </w:r>
            <w:proofErr w:type="gramStart"/>
            <w:r w:rsidRPr="008A1560">
              <w:rPr>
                <w:rFonts w:cs="Times New Roman"/>
                <w:sz w:val="18"/>
                <w:szCs w:val="18"/>
              </w:rPr>
              <w:t>enough  3</w:t>
            </w:r>
            <w:proofErr w:type="gramEnd"/>
            <w:r w:rsidRPr="008A1560">
              <w:rPr>
                <w:rFonts w:cs="Times New Roman"/>
                <w:sz w:val="18"/>
                <w:szCs w:val="18"/>
              </w:rPr>
              <w:t xml:space="preserve">. Cannot say either </w:t>
            </w:r>
            <w:proofErr w:type="gramStart"/>
            <w:r w:rsidRPr="008A1560">
              <w:rPr>
                <w:rFonts w:cs="Times New Roman"/>
                <w:sz w:val="18"/>
                <w:szCs w:val="18"/>
              </w:rPr>
              <w:t>way  4</w:t>
            </w:r>
            <w:proofErr w:type="gramEnd"/>
            <w:r w:rsidRPr="008A1560">
              <w:rPr>
                <w:rFonts w:cs="Times New Roman"/>
                <w:sz w:val="18"/>
                <w:szCs w:val="18"/>
              </w:rPr>
              <w:t xml:space="preserve">. Nearly </w:t>
            </w:r>
            <w:proofErr w:type="gramStart"/>
            <w:r w:rsidRPr="008A1560">
              <w:rPr>
                <w:rFonts w:cs="Times New Roman"/>
                <w:sz w:val="18"/>
                <w:szCs w:val="18"/>
              </w:rPr>
              <w:t xml:space="preserve">enough </w:t>
            </w:r>
            <w:r w:rsidR="004D3498" w:rsidRPr="008A1560">
              <w:rPr>
                <w:rFonts w:cs="Times New Roman" w:hint="eastAsia"/>
                <w:sz w:val="18"/>
                <w:szCs w:val="18"/>
              </w:rPr>
              <w:t xml:space="preserve"> </w:t>
            </w:r>
            <w:r w:rsidRPr="008A1560">
              <w:rPr>
                <w:rFonts w:cs="Times New Roman"/>
                <w:sz w:val="18"/>
                <w:szCs w:val="18"/>
              </w:rPr>
              <w:t>5</w:t>
            </w:r>
            <w:proofErr w:type="gramEnd"/>
            <w:r w:rsidRPr="008A1560">
              <w:rPr>
                <w:rFonts w:cs="Times New Roman"/>
                <w:sz w:val="18"/>
                <w:szCs w:val="18"/>
              </w:rPr>
              <w:t>. More than enough</w:t>
            </w:r>
          </w:p>
        </w:tc>
      </w:tr>
      <w:tr w:rsidR="00DB284D" w:rsidRPr="008A1560" w14:paraId="0F1E27B8" w14:textId="77777777" w:rsidTr="00716C23">
        <w:trPr>
          <w:trHeight w:val="1830"/>
        </w:trPr>
        <w:tc>
          <w:tcPr>
            <w:tcW w:w="670" w:type="dxa"/>
            <w:tcBorders>
              <w:top w:val="single" w:sz="4" w:space="0" w:color="auto"/>
              <w:bottom w:val="single" w:sz="4" w:space="0" w:color="auto"/>
            </w:tcBorders>
          </w:tcPr>
          <w:p w14:paraId="208F1ED7" w14:textId="77777777" w:rsidR="00DB284D" w:rsidRPr="008A1560" w:rsidRDefault="00DB284D" w:rsidP="00E66FE9">
            <w:pPr>
              <w:rPr>
                <w:rFonts w:cs="Times New Roman"/>
                <w:b/>
                <w:color w:val="000000"/>
                <w:sz w:val="18"/>
                <w:szCs w:val="18"/>
              </w:rPr>
            </w:pPr>
            <w:r w:rsidRPr="008A1560">
              <w:rPr>
                <w:rFonts w:cs="Times New Roman"/>
                <w:b/>
                <w:color w:val="000000"/>
                <w:sz w:val="18"/>
                <w:szCs w:val="18"/>
              </w:rPr>
              <w:t>Q6</w:t>
            </w:r>
          </w:p>
        </w:tc>
        <w:tc>
          <w:tcPr>
            <w:tcW w:w="1740" w:type="dxa"/>
            <w:tcBorders>
              <w:top w:val="single" w:sz="4" w:space="0" w:color="auto"/>
              <w:bottom w:val="single" w:sz="4" w:space="0" w:color="auto"/>
            </w:tcBorders>
          </w:tcPr>
          <w:p w14:paraId="2D9EE537" w14:textId="77777777" w:rsidR="00DB284D" w:rsidRPr="008A1560" w:rsidRDefault="00DB284D" w:rsidP="00E66FE9">
            <w:pPr>
              <w:jc w:val="left"/>
              <w:rPr>
                <w:rFonts w:cs="Times New Roman"/>
                <w:color w:val="000000"/>
                <w:sz w:val="18"/>
                <w:szCs w:val="18"/>
              </w:rPr>
            </w:pPr>
            <w:r w:rsidRPr="008A1560">
              <w:rPr>
                <w:rFonts w:cs="Times New Roman"/>
                <w:color w:val="000000"/>
                <w:sz w:val="18"/>
                <w:szCs w:val="18"/>
              </w:rPr>
              <w:t>Procrastination, childhood</w:t>
            </w:r>
          </w:p>
        </w:tc>
        <w:tc>
          <w:tcPr>
            <w:tcW w:w="6094" w:type="dxa"/>
            <w:tcBorders>
              <w:top w:val="single" w:sz="4" w:space="0" w:color="auto"/>
              <w:bottom w:val="single" w:sz="4" w:space="0" w:color="auto"/>
            </w:tcBorders>
          </w:tcPr>
          <w:p w14:paraId="43CC47EC" w14:textId="7FF1605F" w:rsidR="00DB284D" w:rsidRPr="008A1560" w:rsidRDefault="00DB284D" w:rsidP="00E66FE9">
            <w:pPr>
              <w:rPr>
                <w:rFonts w:cs="Times New Roman"/>
                <w:color w:val="000000"/>
                <w:sz w:val="18"/>
                <w:szCs w:val="18"/>
              </w:rPr>
            </w:pPr>
            <w:r w:rsidRPr="008A1560">
              <w:rPr>
                <w:rFonts w:cs="Times New Roman"/>
                <w:color w:val="000000"/>
                <w:sz w:val="18"/>
                <w:szCs w:val="18"/>
              </w:rPr>
              <w:t xml:space="preserve">Thinking </w:t>
            </w:r>
            <w:r w:rsidR="00DF7683" w:rsidRPr="008A1560">
              <w:rPr>
                <w:rFonts w:cs="Times New Roman"/>
                <w:color w:val="000000"/>
                <w:sz w:val="18"/>
                <w:szCs w:val="18"/>
              </w:rPr>
              <w:t xml:space="preserve">back to </w:t>
            </w:r>
            <w:r w:rsidRPr="008A1560">
              <w:rPr>
                <w:rFonts w:cs="Times New Roman"/>
                <w:color w:val="000000"/>
                <w:sz w:val="18"/>
                <w:szCs w:val="18"/>
              </w:rPr>
              <w:t>when you were a child and you were given an assignment during school vacation, how early did you usually finish up the assignment?</w:t>
            </w:r>
          </w:p>
          <w:p w14:paraId="0EEFF384" w14:textId="6BBA8AE6" w:rsidR="00DB284D" w:rsidRPr="008A1560" w:rsidRDefault="007F66C2" w:rsidP="00E66FE9">
            <w:pPr>
              <w:pStyle w:val="1"/>
              <w:ind w:leftChars="0" w:left="0"/>
              <w:rPr>
                <w:color w:val="000000"/>
                <w:sz w:val="18"/>
                <w:szCs w:val="18"/>
              </w:rPr>
            </w:pPr>
            <w:r w:rsidRPr="008A1560">
              <w:rPr>
                <w:color w:val="000000"/>
                <w:sz w:val="18"/>
                <w:szCs w:val="18"/>
              </w:rPr>
              <w:t>1.</w:t>
            </w:r>
            <w:r w:rsidR="000E1B3B" w:rsidRPr="008A1560">
              <w:rPr>
                <w:color w:val="000000"/>
                <w:sz w:val="18"/>
                <w:szCs w:val="18"/>
              </w:rPr>
              <w:t xml:space="preserve"> </w:t>
            </w:r>
            <w:r w:rsidR="00DB284D" w:rsidRPr="008A1560">
              <w:rPr>
                <w:color w:val="000000"/>
                <w:sz w:val="18"/>
                <w:szCs w:val="18"/>
              </w:rPr>
              <w:t>I tended to get it done early, before the due date.</w:t>
            </w:r>
            <w:r w:rsidR="000E1B3B" w:rsidRPr="008A1560">
              <w:rPr>
                <w:color w:val="000000"/>
                <w:sz w:val="18"/>
                <w:szCs w:val="18"/>
              </w:rPr>
              <w:t xml:space="preserve"> (Early)</w:t>
            </w:r>
          </w:p>
          <w:p w14:paraId="265DCD12" w14:textId="788043EB" w:rsidR="00DB284D" w:rsidRPr="008A1560" w:rsidRDefault="007F66C2" w:rsidP="00E66FE9">
            <w:pPr>
              <w:pStyle w:val="1"/>
              <w:ind w:leftChars="0" w:left="0"/>
              <w:rPr>
                <w:color w:val="000000"/>
                <w:sz w:val="18"/>
                <w:szCs w:val="18"/>
              </w:rPr>
            </w:pPr>
            <w:r w:rsidRPr="008A1560">
              <w:rPr>
                <w:color w:val="000000"/>
                <w:sz w:val="18"/>
                <w:szCs w:val="18"/>
              </w:rPr>
              <w:t>2.</w:t>
            </w:r>
            <w:r w:rsidR="000E1B3B" w:rsidRPr="008A1560">
              <w:rPr>
                <w:color w:val="000000"/>
                <w:sz w:val="18"/>
                <w:szCs w:val="18"/>
              </w:rPr>
              <w:t xml:space="preserve"> </w:t>
            </w:r>
            <w:r w:rsidR="00DB284D" w:rsidRPr="008A1560">
              <w:rPr>
                <w:color w:val="000000"/>
                <w:sz w:val="18"/>
                <w:szCs w:val="18"/>
              </w:rPr>
              <w:t>I worked on it daily, up until the due date.</w:t>
            </w:r>
            <w:r w:rsidR="000E1B3B" w:rsidRPr="008A1560">
              <w:rPr>
                <w:color w:val="000000"/>
                <w:sz w:val="18"/>
                <w:szCs w:val="18"/>
              </w:rPr>
              <w:t xml:space="preserve"> (Daily)</w:t>
            </w:r>
          </w:p>
          <w:p w14:paraId="7790F544" w14:textId="07024A6C" w:rsidR="00DB284D" w:rsidRPr="008A1560" w:rsidRDefault="007F66C2" w:rsidP="00E66FE9">
            <w:pPr>
              <w:pStyle w:val="1"/>
              <w:ind w:leftChars="0" w:left="0"/>
              <w:rPr>
                <w:color w:val="000000"/>
                <w:sz w:val="18"/>
                <w:szCs w:val="18"/>
              </w:rPr>
            </w:pPr>
            <w:r w:rsidRPr="008A1560">
              <w:rPr>
                <w:color w:val="000000"/>
                <w:sz w:val="18"/>
                <w:szCs w:val="18"/>
              </w:rPr>
              <w:t>3.</w:t>
            </w:r>
            <w:r w:rsidR="000E1B3B" w:rsidRPr="008A1560">
              <w:rPr>
                <w:color w:val="000000"/>
                <w:sz w:val="18"/>
                <w:szCs w:val="18"/>
              </w:rPr>
              <w:t xml:space="preserve"> </w:t>
            </w:r>
            <w:r w:rsidR="00DB284D" w:rsidRPr="008A1560">
              <w:rPr>
                <w:color w:val="000000"/>
                <w:sz w:val="18"/>
                <w:szCs w:val="18"/>
              </w:rPr>
              <w:t xml:space="preserve">I tended to get it done </w:t>
            </w:r>
            <w:r w:rsidR="00263AE4" w:rsidRPr="008A1560">
              <w:rPr>
                <w:color w:val="000000"/>
                <w:sz w:val="18"/>
                <w:szCs w:val="18"/>
              </w:rPr>
              <w:t>toward</w:t>
            </w:r>
            <w:r w:rsidR="00DB284D" w:rsidRPr="008A1560">
              <w:rPr>
                <w:color w:val="000000"/>
                <w:sz w:val="18"/>
                <w:szCs w:val="18"/>
              </w:rPr>
              <w:t xml:space="preserve"> the end.</w:t>
            </w:r>
            <w:r w:rsidR="000E1B3B" w:rsidRPr="008A1560">
              <w:rPr>
                <w:color w:val="000000"/>
                <w:sz w:val="18"/>
                <w:szCs w:val="18"/>
              </w:rPr>
              <w:t xml:space="preserve"> (End)</w:t>
            </w:r>
          </w:p>
        </w:tc>
      </w:tr>
      <w:tr w:rsidR="00DB284D" w:rsidRPr="008A1560" w14:paraId="35873F7E" w14:textId="77777777" w:rsidTr="00716C23">
        <w:trPr>
          <w:trHeight w:val="1830"/>
        </w:trPr>
        <w:tc>
          <w:tcPr>
            <w:tcW w:w="670" w:type="dxa"/>
            <w:tcBorders>
              <w:top w:val="single" w:sz="4" w:space="0" w:color="auto"/>
              <w:bottom w:val="single" w:sz="4" w:space="0" w:color="auto"/>
            </w:tcBorders>
          </w:tcPr>
          <w:p w14:paraId="12E6749F" w14:textId="77777777" w:rsidR="00DB284D" w:rsidRPr="008A1560" w:rsidRDefault="00DB284D" w:rsidP="00E66FE9">
            <w:pPr>
              <w:rPr>
                <w:rFonts w:cs="Times New Roman"/>
                <w:b/>
                <w:color w:val="000000"/>
                <w:sz w:val="18"/>
                <w:szCs w:val="18"/>
              </w:rPr>
            </w:pPr>
            <w:r w:rsidRPr="008A1560">
              <w:rPr>
                <w:rFonts w:cs="Times New Roman"/>
                <w:b/>
                <w:color w:val="000000"/>
                <w:sz w:val="18"/>
                <w:szCs w:val="18"/>
              </w:rPr>
              <w:t>Q7</w:t>
            </w:r>
          </w:p>
        </w:tc>
        <w:tc>
          <w:tcPr>
            <w:tcW w:w="1740" w:type="dxa"/>
            <w:tcBorders>
              <w:top w:val="single" w:sz="4" w:space="0" w:color="auto"/>
              <w:bottom w:val="single" w:sz="4" w:space="0" w:color="auto"/>
            </w:tcBorders>
          </w:tcPr>
          <w:p w14:paraId="2E14A2C6" w14:textId="671AF128" w:rsidR="00DB284D" w:rsidRPr="008A1560" w:rsidRDefault="00DB284D" w:rsidP="00E66FE9">
            <w:pPr>
              <w:jc w:val="left"/>
              <w:rPr>
                <w:rFonts w:cs="Times New Roman"/>
                <w:color w:val="000000"/>
                <w:sz w:val="18"/>
                <w:szCs w:val="18"/>
              </w:rPr>
            </w:pPr>
            <w:r w:rsidRPr="008A1560">
              <w:rPr>
                <w:rFonts w:cs="Times New Roman"/>
                <w:color w:val="000000"/>
                <w:sz w:val="18"/>
                <w:szCs w:val="18"/>
              </w:rPr>
              <w:t>Procrastination,</w:t>
            </w:r>
          </w:p>
          <w:p w14:paraId="68B54372" w14:textId="6A0B2434" w:rsidR="00DB284D" w:rsidRPr="008A1560" w:rsidRDefault="00DB284D" w:rsidP="00E66FE9">
            <w:pPr>
              <w:jc w:val="left"/>
              <w:rPr>
                <w:rFonts w:cs="Times New Roman"/>
                <w:color w:val="000000"/>
                <w:sz w:val="18"/>
                <w:szCs w:val="18"/>
              </w:rPr>
            </w:pPr>
            <w:r w:rsidRPr="008A1560">
              <w:rPr>
                <w:rFonts w:cs="Times New Roman"/>
                <w:color w:val="000000"/>
                <w:sz w:val="18"/>
                <w:szCs w:val="18"/>
              </w:rPr>
              <w:t>now</w:t>
            </w:r>
          </w:p>
        </w:tc>
        <w:tc>
          <w:tcPr>
            <w:tcW w:w="6094" w:type="dxa"/>
            <w:tcBorders>
              <w:top w:val="single" w:sz="4" w:space="0" w:color="auto"/>
              <w:bottom w:val="single" w:sz="4" w:space="0" w:color="auto"/>
            </w:tcBorders>
          </w:tcPr>
          <w:p w14:paraId="0CE94B20" w14:textId="0FA27D0D" w:rsidR="00DB284D" w:rsidRPr="008A1560" w:rsidRDefault="00DB284D" w:rsidP="00E66FE9">
            <w:pPr>
              <w:rPr>
                <w:rFonts w:cs="Times New Roman"/>
                <w:color w:val="000000"/>
                <w:sz w:val="18"/>
                <w:szCs w:val="18"/>
              </w:rPr>
            </w:pPr>
            <w:r w:rsidRPr="008A1560">
              <w:rPr>
                <w:rFonts w:cs="Times New Roman"/>
                <w:color w:val="000000"/>
                <w:sz w:val="18"/>
                <w:szCs w:val="18"/>
              </w:rPr>
              <w:t>Thinking about yourself now, if you were given an assignment during school vacation, how early would you finish up the assignment?</w:t>
            </w:r>
          </w:p>
          <w:p w14:paraId="6CF3D4E0" w14:textId="68D094D1" w:rsidR="00DB284D" w:rsidRPr="008A1560" w:rsidRDefault="007F66C2" w:rsidP="00E66FE9">
            <w:pPr>
              <w:pStyle w:val="1"/>
              <w:ind w:leftChars="0" w:left="0"/>
              <w:rPr>
                <w:color w:val="000000"/>
                <w:sz w:val="18"/>
                <w:szCs w:val="18"/>
              </w:rPr>
            </w:pPr>
            <w:r w:rsidRPr="008A1560">
              <w:rPr>
                <w:color w:val="000000"/>
                <w:sz w:val="18"/>
                <w:szCs w:val="18"/>
              </w:rPr>
              <w:t>1.</w:t>
            </w:r>
            <w:r w:rsidR="00DB284D" w:rsidRPr="008A1560">
              <w:rPr>
                <w:color w:val="000000"/>
                <w:sz w:val="18"/>
                <w:szCs w:val="18"/>
              </w:rPr>
              <w:t xml:space="preserve"> I would get it done rather early, before the due date.</w:t>
            </w:r>
            <w:r w:rsidR="0039081B" w:rsidRPr="008A1560">
              <w:rPr>
                <w:color w:val="000000"/>
                <w:sz w:val="18"/>
                <w:szCs w:val="18"/>
              </w:rPr>
              <w:t xml:space="preserve"> (Early)</w:t>
            </w:r>
          </w:p>
          <w:p w14:paraId="613A95CD" w14:textId="2CE8CE8D" w:rsidR="00DB284D" w:rsidRPr="008A1560" w:rsidRDefault="007F66C2" w:rsidP="00E66FE9">
            <w:pPr>
              <w:pStyle w:val="1"/>
              <w:ind w:leftChars="0" w:left="0"/>
              <w:rPr>
                <w:color w:val="000000"/>
                <w:sz w:val="18"/>
                <w:szCs w:val="18"/>
              </w:rPr>
            </w:pPr>
            <w:r w:rsidRPr="008A1560">
              <w:rPr>
                <w:color w:val="000000"/>
                <w:sz w:val="18"/>
                <w:szCs w:val="18"/>
              </w:rPr>
              <w:t>2.</w:t>
            </w:r>
            <w:r w:rsidR="00DB284D" w:rsidRPr="008A1560">
              <w:rPr>
                <w:color w:val="000000"/>
                <w:sz w:val="18"/>
                <w:szCs w:val="18"/>
              </w:rPr>
              <w:t xml:space="preserve"> I would work on it daily, up until the due date.</w:t>
            </w:r>
            <w:r w:rsidR="0039081B" w:rsidRPr="008A1560">
              <w:rPr>
                <w:color w:val="000000"/>
                <w:sz w:val="18"/>
                <w:szCs w:val="18"/>
              </w:rPr>
              <w:t xml:space="preserve"> (Daily)</w:t>
            </w:r>
          </w:p>
          <w:p w14:paraId="1F91C034" w14:textId="3B981D5C" w:rsidR="00DB284D" w:rsidRPr="008A1560" w:rsidRDefault="007F66C2" w:rsidP="00E66FE9">
            <w:pPr>
              <w:pStyle w:val="1"/>
              <w:ind w:leftChars="0" w:left="0"/>
              <w:rPr>
                <w:color w:val="000000"/>
                <w:sz w:val="18"/>
                <w:szCs w:val="18"/>
              </w:rPr>
            </w:pPr>
            <w:r w:rsidRPr="008A1560">
              <w:rPr>
                <w:color w:val="000000"/>
                <w:sz w:val="18"/>
                <w:szCs w:val="18"/>
              </w:rPr>
              <w:t>3.</w:t>
            </w:r>
            <w:r w:rsidR="00DB284D" w:rsidRPr="008A1560">
              <w:rPr>
                <w:color w:val="000000"/>
                <w:sz w:val="18"/>
                <w:szCs w:val="18"/>
              </w:rPr>
              <w:t xml:space="preserve"> I would get it done rather toward the end.</w:t>
            </w:r>
            <w:r w:rsidR="0039081B" w:rsidRPr="008A1560">
              <w:rPr>
                <w:color w:val="000000"/>
                <w:sz w:val="18"/>
                <w:szCs w:val="18"/>
              </w:rPr>
              <w:t xml:space="preserve"> (End)</w:t>
            </w:r>
          </w:p>
        </w:tc>
      </w:tr>
      <w:tr w:rsidR="00DB284D" w:rsidRPr="008A1560" w14:paraId="1D354ED6" w14:textId="77777777" w:rsidTr="00716C23">
        <w:trPr>
          <w:trHeight w:val="1450"/>
        </w:trPr>
        <w:tc>
          <w:tcPr>
            <w:tcW w:w="670" w:type="dxa"/>
            <w:tcBorders>
              <w:top w:val="single" w:sz="4" w:space="0" w:color="auto"/>
              <w:bottom w:val="single" w:sz="4" w:space="0" w:color="auto"/>
            </w:tcBorders>
          </w:tcPr>
          <w:p w14:paraId="209B8BE2" w14:textId="77777777" w:rsidR="00DB284D" w:rsidRPr="008A1560" w:rsidRDefault="00DB284D" w:rsidP="00E66FE9">
            <w:pPr>
              <w:rPr>
                <w:rFonts w:cs="Times New Roman"/>
                <w:b/>
                <w:sz w:val="18"/>
                <w:szCs w:val="18"/>
              </w:rPr>
            </w:pPr>
            <w:r w:rsidRPr="008A1560">
              <w:rPr>
                <w:rFonts w:cs="Times New Roman"/>
                <w:b/>
                <w:sz w:val="18"/>
                <w:szCs w:val="18"/>
              </w:rPr>
              <w:t>Q8</w:t>
            </w:r>
          </w:p>
        </w:tc>
        <w:tc>
          <w:tcPr>
            <w:tcW w:w="1740" w:type="dxa"/>
            <w:tcBorders>
              <w:top w:val="single" w:sz="4" w:space="0" w:color="auto"/>
              <w:bottom w:val="single" w:sz="4" w:space="0" w:color="auto"/>
            </w:tcBorders>
          </w:tcPr>
          <w:p w14:paraId="0A521F0B" w14:textId="29D1D878" w:rsidR="00DB284D" w:rsidRPr="008A1560" w:rsidRDefault="00DB284D" w:rsidP="00E66FE9">
            <w:pPr>
              <w:jc w:val="left"/>
              <w:rPr>
                <w:rFonts w:cs="Times New Roman"/>
                <w:sz w:val="18"/>
                <w:szCs w:val="18"/>
              </w:rPr>
            </w:pPr>
            <w:r w:rsidRPr="008A1560">
              <w:rPr>
                <w:rFonts w:cs="Times New Roman"/>
                <w:sz w:val="18"/>
                <w:szCs w:val="18"/>
              </w:rPr>
              <w:t xml:space="preserve">Acceptance </w:t>
            </w:r>
            <w:r w:rsidR="00DF7683" w:rsidRPr="008A1560">
              <w:rPr>
                <w:rFonts w:cs="Times New Roman"/>
                <w:sz w:val="18"/>
                <w:szCs w:val="18"/>
              </w:rPr>
              <w:t xml:space="preserve">of </w:t>
            </w:r>
            <w:r w:rsidRPr="008A1560">
              <w:rPr>
                <w:rFonts w:cs="Times New Roman"/>
                <w:sz w:val="18"/>
                <w:szCs w:val="18"/>
              </w:rPr>
              <w:t>medical uncertainty</w:t>
            </w:r>
          </w:p>
          <w:p w14:paraId="0B7D967B" w14:textId="77777777" w:rsidR="00DB284D" w:rsidRPr="008A1560" w:rsidRDefault="00DB284D" w:rsidP="00E66FE9">
            <w:pPr>
              <w:jc w:val="left"/>
              <w:rPr>
                <w:rFonts w:cs="Times New Roman"/>
                <w:sz w:val="18"/>
                <w:szCs w:val="18"/>
              </w:rPr>
            </w:pPr>
          </w:p>
          <w:p w14:paraId="6C02A9F9" w14:textId="77777777" w:rsidR="00DB284D" w:rsidRPr="008A1560" w:rsidRDefault="00DB284D" w:rsidP="00E66FE9">
            <w:pPr>
              <w:jc w:val="left"/>
              <w:rPr>
                <w:rFonts w:cs="Times New Roman"/>
                <w:sz w:val="18"/>
                <w:szCs w:val="18"/>
              </w:rPr>
            </w:pPr>
          </w:p>
        </w:tc>
        <w:tc>
          <w:tcPr>
            <w:tcW w:w="6094" w:type="dxa"/>
            <w:tcBorders>
              <w:top w:val="single" w:sz="4" w:space="0" w:color="auto"/>
              <w:bottom w:val="single" w:sz="4" w:space="0" w:color="auto"/>
            </w:tcBorders>
          </w:tcPr>
          <w:p w14:paraId="3D3FA5A0" w14:textId="097A9B4E" w:rsidR="00DB284D" w:rsidRPr="008A1560" w:rsidRDefault="00DB284D" w:rsidP="00E66FE9">
            <w:pPr>
              <w:rPr>
                <w:rFonts w:cs="Times New Roman"/>
                <w:sz w:val="18"/>
                <w:szCs w:val="18"/>
              </w:rPr>
            </w:pPr>
            <w:r w:rsidRPr="008A1560">
              <w:rPr>
                <w:rFonts w:cs="Times New Roman"/>
                <w:sz w:val="18"/>
                <w:szCs w:val="18"/>
              </w:rPr>
              <w:t xml:space="preserve">A doctor tells you that the effectiveness of the medicine they are prescribing can vary among individuals and that it </w:t>
            </w:r>
            <w:r w:rsidR="00DF7683" w:rsidRPr="008A1560">
              <w:rPr>
                <w:rFonts w:cs="Times New Roman"/>
                <w:sz w:val="18"/>
                <w:szCs w:val="18"/>
              </w:rPr>
              <w:t xml:space="preserve">might </w:t>
            </w:r>
            <w:r w:rsidRPr="008A1560">
              <w:rPr>
                <w:rFonts w:cs="Times New Roman"/>
                <w:sz w:val="18"/>
                <w:szCs w:val="18"/>
              </w:rPr>
              <w:t xml:space="preserve">not </w:t>
            </w:r>
            <w:r w:rsidR="00DF7683" w:rsidRPr="008A1560">
              <w:rPr>
                <w:rFonts w:cs="Times New Roman"/>
                <w:sz w:val="18"/>
                <w:szCs w:val="18"/>
              </w:rPr>
              <w:t xml:space="preserve">work </w:t>
            </w:r>
            <w:r w:rsidRPr="008A1560">
              <w:rPr>
                <w:rFonts w:cs="Times New Roman"/>
                <w:sz w:val="18"/>
                <w:szCs w:val="18"/>
              </w:rPr>
              <w:t>for your ailment. Would this explanation be sufficient for you?</w:t>
            </w:r>
          </w:p>
          <w:p w14:paraId="4DC1C1D1" w14:textId="3CF8CCE6" w:rsidR="00DB284D" w:rsidRPr="008A1560" w:rsidRDefault="00DB284D" w:rsidP="00E66FE9">
            <w:pPr>
              <w:rPr>
                <w:rFonts w:cs="Times New Roman"/>
                <w:sz w:val="18"/>
                <w:szCs w:val="18"/>
              </w:rPr>
            </w:pPr>
            <w:r w:rsidRPr="008A1560">
              <w:rPr>
                <w:rFonts w:cs="Times New Roman"/>
                <w:sz w:val="18"/>
                <w:szCs w:val="18"/>
              </w:rPr>
              <w:t xml:space="preserve">1. </w:t>
            </w:r>
            <w:proofErr w:type="gramStart"/>
            <w:r w:rsidRPr="008A1560">
              <w:rPr>
                <w:rFonts w:cs="Times New Roman"/>
                <w:sz w:val="18"/>
                <w:szCs w:val="18"/>
              </w:rPr>
              <w:t>Yes  2</w:t>
            </w:r>
            <w:proofErr w:type="gramEnd"/>
            <w:r w:rsidRPr="008A1560">
              <w:rPr>
                <w:rFonts w:cs="Times New Roman"/>
                <w:sz w:val="18"/>
                <w:szCs w:val="18"/>
              </w:rPr>
              <w:t xml:space="preserve">. </w:t>
            </w:r>
            <w:proofErr w:type="gramStart"/>
            <w:r w:rsidRPr="008A1560">
              <w:rPr>
                <w:rFonts w:cs="Times New Roman"/>
                <w:sz w:val="18"/>
                <w:szCs w:val="18"/>
              </w:rPr>
              <w:t>Probably  3</w:t>
            </w:r>
            <w:proofErr w:type="gramEnd"/>
            <w:r w:rsidRPr="008A1560">
              <w:rPr>
                <w:rFonts w:cs="Times New Roman"/>
                <w:sz w:val="18"/>
                <w:szCs w:val="18"/>
              </w:rPr>
              <w:t xml:space="preserve">. Not </w:t>
            </w:r>
            <w:proofErr w:type="gramStart"/>
            <w:r w:rsidRPr="008A1560">
              <w:rPr>
                <w:rFonts w:cs="Times New Roman"/>
                <w:sz w:val="18"/>
                <w:szCs w:val="18"/>
              </w:rPr>
              <w:t>sure  4</w:t>
            </w:r>
            <w:proofErr w:type="gramEnd"/>
            <w:r w:rsidRPr="008A1560">
              <w:rPr>
                <w:rFonts w:cs="Times New Roman"/>
                <w:sz w:val="18"/>
                <w:szCs w:val="18"/>
              </w:rPr>
              <w:t xml:space="preserve">. Probably </w:t>
            </w:r>
            <w:proofErr w:type="gramStart"/>
            <w:r w:rsidRPr="008A1560">
              <w:rPr>
                <w:rFonts w:cs="Times New Roman"/>
                <w:sz w:val="18"/>
                <w:szCs w:val="18"/>
              </w:rPr>
              <w:t>not  5</w:t>
            </w:r>
            <w:proofErr w:type="gramEnd"/>
            <w:r w:rsidRPr="008A1560">
              <w:rPr>
                <w:rFonts w:cs="Times New Roman"/>
                <w:sz w:val="18"/>
                <w:szCs w:val="18"/>
              </w:rPr>
              <w:t>. No</w:t>
            </w:r>
          </w:p>
        </w:tc>
      </w:tr>
      <w:tr w:rsidR="00DB284D" w:rsidRPr="008A1560" w14:paraId="2AB36DE2" w14:textId="77777777" w:rsidTr="00716C23">
        <w:trPr>
          <w:trHeight w:val="730"/>
        </w:trPr>
        <w:tc>
          <w:tcPr>
            <w:tcW w:w="670" w:type="dxa"/>
            <w:tcBorders>
              <w:top w:val="single" w:sz="4" w:space="0" w:color="auto"/>
              <w:bottom w:val="single" w:sz="4" w:space="0" w:color="auto"/>
            </w:tcBorders>
          </w:tcPr>
          <w:p w14:paraId="211E2E67" w14:textId="77777777" w:rsidR="00DB284D" w:rsidRPr="008A1560" w:rsidRDefault="00DB284D" w:rsidP="00E66FE9">
            <w:pPr>
              <w:rPr>
                <w:rFonts w:cs="Times New Roman"/>
                <w:b/>
                <w:sz w:val="18"/>
                <w:szCs w:val="18"/>
              </w:rPr>
            </w:pPr>
            <w:r w:rsidRPr="008A1560">
              <w:rPr>
                <w:rFonts w:cs="Times New Roman"/>
                <w:b/>
                <w:sz w:val="18"/>
                <w:szCs w:val="18"/>
              </w:rPr>
              <w:t>Q9</w:t>
            </w:r>
          </w:p>
        </w:tc>
        <w:tc>
          <w:tcPr>
            <w:tcW w:w="1740" w:type="dxa"/>
            <w:tcBorders>
              <w:top w:val="single" w:sz="4" w:space="0" w:color="auto"/>
              <w:bottom w:val="single" w:sz="4" w:space="0" w:color="auto"/>
            </w:tcBorders>
          </w:tcPr>
          <w:p w14:paraId="1DE6E3E9" w14:textId="0A3FFED1" w:rsidR="00DB284D" w:rsidRPr="008A1560" w:rsidRDefault="002020D5" w:rsidP="00E66FE9">
            <w:pPr>
              <w:jc w:val="left"/>
              <w:rPr>
                <w:rFonts w:cs="Times New Roman"/>
                <w:sz w:val="18"/>
                <w:szCs w:val="18"/>
              </w:rPr>
            </w:pPr>
            <w:proofErr w:type="spellStart"/>
            <w:r w:rsidRPr="001E2865">
              <w:rPr>
                <w:rFonts w:cs="Times New Roman"/>
                <w:color w:val="000000" w:themeColor="text1"/>
                <w:sz w:val="18"/>
                <w:szCs w:val="18"/>
              </w:rPr>
              <w:t>OOP</w:t>
            </w:r>
            <w:r w:rsidR="001E0593" w:rsidRPr="001E2865">
              <w:rPr>
                <w:rFonts w:cs="Times New Roman"/>
                <w:color w:val="000000" w:themeColor="text1"/>
                <w:sz w:val="18"/>
                <w:szCs w:val="18"/>
              </w:rPr>
              <w:t>med</w:t>
            </w:r>
            <w:proofErr w:type="spellEnd"/>
          </w:p>
        </w:tc>
        <w:tc>
          <w:tcPr>
            <w:tcW w:w="6094" w:type="dxa"/>
            <w:tcBorders>
              <w:top w:val="single" w:sz="4" w:space="0" w:color="auto"/>
              <w:bottom w:val="single" w:sz="4" w:space="0" w:color="auto"/>
            </w:tcBorders>
          </w:tcPr>
          <w:p w14:paraId="3DC227DA" w14:textId="0DFFB20C" w:rsidR="00DB284D" w:rsidRPr="008A1560" w:rsidRDefault="00DB284D" w:rsidP="00E66FE9">
            <w:pPr>
              <w:rPr>
                <w:rFonts w:cs="Times New Roman"/>
                <w:sz w:val="18"/>
                <w:szCs w:val="18"/>
              </w:rPr>
            </w:pPr>
            <w:r w:rsidRPr="008A1560">
              <w:rPr>
                <w:rFonts w:cs="Times New Roman"/>
                <w:sz w:val="18"/>
                <w:szCs w:val="18"/>
              </w:rPr>
              <w:t xml:space="preserve">On average, how much </w:t>
            </w:r>
            <w:r w:rsidR="00DF7683" w:rsidRPr="008A1560">
              <w:rPr>
                <w:rFonts w:cs="Times New Roman"/>
                <w:sz w:val="18"/>
                <w:szCs w:val="18"/>
              </w:rPr>
              <w:t xml:space="preserve">money </w:t>
            </w:r>
            <w:r w:rsidRPr="008A1560">
              <w:rPr>
                <w:rFonts w:cs="Times New Roman"/>
                <w:sz w:val="18"/>
                <w:szCs w:val="18"/>
              </w:rPr>
              <w:t>do you spend on medical treatments every month?</w:t>
            </w:r>
          </w:p>
          <w:p w14:paraId="5C7FB79A" w14:textId="5E6F679B" w:rsidR="00DB284D" w:rsidRPr="008A1560" w:rsidRDefault="00DB284D" w:rsidP="00E66FE9">
            <w:pPr>
              <w:rPr>
                <w:rFonts w:cs="Times New Roman"/>
                <w:sz w:val="18"/>
                <w:szCs w:val="18"/>
              </w:rPr>
            </w:pPr>
            <w:r w:rsidRPr="008A1560">
              <w:rPr>
                <w:rFonts w:cs="Times New Roman"/>
                <w:sz w:val="18"/>
                <w:szCs w:val="18"/>
                <w:u w:val="single"/>
              </w:rPr>
              <w:t xml:space="preserve">Monthly </w:t>
            </w:r>
            <w:r w:rsidR="00DF7683" w:rsidRPr="008A1560">
              <w:rPr>
                <w:rFonts w:cs="Times New Roman"/>
                <w:sz w:val="18"/>
                <w:szCs w:val="18"/>
                <w:u w:val="single"/>
              </w:rPr>
              <w:t>average</w:t>
            </w:r>
            <w:r w:rsidRPr="008A1560">
              <w:rPr>
                <w:rFonts w:cs="Times New Roman"/>
                <w:sz w:val="18"/>
                <w:szCs w:val="18"/>
                <w:u w:val="single"/>
              </w:rPr>
              <w:t xml:space="preserve">:  </w:t>
            </w:r>
            <w:r w:rsidR="00D223AD" w:rsidRPr="008A1560">
              <w:rPr>
                <w:rFonts w:cs="Times New Roman"/>
                <w:sz w:val="18"/>
                <w:szCs w:val="18"/>
                <w:u w:val="single"/>
              </w:rPr>
              <w:t>¥</w:t>
            </w:r>
            <w:r w:rsidRPr="008A1560">
              <w:rPr>
                <w:rFonts w:cs="Times New Roman"/>
                <w:sz w:val="18"/>
                <w:szCs w:val="18"/>
                <w:u w:val="single"/>
              </w:rPr>
              <w:t xml:space="preserve">         </w:t>
            </w:r>
          </w:p>
        </w:tc>
      </w:tr>
      <w:tr w:rsidR="00DB284D" w:rsidRPr="008A1560" w14:paraId="232F58CD" w14:textId="77777777" w:rsidTr="00716C23">
        <w:trPr>
          <w:trHeight w:val="1090"/>
        </w:trPr>
        <w:tc>
          <w:tcPr>
            <w:tcW w:w="670" w:type="dxa"/>
            <w:tcBorders>
              <w:top w:val="single" w:sz="4" w:space="0" w:color="auto"/>
              <w:bottom w:val="single" w:sz="4" w:space="0" w:color="auto"/>
            </w:tcBorders>
          </w:tcPr>
          <w:p w14:paraId="408B2FE6" w14:textId="77777777" w:rsidR="00DB284D" w:rsidRPr="008A1560" w:rsidRDefault="00DB284D" w:rsidP="00E66FE9">
            <w:pPr>
              <w:rPr>
                <w:rFonts w:cs="Times New Roman"/>
                <w:b/>
                <w:sz w:val="18"/>
                <w:szCs w:val="18"/>
              </w:rPr>
            </w:pPr>
            <w:r w:rsidRPr="008A1560">
              <w:rPr>
                <w:rFonts w:cs="Times New Roman"/>
                <w:b/>
                <w:sz w:val="18"/>
                <w:szCs w:val="18"/>
              </w:rPr>
              <w:t>Q10</w:t>
            </w:r>
          </w:p>
        </w:tc>
        <w:tc>
          <w:tcPr>
            <w:tcW w:w="1740" w:type="dxa"/>
            <w:tcBorders>
              <w:top w:val="single" w:sz="4" w:space="0" w:color="auto"/>
              <w:bottom w:val="single" w:sz="4" w:space="0" w:color="auto"/>
            </w:tcBorders>
          </w:tcPr>
          <w:p w14:paraId="36B95842" w14:textId="26E15860" w:rsidR="00DB284D" w:rsidRPr="008A1560" w:rsidRDefault="00DB284D" w:rsidP="00E66FE9">
            <w:pPr>
              <w:jc w:val="left"/>
              <w:rPr>
                <w:rFonts w:cs="Times New Roman"/>
                <w:sz w:val="18"/>
                <w:szCs w:val="18"/>
              </w:rPr>
            </w:pPr>
            <w:r w:rsidRPr="008A1560">
              <w:rPr>
                <w:rFonts w:cs="Times New Roman"/>
                <w:sz w:val="18"/>
                <w:szCs w:val="18"/>
              </w:rPr>
              <w:t xml:space="preserve">Subjective risk estimation for </w:t>
            </w:r>
            <w:r w:rsidRPr="001E2865">
              <w:rPr>
                <w:color w:val="000000" w:themeColor="text1"/>
                <w:sz w:val="18"/>
              </w:rPr>
              <w:t>CVD</w:t>
            </w:r>
            <w:r w:rsidRPr="008A1560">
              <w:rPr>
                <w:rFonts w:cs="Times New Roman"/>
                <w:sz w:val="18"/>
                <w:szCs w:val="18"/>
              </w:rPr>
              <w:t xml:space="preserve"> </w:t>
            </w:r>
          </w:p>
        </w:tc>
        <w:tc>
          <w:tcPr>
            <w:tcW w:w="6094" w:type="dxa"/>
            <w:tcBorders>
              <w:top w:val="single" w:sz="4" w:space="0" w:color="auto"/>
              <w:bottom w:val="single" w:sz="4" w:space="0" w:color="auto"/>
            </w:tcBorders>
          </w:tcPr>
          <w:p w14:paraId="7F7B9D4F" w14:textId="2C7BEBCC" w:rsidR="00DB284D" w:rsidRPr="008A1560" w:rsidRDefault="00DB284D" w:rsidP="00E66FE9">
            <w:pPr>
              <w:rPr>
                <w:rFonts w:cs="Times New Roman"/>
                <w:sz w:val="18"/>
                <w:szCs w:val="18"/>
              </w:rPr>
            </w:pPr>
            <w:r w:rsidRPr="008A1560">
              <w:rPr>
                <w:rFonts w:cs="Times New Roman"/>
                <w:sz w:val="18"/>
                <w:szCs w:val="18"/>
              </w:rPr>
              <w:t xml:space="preserve">Out of 100 people including yourself, </w:t>
            </w:r>
            <w:r w:rsidR="00747CAF" w:rsidRPr="008A1560">
              <w:rPr>
                <w:sz w:val="18"/>
                <w:szCs w:val="18"/>
              </w:rPr>
              <w:t>how many of them would have to have a heart attack or stroke within 10 years to make you believe that you will also have a heart attack or stroke</w:t>
            </w:r>
          </w:p>
          <w:p w14:paraId="444EEEE3" w14:textId="77777777" w:rsidR="00DB284D" w:rsidRPr="008A1560" w:rsidRDefault="00DB284D" w:rsidP="00E66FE9">
            <w:pPr>
              <w:rPr>
                <w:rFonts w:cs="Times New Roman"/>
                <w:sz w:val="18"/>
                <w:szCs w:val="18"/>
              </w:rPr>
            </w:pPr>
            <w:r w:rsidRPr="008A1560">
              <w:rPr>
                <w:rFonts w:cs="Times New Roman"/>
                <w:sz w:val="18"/>
                <w:szCs w:val="18"/>
                <w:u w:val="single"/>
              </w:rPr>
              <w:t xml:space="preserve">        people out of 100</w:t>
            </w:r>
          </w:p>
        </w:tc>
      </w:tr>
      <w:tr w:rsidR="00DB284D" w:rsidRPr="008A1560" w14:paraId="4511F79A" w14:textId="77777777" w:rsidTr="00716C23">
        <w:trPr>
          <w:trHeight w:val="1450"/>
        </w:trPr>
        <w:tc>
          <w:tcPr>
            <w:tcW w:w="670" w:type="dxa"/>
            <w:tcBorders>
              <w:top w:val="single" w:sz="4" w:space="0" w:color="auto"/>
              <w:bottom w:val="single" w:sz="4" w:space="0" w:color="auto"/>
            </w:tcBorders>
          </w:tcPr>
          <w:p w14:paraId="6A6E7E3F" w14:textId="77777777" w:rsidR="00DB284D" w:rsidRPr="008A1560" w:rsidRDefault="00DB284D" w:rsidP="00E66FE9">
            <w:pPr>
              <w:rPr>
                <w:rFonts w:cs="Times New Roman"/>
                <w:b/>
                <w:sz w:val="18"/>
                <w:szCs w:val="18"/>
              </w:rPr>
            </w:pPr>
            <w:r w:rsidRPr="008A1560">
              <w:rPr>
                <w:rFonts w:cs="Times New Roman"/>
                <w:b/>
                <w:sz w:val="18"/>
                <w:szCs w:val="18"/>
              </w:rPr>
              <w:lastRenderedPageBreak/>
              <w:t>Q11</w:t>
            </w:r>
          </w:p>
        </w:tc>
        <w:tc>
          <w:tcPr>
            <w:tcW w:w="1740" w:type="dxa"/>
            <w:tcBorders>
              <w:top w:val="single" w:sz="4" w:space="0" w:color="auto"/>
              <w:bottom w:val="single" w:sz="4" w:space="0" w:color="auto"/>
            </w:tcBorders>
          </w:tcPr>
          <w:p w14:paraId="2BEE258F" w14:textId="19D78F16" w:rsidR="00DB284D" w:rsidRPr="008A1560" w:rsidRDefault="00D07490" w:rsidP="00E66FE9">
            <w:pPr>
              <w:jc w:val="left"/>
              <w:rPr>
                <w:rFonts w:cs="Times New Roman"/>
                <w:sz w:val="18"/>
                <w:szCs w:val="18"/>
              </w:rPr>
            </w:pPr>
            <w:proofErr w:type="spellStart"/>
            <w:r w:rsidRPr="001E2865">
              <w:rPr>
                <w:rFonts w:cs="Times New Roman"/>
                <w:color w:val="000000" w:themeColor="text1"/>
                <w:sz w:val="18"/>
                <w:szCs w:val="18"/>
              </w:rPr>
              <w:t>WTP</w:t>
            </w:r>
            <w:r w:rsidR="001E0593" w:rsidRPr="001E2865">
              <w:rPr>
                <w:rFonts w:cs="Times New Roman"/>
                <w:color w:val="000000" w:themeColor="text1"/>
                <w:sz w:val="18"/>
                <w:szCs w:val="18"/>
              </w:rPr>
              <w:t>cvr</w:t>
            </w:r>
            <w:proofErr w:type="spellEnd"/>
          </w:p>
        </w:tc>
        <w:tc>
          <w:tcPr>
            <w:tcW w:w="6094" w:type="dxa"/>
            <w:tcBorders>
              <w:top w:val="single" w:sz="4" w:space="0" w:color="auto"/>
              <w:bottom w:val="single" w:sz="4" w:space="0" w:color="auto"/>
            </w:tcBorders>
          </w:tcPr>
          <w:p w14:paraId="6A239D4A" w14:textId="0F1570B2" w:rsidR="00DB284D" w:rsidRPr="008A1560" w:rsidRDefault="00AA76E0" w:rsidP="00E66FE9">
            <w:pPr>
              <w:rPr>
                <w:rFonts w:cs="Times New Roman"/>
                <w:sz w:val="18"/>
                <w:szCs w:val="18"/>
              </w:rPr>
            </w:pPr>
            <w:r w:rsidRPr="008A1560">
              <w:rPr>
                <w:rFonts w:cs="Times New Roman"/>
                <w:sz w:val="18"/>
                <w:szCs w:val="18"/>
              </w:rPr>
              <w:t>Imagine that half</w:t>
            </w:r>
            <w:r w:rsidR="00D50BBB" w:rsidRPr="008A1560">
              <w:rPr>
                <w:rFonts w:cs="Times New Roman"/>
                <w:sz w:val="18"/>
                <w:szCs w:val="18"/>
              </w:rPr>
              <w:t xml:space="preserve"> (50)</w:t>
            </w:r>
            <w:r w:rsidRPr="008A1560">
              <w:rPr>
                <w:rFonts w:cs="Times New Roman"/>
                <w:sz w:val="18"/>
                <w:szCs w:val="18"/>
              </w:rPr>
              <w:t xml:space="preserve"> </w:t>
            </w:r>
            <w:r w:rsidR="00DB284D" w:rsidRPr="008A1560">
              <w:rPr>
                <w:rFonts w:cs="Times New Roman"/>
                <w:sz w:val="18"/>
                <w:szCs w:val="18"/>
              </w:rPr>
              <w:t xml:space="preserve">of </w:t>
            </w:r>
            <w:r w:rsidRPr="008A1560">
              <w:rPr>
                <w:rFonts w:cs="Times New Roman"/>
                <w:sz w:val="18"/>
                <w:szCs w:val="18"/>
              </w:rPr>
              <w:t xml:space="preserve">the </w:t>
            </w:r>
            <w:r w:rsidR="00DB284D" w:rsidRPr="008A1560">
              <w:rPr>
                <w:rFonts w:cs="Times New Roman"/>
                <w:sz w:val="18"/>
                <w:szCs w:val="18"/>
              </w:rPr>
              <w:t xml:space="preserve">100 people including yourself have a heart attack or stroke within 10 years. A certain </w:t>
            </w:r>
            <w:r w:rsidRPr="008A1560">
              <w:rPr>
                <w:rFonts w:cs="Times New Roman"/>
                <w:sz w:val="18"/>
                <w:szCs w:val="18"/>
              </w:rPr>
              <w:t xml:space="preserve">type </w:t>
            </w:r>
            <w:r w:rsidR="00DB284D" w:rsidRPr="008A1560">
              <w:rPr>
                <w:rFonts w:cs="Times New Roman"/>
                <w:sz w:val="18"/>
                <w:szCs w:val="18"/>
              </w:rPr>
              <w:t>of medicine can reduce that number to 25. How much would you pay every month to continue taking that medicine?</w:t>
            </w:r>
          </w:p>
          <w:p w14:paraId="7355FE84" w14:textId="07652B70" w:rsidR="00DB284D" w:rsidRPr="008A1560" w:rsidRDefault="00DB284D" w:rsidP="00E66FE9">
            <w:pPr>
              <w:rPr>
                <w:rFonts w:cs="Times New Roman"/>
                <w:sz w:val="18"/>
                <w:szCs w:val="18"/>
              </w:rPr>
            </w:pPr>
            <w:r w:rsidRPr="008A1560">
              <w:rPr>
                <w:rFonts w:cs="Times New Roman"/>
                <w:sz w:val="18"/>
                <w:szCs w:val="18"/>
              </w:rPr>
              <w:t xml:space="preserve"> </w:t>
            </w:r>
            <w:r w:rsidRPr="008A1560">
              <w:rPr>
                <w:rFonts w:cs="Times New Roman"/>
                <w:sz w:val="18"/>
                <w:szCs w:val="18"/>
                <w:u w:val="single"/>
              </w:rPr>
              <w:t xml:space="preserve">I would pay up to </w:t>
            </w:r>
            <w:r w:rsidR="00D223AD" w:rsidRPr="008A1560">
              <w:rPr>
                <w:rFonts w:cs="Times New Roman"/>
                <w:sz w:val="18"/>
                <w:szCs w:val="18"/>
                <w:u w:val="single"/>
              </w:rPr>
              <w:t>¥</w:t>
            </w:r>
            <w:r w:rsidRPr="008A1560">
              <w:rPr>
                <w:rFonts w:cs="Times New Roman"/>
                <w:sz w:val="18"/>
                <w:szCs w:val="18"/>
                <w:u w:val="single"/>
              </w:rPr>
              <w:t xml:space="preserve">          every month just for that medicine</w:t>
            </w:r>
          </w:p>
        </w:tc>
      </w:tr>
      <w:tr w:rsidR="00DB284D" w:rsidRPr="008A1560" w14:paraId="4784DD24" w14:textId="77777777" w:rsidTr="00716C23">
        <w:trPr>
          <w:trHeight w:val="1018"/>
        </w:trPr>
        <w:tc>
          <w:tcPr>
            <w:tcW w:w="670" w:type="dxa"/>
            <w:tcBorders>
              <w:top w:val="single" w:sz="4" w:space="0" w:color="auto"/>
              <w:bottom w:val="single" w:sz="4" w:space="0" w:color="auto"/>
            </w:tcBorders>
          </w:tcPr>
          <w:p w14:paraId="5D54AD47" w14:textId="77777777" w:rsidR="00DB284D" w:rsidRPr="008A1560" w:rsidRDefault="00DB284D" w:rsidP="00E66FE9">
            <w:pPr>
              <w:rPr>
                <w:rFonts w:cs="Times New Roman"/>
                <w:b/>
                <w:sz w:val="18"/>
                <w:szCs w:val="18"/>
              </w:rPr>
            </w:pPr>
            <w:r w:rsidRPr="008A1560">
              <w:rPr>
                <w:rFonts w:cs="Times New Roman"/>
                <w:b/>
                <w:sz w:val="18"/>
                <w:szCs w:val="18"/>
              </w:rPr>
              <w:t>Q12</w:t>
            </w:r>
          </w:p>
          <w:p w14:paraId="148870EF" w14:textId="77777777" w:rsidR="00DB284D" w:rsidRPr="008A1560" w:rsidRDefault="00DB284D" w:rsidP="00E66FE9">
            <w:pPr>
              <w:rPr>
                <w:rFonts w:cs="Times New Roman"/>
                <w:b/>
                <w:sz w:val="18"/>
                <w:szCs w:val="18"/>
              </w:rPr>
            </w:pPr>
          </w:p>
        </w:tc>
        <w:tc>
          <w:tcPr>
            <w:tcW w:w="1740" w:type="dxa"/>
            <w:tcBorders>
              <w:top w:val="single" w:sz="4" w:space="0" w:color="auto"/>
              <w:bottom w:val="single" w:sz="4" w:space="0" w:color="auto"/>
            </w:tcBorders>
          </w:tcPr>
          <w:p w14:paraId="51614921" w14:textId="67A41651" w:rsidR="00DB284D" w:rsidRPr="008A1560" w:rsidRDefault="00DB284D" w:rsidP="00E66FE9">
            <w:pPr>
              <w:jc w:val="left"/>
              <w:rPr>
                <w:rFonts w:cs="Times New Roman"/>
                <w:sz w:val="18"/>
                <w:szCs w:val="18"/>
              </w:rPr>
            </w:pPr>
            <w:r w:rsidRPr="008A1560">
              <w:rPr>
                <w:rFonts w:cs="Times New Roman"/>
                <w:sz w:val="18"/>
                <w:szCs w:val="18"/>
              </w:rPr>
              <w:t>Lottery,</w:t>
            </w:r>
          </w:p>
          <w:p w14:paraId="1C3F5BB2" w14:textId="1CF8FCEA" w:rsidR="00DB284D" w:rsidRPr="008A1560" w:rsidRDefault="00DB284D" w:rsidP="00E66FE9">
            <w:pPr>
              <w:jc w:val="left"/>
              <w:rPr>
                <w:rFonts w:cs="Times New Roman"/>
                <w:sz w:val="18"/>
                <w:szCs w:val="18"/>
              </w:rPr>
            </w:pPr>
            <w:r w:rsidRPr="008A1560">
              <w:rPr>
                <w:rFonts w:cs="Times New Roman"/>
                <w:sz w:val="18"/>
                <w:szCs w:val="18"/>
              </w:rPr>
              <w:t xml:space="preserve">risk </w:t>
            </w:r>
            <w:r w:rsidR="00AA76E0" w:rsidRPr="008A1560">
              <w:rPr>
                <w:rFonts w:cs="Times New Roman"/>
                <w:sz w:val="18"/>
                <w:szCs w:val="18"/>
              </w:rPr>
              <w:t>taker</w:t>
            </w:r>
          </w:p>
          <w:p w14:paraId="45AD73EF" w14:textId="77777777" w:rsidR="00DB284D" w:rsidRPr="008A1560" w:rsidRDefault="00DB284D" w:rsidP="00E66FE9">
            <w:pPr>
              <w:jc w:val="left"/>
              <w:rPr>
                <w:rFonts w:cs="Times New Roman"/>
                <w:sz w:val="18"/>
                <w:szCs w:val="18"/>
              </w:rPr>
            </w:pPr>
          </w:p>
        </w:tc>
        <w:tc>
          <w:tcPr>
            <w:tcW w:w="6094" w:type="dxa"/>
            <w:tcBorders>
              <w:top w:val="single" w:sz="4" w:space="0" w:color="auto"/>
              <w:bottom w:val="single" w:sz="4" w:space="0" w:color="auto"/>
            </w:tcBorders>
          </w:tcPr>
          <w:p w14:paraId="36AE7CB0" w14:textId="6EBFC4F3" w:rsidR="00427FBC" w:rsidRPr="008A1560" w:rsidRDefault="00427FBC" w:rsidP="003F08E1">
            <w:pPr>
              <w:jc w:val="left"/>
              <w:rPr>
                <w:sz w:val="20"/>
                <w:szCs w:val="20"/>
              </w:rPr>
            </w:pPr>
            <w:r w:rsidRPr="008A1560">
              <w:rPr>
                <w:sz w:val="20"/>
                <w:szCs w:val="20"/>
              </w:rPr>
              <w:t xml:space="preserve">Suppose that there is a speed lottery with a 1% chance of winning JPY 100,000. If you win, you get the prize right away. If you lose </w:t>
            </w:r>
            <w:r w:rsidR="004531EC" w:rsidRPr="008A1560">
              <w:rPr>
                <w:sz w:val="20"/>
                <w:szCs w:val="20"/>
              </w:rPr>
              <w:t xml:space="preserve">you </w:t>
            </w:r>
            <w:r w:rsidRPr="008A1560">
              <w:rPr>
                <w:sz w:val="20"/>
                <w:szCs w:val="20"/>
              </w:rPr>
              <w:t>get nothing.</w:t>
            </w:r>
            <w:r w:rsidR="004531EC" w:rsidRPr="008A1560">
              <w:rPr>
                <w:sz w:val="20"/>
                <w:szCs w:val="20"/>
              </w:rPr>
              <w:t xml:space="preserve"> </w:t>
            </w:r>
            <w:r w:rsidRPr="008A1560">
              <w:rPr>
                <w:sz w:val="20"/>
                <w:szCs w:val="20"/>
              </w:rPr>
              <w:t>How much would you spend to buy a ticket for this lottery</w:t>
            </w:r>
            <w:r w:rsidR="004531EC" w:rsidRPr="008A1560">
              <w:rPr>
                <w:sz w:val="20"/>
                <w:szCs w:val="20"/>
              </w:rPr>
              <w:t>?</w:t>
            </w:r>
            <w:r w:rsidRPr="008A1560">
              <w:rPr>
                <w:sz w:val="20"/>
                <w:szCs w:val="20"/>
              </w:rPr>
              <w:t xml:space="preserve"> Choose “Buy” or “Do not buy” for each price of the ticket.</w:t>
            </w:r>
          </w:p>
          <w:p w14:paraId="5EF23C8F" w14:textId="77777777" w:rsidR="00427FBC" w:rsidRPr="008A1560" w:rsidRDefault="00427FBC" w:rsidP="003F08E1">
            <w:pPr>
              <w:jc w:val="left"/>
              <w:rPr>
                <w:sz w:val="20"/>
                <w:szCs w:val="20"/>
              </w:rPr>
            </w:pPr>
            <w:r w:rsidRPr="008A1560">
              <w:rPr>
                <w:sz w:val="20"/>
                <w:szCs w:val="20"/>
              </w:rPr>
              <w:t>Lottery price</w:t>
            </w:r>
          </w:p>
          <w:p w14:paraId="0E0A24E0" w14:textId="0AA4CABB" w:rsidR="00427FBC" w:rsidRPr="008A1560" w:rsidRDefault="00427FBC" w:rsidP="003F08E1">
            <w:pPr>
              <w:jc w:val="left"/>
              <w:rPr>
                <w:sz w:val="20"/>
                <w:szCs w:val="20"/>
              </w:rPr>
            </w:pPr>
            <w:r w:rsidRPr="008A1560">
              <w:rPr>
                <w:sz w:val="20"/>
                <w:szCs w:val="20"/>
              </w:rPr>
              <w:t xml:space="preserve">¥10    </w:t>
            </w:r>
            <w:r w:rsidR="00EF68D7" w:rsidRPr="008A1560">
              <w:rPr>
                <w:sz w:val="20"/>
                <w:szCs w:val="20"/>
              </w:rPr>
              <w:t xml:space="preserve">   </w:t>
            </w:r>
            <w:r w:rsidRPr="008A1560">
              <w:rPr>
                <w:sz w:val="20"/>
                <w:szCs w:val="20"/>
              </w:rPr>
              <w:t>1. Buy   2. Do not buy</w:t>
            </w:r>
          </w:p>
          <w:p w14:paraId="36356092" w14:textId="6F021483" w:rsidR="00427FBC" w:rsidRPr="008A1560" w:rsidRDefault="00427FBC" w:rsidP="003F08E1">
            <w:pPr>
              <w:jc w:val="left"/>
              <w:rPr>
                <w:sz w:val="20"/>
                <w:szCs w:val="20"/>
              </w:rPr>
            </w:pPr>
            <w:r w:rsidRPr="008A1560">
              <w:rPr>
                <w:sz w:val="20"/>
                <w:szCs w:val="20"/>
              </w:rPr>
              <w:t xml:space="preserve">¥100   </w:t>
            </w:r>
            <w:r w:rsidR="00EF68D7" w:rsidRPr="008A1560">
              <w:rPr>
                <w:sz w:val="20"/>
                <w:szCs w:val="20"/>
              </w:rPr>
              <w:t xml:space="preserve">   </w:t>
            </w:r>
            <w:r w:rsidRPr="008A1560">
              <w:rPr>
                <w:sz w:val="20"/>
                <w:szCs w:val="20"/>
              </w:rPr>
              <w:t>1. Buy   2. Do not buy</w:t>
            </w:r>
          </w:p>
          <w:p w14:paraId="38C6878C" w14:textId="3DD9E8B7" w:rsidR="00427FBC" w:rsidRPr="008A1560" w:rsidRDefault="00427FBC" w:rsidP="003F08E1">
            <w:pPr>
              <w:jc w:val="left"/>
              <w:rPr>
                <w:sz w:val="20"/>
                <w:szCs w:val="20"/>
              </w:rPr>
            </w:pPr>
            <w:r w:rsidRPr="008A1560">
              <w:rPr>
                <w:sz w:val="20"/>
                <w:szCs w:val="20"/>
              </w:rPr>
              <w:t xml:space="preserve">¥300   </w:t>
            </w:r>
            <w:r w:rsidR="00EF68D7" w:rsidRPr="008A1560">
              <w:rPr>
                <w:sz w:val="20"/>
                <w:szCs w:val="20"/>
              </w:rPr>
              <w:t xml:space="preserve">   </w:t>
            </w:r>
            <w:r w:rsidRPr="008A1560">
              <w:rPr>
                <w:sz w:val="20"/>
                <w:szCs w:val="20"/>
              </w:rPr>
              <w:t>1. Buy   2. Do not buy</w:t>
            </w:r>
          </w:p>
          <w:p w14:paraId="334ADCC7" w14:textId="6BC18986" w:rsidR="00427FBC" w:rsidRPr="008A1560" w:rsidRDefault="00427FBC" w:rsidP="003F08E1">
            <w:pPr>
              <w:jc w:val="left"/>
              <w:rPr>
                <w:sz w:val="20"/>
                <w:szCs w:val="20"/>
              </w:rPr>
            </w:pPr>
            <w:r w:rsidRPr="008A1560">
              <w:rPr>
                <w:sz w:val="20"/>
                <w:szCs w:val="20"/>
              </w:rPr>
              <w:t xml:space="preserve">¥500   </w:t>
            </w:r>
            <w:r w:rsidR="00EF68D7" w:rsidRPr="008A1560">
              <w:rPr>
                <w:sz w:val="20"/>
                <w:szCs w:val="20"/>
              </w:rPr>
              <w:t xml:space="preserve">   </w:t>
            </w:r>
            <w:r w:rsidRPr="008A1560">
              <w:rPr>
                <w:sz w:val="20"/>
                <w:szCs w:val="20"/>
              </w:rPr>
              <w:t>1. Buy   2. Do not buy</w:t>
            </w:r>
          </w:p>
          <w:p w14:paraId="5A048CBE" w14:textId="5FDBED2C" w:rsidR="00427FBC" w:rsidRPr="008A1560" w:rsidRDefault="00427FBC" w:rsidP="003F08E1">
            <w:pPr>
              <w:jc w:val="left"/>
              <w:rPr>
                <w:sz w:val="20"/>
                <w:szCs w:val="20"/>
              </w:rPr>
            </w:pPr>
            <w:r w:rsidRPr="008A1560">
              <w:rPr>
                <w:sz w:val="20"/>
                <w:szCs w:val="20"/>
              </w:rPr>
              <w:t xml:space="preserve">¥1,000 </w:t>
            </w:r>
            <w:r w:rsidR="003F08E1" w:rsidRPr="008A1560">
              <w:rPr>
                <w:sz w:val="20"/>
                <w:szCs w:val="20"/>
              </w:rPr>
              <w:t xml:space="preserve"> </w:t>
            </w:r>
            <w:r w:rsidR="00EF68D7" w:rsidRPr="008A1560">
              <w:rPr>
                <w:sz w:val="20"/>
                <w:szCs w:val="20"/>
              </w:rPr>
              <w:t xml:space="preserve">  </w:t>
            </w:r>
            <w:r w:rsidRPr="008A1560">
              <w:rPr>
                <w:sz w:val="20"/>
                <w:szCs w:val="20"/>
              </w:rPr>
              <w:t>1. Buy   2. Do not buy</w:t>
            </w:r>
          </w:p>
          <w:p w14:paraId="7B9835AD" w14:textId="1326A101" w:rsidR="00427FBC" w:rsidRPr="008A1560" w:rsidRDefault="00427FBC" w:rsidP="003F08E1">
            <w:pPr>
              <w:jc w:val="left"/>
              <w:rPr>
                <w:sz w:val="20"/>
                <w:szCs w:val="20"/>
              </w:rPr>
            </w:pPr>
            <w:r w:rsidRPr="008A1560">
              <w:rPr>
                <w:sz w:val="20"/>
                <w:szCs w:val="20"/>
              </w:rPr>
              <w:t>¥2,000</w:t>
            </w:r>
            <w:r w:rsidR="003F08E1" w:rsidRPr="008A1560">
              <w:rPr>
                <w:sz w:val="20"/>
                <w:szCs w:val="20"/>
              </w:rPr>
              <w:t xml:space="preserve">  </w:t>
            </w:r>
            <w:r w:rsidR="00EF68D7" w:rsidRPr="008A1560">
              <w:rPr>
                <w:sz w:val="20"/>
                <w:szCs w:val="20"/>
              </w:rPr>
              <w:t xml:space="preserve">  </w:t>
            </w:r>
            <w:r w:rsidRPr="008A1560">
              <w:rPr>
                <w:sz w:val="20"/>
                <w:szCs w:val="20"/>
              </w:rPr>
              <w:t>1. Buy   2. Do not buy</w:t>
            </w:r>
          </w:p>
          <w:p w14:paraId="19503A31" w14:textId="4BFB6C0B" w:rsidR="00427FBC" w:rsidRPr="008A1560" w:rsidRDefault="00427FBC" w:rsidP="003F08E1">
            <w:pPr>
              <w:jc w:val="left"/>
              <w:rPr>
                <w:sz w:val="20"/>
                <w:szCs w:val="20"/>
              </w:rPr>
            </w:pPr>
            <w:r w:rsidRPr="008A1560">
              <w:rPr>
                <w:sz w:val="20"/>
                <w:szCs w:val="20"/>
              </w:rPr>
              <w:t>¥3,000</w:t>
            </w:r>
            <w:r w:rsidR="003F08E1" w:rsidRPr="008A1560">
              <w:rPr>
                <w:sz w:val="20"/>
                <w:szCs w:val="20"/>
              </w:rPr>
              <w:t xml:space="preserve">  </w:t>
            </w:r>
            <w:r w:rsidR="00EF68D7" w:rsidRPr="008A1560">
              <w:rPr>
                <w:sz w:val="20"/>
                <w:szCs w:val="20"/>
              </w:rPr>
              <w:t xml:space="preserve">  </w:t>
            </w:r>
            <w:r w:rsidRPr="008A1560">
              <w:rPr>
                <w:sz w:val="20"/>
                <w:szCs w:val="20"/>
              </w:rPr>
              <w:t>1. Buy   2. Do not buy</w:t>
            </w:r>
          </w:p>
          <w:p w14:paraId="35D52585" w14:textId="076CC32F" w:rsidR="00427FBC" w:rsidRPr="008A1560" w:rsidRDefault="00427FBC" w:rsidP="003F08E1">
            <w:pPr>
              <w:jc w:val="left"/>
              <w:rPr>
                <w:sz w:val="20"/>
                <w:szCs w:val="20"/>
              </w:rPr>
            </w:pPr>
            <w:r w:rsidRPr="008A1560">
              <w:rPr>
                <w:sz w:val="20"/>
                <w:szCs w:val="20"/>
              </w:rPr>
              <w:t>¥5,000</w:t>
            </w:r>
            <w:r w:rsidR="003F08E1" w:rsidRPr="008A1560">
              <w:rPr>
                <w:sz w:val="20"/>
                <w:szCs w:val="20"/>
              </w:rPr>
              <w:t xml:space="preserve">  </w:t>
            </w:r>
            <w:r w:rsidR="00EF68D7" w:rsidRPr="008A1560">
              <w:rPr>
                <w:sz w:val="20"/>
                <w:szCs w:val="20"/>
              </w:rPr>
              <w:t xml:space="preserve">  </w:t>
            </w:r>
            <w:r w:rsidRPr="008A1560">
              <w:rPr>
                <w:sz w:val="20"/>
                <w:szCs w:val="20"/>
              </w:rPr>
              <w:t>1. Buy   2. Do not buy</w:t>
            </w:r>
          </w:p>
          <w:p w14:paraId="4D0D303D" w14:textId="728885BD" w:rsidR="00427FBC" w:rsidRPr="008A1560" w:rsidRDefault="00427FBC" w:rsidP="003F08E1">
            <w:pPr>
              <w:jc w:val="left"/>
              <w:rPr>
                <w:sz w:val="20"/>
                <w:szCs w:val="20"/>
              </w:rPr>
            </w:pPr>
            <w:r w:rsidRPr="008A1560">
              <w:rPr>
                <w:sz w:val="20"/>
                <w:szCs w:val="20"/>
              </w:rPr>
              <w:t>¥10,000</w:t>
            </w:r>
            <w:r w:rsidR="003F08E1" w:rsidRPr="008A1560">
              <w:rPr>
                <w:sz w:val="20"/>
                <w:szCs w:val="20"/>
              </w:rPr>
              <w:t xml:space="preserve">  </w:t>
            </w:r>
            <w:r w:rsidR="00EF68D7" w:rsidRPr="008A1560">
              <w:rPr>
                <w:sz w:val="20"/>
                <w:szCs w:val="20"/>
              </w:rPr>
              <w:t xml:space="preserve"> </w:t>
            </w:r>
            <w:r w:rsidRPr="008A1560">
              <w:rPr>
                <w:sz w:val="20"/>
                <w:szCs w:val="20"/>
              </w:rPr>
              <w:t>1. Buy   2. Do not buy</w:t>
            </w:r>
          </w:p>
          <w:p w14:paraId="2A45817A" w14:textId="7A7F8F2E" w:rsidR="00DB284D" w:rsidRPr="008A1560" w:rsidRDefault="00427FBC" w:rsidP="003F08E1">
            <w:pPr>
              <w:jc w:val="left"/>
              <w:rPr>
                <w:rFonts w:cs="Times New Roman"/>
                <w:sz w:val="18"/>
                <w:szCs w:val="18"/>
              </w:rPr>
            </w:pPr>
            <w:r w:rsidRPr="008A1560">
              <w:rPr>
                <w:sz w:val="20"/>
                <w:szCs w:val="20"/>
              </w:rPr>
              <w:t>¥50,000</w:t>
            </w:r>
            <w:r w:rsidR="003F08E1" w:rsidRPr="008A1560">
              <w:rPr>
                <w:sz w:val="20"/>
                <w:szCs w:val="20"/>
              </w:rPr>
              <w:t xml:space="preserve">  </w:t>
            </w:r>
            <w:r w:rsidR="00EF68D7" w:rsidRPr="008A1560">
              <w:rPr>
                <w:sz w:val="20"/>
                <w:szCs w:val="20"/>
              </w:rPr>
              <w:t xml:space="preserve"> </w:t>
            </w:r>
            <w:r w:rsidRPr="008A1560">
              <w:rPr>
                <w:sz w:val="20"/>
                <w:szCs w:val="20"/>
              </w:rPr>
              <w:t>1. Buy   2. Do not buy</w:t>
            </w:r>
          </w:p>
        </w:tc>
      </w:tr>
      <w:tr w:rsidR="00DB284D" w:rsidRPr="008A1560" w14:paraId="2CA17D21" w14:textId="77777777" w:rsidTr="00716C23">
        <w:trPr>
          <w:trHeight w:val="1018"/>
        </w:trPr>
        <w:tc>
          <w:tcPr>
            <w:tcW w:w="670" w:type="dxa"/>
            <w:tcBorders>
              <w:bottom w:val="single" w:sz="4" w:space="0" w:color="auto"/>
            </w:tcBorders>
          </w:tcPr>
          <w:p w14:paraId="4F249448" w14:textId="77777777" w:rsidR="00DB284D" w:rsidRPr="008A1560" w:rsidRDefault="00DB284D" w:rsidP="00E66FE9">
            <w:pPr>
              <w:rPr>
                <w:rFonts w:cs="Times New Roman"/>
                <w:b/>
                <w:sz w:val="18"/>
                <w:szCs w:val="18"/>
              </w:rPr>
            </w:pPr>
            <w:r w:rsidRPr="008A1560">
              <w:rPr>
                <w:rFonts w:cs="Times New Roman"/>
                <w:b/>
                <w:sz w:val="18"/>
                <w:szCs w:val="18"/>
              </w:rPr>
              <w:t>Q13</w:t>
            </w:r>
          </w:p>
        </w:tc>
        <w:tc>
          <w:tcPr>
            <w:tcW w:w="1740" w:type="dxa"/>
            <w:tcBorders>
              <w:bottom w:val="single" w:sz="4" w:space="0" w:color="auto"/>
            </w:tcBorders>
          </w:tcPr>
          <w:p w14:paraId="49595EB4" w14:textId="170B6E88" w:rsidR="00DB284D" w:rsidRPr="008A1560" w:rsidRDefault="00DB284D" w:rsidP="00E66FE9">
            <w:pPr>
              <w:jc w:val="left"/>
              <w:rPr>
                <w:rFonts w:cs="Times New Roman"/>
                <w:sz w:val="18"/>
                <w:szCs w:val="18"/>
              </w:rPr>
            </w:pPr>
            <w:r w:rsidRPr="008A1560">
              <w:rPr>
                <w:rFonts w:cs="Times New Roman"/>
                <w:sz w:val="18"/>
                <w:szCs w:val="18"/>
              </w:rPr>
              <w:t>Insurance,</w:t>
            </w:r>
          </w:p>
          <w:p w14:paraId="04930359" w14:textId="6C43CD05" w:rsidR="00DB284D" w:rsidRPr="008A1560" w:rsidRDefault="00DB284D" w:rsidP="00E66FE9">
            <w:pPr>
              <w:jc w:val="left"/>
              <w:rPr>
                <w:rFonts w:cs="Times New Roman"/>
                <w:sz w:val="18"/>
                <w:szCs w:val="18"/>
              </w:rPr>
            </w:pPr>
            <w:r w:rsidRPr="008A1560">
              <w:rPr>
                <w:rFonts w:cs="Times New Roman"/>
                <w:sz w:val="18"/>
                <w:szCs w:val="18"/>
              </w:rPr>
              <w:t>risk averse</w:t>
            </w:r>
          </w:p>
          <w:p w14:paraId="16F42CA6" w14:textId="77777777" w:rsidR="00DB284D" w:rsidRPr="008A1560" w:rsidRDefault="00DB284D" w:rsidP="00E66FE9">
            <w:pPr>
              <w:jc w:val="left"/>
              <w:rPr>
                <w:rFonts w:cs="Times New Roman"/>
                <w:sz w:val="18"/>
                <w:szCs w:val="18"/>
              </w:rPr>
            </w:pPr>
          </w:p>
        </w:tc>
        <w:tc>
          <w:tcPr>
            <w:tcW w:w="6094" w:type="dxa"/>
            <w:tcBorders>
              <w:bottom w:val="single" w:sz="4" w:space="0" w:color="auto"/>
            </w:tcBorders>
          </w:tcPr>
          <w:p w14:paraId="24A68AEE" w14:textId="44A3EC6E" w:rsidR="00427FBC" w:rsidRPr="008A1560" w:rsidRDefault="00427FBC" w:rsidP="003F08E1">
            <w:pPr>
              <w:jc w:val="left"/>
              <w:rPr>
                <w:sz w:val="20"/>
                <w:szCs w:val="20"/>
              </w:rPr>
            </w:pPr>
            <w:r w:rsidRPr="008A1560">
              <w:rPr>
                <w:sz w:val="20"/>
                <w:szCs w:val="20"/>
              </w:rPr>
              <w:t>Assume that you know there is a 1% chance of losing JPY 100,000 on a given day. You can take out insurance to cover this amount in case of loss. If an insurance policy is sold as listed below, would you purchase it? Choose “purchase” or “do not purchase” for each insurance price.</w:t>
            </w:r>
          </w:p>
          <w:p w14:paraId="242C893B" w14:textId="078856C2" w:rsidR="00427FBC" w:rsidRPr="008A1560" w:rsidRDefault="00427FBC" w:rsidP="003F08E1">
            <w:pPr>
              <w:jc w:val="left"/>
              <w:rPr>
                <w:sz w:val="20"/>
                <w:szCs w:val="20"/>
              </w:rPr>
            </w:pPr>
            <w:r w:rsidRPr="008A1560">
              <w:rPr>
                <w:sz w:val="20"/>
                <w:szCs w:val="20"/>
              </w:rPr>
              <w:t xml:space="preserve">¥10         1. Purchase   </w:t>
            </w:r>
            <w:r w:rsidR="00EF68D7" w:rsidRPr="008A1560">
              <w:rPr>
                <w:sz w:val="20"/>
                <w:szCs w:val="20"/>
              </w:rPr>
              <w:t xml:space="preserve"> </w:t>
            </w:r>
            <w:r w:rsidRPr="008A1560">
              <w:rPr>
                <w:sz w:val="20"/>
                <w:szCs w:val="20"/>
              </w:rPr>
              <w:t>2. Do not purchase</w:t>
            </w:r>
          </w:p>
          <w:p w14:paraId="5B995BD2" w14:textId="5FB22295" w:rsidR="00427FBC" w:rsidRPr="008A1560" w:rsidRDefault="00427FBC" w:rsidP="003F08E1">
            <w:pPr>
              <w:jc w:val="left"/>
              <w:rPr>
                <w:sz w:val="20"/>
                <w:szCs w:val="20"/>
              </w:rPr>
            </w:pPr>
            <w:r w:rsidRPr="008A1560">
              <w:rPr>
                <w:sz w:val="20"/>
                <w:szCs w:val="20"/>
              </w:rPr>
              <w:t xml:space="preserve">¥100        1. Purchase   </w:t>
            </w:r>
            <w:r w:rsidR="00EF68D7" w:rsidRPr="008A1560">
              <w:rPr>
                <w:sz w:val="20"/>
                <w:szCs w:val="20"/>
              </w:rPr>
              <w:t xml:space="preserve"> </w:t>
            </w:r>
            <w:r w:rsidRPr="008A1560">
              <w:rPr>
                <w:sz w:val="20"/>
                <w:szCs w:val="20"/>
              </w:rPr>
              <w:t>2. Do not purchase</w:t>
            </w:r>
          </w:p>
          <w:p w14:paraId="25647AC1" w14:textId="677EC0D0" w:rsidR="00427FBC" w:rsidRPr="008A1560" w:rsidRDefault="00427FBC" w:rsidP="003F08E1">
            <w:pPr>
              <w:jc w:val="left"/>
              <w:rPr>
                <w:sz w:val="20"/>
                <w:szCs w:val="20"/>
              </w:rPr>
            </w:pPr>
            <w:r w:rsidRPr="008A1560">
              <w:rPr>
                <w:sz w:val="20"/>
                <w:szCs w:val="20"/>
              </w:rPr>
              <w:t xml:space="preserve">¥300        1. Purchase   </w:t>
            </w:r>
            <w:r w:rsidR="00EF68D7" w:rsidRPr="008A1560">
              <w:rPr>
                <w:sz w:val="20"/>
                <w:szCs w:val="20"/>
              </w:rPr>
              <w:t xml:space="preserve"> </w:t>
            </w:r>
            <w:r w:rsidRPr="008A1560">
              <w:rPr>
                <w:sz w:val="20"/>
                <w:szCs w:val="20"/>
              </w:rPr>
              <w:t>2. Do not purchase</w:t>
            </w:r>
          </w:p>
          <w:p w14:paraId="3B428243" w14:textId="04B7CDCC" w:rsidR="00427FBC" w:rsidRPr="008A1560" w:rsidRDefault="00427FBC" w:rsidP="003F08E1">
            <w:pPr>
              <w:jc w:val="left"/>
              <w:rPr>
                <w:sz w:val="20"/>
                <w:szCs w:val="20"/>
              </w:rPr>
            </w:pPr>
            <w:r w:rsidRPr="008A1560">
              <w:rPr>
                <w:sz w:val="20"/>
                <w:szCs w:val="20"/>
              </w:rPr>
              <w:t xml:space="preserve">¥500        1. Purchase   </w:t>
            </w:r>
            <w:r w:rsidR="00EF68D7" w:rsidRPr="008A1560">
              <w:rPr>
                <w:sz w:val="20"/>
                <w:szCs w:val="20"/>
              </w:rPr>
              <w:t xml:space="preserve"> </w:t>
            </w:r>
            <w:r w:rsidRPr="008A1560">
              <w:rPr>
                <w:sz w:val="20"/>
                <w:szCs w:val="20"/>
              </w:rPr>
              <w:t>2. Do not purchase</w:t>
            </w:r>
          </w:p>
          <w:p w14:paraId="3C0AA364" w14:textId="25B6F725" w:rsidR="00427FBC" w:rsidRPr="008A1560" w:rsidRDefault="00427FBC" w:rsidP="003F08E1">
            <w:pPr>
              <w:jc w:val="left"/>
              <w:rPr>
                <w:sz w:val="20"/>
                <w:szCs w:val="20"/>
              </w:rPr>
            </w:pPr>
            <w:r w:rsidRPr="008A1560">
              <w:rPr>
                <w:sz w:val="20"/>
                <w:szCs w:val="20"/>
              </w:rPr>
              <w:t>¥1,000       1. Purchase    2. Do not purchase</w:t>
            </w:r>
          </w:p>
          <w:p w14:paraId="7F2B0E96" w14:textId="630D7DAC" w:rsidR="00427FBC" w:rsidRPr="008A1560" w:rsidRDefault="00427FBC" w:rsidP="003F08E1">
            <w:pPr>
              <w:jc w:val="left"/>
              <w:rPr>
                <w:sz w:val="20"/>
                <w:szCs w:val="20"/>
              </w:rPr>
            </w:pPr>
            <w:r w:rsidRPr="008A1560">
              <w:rPr>
                <w:sz w:val="20"/>
                <w:szCs w:val="20"/>
              </w:rPr>
              <w:t>¥2,000       1. Purchase    2. Do not purchase</w:t>
            </w:r>
          </w:p>
          <w:p w14:paraId="31DB99D6" w14:textId="4D9A5230" w:rsidR="00427FBC" w:rsidRPr="008A1560" w:rsidRDefault="00427FBC" w:rsidP="003F08E1">
            <w:pPr>
              <w:jc w:val="left"/>
              <w:rPr>
                <w:sz w:val="20"/>
                <w:szCs w:val="20"/>
              </w:rPr>
            </w:pPr>
            <w:r w:rsidRPr="008A1560">
              <w:rPr>
                <w:sz w:val="20"/>
                <w:szCs w:val="20"/>
              </w:rPr>
              <w:t>¥3,000       1. Purchase    2. Do not purchase</w:t>
            </w:r>
          </w:p>
          <w:p w14:paraId="50A97EA2" w14:textId="67D247BA" w:rsidR="00427FBC" w:rsidRPr="008A1560" w:rsidRDefault="00427FBC" w:rsidP="003F08E1">
            <w:pPr>
              <w:jc w:val="left"/>
              <w:rPr>
                <w:sz w:val="20"/>
                <w:szCs w:val="20"/>
              </w:rPr>
            </w:pPr>
            <w:r w:rsidRPr="008A1560">
              <w:rPr>
                <w:sz w:val="20"/>
                <w:szCs w:val="20"/>
              </w:rPr>
              <w:t>¥5,000       1. Purchase    2. Do not purchase</w:t>
            </w:r>
          </w:p>
          <w:p w14:paraId="116BE92B" w14:textId="4984B95A" w:rsidR="00427FBC" w:rsidRPr="008A1560" w:rsidRDefault="00427FBC" w:rsidP="003F08E1">
            <w:pPr>
              <w:jc w:val="left"/>
              <w:rPr>
                <w:sz w:val="20"/>
                <w:szCs w:val="20"/>
              </w:rPr>
            </w:pPr>
            <w:r w:rsidRPr="008A1560">
              <w:rPr>
                <w:sz w:val="20"/>
                <w:szCs w:val="20"/>
              </w:rPr>
              <w:t>¥10,000      1. Purchase    2. Do not purchase</w:t>
            </w:r>
          </w:p>
          <w:p w14:paraId="3061A270" w14:textId="50782F6C" w:rsidR="00DB284D" w:rsidRPr="008A1560" w:rsidRDefault="00427FBC" w:rsidP="003F08E1">
            <w:pPr>
              <w:jc w:val="left"/>
              <w:rPr>
                <w:rFonts w:cs="Times New Roman"/>
                <w:sz w:val="18"/>
                <w:szCs w:val="18"/>
              </w:rPr>
            </w:pPr>
            <w:r w:rsidRPr="008A1560">
              <w:rPr>
                <w:sz w:val="20"/>
                <w:szCs w:val="20"/>
              </w:rPr>
              <w:t>¥50,000      1. Purchase    2. Do not purchase</w:t>
            </w:r>
          </w:p>
        </w:tc>
      </w:tr>
      <w:tr w:rsidR="00DB284D" w:rsidRPr="008A1560" w14:paraId="2B01598D" w14:textId="77777777" w:rsidTr="00716C23">
        <w:trPr>
          <w:trHeight w:val="1018"/>
        </w:trPr>
        <w:tc>
          <w:tcPr>
            <w:tcW w:w="670" w:type="dxa"/>
            <w:tcBorders>
              <w:bottom w:val="single" w:sz="4" w:space="0" w:color="auto"/>
            </w:tcBorders>
          </w:tcPr>
          <w:p w14:paraId="4A4A17AE" w14:textId="77777777" w:rsidR="00DB284D" w:rsidRPr="008A1560" w:rsidRDefault="00DB284D" w:rsidP="00E66FE9">
            <w:pPr>
              <w:rPr>
                <w:rFonts w:cs="Times New Roman"/>
                <w:b/>
                <w:sz w:val="18"/>
                <w:szCs w:val="18"/>
              </w:rPr>
            </w:pPr>
            <w:r w:rsidRPr="008A1560">
              <w:rPr>
                <w:rFonts w:cs="Times New Roman"/>
                <w:b/>
                <w:sz w:val="18"/>
                <w:szCs w:val="18"/>
              </w:rPr>
              <w:t>Q14</w:t>
            </w:r>
          </w:p>
        </w:tc>
        <w:tc>
          <w:tcPr>
            <w:tcW w:w="1740" w:type="dxa"/>
            <w:tcBorders>
              <w:bottom w:val="single" w:sz="4" w:space="0" w:color="auto"/>
            </w:tcBorders>
          </w:tcPr>
          <w:p w14:paraId="177B4CFF" w14:textId="77777777" w:rsidR="00DB284D" w:rsidRPr="008A1560" w:rsidRDefault="00DB284D" w:rsidP="00E66FE9">
            <w:pPr>
              <w:jc w:val="left"/>
              <w:rPr>
                <w:rFonts w:cs="Times New Roman"/>
                <w:sz w:val="18"/>
                <w:szCs w:val="18"/>
              </w:rPr>
            </w:pPr>
            <w:r w:rsidRPr="008A1560">
              <w:rPr>
                <w:rFonts w:cs="Times New Roman"/>
                <w:sz w:val="18"/>
                <w:szCs w:val="18"/>
              </w:rPr>
              <w:t>Educational level</w:t>
            </w:r>
          </w:p>
          <w:p w14:paraId="7045A3DB" w14:textId="79B330CA" w:rsidR="00DB284D" w:rsidRPr="008A1560" w:rsidRDefault="00DB284D" w:rsidP="00E66FE9">
            <w:pPr>
              <w:jc w:val="left"/>
              <w:rPr>
                <w:rFonts w:cs="Times New Roman"/>
                <w:sz w:val="18"/>
                <w:szCs w:val="18"/>
              </w:rPr>
            </w:pPr>
            <w:r w:rsidRPr="008A1560">
              <w:rPr>
                <w:rFonts w:cs="Times New Roman"/>
                <w:sz w:val="18"/>
                <w:szCs w:val="18"/>
              </w:rPr>
              <w:t xml:space="preserve">(total </w:t>
            </w:r>
            <w:r w:rsidR="00AA76E0" w:rsidRPr="008A1560">
              <w:rPr>
                <w:rFonts w:cs="Times New Roman"/>
                <w:sz w:val="18"/>
                <w:szCs w:val="18"/>
              </w:rPr>
              <w:t xml:space="preserve">number of years in </w:t>
            </w:r>
            <w:r w:rsidRPr="008A1560">
              <w:rPr>
                <w:rFonts w:cs="Times New Roman"/>
                <w:sz w:val="18"/>
                <w:szCs w:val="18"/>
              </w:rPr>
              <w:t>education)</w:t>
            </w:r>
          </w:p>
        </w:tc>
        <w:tc>
          <w:tcPr>
            <w:tcW w:w="6094" w:type="dxa"/>
            <w:tcBorders>
              <w:bottom w:val="single" w:sz="4" w:space="0" w:color="auto"/>
            </w:tcBorders>
          </w:tcPr>
          <w:p w14:paraId="3AAC04DE" w14:textId="77777777" w:rsidR="00DB284D" w:rsidRPr="008A1560" w:rsidRDefault="00DB284D" w:rsidP="00E66FE9">
            <w:pPr>
              <w:rPr>
                <w:rFonts w:cs="Times New Roman"/>
                <w:sz w:val="18"/>
                <w:szCs w:val="18"/>
              </w:rPr>
            </w:pPr>
            <w:r w:rsidRPr="008A1560">
              <w:rPr>
                <w:rFonts w:cs="Times New Roman"/>
                <w:sz w:val="18"/>
                <w:szCs w:val="18"/>
              </w:rPr>
              <w:t>Please circle your highest academic qualification from the following choices.</w:t>
            </w:r>
          </w:p>
          <w:p w14:paraId="64F16829" w14:textId="4FE59A2D" w:rsidR="00AA76E0" w:rsidRPr="008A1560" w:rsidRDefault="00DB284D" w:rsidP="00C51074">
            <w:pPr>
              <w:pStyle w:val="ListParagraph"/>
              <w:numPr>
                <w:ilvl w:val="0"/>
                <w:numId w:val="3"/>
              </w:numPr>
              <w:ind w:leftChars="0"/>
              <w:rPr>
                <w:rFonts w:ascii="Times New Roman" w:hAnsi="Times New Roman"/>
                <w:sz w:val="18"/>
                <w:szCs w:val="18"/>
              </w:rPr>
            </w:pPr>
            <w:r w:rsidRPr="008A1560">
              <w:rPr>
                <w:rFonts w:ascii="Times New Roman" w:hAnsi="Times New Roman"/>
                <w:sz w:val="18"/>
                <w:szCs w:val="18"/>
              </w:rPr>
              <w:t>Junior high school (9 years)</w:t>
            </w:r>
          </w:p>
          <w:p w14:paraId="7443794F" w14:textId="7CF22863" w:rsidR="00DB284D" w:rsidRPr="008A1560" w:rsidRDefault="00AA76E0" w:rsidP="00C51074">
            <w:pPr>
              <w:pStyle w:val="ListParagraph"/>
              <w:numPr>
                <w:ilvl w:val="0"/>
                <w:numId w:val="3"/>
              </w:numPr>
              <w:ind w:leftChars="0"/>
              <w:rPr>
                <w:rFonts w:ascii="Times New Roman" w:hAnsi="Times New Roman"/>
                <w:sz w:val="18"/>
                <w:szCs w:val="18"/>
              </w:rPr>
            </w:pPr>
            <w:r w:rsidRPr="008A1560">
              <w:rPr>
                <w:rFonts w:ascii="Times New Roman" w:hAnsi="Times New Roman"/>
                <w:sz w:val="18"/>
                <w:szCs w:val="18"/>
              </w:rPr>
              <w:t xml:space="preserve">High </w:t>
            </w:r>
            <w:r w:rsidR="00DB284D" w:rsidRPr="008A1560">
              <w:rPr>
                <w:rFonts w:ascii="Times New Roman" w:hAnsi="Times New Roman"/>
                <w:sz w:val="18"/>
                <w:szCs w:val="18"/>
              </w:rPr>
              <w:t>school (12 years)</w:t>
            </w:r>
          </w:p>
          <w:p w14:paraId="5B91C289" w14:textId="36588757" w:rsidR="00DB284D" w:rsidRPr="008A1560" w:rsidRDefault="00DB284D" w:rsidP="00C51074">
            <w:pPr>
              <w:pStyle w:val="ListParagraph"/>
              <w:numPr>
                <w:ilvl w:val="0"/>
                <w:numId w:val="3"/>
              </w:numPr>
              <w:ind w:leftChars="0"/>
              <w:rPr>
                <w:rFonts w:ascii="Times New Roman" w:hAnsi="Times New Roman"/>
                <w:sz w:val="18"/>
                <w:szCs w:val="18"/>
              </w:rPr>
            </w:pPr>
            <w:r w:rsidRPr="008A1560">
              <w:rPr>
                <w:rFonts w:ascii="Times New Roman" w:hAnsi="Times New Roman"/>
                <w:sz w:val="18"/>
                <w:szCs w:val="18"/>
              </w:rPr>
              <w:t>Vocational college (13</w:t>
            </w:r>
            <w:r w:rsidR="00AA76E0" w:rsidRPr="008A1560">
              <w:rPr>
                <w:rFonts w:ascii="Times New Roman" w:hAnsi="Times New Roman"/>
                <w:sz w:val="18"/>
                <w:szCs w:val="18"/>
              </w:rPr>
              <w:t>–</w:t>
            </w:r>
            <w:r w:rsidRPr="008A1560">
              <w:rPr>
                <w:rFonts w:ascii="Times New Roman" w:hAnsi="Times New Roman"/>
                <w:sz w:val="18"/>
                <w:szCs w:val="18"/>
              </w:rPr>
              <w:t>15</w:t>
            </w:r>
            <w:r w:rsidR="00AA76E0" w:rsidRPr="008A1560">
              <w:rPr>
                <w:rFonts w:ascii="Times New Roman" w:hAnsi="Times New Roman"/>
                <w:sz w:val="18"/>
                <w:szCs w:val="18"/>
              </w:rPr>
              <w:t xml:space="preserve"> </w:t>
            </w:r>
            <w:r w:rsidRPr="008A1560">
              <w:rPr>
                <w:rFonts w:ascii="Times New Roman" w:hAnsi="Times New Roman"/>
                <w:sz w:val="18"/>
                <w:szCs w:val="18"/>
              </w:rPr>
              <w:t>years)</w:t>
            </w:r>
          </w:p>
          <w:p w14:paraId="01E0DEE9" w14:textId="23FBE3A6" w:rsidR="00DB284D" w:rsidRPr="008A1560" w:rsidRDefault="00DB284D" w:rsidP="00C51074">
            <w:pPr>
              <w:pStyle w:val="ListParagraph"/>
              <w:numPr>
                <w:ilvl w:val="0"/>
                <w:numId w:val="3"/>
              </w:numPr>
              <w:ind w:leftChars="0"/>
              <w:rPr>
                <w:rFonts w:ascii="Times New Roman" w:hAnsi="Times New Roman"/>
                <w:sz w:val="18"/>
                <w:szCs w:val="18"/>
              </w:rPr>
            </w:pPr>
            <w:r w:rsidRPr="008A1560">
              <w:rPr>
                <w:rFonts w:ascii="Times New Roman" w:hAnsi="Times New Roman"/>
                <w:sz w:val="18"/>
                <w:szCs w:val="18"/>
              </w:rPr>
              <w:t>Junior college/technical college (14</w:t>
            </w:r>
            <w:r w:rsidR="00AA76E0" w:rsidRPr="008A1560">
              <w:rPr>
                <w:rFonts w:ascii="Times New Roman" w:hAnsi="Times New Roman"/>
                <w:sz w:val="18"/>
                <w:szCs w:val="18"/>
              </w:rPr>
              <w:t>–</w:t>
            </w:r>
            <w:r w:rsidRPr="008A1560">
              <w:rPr>
                <w:rFonts w:ascii="Times New Roman" w:hAnsi="Times New Roman"/>
                <w:sz w:val="18"/>
                <w:szCs w:val="18"/>
              </w:rPr>
              <w:t>15</w:t>
            </w:r>
            <w:r w:rsidR="00AA76E0" w:rsidRPr="008A1560">
              <w:rPr>
                <w:rFonts w:ascii="Times New Roman" w:hAnsi="Times New Roman"/>
                <w:sz w:val="18"/>
                <w:szCs w:val="18"/>
              </w:rPr>
              <w:t xml:space="preserve"> </w:t>
            </w:r>
            <w:r w:rsidRPr="008A1560">
              <w:rPr>
                <w:rFonts w:ascii="Times New Roman" w:hAnsi="Times New Roman"/>
                <w:sz w:val="18"/>
                <w:szCs w:val="18"/>
              </w:rPr>
              <w:t>years)</w:t>
            </w:r>
          </w:p>
          <w:p w14:paraId="65AC2F7B" w14:textId="475B214A" w:rsidR="00AA76E0" w:rsidRPr="008A1560" w:rsidRDefault="00DB284D" w:rsidP="00AA76E0">
            <w:pPr>
              <w:pStyle w:val="ListParagraph"/>
              <w:numPr>
                <w:ilvl w:val="0"/>
                <w:numId w:val="3"/>
              </w:numPr>
              <w:ind w:leftChars="0"/>
              <w:rPr>
                <w:rFonts w:ascii="Times New Roman" w:hAnsi="Times New Roman"/>
                <w:sz w:val="18"/>
                <w:szCs w:val="18"/>
              </w:rPr>
            </w:pPr>
            <w:r w:rsidRPr="008A1560">
              <w:rPr>
                <w:rFonts w:ascii="Times New Roman" w:hAnsi="Times New Roman"/>
                <w:sz w:val="18"/>
                <w:szCs w:val="18"/>
              </w:rPr>
              <w:t>University (16 years)</w:t>
            </w:r>
          </w:p>
          <w:p w14:paraId="2AD43BA8" w14:textId="2785F97D" w:rsidR="00DB284D" w:rsidRPr="008A1560" w:rsidRDefault="00DB284D" w:rsidP="00C51074">
            <w:pPr>
              <w:pStyle w:val="ListParagraph"/>
              <w:numPr>
                <w:ilvl w:val="0"/>
                <w:numId w:val="3"/>
              </w:numPr>
              <w:ind w:leftChars="0"/>
              <w:rPr>
                <w:rFonts w:ascii="Times New Roman" w:hAnsi="Times New Roman"/>
                <w:sz w:val="18"/>
                <w:szCs w:val="18"/>
              </w:rPr>
            </w:pPr>
            <w:r w:rsidRPr="008A1560">
              <w:rPr>
                <w:rFonts w:ascii="Times New Roman" w:hAnsi="Times New Roman"/>
                <w:sz w:val="18"/>
                <w:szCs w:val="18"/>
              </w:rPr>
              <w:t>Graduate school (18 years or more)</w:t>
            </w:r>
          </w:p>
        </w:tc>
      </w:tr>
      <w:tr w:rsidR="00DB284D" w:rsidRPr="008A1560" w14:paraId="1C2EDD53" w14:textId="77777777" w:rsidTr="00716C23">
        <w:trPr>
          <w:trHeight w:val="1018"/>
        </w:trPr>
        <w:tc>
          <w:tcPr>
            <w:tcW w:w="670" w:type="dxa"/>
            <w:tcBorders>
              <w:bottom w:val="single" w:sz="4" w:space="0" w:color="auto"/>
            </w:tcBorders>
          </w:tcPr>
          <w:p w14:paraId="6DD54592" w14:textId="77777777" w:rsidR="00DB284D" w:rsidRPr="008A1560" w:rsidRDefault="00DB284D" w:rsidP="00E66FE9">
            <w:pPr>
              <w:rPr>
                <w:rFonts w:cs="Times New Roman"/>
                <w:b/>
                <w:sz w:val="18"/>
                <w:szCs w:val="18"/>
              </w:rPr>
            </w:pPr>
            <w:r w:rsidRPr="008A1560">
              <w:rPr>
                <w:rFonts w:cs="Times New Roman"/>
                <w:b/>
                <w:sz w:val="18"/>
                <w:szCs w:val="18"/>
              </w:rPr>
              <w:t>Q15</w:t>
            </w:r>
          </w:p>
        </w:tc>
        <w:tc>
          <w:tcPr>
            <w:tcW w:w="1740" w:type="dxa"/>
            <w:tcBorders>
              <w:bottom w:val="single" w:sz="4" w:space="0" w:color="auto"/>
            </w:tcBorders>
          </w:tcPr>
          <w:p w14:paraId="29DAD997" w14:textId="77777777" w:rsidR="00DB284D" w:rsidRPr="008A1560" w:rsidRDefault="00DB284D" w:rsidP="00E66FE9">
            <w:pPr>
              <w:jc w:val="left"/>
              <w:rPr>
                <w:rFonts w:cs="Times New Roman"/>
                <w:sz w:val="18"/>
                <w:szCs w:val="18"/>
              </w:rPr>
            </w:pPr>
            <w:r w:rsidRPr="008A1560">
              <w:rPr>
                <w:rFonts w:cs="Times New Roman"/>
                <w:sz w:val="18"/>
                <w:szCs w:val="18"/>
              </w:rPr>
              <w:t>Job status</w:t>
            </w:r>
          </w:p>
        </w:tc>
        <w:tc>
          <w:tcPr>
            <w:tcW w:w="6094" w:type="dxa"/>
            <w:tcBorders>
              <w:bottom w:val="single" w:sz="4" w:space="0" w:color="auto"/>
            </w:tcBorders>
          </w:tcPr>
          <w:p w14:paraId="4BDA50E5" w14:textId="77777777" w:rsidR="00DB284D" w:rsidRPr="008A1560" w:rsidRDefault="00DB284D" w:rsidP="00E66FE9">
            <w:pPr>
              <w:rPr>
                <w:rFonts w:cs="Times New Roman"/>
                <w:sz w:val="18"/>
                <w:szCs w:val="18"/>
              </w:rPr>
            </w:pPr>
            <w:r w:rsidRPr="008A1560">
              <w:rPr>
                <w:rFonts w:cs="Times New Roman"/>
                <w:sz w:val="18"/>
                <w:szCs w:val="18"/>
              </w:rPr>
              <w:t>Please tell us about your work.</w:t>
            </w:r>
          </w:p>
          <w:p w14:paraId="115E2F45" w14:textId="7973BBB1" w:rsidR="00DB284D" w:rsidRPr="008A1560" w:rsidRDefault="00AA76E0" w:rsidP="00E66FE9">
            <w:pPr>
              <w:rPr>
                <w:rFonts w:cs="Times New Roman"/>
                <w:sz w:val="18"/>
                <w:szCs w:val="18"/>
              </w:rPr>
            </w:pPr>
            <w:r w:rsidRPr="008A1560">
              <w:rPr>
                <w:rFonts w:cs="Times New Roman"/>
                <w:sz w:val="18"/>
                <w:szCs w:val="18"/>
              </w:rPr>
              <w:t>Circle 1</w:t>
            </w:r>
            <w:r w:rsidR="00DB284D" w:rsidRPr="008A1560">
              <w:rPr>
                <w:rFonts w:cs="Times New Roman"/>
                <w:sz w:val="18"/>
                <w:szCs w:val="18"/>
              </w:rPr>
              <w:t xml:space="preserve"> if you have worked to earn an income during the </w:t>
            </w:r>
            <w:r w:rsidRPr="008A1560">
              <w:rPr>
                <w:rFonts w:cs="Times New Roman"/>
                <w:sz w:val="18"/>
                <w:szCs w:val="18"/>
              </w:rPr>
              <w:t xml:space="preserve">past </w:t>
            </w:r>
            <w:r w:rsidR="00DB284D" w:rsidRPr="008A1560">
              <w:rPr>
                <w:rFonts w:cs="Times New Roman"/>
                <w:sz w:val="18"/>
                <w:szCs w:val="18"/>
              </w:rPr>
              <w:t xml:space="preserve">month or </w:t>
            </w:r>
            <w:r w:rsidRPr="008A1560">
              <w:rPr>
                <w:rFonts w:cs="Times New Roman"/>
                <w:sz w:val="18"/>
                <w:szCs w:val="18"/>
              </w:rPr>
              <w:t>circle 2</w:t>
            </w:r>
            <w:r w:rsidRPr="008A1560" w:rsidDel="00AA76E0">
              <w:rPr>
                <w:rFonts w:cs="Times New Roman"/>
                <w:sz w:val="18"/>
                <w:szCs w:val="18"/>
              </w:rPr>
              <w:t xml:space="preserve"> </w:t>
            </w:r>
            <w:r w:rsidR="00DB284D" w:rsidRPr="008A1560">
              <w:rPr>
                <w:rFonts w:cs="Times New Roman"/>
                <w:sz w:val="18"/>
                <w:szCs w:val="18"/>
              </w:rPr>
              <w:t>if you did not work at all.</w:t>
            </w:r>
          </w:p>
          <w:p w14:paraId="654827E1" w14:textId="7D4CEA05" w:rsidR="00DB284D" w:rsidRPr="008A1560" w:rsidRDefault="00DB284D" w:rsidP="00E66FE9">
            <w:pPr>
              <w:rPr>
                <w:rFonts w:cs="Times New Roman"/>
                <w:sz w:val="18"/>
                <w:szCs w:val="18"/>
              </w:rPr>
            </w:pPr>
            <w:r w:rsidRPr="008A1560">
              <w:rPr>
                <w:rFonts w:cs="Times New Roman"/>
                <w:sz w:val="18"/>
                <w:szCs w:val="18"/>
              </w:rPr>
              <w:lastRenderedPageBreak/>
              <w:t xml:space="preserve">1. </w:t>
            </w:r>
            <w:proofErr w:type="gramStart"/>
            <w:r w:rsidRPr="008A1560">
              <w:rPr>
                <w:rFonts w:cs="Times New Roman"/>
                <w:sz w:val="18"/>
                <w:szCs w:val="18"/>
              </w:rPr>
              <w:t>Worked  2</w:t>
            </w:r>
            <w:proofErr w:type="gramEnd"/>
            <w:r w:rsidRPr="008A1560">
              <w:rPr>
                <w:rFonts w:cs="Times New Roman"/>
                <w:sz w:val="18"/>
                <w:szCs w:val="18"/>
              </w:rPr>
              <w:t>. Did not work</w:t>
            </w:r>
          </w:p>
        </w:tc>
      </w:tr>
      <w:tr w:rsidR="00DB284D" w:rsidRPr="008A1560" w14:paraId="68EBB645" w14:textId="77777777" w:rsidTr="00716C23">
        <w:trPr>
          <w:trHeight w:val="416"/>
        </w:trPr>
        <w:tc>
          <w:tcPr>
            <w:tcW w:w="670" w:type="dxa"/>
            <w:tcBorders>
              <w:bottom w:val="single" w:sz="4" w:space="0" w:color="auto"/>
            </w:tcBorders>
          </w:tcPr>
          <w:p w14:paraId="4CED72EC" w14:textId="77777777" w:rsidR="00DB284D" w:rsidRPr="008A1560" w:rsidRDefault="00DB284D" w:rsidP="00E66FE9">
            <w:pPr>
              <w:rPr>
                <w:rFonts w:cs="Times New Roman"/>
                <w:b/>
                <w:sz w:val="18"/>
                <w:szCs w:val="18"/>
              </w:rPr>
            </w:pPr>
            <w:r w:rsidRPr="008A1560">
              <w:rPr>
                <w:rFonts w:cs="Times New Roman"/>
                <w:b/>
                <w:sz w:val="18"/>
                <w:szCs w:val="18"/>
              </w:rPr>
              <w:lastRenderedPageBreak/>
              <w:t>Q16</w:t>
            </w:r>
          </w:p>
        </w:tc>
        <w:tc>
          <w:tcPr>
            <w:tcW w:w="1740" w:type="dxa"/>
            <w:tcBorders>
              <w:bottom w:val="single" w:sz="4" w:space="0" w:color="auto"/>
            </w:tcBorders>
          </w:tcPr>
          <w:p w14:paraId="4C5EA34C" w14:textId="77777777" w:rsidR="00DB284D" w:rsidRPr="008A1560" w:rsidRDefault="00DB284D" w:rsidP="00E66FE9">
            <w:pPr>
              <w:jc w:val="left"/>
              <w:rPr>
                <w:rFonts w:cs="Times New Roman"/>
                <w:sz w:val="18"/>
                <w:szCs w:val="18"/>
              </w:rPr>
            </w:pPr>
            <w:r w:rsidRPr="008A1560">
              <w:rPr>
                <w:rFonts w:cs="Times New Roman"/>
                <w:sz w:val="18"/>
                <w:szCs w:val="18"/>
              </w:rPr>
              <w:t>Savings</w:t>
            </w:r>
          </w:p>
        </w:tc>
        <w:tc>
          <w:tcPr>
            <w:tcW w:w="6094" w:type="dxa"/>
            <w:tcBorders>
              <w:bottom w:val="single" w:sz="4" w:space="0" w:color="auto"/>
            </w:tcBorders>
          </w:tcPr>
          <w:p w14:paraId="65AB7319" w14:textId="25784834" w:rsidR="00DB284D" w:rsidRPr="008A1560" w:rsidRDefault="00DB284D" w:rsidP="00E66FE9">
            <w:pPr>
              <w:rPr>
                <w:rFonts w:cs="Times New Roman"/>
                <w:sz w:val="18"/>
                <w:szCs w:val="18"/>
              </w:rPr>
            </w:pPr>
            <w:r w:rsidRPr="008A1560">
              <w:rPr>
                <w:rFonts w:cs="Times New Roman"/>
                <w:kern w:val="0"/>
                <w:sz w:val="18"/>
                <w:szCs w:val="18"/>
              </w:rPr>
              <w:t xml:space="preserve">Do you currently have </w:t>
            </w:r>
            <w:r w:rsidR="00AA76E0" w:rsidRPr="008A1560">
              <w:rPr>
                <w:rFonts w:cs="Times New Roman"/>
                <w:kern w:val="0"/>
                <w:sz w:val="18"/>
                <w:szCs w:val="18"/>
              </w:rPr>
              <w:t xml:space="preserve">any </w:t>
            </w:r>
            <w:r w:rsidRPr="008A1560">
              <w:rPr>
                <w:rFonts w:cs="Times New Roman"/>
                <w:kern w:val="0"/>
                <w:sz w:val="18"/>
                <w:szCs w:val="18"/>
              </w:rPr>
              <w:t xml:space="preserve">savings? </w:t>
            </w:r>
            <w:r w:rsidRPr="008A1560">
              <w:rPr>
                <w:rFonts w:cs="Times New Roman"/>
                <w:sz w:val="18"/>
                <w:szCs w:val="18"/>
              </w:rPr>
              <w:t xml:space="preserve">Please circle the </w:t>
            </w:r>
            <w:r w:rsidR="00AA76E0" w:rsidRPr="008A1560">
              <w:rPr>
                <w:rFonts w:cs="Times New Roman"/>
                <w:sz w:val="18"/>
                <w:szCs w:val="18"/>
              </w:rPr>
              <w:t xml:space="preserve">option that most closely matches your situation </w:t>
            </w:r>
            <w:r w:rsidRPr="008A1560">
              <w:rPr>
                <w:rFonts w:cs="Times New Roman"/>
                <w:sz w:val="18"/>
                <w:szCs w:val="18"/>
              </w:rPr>
              <w:t>from the following choices.</w:t>
            </w:r>
          </w:p>
          <w:p w14:paraId="7D6B73C6" w14:textId="4D6442F9" w:rsidR="00DB284D" w:rsidRPr="008A1560" w:rsidRDefault="00DB284D" w:rsidP="00E66FE9">
            <w:pPr>
              <w:rPr>
                <w:rFonts w:cs="Times New Roman"/>
                <w:kern w:val="0"/>
                <w:sz w:val="18"/>
                <w:szCs w:val="18"/>
              </w:rPr>
            </w:pPr>
            <w:r w:rsidRPr="008A1560">
              <w:rPr>
                <w:rFonts w:cs="Times New Roman"/>
                <w:kern w:val="0"/>
                <w:sz w:val="18"/>
                <w:szCs w:val="18"/>
              </w:rPr>
              <w:t>1. I do not have any savings.  2. My savings have increased.</w:t>
            </w:r>
          </w:p>
          <w:p w14:paraId="1E457023" w14:textId="77777777" w:rsidR="00DB284D" w:rsidRPr="008A1560" w:rsidRDefault="00DB284D" w:rsidP="00E66FE9">
            <w:pPr>
              <w:rPr>
                <w:rFonts w:cs="Times New Roman"/>
                <w:kern w:val="0"/>
                <w:sz w:val="18"/>
                <w:szCs w:val="18"/>
              </w:rPr>
            </w:pPr>
            <w:r w:rsidRPr="008A1560">
              <w:rPr>
                <w:rFonts w:cs="Times New Roman"/>
                <w:kern w:val="0"/>
                <w:sz w:val="18"/>
                <w:szCs w:val="18"/>
              </w:rPr>
              <w:t>3. My savings have not changed.  4. My savings have decreased.</w:t>
            </w:r>
          </w:p>
        </w:tc>
      </w:tr>
      <w:tr w:rsidR="00DB284D" w:rsidRPr="008A1560" w14:paraId="07CBD894" w14:textId="77777777" w:rsidTr="00716C23">
        <w:trPr>
          <w:trHeight w:val="426"/>
        </w:trPr>
        <w:tc>
          <w:tcPr>
            <w:tcW w:w="670" w:type="dxa"/>
            <w:tcBorders>
              <w:bottom w:val="single" w:sz="4" w:space="0" w:color="auto"/>
            </w:tcBorders>
          </w:tcPr>
          <w:p w14:paraId="35BC60D0" w14:textId="77777777" w:rsidR="00DB284D" w:rsidRPr="008A1560" w:rsidRDefault="00DB284D" w:rsidP="00E66FE9">
            <w:pPr>
              <w:rPr>
                <w:rFonts w:cs="Times New Roman"/>
                <w:b/>
                <w:sz w:val="18"/>
                <w:szCs w:val="18"/>
              </w:rPr>
            </w:pPr>
            <w:r w:rsidRPr="008A1560">
              <w:rPr>
                <w:rFonts w:cs="Times New Roman"/>
                <w:b/>
                <w:sz w:val="18"/>
                <w:szCs w:val="18"/>
              </w:rPr>
              <w:t>Q17</w:t>
            </w:r>
          </w:p>
        </w:tc>
        <w:tc>
          <w:tcPr>
            <w:tcW w:w="1740" w:type="dxa"/>
            <w:tcBorders>
              <w:bottom w:val="single" w:sz="4" w:space="0" w:color="auto"/>
            </w:tcBorders>
          </w:tcPr>
          <w:p w14:paraId="16DAED0C" w14:textId="1276AF96" w:rsidR="00DB284D" w:rsidRPr="008A1560" w:rsidRDefault="00AA76E0" w:rsidP="00E66FE9">
            <w:pPr>
              <w:jc w:val="left"/>
              <w:rPr>
                <w:rFonts w:cs="Times New Roman"/>
                <w:sz w:val="18"/>
                <w:szCs w:val="18"/>
              </w:rPr>
            </w:pPr>
            <w:r w:rsidRPr="008A1560">
              <w:rPr>
                <w:rFonts w:cs="Times New Roman"/>
                <w:sz w:val="18"/>
                <w:szCs w:val="18"/>
              </w:rPr>
              <w:t xml:space="preserve">Economic </w:t>
            </w:r>
            <w:r w:rsidR="00DB284D" w:rsidRPr="008A1560">
              <w:rPr>
                <w:rFonts w:cs="Times New Roman"/>
                <w:sz w:val="18"/>
                <w:szCs w:val="18"/>
              </w:rPr>
              <w:t>status</w:t>
            </w:r>
          </w:p>
        </w:tc>
        <w:tc>
          <w:tcPr>
            <w:tcW w:w="6094" w:type="dxa"/>
            <w:tcBorders>
              <w:bottom w:val="single" w:sz="4" w:space="0" w:color="auto"/>
            </w:tcBorders>
          </w:tcPr>
          <w:p w14:paraId="67C4A4E5" w14:textId="1A6A353C" w:rsidR="00DB284D" w:rsidRPr="008A1560" w:rsidRDefault="00DB284D" w:rsidP="00E66FE9">
            <w:pPr>
              <w:rPr>
                <w:rFonts w:cs="Times New Roman"/>
                <w:kern w:val="0"/>
                <w:sz w:val="18"/>
                <w:szCs w:val="18"/>
              </w:rPr>
            </w:pPr>
            <w:r w:rsidRPr="008A1560">
              <w:rPr>
                <w:rFonts w:cs="Times New Roman"/>
                <w:kern w:val="0"/>
                <w:sz w:val="18"/>
                <w:szCs w:val="18"/>
              </w:rPr>
              <w:t xml:space="preserve">How </w:t>
            </w:r>
            <w:r w:rsidR="007E6ADD" w:rsidRPr="008A1560">
              <w:rPr>
                <w:rFonts w:cs="Times New Roman"/>
                <w:kern w:val="0"/>
                <w:sz w:val="18"/>
                <w:szCs w:val="18"/>
              </w:rPr>
              <w:t xml:space="preserve">would </w:t>
            </w:r>
            <w:r w:rsidRPr="008A1560">
              <w:rPr>
                <w:rFonts w:cs="Times New Roman"/>
                <w:kern w:val="0"/>
                <w:sz w:val="18"/>
                <w:szCs w:val="18"/>
              </w:rPr>
              <w:t xml:space="preserve">you </w:t>
            </w:r>
            <w:r w:rsidR="007E6ADD" w:rsidRPr="008A1560">
              <w:rPr>
                <w:rFonts w:cs="Times New Roman"/>
                <w:kern w:val="0"/>
                <w:sz w:val="18"/>
                <w:szCs w:val="18"/>
              </w:rPr>
              <w:t xml:space="preserve">classify </w:t>
            </w:r>
            <w:r w:rsidRPr="008A1560">
              <w:rPr>
                <w:rFonts w:cs="Times New Roman"/>
                <w:kern w:val="0"/>
                <w:sz w:val="18"/>
                <w:szCs w:val="18"/>
              </w:rPr>
              <w:t xml:space="preserve">your current </w:t>
            </w:r>
            <w:r w:rsidR="007E6ADD" w:rsidRPr="008A1560">
              <w:rPr>
                <w:rFonts w:cs="Times New Roman"/>
                <w:kern w:val="0"/>
                <w:sz w:val="18"/>
                <w:szCs w:val="18"/>
              </w:rPr>
              <w:t xml:space="preserve">financial </w:t>
            </w:r>
            <w:r w:rsidRPr="008A1560">
              <w:rPr>
                <w:rFonts w:cs="Times New Roman"/>
                <w:kern w:val="0"/>
                <w:sz w:val="18"/>
                <w:szCs w:val="18"/>
              </w:rPr>
              <w:t xml:space="preserve">situation as a whole? </w:t>
            </w:r>
            <w:r w:rsidRPr="008A1560">
              <w:rPr>
                <w:rFonts w:cs="Times New Roman"/>
                <w:sz w:val="18"/>
                <w:szCs w:val="18"/>
              </w:rPr>
              <w:t xml:space="preserve">Please circle the </w:t>
            </w:r>
            <w:r w:rsidR="00AA76E0" w:rsidRPr="008A1560">
              <w:rPr>
                <w:rFonts w:cs="Times New Roman"/>
                <w:sz w:val="18"/>
                <w:szCs w:val="18"/>
              </w:rPr>
              <w:t xml:space="preserve">answer that most closely matches your situation </w:t>
            </w:r>
            <w:r w:rsidRPr="008A1560">
              <w:rPr>
                <w:rFonts w:cs="Times New Roman"/>
                <w:sz w:val="18"/>
                <w:szCs w:val="18"/>
              </w:rPr>
              <w:t>from the following</w:t>
            </w:r>
            <w:r w:rsidR="00542AF2" w:rsidRPr="008A1560">
              <w:rPr>
                <w:rFonts w:cs="Times New Roman"/>
                <w:sz w:val="18"/>
                <w:szCs w:val="18"/>
              </w:rPr>
              <w:t xml:space="preserve"> </w:t>
            </w:r>
            <w:r w:rsidRPr="008A1560">
              <w:rPr>
                <w:rFonts w:cs="Times New Roman"/>
                <w:sz w:val="18"/>
                <w:szCs w:val="18"/>
              </w:rPr>
              <w:t>choices.</w:t>
            </w:r>
          </w:p>
          <w:p w14:paraId="7DF6E697" w14:textId="5A6405E3" w:rsidR="00542AF2" w:rsidRPr="008A1560" w:rsidRDefault="00542AF2" w:rsidP="00542AF2">
            <w:pPr>
              <w:rPr>
                <w:rFonts w:cs="Times New Roman"/>
                <w:sz w:val="18"/>
                <w:szCs w:val="18"/>
              </w:rPr>
            </w:pPr>
            <w:r w:rsidRPr="008A1560">
              <w:rPr>
                <w:rFonts w:cs="Times New Roman"/>
                <w:sz w:val="18"/>
                <w:szCs w:val="18"/>
              </w:rPr>
              <w:t xml:space="preserve">1. </w:t>
            </w:r>
            <w:r w:rsidR="00DB284D" w:rsidRPr="008A1560">
              <w:rPr>
                <w:rFonts w:cs="Times New Roman"/>
                <w:sz w:val="18"/>
                <w:szCs w:val="18"/>
              </w:rPr>
              <w:t xml:space="preserve">Very </w:t>
            </w:r>
            <w:proofErr w:type="gramStart"/>
            <w:r w:rsidR="007E6ADD" w:rsidRPr="008A1560">
              <w:rPr>
                <w:rFonts w:cs="Times New Roman"/>
                <w:sz w:val="18"/>
                <w:szCs w:val="18"/>
              </w:rPr>
              <w:t xml:space="preserve">difficult  </w:t>
            </w:r>
            <w:r w:rsidRPr="008A1560">
              <w:rPr>
                <w:rFonts w:cs="Times New Roman"/>
                <w:sz w:val="18"/>
                <w:szCs w:val="18"/>
              </w:rPr>
              <w:t>2</w:t>
            </w:r>
            <w:proofErr w:type="gramEnd"/>
            <w:r w:rsidRPr="008A1560">
              <w:rPr>
                <w:rFonts w:cs="Times New Roman"/>
                <w:sz w:val="18"/>
                <w:szCs w:val="18"/>
              </w:rPr>
              <w:t xml:space="preserve">. </w:t>
            </w:r>
            <w:r w:rsidR="00DB284D" w:rsidRPr="008A1560">
              <w:rPr>
                <w:rFonts w:cs="Times New Roman"/>
                <w:sz w:val="18"/>
                <w:szCs w:val="18"/>
              </w:rPr>
              <w:t xml:space="preserve">Somewhat </w:t>
            </w:r>
            <w:proofErr w:type="gramStart"/>
            <w:r w:rsidR="007E6ADD" w:rsidRPr="008A1560">
              <w:rPr>
                <w:rFonts w:cs="Times New Roman"/>
                <w:sz w:val="18"/>
                <w:szCs w:val="18"/>
              </w:rPr>
              <w:t xml:space="preserve">difficult  </w:t>
            </w:r>
            <w:r w:rsidRPr="008A1560">
              <w:rPr>
                <w:rFonts w:cs="Times New Roman"/>
                <w:sz w:val="18"/>
                <w:szCs w:val="18"/>
              </w:rPr>
              <w:t>3</w:t>
            </w:r>
            <w:proofErr w:type="gramEnd"/>
            <w:r w:rsidRPr="008A1560">
              <w:rPr>
                <w:rFonts w:cs="Times New Roman"/>
                <w:sz w:val="18"/>
                <w:szCs w:val="18"/>
              </w:rPr>
              <w:t xml:space="preserve">. </w:t>
            </w:r>
            <w:r w:rsidR="00DB284D" w:rsidRPr="008A1560">
              <w:rPr>
                <w:rFonts w:cs="Times New Roman"/>
                <w:sz w:val="18"/>
                <w:szCs w:val="18"/>
              </w:rPr>
              <w:t>Normal</w:t>
            </w:r>
          </w:p>
          <w:p w14:paraId="03F9234C" w14:textId="4DCD2698" w:rsidR="00DB284D" w:rsidRPr="008A1560" w:rsidRDefault="00542AF2" w:rsidP="00542AF2">
            <w:pPr>
              <w:rPr>
                <w:rFonts w:cs="Times New Roman"/>
                <w:sz w:val="18"/>
                <w:szCs w:val="18"/>
              </w:rPr>
            </w:pPr>
            <w:r w:rsidRPr="008A1560">
              <w:rPr>
                <w:rFonts w:cs="Times New Roman"/>
                <w:sz w:val="18"/>
                <w:szCs w:val="18"/>
              </w:rPr>
              <w:t xml:space="preserve">4. </w:t>
            </w:r>
            <w:r w:rsidR="00DB284D" w:rsidRPr="008A1560">
              <w:rPr>
                <w:rFonts w:cs="Times New Roman"/>
                <w:sz w:val="18"/>
                <w:szCs w:val="18"/>
              </w:rPr>
              <w:t xml:space="preserve">Somewhat </w:t>
            </w:r>
            <w:proofErr w:type="gramStart"/>
            <w:r w:rsidR="00DB284D" w:rsidRPr="008A1560">
              <w:rPr>
                <w:rFonts w:cs="Times New Roman"/>
                <w:sz w:val="18"/>
                <w:szCs w:val="18"/>
              </w:rPr>
              <w:t>affluent</w:t>
            </w:r>
            <w:r w:rsidRPr="008A1560">
              <w:rPr>
                <w:rFonts w:cs="Times New Roman"/>
                <w:sz w:val="18"/>
                <w:szCs w:val="18"/>
              </w:rPr>
              <w:t xml:space="preserve">  5</w:t>
            </w:r>
            <w:proofErr w:type="gramEnd"/>
            <w:r w:rsidRPr="008A1560">
              <w:rPr>
                <w:rFonts w:cs="Times New Roman"/>
                <w:sz w:val="18"/>
                <w:szCs w:val="18"/>
              </w:rPr>
              <w:t>.</w:t>
            </w:r>
            <w:r w:rsidR="007966E1" w:rsidRPr="008A1560">
              <w:rPr>
                <w:rFonts w:cs="Times New Roman"/>
                <w:sz w:val="18"/>
                <w:szCs w:val="18"/>
              </w:rPr>
              <w:t xml:space="preserve"> </w:t>
            </w:r>
            <w:r w:rsidR="00DB284D" w:rsidRPr="008A1560">
              <w:rPr>
                <w:rFonts w:cs="Times New Roman"/>
                <w:sz w:val="18"/>
                <w:szCs w:val="18"/>
              </w:rPr>
              <w:t>Very affluent</w:t>
            </w:r>
          </w:p>
        </w:tc>
      </w:tr>
    </w:tbl>
    <w:p w14:paraId="728C69AA" w14:textId="7140DB06" w:rsidR="001E0593" w:rsidRPr="008A1560" w:rsidRDefault="008B23FE" w:rsidP="00E66FE9">
      <w:pPr>
        <w:jc w:val="left"/>
        <w:rPr>
          <w:rFonts w:cs="Times New Roman"/>
          <w:b/>
          <w:color w:val="1A1BDA"/>
          <w:sz w:val="18"/>
          <w:szCs w:val="18"/>
        </w:rPr>
      </w:pPr>
      <w:r w:rsidRPr="008B23FE">
        <w:rPr>
          <w:rFonts w:cs="Times New Roman"/>
          <w:b/>
          <w:bCs/>
          <w:color w:val="000000" w:themeColor="text1"/>
          <w:sz w:val="21"/>
          <w:szCs w:val="21"/>
        </w:rPr>
        <w:t xml:space="preserve">Notes: </w:t>
      </w:r>
      <w:proofErr w:type="spellStart"/>
      <w:r w:rsidR="006A6F13" w:rsidRPr="001B3F88">
        <w:rPr>
          <w:rFonts w:cs="Times New Roman"/>
          <w:color w:val="000000" w:themeColor="text1"/>
          <w:sz w:val="21"/>
          <w:szCs w:val="21"/>
          <w:vertAlign w:val="superscript"/>
        </w:rPr>
        <w:t>a</w:t>
      </w:r>
      <w:r w:rsidR="006A6F13" w:rsidRPr="001B3F88">
        <w:rPr>
          <w:rFonts w:cs="Times New Roman"/>
          <w:color w:val="000000" w:themeColor="text1"/>
          <w:sz w:val="21"/>
          <w:szCs w:val="21"/>
        </w:rPr>
        <w:t>Constructs</w:t>
      </w:r>
      <w:proofErr w:type="spellEnd"/>
      <w:r w:rsidR="006A6F13" w:rsidRPr="001B3F88">
        <w:rPr>
          <w:rFonts w:cs="Times New Roman"/>
          <w:color w:val="000000" w:themeColor="text1"/>
          <w:sz w:val="21"/>
          <w:szCs w:val="21"/>
        </w:rPr>
        <w:t xml:space="preserve"> were not shown to participants</w:t>
      </w:r>
      <w:r w:rsidR="006A6F13">
        <w:rPr>
          <w:rFonts w:eastAsia="Yu Gothic" w:cs="Times New Roman"/>
          <w:color w:val="000000" w:themeColor="text1"/>
          <w:sz w:val="21"/>
          <w:szCs w:val="21"/>
        </w:rPr>
        <w:t xml:space="preserve">. </w:t>
      </w:r>
      <w:proofErr w:type="spellStart"/>
      <w:r w:rsidR="006A6F13" w:rsidRPr="001B3F88">
        <w:rPr>
          <w:rFonts w:eastAsia="Yu Gothic" w:cs="Times New Roman"/>
          <w:color w:val="000000" w:themeColor="text1"/>
          <w:sz w:val="21"/>
          <w:szCs w:val="21"/>
          <w:vertAlign w:val="superscript"/>
        </w:rPr>
        <w:t>b</w:t>
      </w:r>
      <w:r w:rsidR="006A6F13">
        <w:rPr>
          <w:rFonts w:eastAsia="Yu Gothic" w:cs="Times New Roman"/>
          <w:color w:val="000000" w:themeColor="text1"/>
          <w:sz w:val="21"/>
          <w:szCs w:val="21"/>
        </w:rPr>
        <w:t>The</w:t>
      </w:r>
      <w:proofErr w:type="spellEnd"/>
      <w:r w:rsidR="006A6F13">
        <w:rPr>
          <w:rFonts w:eastAsia="Yu Gothic" w:cs="Times New Roman"/>
          <w:color w:val="000000" w:themeColor="text1"/>
          <w:sz w:val="21"/>
          <w:szCs w:val="21"/>
        </w:rPr>
        <w:t xml:space="preserve"> Japanese version is shown in Figure S2. </w:t>
      </w:r>
      <w:proofErr w:type="spellStart"/>
      <w:r w:rsidR="001E0593" w:rsidRPr="001E2865">
        <w:rPr>
          <w:rFonts w:eastAsia="Yu Gothic" w:cs="Times New Roman"/>
          <w:color w:val="000000" w:themeColor="text1"/>
          <w:sz w:val="21"/>
          <w:szCs w:val="21"/>
        </w:rPr>
        <w:t>OOPmed</w:t>
      </w:r>
      <w:proofErr w:type="spellEnd"/>
      <w:r w:rsidR="001E0593" w:rsidRPr="001E2865">
        <w:rPr>
          <w:rFonts w:eastAsia="Yu Gothic" w:cs="Times New Roman"/>
          <w:color w:val="000000" w:themeColor="text1"/>
          <w:sz w:val="21"/>
          <w:szCs w:val="21"/>
        </w:rPr>
        <w:t xml:space="preserve">, out-of-pocket average monthly expenditure on medical care. CVD, cardiovascular disease. </w:t>
      </w:r>
      <w:proofErr w:type="spellStart"/>
      <w:r w:rsidR="001E0593" w:rsidRPr="001E2865">
        <w:rPr>
          <w:rFonts w:eastAsia="Yu Gothic" w:cs="Times New Roman"/>
          <w:color w:val="000000" w:themeColor="text1"/>
          <w:sz w:val="21"/>
          <w:szCs w:val="21"/>
        </w:rPr>
        <w:t>WTPcvr</w:t>
      </w:r>
      <w:proofErr w:type="spellEnd"/>
      <w:r w:rsidR="001E0593" w:rsidRPr="001E2865">
        <w:rPr>
          <w:rFonts w:eastAsia="Yu Gothic" w:cs="Times New Roman"/>
          <w:color w:val="000000" w:themeColor="text1"/>
          <w:sz w:val="21"/>
          <w:szCs w:val="21"/>
        </w:rPr>
        <w:t>, willingness-to-pay for a medicine that could reduce CVD risk</w:t>
      </w:r>
      <w:r w:rsidR="001E0593" w:rsidRPr="008A1560">
        <w:rPr>
          <w:rFonts w:eastAsia="Yu Gothic" w:cs="Times New Roman"/>
          <w:color w:val="FF0000"/>
          <w:sz w:val="21"/>
          <w:szCs w:val="21"/>
        </w:rPr>
        <w:t>.</w:t>
      </w:r>
    </w:p>
    <w:p w14:paraId="602B3371" w14:textId="77777777" w:rsidR="001E2865" w:rsidRDefault="001E2865" w:rsidP="00B94164">
      <w:pPr>
        <w:widowControl/>
        <w:jc w:val="left"/>
        <w:rPr>
          <w:rFonts w:cs="Times New Roman"/>
          <w:sz w:val="21"/>
          <w:szCs w:val="21"/>
        </w:rPr>
      </w:pPr>
    </w:p>
    <w:p w14:paraId="196CA809" w14:textId="77777777" w:rsidR="00803A43" w:rsidRDefault="00803A43">
      <w:pPr>
        <w:widowControl/>
        <w:jc w:val="left"/>
        <w:rPr>
          <w:rFonts w:cs="Times New Roman"/>
        </w:rPr>
      </w:pPr>
      <w:r>
        <w:rPr>
          <w:rFonts w:cs="Times New Roman"/>
        </w:rPr>
        <w:br w:type="page"/>
      </w:r>
    </w:p>
    <w:p w14:paraId="1E83EDAA" w14:textId="6432A000" w:rsidR="005A1F9E" w:rsidRPr="001E2865" w:rsidRDefault="005A1F9E" w:rsidP="00B94164">
      <w:pPr>
        <w:widowControl/>
        <w:jc w:val="left"/>
        <w:rPr>
          <w:rFonts w:cs="Times New Roman"/>
        </w:rPr>
      </w:pPr>
      <w:r w:rsidRPr="001E2865">
        <w:rPr>
          <w:rFonts w:cs="Times New Roman"/>
        </w:rPr>
        <w:lastRenderedPageBreak/>
        <w:t>Table S2</w:t>
      </w:r>
      <w:r w:rsidR="00AF5795" w:rsidRPr="001E2865">
        <w:rPr>
          <w:rFonts w:cs="Times New Roman"/>
        </w:rPr>
        <w:t xml:space="preserve"> Multiple regression analysis of factors associated with </w:t>
      </w:r>
      <w:r w:rsidR="00100178" w:rsidRPr="001E2865">
        <w:rPr>
          <w:rFonts w:cs="Times New Roman"/>
        </w:rPr>
        <w:t>prices willing</w:t>
      </w:r>
      <w:r w:rsidR="00AF5795" w:rsidRPr="001E2865">
        <w:rPr>
          <w:rFonts w:cs="Times New Roman"/>
        </w:rPr>
        <w:t xml:space="preserve"> to pay for a medicine reducing CVD risk </w:t>
      </w:r>
    </w:p>
    <w:tbl>
      <w:tblPr>
        <w:tblW w:w="8931" w:type="dxa"/>
        <w:tblCellMar>
          <w:left w:w="99" w:type="dxa"/>
          <w:right w:w="99" w:type="dxa"/>
        </w:tblCellMar>
        <w:tblLook w:val="04A0" w:firstRow="1" w:lastRow="0" w:firstColumn="1" w:lastColumn="0" w:noHBand="0" w:noVBand="1"/>
      </w:tblPr>
      <w:tblGrid>
        <w:gridCol w:w="3686"/>
        <w:gridCol w:w="1132"/>
        <w:gridCol w:w="1419"/>
        <w:gridCol w:w="851"/>
        <w:gridCol w:w="1134"/>
        <w:gridCol w:w="709"/>
      </w:tblGrid>
      <w:tr w:rsidR="005A1F9E" w:rsidRPr="008A1560" w14:paraId="7CB51ADC" w14:textId="77777777" w:rsidTr="005A1F9E">
        <w:trPr>
          <w:trHeight w:val="400"/>
        </w:trPr>
        <w:tc>
          <w:tcPr>
            <w:tcW w:w="3686" w:type="dxa"/>
            <w:tcBorders>
              <w:top w:val="nil"/>
              <w:left w:val="nil"/>
              <w:bottom w:val="nil"/>
              <w:right w:val="nil"/>
            </w:tcBorders>
            <w:shd w:val="clear" w:color="auto" w:fill="auto"/>
            <w:noWrap/>
            <w:vAlign w:val="center"/>
            <w:hideMark/>
          </w:tcPr>
          <w:p w14:paraId="260E3655" w14:textId="77777777" w:rsidR="005A1F9E" w:rsidRPr="008A1560" w:rsidRDefault="005A1F9E" w:rsidP="005A1F9E">
            <w:pPr>
              <w:widowControl/>
              <w:jc w:val="left"/>
              <w:rPr>
                <w:rFonts w:eastAsia="MS PGothic" w:cs="Times New Roman"/>
                <w:kern w:val="0"/>
                <w:sz w:val="21"/>
                <w:szCs w:val="21"/>
              </w:rPr>
            </w:pPr>
          </w:p>
        </w:tc>
        <w:tc>
          <w:tcPr>
            <w:tcW w:w="1132" w:type="dxa"/>
            <w:tcBorders>
              <w:top w:val="nil"/>
              <w:left w:val="nil"/>
              <w:bottom w:val="nil"/>
              <w:right w:val="nil"/>
            </w:tcBorders>
            <w:shd w:val="clear" w:color="auto" w:fill="auto"/>
            <w:noWrap/>
            <w:vAlign w:val="bottom"/>
            <w:hideMark/>
          </w:tcPr>
          <w:p w14:paraId="0A472DE7" w14:textId="77777777" w:rsidR="005A1F9E" w:rsidRPr="008A1560" w:rsidRDefault="005A1F9E" w:rsidP="005A1F9E">
            <w:pPr>
              <w:widowControl/>
              <w:jc w:val="center"/>
              <w:rPr>
                <w:rFonts w:eastAsia="Yu Gothic" w:cs="Times New Roman"/>
                <w:bCs/>
                <w:color w:val="000000"/>
                <w:kern w:val="0"/>
                <w:sz w:val="21"/>
                <w:szCs w:val="21"/>
              </w:rPr>
            </w:pPr>
            <w:r w:rsidRPr="008A1560">
              <w:rPr>
                <w:rFonts w:eastAsia="Yu Gothic" w:cs="Times New Roman"/>
                <w:bCs/>
                <w:color w:val="000000"/>
                <w:kern w:val="0"/>
                <w:sz w:val="21"/>
                <w:szCs w:val="21"/>
              </w:rPr>
              <w:t>Estimate</w:t>
            </w:r>
          </w:p>
        </w:tc>
        <w:tc>
          <w:tcPr>
            <w:tcW w:w="1419" w:type="dxa"/>
            <w:tcBorders>
              <w:top w:val="nil"/>
              <w:left w:val="nil"/>
              <w:bottom w:val="nil"/>
              <w:right w:val="nil"/>
            </w:tcBorders>
            <w:shd w:val="clear" w:color="auto" w:fill="auto"/>
            <w:noWrap/>
            <w:vAlign w:val="bottom"/>
            <w:hideMark/>
          </w:tcPr>
          <w:p w14:paraId="67B8B448" w14:textId="77777777" w:rsidR="005A1F9E" w:rsidRPr="008A1560" w:rsidRDefault="005A1F9E" w:rsidP="005A1F9E">
            <w:pPr>
              <w:widowControl/>
              <w:jc w:val="center"/>
              <w:rPr>
                <w:rFonts w:eastAsia="Yu Gothic" w:cs="Times New Roman"/>
                <w:bCs/>
                <w:color w:val="000000"/>
                <w:kern w:val="0"/>
                <w:sz w:val="21"/>
                <w:szCs w:val="21"/>
              </w:rPr>
            </w:pPr>
            <w:r w:rsidRPr="008A1560">
              <w:rPr>
                <w:rFonts w:eastAsia="Yu Gothic" w:cs="Times New Roman"/>
                <w:bCs/>
                <w:color w:val="000000"/>
                <w:kern w:val="0"/>
                <w:sz w:val="21"/>
                <w:szCs w:val="21"/>
              </w:rPr>
              <w:t>standard error</w:t>
            </w:r>
          </w:p>
        </w:tc>
        <w:tc>
          <w:tcPr>
            <w:tcW w:w="851" w:type="dxa"/>
            <w:tcBorders>
              <w:top w:val="nil"/>
              <w:left w:val="nil"/>
              <w:bottom w:val="nil"/>
              <w:right w:val="nil"/>
            </w:tcBorders>
            <w:shd w:val="clear" w:color="auto" w:fill="auto"/>
            <w:noWrap/>
            <w:vAlign w:val="bottom"/>
            <w:hideMark/>
          </w:tcPr>
          <w:p w14:paraId="33E9254B" w14:textId="427AEC3C" w:rsidR="005A1F9E" w:rsidRPr="008A1560" w:rsidRDefault="005A1F9E" w:rsidP="005A1F9E">
            <w:pPr>
              <w:widowControl/>
              <w:jc w:val="center"/>
              <w:rPr>
                <w:rFonts w:eastAsia="Yu Gothic" w:cs="Times New Roman"/>
                <w:bCs/>
                <w:color w:val="000000"/>
                <w:kern w:val="0"/>
                <w:sz w:val="21"/>
                <w:szCs w:val="21"/>
              </w:rPr>
            </w:pPr>
            <w:r w:rsidRPr="008A1560">
              <w:rPr>
                <w:rFonts w:eastAsia="Yu Gothic" w:cs="Times New Roman"/>
                <w:bCs/>
                <w:color w:val="000000"/>
                <w:kern w:val="0"/>
                <w:sz w:val="21"/>
                <w:szCs w:val="21"/>
              </w:rPr>
              <w:t>t Ratio</w:t>
            </w:r>
          </w:p>
        </w:tc>
        <w:tc>
          <w:tcPr>
            <w:tcW w:w="1134" w:type="dxa"/>
            <w:tcBorders>
              <w:top w:val="nil"/>
              <w:left w:val="nil"/>
              <w:bottom w:val="nil"/>
              <w:right w:val="nil"/>
            </w:tcBorders>
            <w:shd w:val="clear" w:color="auto" w:fill="auto"/>
            <w:noWrap/>
            <w:vAlign w:val="bottom"/>
            <w:hideMark/>
          </w:tcPr>
          <w:p w14:paraId="124880BF" w14:textId="50A56B0F" w:rsidR="005A1F9E" w:rsidRPr="008A1560" w:rsidRDefault="005A1F9E" w:rsidP="005A1F9E">
            <w:pPr>
              <w:widowControl/>
              <w:jc w:val="center"/>
              <w:rPr>
                <w:rFonts w:eastAsia="Yu Gothic" w:cs="Times New Roman"/>
                <w:bCs/>
                <w:color w:val="000000"/>
                <w:kern w:val="0"/>
                <w:sz w:val="21"/>
                <w:szCs w:val="21"/>
              </w:rPr>
            </w:pPr>
            <w:r w:rsidRPr="008A1560">
              <w:rPr>
                <w:rFonts w:eastAsia="Yu Gothic" w:cs="Times New Roman"/>
                <w:bCs/>
                <w:color w:val="000000"/>
                <w:kern w:val="0"/>
                <w:sz w:val="21"/>
                <w:szCs w:val="21"/>
              </w:rPr>
              <w:t>p value</w:t>
            </w:r>
          </w:p>
        </w:tc>
        <w:tc>
          <w:tcPr>
            <w:tcW w:w="709" w:type="dxa"/>
            <w:tcBorders>
              <w:top w:val="nil"/>
              <w:left w:val="nil"/>
              <w:bottom w:val="nil"/>
              <w:right w:val="nil"/>
            </w:tcBorders>
            <w:shd w:val="clear" w:color="auto" w:fill="auto"/>
            <w:noWrap/>
            <w:vAlign w:val="bottom"/>
            <w:hideMark/>
          </w:tcPr>
          <w:p w14:paraId="027FD258" w14:textId="77777777" w:rsidR="005A1F9E" w:rsidRPr="008A1560" w:rsidRDefault="005A1F9E" w:rsidP="005A1F9E">
            <w:pPr>
              <w:widowControl/>
              <w:jc w:val="center"/>
              <w:rPr>
                <w:rFonts w:eastAsia="Yu Gothic" w:cs="Times New Roman"/>
                <w:bCs/>
                <w:color w:val="000000"/>
                <w:kern w:val="0"/>
                <w:sz w:val="21"/>
                <w:szCs w:val="21"/>
              </w:rPr>
            </w:pPr>
            <w:r w:rsidRPr="008A1560">
              <w:rPr>
                <w:rFonts w:eastAsia="Yu Gothic" w:cs="Times New Roman"/>
                <w:bCs/>
                <w:color w:val="000000"/>
                <w:kern w:val="0"/>
                <w:sz w:val="21"/>
                <w:szCs w:val="21"/>
              </w:rPr>
              <w:t>VIF</w:t>
            </w:r>
          </w:p>
        </w:tc>
      </w:tr>
      <w:tr w:rsidR="005A1F9E" w:rsidRPr="008A1560" w14:paraId="1EEB03A4" w14:textId="77777777" w:rsidTr="005A1F9E">
        <w:trPr>
          <w:trHeight w:val="400"/>
        </w:trPr>
        <w:tc>
          <w:tcPr>
            <w:tcW w:w="3686" w:type="dxa"/>
            <w:tcBorders>
              <w:top w:val="nil"/>
              <w:left w:val="nil"/>
              <w:bottom w:val="nil"/>
              <w:right w:val="nil"/>
            </w:tcBorders>
            <w:shd w:val="clear" w:color="auto" w:fill="auto"/>
            <w:noWrap/>
            <w:vAlign w:val="center"/>
            <w:hideMark/>
          </w:tcPr>
          <w:p w14:paraId="533B6B08" w14:textId="77777777" w:rsidR="005A1F9E" w:rsidRPr="008A1560" w:rsidRDefault="005A1F9E" w:rsidP="005A1F9E">
            <w:pPr>
              <w:widowControl/>
              <w:jc w:val="left"/>
              <w:rPr>
                <w:rFonts w:eastAsia="Yu Gothic" w:cs="Times New Roman"/>
                <w:color w:val="000000"/>
                <w:kern w:val="0"/>
                <w:sz w:val="21"/>
                <w:szCs w:val="21"/>
              </w:rPr>
            </w:pPr>
            <w:r w:rsidRPr="008A1560">
              <w:rPr>
                <w:rFonts w:eastAsia="Yu Gothic" w:cs="Times New Roman"/>
                <w:color w:val="000000"/>
                <w:kern w:val="0"/>
                <w:sz w:val="21"/>
                <w:szCs w:val="21"/>
              </w:rPr>
              <w:t>Age</w:t>
            </w:r>
          </w:p>
        </w:tc>
        <w:tc>
          <w:tcPr>
            <w:tcW w:w="1132" w:type="dxa"/>
            <w:tcBorders>
              <w:top w:val="nil"/>
              <w:left w:val="nil"/>
              <w:bottom w:val="nil"/>
              <w:right w:val="nil"/>
            </w:tcBorders>
            <w:shd w:val="clear" w:color="auto" w:fill="auto"/>
            <w:noWrap/>
            <w:vAlign w:val="center"/>
            <w:hideMark/>
          </w:tcPr>
          <w:p w14:paraId="29860320" w14:textId="72C312E6" w:rsidR="005A1F9E" w:rsidRPr="008A1560" w:rsidRDefault="00C4568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w:t>
            </w:r>
            <w:r w:rsidR="005A1F9E" w:rsidRPr="008A1560">
              <w:rPr>
                <w:rFonts w:eastAsia="Yu Gothic" w:cs="Times New Roman"/>
                <w:color w:val="000000"/>
                <w:kern w:val="0"/>
                <w:sz w:val="21"/>
                <w:szCs w:val="21"/>
              </w:rPr>
              <w:t>50.4</w:t>
            </w:r>
          </w:p>
        </w:tc>
        <w:tc>
          <w:tcPr>
            <w:tcW w:w="1419" w:type="dxa"/>
            <w:tcBorders>
              <w:top w:val="nil"/>
              <w:left w:val="nil"/>
              <w:bottom w:val="nil"/>
              <w:right w:val="nil"/>
            </w:tcBorders>
            <w:shd w:val="clear" w:color="auto" w:fill="auto"/>
            <w:noWrap/>
            <w:vAlign w:val="center"/>
            <w:hideMark/>
          </w:tcPr>
          <w:p w14:paraId="1532A7B6" w14:textId="6757BF68" w:rsidR="005A1F9E" w:rsidRPr="008A1560" w:rsidRDefault="005A1F9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41.8</w:t>
            </w:r>
          </w:p>
        </w:tc>
        <w:tc>
          <w:tcPr>
            <w:tcW w:w="851" w:type="dxa"/>
            <w:tcBorders>
              <w:top w:val="nil"/>
              <w:left w:val="nil"/>
              <w:bottom w:val="nil"/>
              <w:right w:val="nil"/>
            </w:tcBorders>
            <w:shd w:val="clear" w:color="auto" w:fill="auto"/>
            <w:noWrap/>
            <w:vAlign w:val="center"/>
            <w:hideMark/>
          </w:tcPr>
          <w:p w14:paraId="5358B6BA" w14:textId="40B8FE29" w:rsidR="005A1F9E" w:rsidRPr="008A1560" w:rsidRDefault="00C4568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w:t>
            </w:r>
            <w:r w:rsidR="005A1F9E" w:rsidRPr="008A1560">
              <w:rPr>
                <w:rFonts w:eastAsia="Yu Gothic" w:cs="Times New Roman"/>
                <w:color w:val="000000"/>
                <w:kern w:val="0"/>
                <w:sz w:val="21"/>
                <w:szCs w:val="21"/>
              </w:rPr>
              <w:t>1.2</w:t>
            </w:r>
            <w:r w:rsidR="009D78B4">
              <w:rPr>
                <w:rFonts w:eastAsia="Yu Gothic" w:cs="Times New Roman"/>
                <w:color w:val="000000"/>
                <w:kern w:val="0"/>
                <w:sz w:val="21"/>
                <w:szCs w:val="21"/>
              </w:rPr>
              <w:t>0</w:t>
            </w:r>
          </w:p>
        </w:tc>
        <w:tc>
          <w:tcPr>
            <w:tcW w:w="1134" w:type="dxa"/>
            <w:tcBorders>
              <w:top w:val="nil"/>
              <w:left w:val="nil"/>
              <w:bottom w:val="nil"/>
              <w:right w:val="nil"/>
            </w:tcBorders>
            <w:shd w:val="clear" w:color="auto" w:fill="auto"/>
            <w:noWrap/>
            <w:vAlign w:val="center"/>
            <w:hideMark/>
          </w:tcPr>
          <w:p w14:paraId="0D66CD99" w14:textId="64940547" w:rsidR="005A1F9E" w:rsidRPr="008A1560" w:rsidRDefault="005A1F9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0.22</w:t>
            </w:r>
            <w:r w:rsidR="00F7195C" w:rsidRPr="008A1560">
              <w:rPr>
                <w:rFonts w:eastAsia="Yu Gothic" w:cs="Times New Roman"/>
                <w:color w:val="000000"/>
                <w:kern w:val="0"/>
                <w:sz w:val="21"/>
                <w:szCs w:val="21"/>
              </w:rPr>
              <w:t>9</w:t>
            </w:r>
          </w:p>
        </w:tc>
        <w:tc>
          <w:tcPr>
            <w:tcW w:w="709" w:type="dxa"/>
            <w:tcBorders>
              <w:top w:val="nil"/>
              <w:left w:val="nil"/>
              <w:bottom w:val="nil"/>
              <w:right w:val="nil"/>
            </w:tcBorders>
            <w:shd w:val="clear" w:color="auto" w:fill="auto"/>
            <w:noWrap/>
            <w:vAlign w:val="center"/>
            <w:hideMark/>
          </w:tcPr>
          <w:p w14:paraId="3BEA19C2" w14:textId="34C68491" w:rsidR="005A1F9E" w:rsidRPr="008A1560" w:rsidRDefault="005A1F9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1.02</w:t>
            </w:r>
          </w:p>
        </w:tc>
      </w:tr>
      <w:tr w:rsidR="005A1F9E" w:rsidRPr="008A1560" w14:paraId="210538AB" w14:textId="77777777" w:rsidTr="005A1F9E">
        <w:trPr>
          <w:trHeight w:val="400"/>
        </w:trPr>
        <w:tc>
          <w:tcPr>
            <w:tcW w:w="3686" w:type="dxa"/>
            <w:tcBorders>
              <w:top w:val="nil"/>
              <w:left w:val="nil"/>
              <w:bottom w:val="nil"/>
              <w:right w:val="nil"/>
            </w:tcBorders>
            <w:shd w:val="clear" w:color="auto" w:fill="auto"/>
            <w:noWrap/>
            <w:vAlign w:val="center"/>
            <w:hideMark/>
          </w:tcPr>
          <w:p w14:paraId="38F76E17" w14:textId="4C258E05" w:rsidR="005A1F9E" w:rsidRPr="008A1560" w:rsidRDefault="005A1F9E" w:rsidP="005A1F9E">
            <w:pPr>
              <w:widowControl/>
              <w:jc w:val="left"/>
              <w:rPr>
                <w:rFonts w:eastAsia="Yu Gothic" w:cs="Times New Roman"/>
                <w:color w:val="000000"/>
                <w:kern w:val="0"/>
                <w:sz w:val="21"/>
                <w:szCs w:val="21"/>
              </w:rPr>
            </w:pPr>
            <w:r w:rsidRPr="008A1560">
              <w:rPr>
                <w:rFonts w:eastAsia="Yu Gothic" w:cs="Times New Roman"/>
                <w:color w:val="000000"/>
                <w:kern w:val="0"/>
                <w:sz w:val="21"/>
                <w:szCs w:val="21"/>
              </w:rPr>
              <w:t xml:space="preserve">Q9 </w:t>
            </w:r>
            <w:proofErr w:type="spellStart"/>
            <w:r w:rsidR="001E0593" w:rsidRPr="001E2865">
              <w:rPr>
                <w:rFonts w:eastAsia="Yu Gothic" w:cs="Times New Roman"/>
                <w:color w:val="000000" w:themeColor="text1"/>
                <w:kern w:val="0"/>
                <w:sz w:val="21"/>
                <w:szCs w:val="21"/>
              </w:rPr>
              <w:t>OOPmed</w:t>
            </w:r>
            <w:proofErr w:type="spellEnd"/>
          </w:p>
        </w:tc>
        <w:tc>
          <w:tcPr>
            <w:tcW w:w="1132" w:type="dxa"/>
            <w:tcBorders>
              <w:top w:val="nil"/>
              <w:left w:val="nil"/>
              <w:bottom w:val="nil"/>
              <w:right w:val="nil"/>
            </w:tcBorders>
            <w:shd w:val="clear" w:color="auto" w:fill="auto"/>
            <w:noWrap/>
            <w:vAlign w:val="center"/>
            <w:hideMark/>
          </w:tcPr>
          <w:p w14:paraId="07473516" w14:textId="26066E7F" w:rsidR="005A1F9E" w:rsidRPr="008A1560" w:rsidRDefault="005A1F9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0.106</w:t>
            </w:r>
          </w:p>
        </w:tc>
        <w:tc>
          <w:tcPr>
            <w:tcW w:w="1419" w:type="dxa"/>
            <w:tcBorders>
              <w:top w:val="nil"/>
              <w:left w:val="nil"/>
              <w:bottom w:val="nil"/>
              <w:right w:val="nil"/>
            </w:tcBorders>
            <w:shd w:val="clear" w:color="auto" w:fill="auto"/>
            <w:noWrap/>
            <w:vAlign w:val="center"/>
            <w:hideMark/>
          </w:tcPr>
          <w:p w14:paraId="51CC4078" w14:textId="10389FD1" w:rsidR="005A1F9E" w:rsidRPr="008A1560" w:rsidRDefault="005A1F9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0.06</w:t>
            </w:r>
            <w:r w:rsidR="00F7195C" w:rsidRPr="008A1560">
              <w:rPr>
                <w:rFonts w:eastAsia="Yu Gothic" w:cs="Times New Roman"/>
                <w:color w:val="000000"/>
                <w:kern w:val="0"/>
                <w:sz w:val="21"/>
                <w:szCs w:val="21"/>
              </w:rPr>
              <w:t>4</w:t>
            </w:r>
          </w:p>
        </w:tc>
        <w:tc>
          <w:tcPr>
            <w:tcW w:w="851" w:type="dxa"/>
            <w:tcBorders>
              <w:top w:val="nil"/>
              <w:left w:val="nil"/>
              <w:bottom w:val="nil"/>
              <w:right w:val="nil"/>
            </w:tcBorders>
            <w:shd w:val="clear" w:color="auto" w:fill="auto"/>
            <w:noWrap/>
            <w:vAlign w:val="center"/>
            <w:hideMark/>
          </w:tcPr>
          <w:p w14:paraId="23D20D45" w14:textId="77777777" w:rsidR="005A1F9E" w:rsidRPr="008A1560" w:rsidRDefault="005A1F9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1.66</w:t>
            </w:r>
          </w:p>
        </w:tc>
        <w:tc>
          <w:tcPr>
            <w:tcW w:w="1134" w:type="dxa"/>
            <w:tcBorders>
              <w:top w:val="nil"/>
              <w:left w:val="nil"/>
              <w:bottom w:val="nil"/>
              <w:right w:val="nil"/>
            </w:tcBorders>
            <w:shd w:val="clear" w:color="auto" w:fill="auto"/>
            <w:noWrap/>
            <w:vAlign w:val="center"/>
            <w:hideMark/>
          </w:tcPr>
          <w:p w14:paraId="4C53C318" w14:textId="160237C6" w:rsidR="005A1F9E" w:rsidRPr="008A1560" w:rsidRDefault="005A1F9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0.09</w:t>
            </w:r>
            <w:r w:rsidR="00F7195C" w:rsidRPr="008A1560">
              <w:rPr>
                <w:rFonts w:eastAsia="Yu Gothic" w:cs="Times New Roman"/>
                <w:color w:val="000000"/>
                <w:kern w:val="0"/>
                <w:sz w:val="21"/>
                <w:szCs w:val="21"/>
              </w:rPr>
              <w:t>7</w:t>
            </w:r>
          </w:p>
        </w:tc>
        <w:tc>
          <w:tcPr>
            <w:tcW w:w="709" w:type="dxa"/>
            <w:tcBorders>
              <w:top w:val="nil"/>
              <w:left w:val="nil"/>
              <w:bottom w:val="nil"/>
              <w:right w:val="nil"/>
            </w:tcBorders>
            <w:shd w:val="clear" w:color="auto" w:fill="auto"/>
            <w:noWrap/>
            <w:vAlign w:val="center"/>
            <w:hideMark/>
          </w:tcPr>
          <w:p w14:paraId="44703DF2" w14:textId="14B9DA8A" w:rsidR="005A1F9E" w:rsidRPr="008A1560" w:rsidRDefault="005A1F9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1.01</w:t>
            </w:r>
          </w:p>
        </w:tc>
      </w:tr>
      <w:tr w:rsidR="005A1F9E" w:rsidRPr="008A1560" w14:paraId="5A318CB1" w14:textId="77777777" w:rsidTr="005A1F9E">
        <w:trPr>
          <w:trHeight w:val="400"/>
        </w:trPr>
        <w:tc>
          <w:tcPr>
            <w:tcW w:w="3686" w:type="dxa"/>
            <w:tcBorders>
              <w:top w:val="nil"/>
              <w:left w:val="nil"/>
              <w:bottom w:val="nil"/>
              <w:right w:val="nil"/>
            </w:tcBorders>
            <w:shd w:val="clear" w:color="auto" w:fill="auto"/>
            <w:noWrap/>
            <w:vAlign w:val="center"/>
            <w:hideMark/>
          </w:tcPr>
          <w:p w14:paraId="605BC419" w14:textId="77777777" w:rsidR="005A1F9E" w:rsidRPr="008A1560" w:rsidRDefault="005A1F9E" w:rsidP="005A1F9E">
            <w:pPr>
              <w:widowControl/>
              <w:jc w:val="left"/>
              <w:rPr>
                <w:rFonts w:eastAsia="Yu Gothic" w:cs="Times New Roman"/>
                <w:color w:val="000000"/>
                <w:kern w:val="0"/>
                <w:sz w:val="21"/>
                <w:szCs w:val="21"/>
              </w:rPr>
            </w:pPr>
            <w:r w:rsidRPr="008A1560">
              <w:rPr>
                <w:rFonts w:eastAsia="Yu Gothic" w:cs="Times New Roman"/>
                <w:color w:val="000000"/>
                <w:kern w:val="0"/>
                <w:sz w:val="21"/>
                <w:szCs w:val="21"/>
              </w:rPr>
              <w:t>Q10 Subjective risk estimation for CVD</w:t>
            </w:r>
          </w:p>
        </w:tc>
        <w:tc>
          <w:tcPr>
            <w:tcW w:w="1132" w:type="dxa"/>
            <w:tcBorders>
              <w:top w:val="nil"/>
              <w:left w:val="nil"/>
              <w:bottom w:val="nil"/>
              <w:right w:val="nil"/>
            </w:tcBorders>
            <w:shd w:val="clear" w:color="auto" w:fill="auto"/>
            <w:noWrap/>
            <w:vAlign w:val="center"/>
            <w:hideMark/>
          </w:tcPr>
          <w:p w14:paraId="3B7ED3F7" w14:textId="1CF9F2EE" w:rsidR="005A1F9E" w:rsidRPr="008A1560" w:rsidRDefault="00C4568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w:t>
            </w:r>
            <w:r w:rsidR="005A1F9E" w:rsidRPr="008A1560">
              <w:rPr>
                <w:rFonts w:eastAsia="Yu Gothic" w:cs="Times New Roman"/>
                <w:color w:val="000000"/>
                <w:kern w:val="0"/>
                <w:sz w:val="21"/>
                <w:szCs w:val="21"/>
              </w:rPr>
              <w:t>46.4</w:t>
            </w:r>
          </w:p>
        </w:tc>
        <w:tc>
          <w:tcPr>
            <w:tcW w:w="1419" w:type="dxa"/>
            <w:tcBorders>
              <w:top w:val="nil"/>
              <w:left w:val="nil"/>
              <w:bottom w:val="nil"/>
              <w:right w:val="nil"/>
            </w:tcBorders>
            <w:shd w:val="clear" w:color="auto" w:fill="auto"/>
            <w:noWrap/>
            <w:vAlign w:val="center"/>
            <w:hideMark/>
          </w:tcPr>
          <w:p w14:paraId="0B967F41" w14:textId="793BA951" w:rsidR="005A1F9E" w:rsidRPr="008A1560" w:rsidRDefault="005A1F9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2</w:t>
            </w:r>
            <w:r w:rsidR="00F7195C" w:rsidRPr="008A1560">
              <w:rPr>
                <w:rFonts w:eastAsia="Yu Gothic" w:cs="Times New Roman"/>
                <w:color w:val="000000"/>
                <w:kern w:val="0"/>
                <w:sz w:val="21"/>
                <w:szCs w:val="21"/>
              </w:rPr>
              <w:t>6.0</w:t>
            </w:r>
          </w:p>
        </w:tc>
        <w:tc>
          <w:tcPr>
            <w:tcW w:w="851" w:type="dxa"/>
            <w:tcBorders>
              <w:top w:val="nil"/>
              <w:left w:val="nil"/>
              <w:bottom w:val="nil"/>
              <w:right w:val="nil"/>
            </w:tcBorders>
            <w:shd w:val="clear" w:color="auto" w:fill="auto"/>
            <w:noWrap/>
            <w:vAlign w:val="center"/>
            <w:hideMark/>
          </w:tcPr>
          <w:p w14:paraId="279C8FE5" w14:textId="3BE94756" w:rsidR="005A1F9E" w:rsidRPr="008A1560" w:rsidRDefault="00C4568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w:t>
            </w:r>
            <w:r w:rsidR="005A1F9E" w:rsidRPr="008A1560">
              <w:rPr>
                <w:rFonts w:eastAsia="Yu Gothic" w:cs="Times New Roman"/>
                <w:color w:val="000000"/>
                <w:kern w:val="0"/>
                <w:sz w:val="21"/>
                <w:szCs w:val="21"/>
              </w:rPr>
              <w:t>1.79</w:t>
            </w:r>
          </w:p>
        </w:tc>
        <w:tc>
          <w:tcPr>
            <w:tcW w:w="1134" w:type="dxa"/>
            <w:tcBorders>
              <w:top w:val="nil"/>
              <w:left w:val="nil"/>
              <w:bottom w:val="nil"/>
              <w:right w:val="nil"/>
            </w:tcBorders>
            <w:shd w:val="clear" w:color="auto" w:fill="auto"/>
            <w:noWrap/>
            <w:vAlign w:val="center"/>
            <w:hideMark/>
          </w:tcPr>
          <w:p w14:paraId="3C490F45" w14:textId="3AE3E7D0" w:rsidR="005A1F9E" w:rsidRPr="008A1560" w:rsidRDefault="005A1F9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0.07</w:t>
            </w:r>
            <w:r w:rsidR="00F7195C" w:rsidRPr="008A1560">
              <w:rPr>
                <w:rFonts w:eastAsia="Yu Gothic" w:cs="Times New Roman"/>
                <w:color w:val="000000"/>
                <w:kern w:val="0"/>
                <w:sz w:val="21"/>
                <w:szCs w:val="21"/>
              </w:rPr>
              <w:t>5</w:t>
            </w:r>
          </w:p>
        </w:tc>
        <w:tc>
          <w:tcPr>
            <w:tcW w:w="709" w:type="dxa"/>
            <w:tcBorders>
              <w:top w:val="nil"/>
              <w:left w:val="nil"/>
              <w:bottom w:val="nil"/>
              <w:right w:val="nil"/>
            </w:tcBorders>
            <w:shd w:val="clear" w:color="auto" w:fill="auto"/>
            <w:noWrap/>
            <w:vAlign w:val="center"/>
            <w:hideMark/>
          </w:tcPr>
          <w:p w14:paraId="59DBA40E" w14:textId="1A33008A" w:rsidR="005A1F9E" w:rsidRPr="008A1560" w:rsidRDefault="005A1F9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1.00</w:t>
            </w:r>
          </w:p>
        </w:tc>
      </w:tr>
      <w:tr w:rsidR="005A1F9E" w:rsidRPr="008A1560" w14:paraId="07DA64EE" w14:textId="77777777" w:rsidTr="005A1F9E">
        <w:trPr>
          <w:trHeight w:val="400"/>
        </w:trPr>
        <w:tc>
          <w:tcPr>
            <w:tcW w:w="3686" w:type="dxa"/>
            <w:tcBorders>
              <w:top w:val="nil"/>
              <w:left w:val="nil"/>
              <w:bottom w:val="nil"/>
              <w:right w:val="nil"/>
            </w:tcBorders>
            <w:shd w:val="clear" w:color="auto" w:fill="auto"/>
            <w:noWrap/>
            <w:vAlign w:val="center"/>
            <w:hideMark/>
          </w:tcPr>
          <w:p w14:paraId="39EF59D0" w14:textId="0D239428" w:rsidR="005A1F9E" w:rsidRPr="008A1560" w:rsidRDefault="005A1F9E" w:rsidP="005A1F9E">
            <w:pPr>
              <w:widowControl/>
              <w:jc w:val="left"/>
              <w:rPr>
                <w:rFonts w:eastAsia="Yu Gothic" w:cs="Times New Roman"/>
                <w:color w:val="000000"/>
                <w:kern w:val="0"/>
                <w:sz w:val="21"/>
                <w:szCs w:val="21"/>
              </w:rPr>
            </w:pPr>
            <w:r w:rsidRPr="008A1560">
              <w:rPr>
                <w:rFonts w:eastAsia="Yu Gothic" w:cs="Times New Roman"/>
                <w:color w:val="000000"/>
                <w:kern w:val="0"/>
                <w:sz w:val="21"/>
                <w:szCs w:val="21"/>
              </w:rPr>
              <w:t xml:space="preserve">Q17 Economic </w:t>
            </w:r>
            <w:proofErr w:type="spellStart"/>
            <w:r w:rsidRPr="008A1560">
              <w:rPr>
                <w:rFonts w:eastAsia="Yu Gothic" w:cs="Times New Roman"/>
                <w:color w:val="000000"/>
                <w:kern w:val="0"/>
                <w:sz w:val="21"/>
                <w:szCs w:val="21"/>
              </w:rPr>
              <w:t>status</w:t>
            </w:r>
            <w:r w:rsidR="00C17F26" w:rsidRPr="008A1560">
              <w:rPr>
                <w:rFonts w:eastAsia="Yu Gothic" w:cs="Times New Roman"/>
                <w:color w:val="000000"/>
                <w:kern w:val="0"/>
                <w:sz w:val="21"/>
                <w:szCs w:val="21"/>
                <w:vertAlign w:val="superscript"/>
              </w:rPr>
              <w:t>a</w:t>
            </w:r>
            <w:proofErr w:type="spellEnd"/>
          </w:p>
        </w:tc>
        <w:tc>
          <w:tcPr>
            <w:tcW w:w="1132" w:type="dxa"/>
            <w:tcBorders>
              <w:top w:val="nil"/>
              <w:left w:val="nil"/>
              <w:bottom w:val="nil"/>
              <w:right w:val="nil"/>
            </w:tcBorders>
            <w:shd w:val="clear" w:color="auto" w:fill="auto"/>
            <w:noWrap/>
            <w:vAlign w:val="center"/>
            <w:hideMark/>
          </w:tcPr>
          <w:p w14:paraId="2E554F8A" w14:textId="5DDA668E" w:rsidR="005A1F9E" w:rsidRPr="008A1560" w:rsidRDefault="005A1F9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3655</w:t>
            </w:r>
          </w:p>
        </w:tc>
        <w:tc>
          <w:tcPr>
            <w:tcW w:w="1419" w:type="dxa"/>
            <w:tcBorders>
              <w:top w:val="nil"/>
              <w:left w:val="nil"/>
              <w:bottom w:val="nil"/>
              <w:right w:val="nil"/>
            </w:tcBorders>
            <w:shd w:val="clear" w:color="auto" w:fill="auto"/>
            <w:noWrap/>
            <w:vAlign w:val="center"/>
            <w:hideMark/>
          </w:tcPr>
          <w:p w14:paraId="19D925D8" w14:textId="73C3D561" w:rsidR="005A1F9E" w:rsidRPr="008A1560" w:rsidRDefault="005A1F9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609</w:t>
            </w:r>
          </w:p>
        </w:tc>
        <w:tc>
          <w:tcPr>
            <w:tcW w:w="851" w:type="dxa"/>
            <w:tcBorders>
              <w:top w:val="nil"/>
              <w:left w:val="nil"/>
              <w:bottom w:val="nil"/>
              <w:right w:val="nil"/>
            </w:tcBorders>
            <w:shd w:val="clear" w:color="auto" w:fill="auto"/>
            <w:noWrap/>
            <w:vAlign w:val="center"/>
            <w:hideMark/>
          </w:tcPr>
          <w:p w14:paraId="3A8D9899" w14:textId="44502143" w:rsidR="005A1F9E" w:rsidRPr="008A1560" w:rsidRDefault="005A1F9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6.00</w:t>
            </w:r>
          </w:p>
        </w:tc>
        <w:tc>
          <w:tcPr>
            <w:tcW w:w="1134" w:type="dxa"/>
            <w:tcBorders>
              <w:top w:val="nil"/>
              <w:left w:val="nil"/>
              <w:bottom w:val="nil"/>
              <w:right w:val="nil"/>
            </w:tcBorders>
            <w:shd w:val="clear" w:color="auto" w:fill="auto"/>
            <w:noWrap/>
            <w:vAlign w:val="center"/>
            <w:hideMark/>
          </w:tcPr>
          <w:p w14:paraId="65240A35" w14:textId="13FB476F" w:rsidR="005A1F9E" w:rsidRPr="008A1560" w:rsidRDefault="005A1F9E" w:rsidP="005A1F9E">
            <w:pPr>
              <w:widowControl/>
              <w:jc w:val="left"/>
              <w:rPr>
                <w:rFonts w:eastAsia="Yu Gothic" w:cs="Times New Roman"/>
                <w:color w:val="000000"/>
                <w:kern w:val="0"/>
                <w:sz w:val="21"/>
                <w:szCs w:val="21"/>
              </w:rPr>
            </w:pPr>
            <w:r w:rsidRPr="008A1560">
              <w:rPr>
                <w:rFonts w:eastAsia="Yu Gothic" w:cs="Times New Roman"/>
                <w:color w:val="000000"/>
                <w:kern w:val="0"/>
                <w:sz w:val="21"/>
                <w:szCs w:val="21"/>
              </w:rPr>
              <w:t>&lt;</w:t>
            </w:r>
            <w:r w:rsidR="009D78B4">
              <w:rPr>
                <w:rFonts w:eastAsia="Yu Gothic" w:cs="Times New Roman"/>
                <w:color w:val="000000"/>
                <w:kern w:val="0"/>
                <w:sz w:val="21"/>
                <w:szCs w:val="21"/>
              </w:rPr>
              <w:t xml:space="preserve"> </w:t>
            </w:r>
            <w:r w:rsidR="00F7195C" w:rsidRPr="008A1560">
              <w:rPr>
                <w:rFonts w:eastAsia="Yu Gothic" w:cs="Times New Roman"/>
                <w:color w:val="000000"/>
                <w:kern w:val="0"/>
                <w:sz w:val="21"/>
                <w:szCs w:val="21"/>
              </w:rPr>
              <w:t>0</w:t>
            </w:r>
            <w:r w:rsidRPr="008A1560">
              <w:rPr>
                <w:rFonts w:eastAsia="Yu Gothic" w:cs="Times New Roman"/>
                <w:color w:val="000000"/>
                <w:kern w:val="0"/>
                <w:sz w:val="21"/>
                <w:szCs w:val="21"/>
              </w:rPr>
              <w:t>.001</w:t>
            </w:r>
          </w:p>
        </w:tc>
        <w:tc>
          <w:tcPr>
            <w:tcW w:w="709" w:type="dxa"/>
            <w:tcBorders>
              <w:top w:val="nil"/>
              <w:left w:val="nil"/>
              <w:bottom w:val="nil"/>
              <w:right w:val="nil"/>
            </w:tcBorders>
            <w:shd w:val="clear" w:color="auto" w:fill="auto"/>
            <w:noWrap/>
            <w:vAlign w:val="center"/>
            <w:hideMark/>
          </w:tcPr>
          <w:p w14:paraId="32A89149" w14:textId="1DA993B4" w:rsidR="005A1F9E" w:rsidRPr="008A1560" w:rsidRDefault="005A1F9E" w:rsidP="005A1F9E">
            <w:pPr>
              <w:widowControl/>
              <w:jc w:val="right"/>
              <w:rPr>
                <w:rFonts w:eastAsia="Yu Gothic" w:cs="Times New Roman"/>
                <w:color w:val="000000"/>
                <w:kern w:val="0"/>
                <w:sz w:val="21"/>
                <w:szCs w:val="21"/>
              </w:rPr>
            </w:pPr>
            <w:r w:rsidRPr="008A1560">
              <w:rPr>
                <w:rFonts w:eastAsia="Yu Gothic" w:cs="Times New Roman"/>
                <w:color w:val="000000"/>
                <w:kern w:val="0"/>
                <w:sz w:val="21"/>
                <w:szCs w:val="21"/>
              </w:rPr>
              <w:t>1.01</w:t>
            </w:r>
          </w:p>
        </w:tc>
      </w:tr>
    </w:tbl>
    <w:p w14:paraId="4CE93BC1" w14:textId="2F72DA6F" w:rsidR="008B23FE" w:rsidRDefault="008B23FE" w:rsidP="00B94164">
      <w:pPr>
        <w:widowControl/>
        <w:jc w:val="left"/>
        <w:rPr>
          <w:rFonts w:eastAsia="Yu Gothic" w:cs="Times New Roman"/>
          <w:color w:val="000000" w:themeColor="text1"/>
          <w:sz w:val="21"/>
          <w:szCs w:val="21"/>
        </w:rPr>
      </w:pPr>
      <w:r w:rsidRPr="008B23FE">
        <w:rPr>
          <w:rFonts w:eastAsia="Yu Gothic" w:cs="Times New Roman"/>
          <w:b/>
          <w:bCs/>
          <w:color w:val="000000"/>
          <w:sz w:val="21"/>
          <w:szCs w:val="21"/>
        </w:rPr>
        <w:t xml:space="preserve">Notes: </w:t>
      </w:r>
      <w:proofErr w:type="spellStart"/>
      <w:r w:rsidR="00C17F26" w:rsidRPr="008A1560">
        <w:rPr>
          <w:rFonts w:eastAsia="Yu Gothic" w:cs="Times New Roman"/>
          <w:color w:val="000000"/>
          <w:sz w:val="21"/>
          <w:szCs w:val="21"/>
          <w:vertAlign w:val="superscript"/>
        </w:rPr>
        <w:t>a</w:t>
      </w:r>
      <w:r>
        <w:rPr>
          <w:rFonts w:eastAsia="Yu Gothic" w:cs="Times New Roman"/>
          <w:color w:val="000000"/>
          <w:sz w:val="21"/>
          <w:szCs w:val="21"/>
        </w:rPr>
        <w:t>O</w:t>
      </w:r>
      <w:r w:rsidR="00C17F26" w:rsidRPr="008A1560">
        <w:rPr>
          <w:rFonts w:eastAsia="Yu Gothic" w:cs="Times New Roman"/>
          <w:color w:val="000000"/>
          <w:sz w:val="21"/>
          <w:szCs w:val="21"/>
        </w:rPr>
        <w:t>rdinal</w:t>
      </w:r>
      <w:proofErr w:type="spellEnd"/>
      <w:r w:rsidR="00C17F26" w:rsidRPr="008A1560">
        <w:rPr>
          <w:rFonts w:eastAsia="Yu Gothic" w:cs="Times New Roman"/>
          <w:color w:val="000000"/>
          <w:sz w:val="21"/>
          <w:szCs w:val="21"/>
        </w:rPr>
        <w:t xml:space="preserve"> scale was treated as </w:t>
      </w:r>
      <w:r w:rsidR="00C4568E" w:rsidRPr="008A1560">
        <w:rPr>
          <w:rFonts w:eastAsia="Yu Gothic" w:cs="Times New Roman"/>
          <w:color w:val="000000"/>
          <w:sz w:val="21"/>
          <w:szCs w:val="21"/>
        </w:rPr>
        <w:t xml:space="preserve">a </w:t>
      </w:r>
      <w:r w:rsidR="00C17F26" w:rsidRPr="008A1560">
        <w:rPr>
          <w:rFonts w:eastAsia="Yu Gothic" w:cs="Times New Roman"/>
          <w:color w:val="000000"/>
          <w:sz w:val="21"/>
          <w:szCs w:val="21"/>
        </w:rPr>
        <w:t>continuous variable.</w:t>
      </w:r>
      <w:r>
        <w:rPr>
          <w:rFonts w:eastAsia="Yu Gothic" w:cs="Times New Roman"/>
          <w:color w:val="000000"/>
          <w:sz w:val="21"/>
          <w:szCs w:val="21"/>
        </w:rPr>
        <w:t xml:space="preserve"> </w:t>
      </w:r>
      <w:proofErr w:type="spellStart"/>
      <w:r w:rsidRPr="001E2865">
        <w:rPr>
          <w:rFonts w:eastAsia="Yu Gothic" w:cs="Times New Roman"/>
          <w:color w:val="000000" w:themeColor="text1"/>
          <w:sz w:val="21"/>
          <w:szCs w:val="21"/>
        </w:rPr>
        <w:t>OOPmed</w:t>
      </w:r>
      <w:proofErr w:type="spellEnd"/>
      <w:r w:rsidRPr="001E2865">
        <w:rPr>
          <w:rFonts w:eastAsia="Yu Gothic" w:cs="Times New Roman"/>
          <w:color w:val="000000" w:themeColor="text1"/>
          <w:sz w:val="21"/>
          <w:szCs w:val="21"/>
        </w:rPr>
        <w:t xml:space="preserve">, out-of-pocket (OOP) average monthly expenditure on medical care. </w:t>
      </w:r>
      <w:r>
        <w:rPr>
          <w:rFonts w:eastAsia="Yu Gothic" w:cs="Times New Roman"/>
          <w:color w:val="000000" w:themeColor="text1"/>
          <w:sz w:val="21"/>
          <w:szCs w:val="21"/>
        </w:rPr>
        <w:t xml:space="preserve">Data of 671 patients with diabetes or stable endocrine from </w:t>
      </w:r>
      <w:proofErr w:type="spellStart"/>
      <w:r w:rsidRPr="008B23FE">
        <w:rPr>
          <w:rFonts w:eastAsia="Yu Gothic" w:cs="Times New Roman"/>
          <w:color w:val="000000" w:themeColor="text1"/>
          <w:sz w:val="21"/>
          <w:szCs w:val="21"/>
        </w:rPr>
        <w:t>Emoto</w:t>
      </w:r>
      <w:proofErr w:type="spellEnd"/>
      <w:r w:rsidRPr="008B23FE">
        <w:rPr>
          <w:rFonts w:eastAsia="Yu Gothic" w:cs="Times New Roman"/>
          <w:color w:val="000000" w:themeColor="text1"/>
          <w:sz w:val="21"/>
          <w:szCs w:val="21"/>
        </w:rPr>
        <w:t xml:space="preserve"> N, Soga A, Fukuda I, et al. Irrational responses to risk preference questionnaires by patients with diabetes with or without retinopathy and comparison with those without diabetes. </w:t>
      </w:r>
      <w:r w:rsidRPr="008B23FE">
        <w:rPr>
          <w:rFonts w:eastAsia="Yu Gothic" w:cs="Times New Roman"/>
          <w:i/>
          <w:iCs/>
          <w:color w:val="000000" w:themeColor="text1"/>
          <w:sz w:val="21"/>
          <w:szCs w:val="21"/>
        </w:rPr>
        <w:t xml:space="preserve">Diabetes </w:t>
      </w:r>
      <w:proofErr w:type="spellStart"/>
      <w:r w:rsidRPr="008B23FE">
        <w:rPr>
          <w:rFonts w:eastAsia="Yu Gothic" w:cs="Times New Roman"/>
          <w:i/>
          <w:iCs/>
          <w:color w:val="000000" w:themeColor="text1"/>
          <w:sz w:val="21"/>
          <w:szCs w:val="21"/>
        </w:rPr>
        <w:t>Metab</w:t>
      </w:r>
      <w:proofErr w:type="spellEnd"/>
      <w:r w:rsidRPr="008B23FE">
        <w:rPr>
          <w:rFonts w:eastAsia="Yu Gothic" w:cs="Times New Roman"/>
          <w:i/>
          <w:iCs/>
          <w:color w:val="000000" w:themeColor="text1"/>
          <w:sz w:val="21"/>
          <w:szCs w:val="21"/>
        </w:rPr>
        <w:t xml:space="preserve"> </w:t>
      </w:r>
      <w:proofErr w:type="spellStart"/>
      <w:r w:rsidRPr="008B23FE">
        <w:rPr>
          <w:rFonts w:eastAsia="Yu Gothic" w:cs="Times New Roman"/>
          <w:i/>
          <w:iCs/>
          <w:color w:val="000000" w:themeColor="text1"/>
          <w:sz w:val="21"/>
          <w:szCs w:val="21"/>
        </w:rPr>
        <w:t>Syndr</w:t>
      </w:r>
      <w:proofErr w:type="spellEnd"/>
      <w:r w:rsidRPr="008B23FE">
        <w:rPr>
          <w:rFonts w:eastAsia="Yu Gothic" w:cs="Times New Roman"/>
          <w:i/>
          <w:iCs/>
          <w:color w:val="000000" w:themeColor="text1"/>
          <w:sz w:val="21"/>
          <w:szCs w:val="21"/>
        </w:rPr>
        <w:t xml:space="preserve"> </w:t>
      </w:r>
      <w:proofErr w:type="spellStart"/>
      <w:r w:rsidRPr="008B23FE">
        <w:rPr>
          <w:rFonts w:eastAsia="Yu Gothic" w:cs="Times New Roman"/>
          <w:i/>
          <w:iCs/>
          <w:color w:val="000000" w:themeColor="text1"/>
          <w:sz w:val="21"/>
          <w:szCs w:val="21"/>
        </w:rPr>
        <w:t>Obes</w:t>
      </w:r>
      <w:proofErr w:type="spellEnd"/>
      <w:r w:rsidRPr="008B23FE">
        <w:rPr>
          <w:rFonts w:eastAsia="Yu Gothic" w:cs="Times New Roman"/>
          <w:color w:val="000000" w:themeColor="text1"/>
          <w:sz w:val="21"/>
          <w:szCs w:val="21"/>
        </w:rPr>
        <w:t xml:space="preserve">. </w:t>
      </w:r>
      <w:proofErr w:type="gramStart"/>
      <w:r w:rsidRPr="008B23FE">
        <w:rPr>
          <w:rFonts w:eastAsia="Yu Gothic" w:cs="Times New Roman"/>
          <w:color w:val="000000" w:themeColor="text1"/>
          <w:sz w:val="21"/>
          <w:szCs w:val="21"/>
        </w:rPr>
        <w:t>2020;13:4961</w:t>
      </w:r>
      <w:proofErr w:type="gramEnd"/>
      <w:r w:rsidRPr="008B23FE">
        <w:rPr>
          <w:rFonts w:eastAsia="Yu Gothic" w:cs="Times New Roman"/>
          <w:color w:val="000000" w:themeColor="text1"/>
          <w:sz w:val="21"/>
          <w:szCs w:val="21"/>
        </w:rPr>
        <w:t>–497</w:t>
      </w:r>
      <w:r>
        <w:rPr>
          <w:rFonts w:eastAsia="Yu Gothic" w:cs="Times New Roman"/>
          <w:color w:val="000000" w:themeColor="text1"/>
          <w:sz w:val="21"/>
          <w:szCs w:val="21"/>
        </w:rPr>
        <w:t>1.</w:t>
      </w:r>
      <w:r w:rsidRPr="008B23FE">
        <w:rPr>
          <w:rFonts w:eastAsia="Yu Gothic" w:cs="Times New Roman"/>
          <w:color w:val="000000" w:themeColor="text1"/>
          <w:sz w:val="21"/>
          <w:szCs w:val="21"/>
          <w:vertAlign w:val="superscript"/>
        </w:rPr>
        <w:t>16</w:t>
      </w:r>
    </w:p>
    <w:p w14:paraId="37639D43" w14:textId="241B7877" w:rsidR="008B23FE" w:rsidRDefault="008B23FE" w:rsidP="00B94164">
      <w:pPr>
        <w:widowControl/>
        <w:jc w:val="left"/>
        <w:rPr>
          <w:rFonts w:eastAsia="Yu Gothic" w:cs="Times New Roman"/>
          <w:color w:val="000000"/>
          <w:sz w:val="21"/>
          <w:szCs w:val="21"/>
        </w:rPr>
      </w:pPr>
      <w:r w:rsidRPr="008B23FE">
        <w:rPr>
          <w:rFonts w:eastAsia="Yu Gothic" w:cs="Times New Roman"/>
          <w:b/>
          <w:bCs/>
          <w:color w:val="000000" w:themeColor="text1"/>
          <w:sz w:val="21"/>
          <w:szCs w:val="21"/>
        </w:rPr>
        <w:t>Abbreviations:</w:t>
      </w:r>
      <w:r>
        <w:rPr>
          <w:rFonts w:eastAsia="Yu Gothic" w:cs="Times New Roman"/>
          <w:color w:val="000000" w:themeColor="text1"/>
          <w:sz w:val="21"/>
          <w:szCs w:val="21"/>
        </w:rPr>
        <w:t xml:space="preserve"> </w:t>
      </w:r>
      <w:r w:rsidRPr="001E2865">
        <w:rPr>
          <w:rFonts w:eastAsia="Yu Gothic" w:cs="Times New Roman"/>
          <w:color w:val="000000" w:themeColor="text1"/>
          <w:sz w:val="21"/>
          <w:szCs w:val="21"/>
        </w:rPr>
        <w:t xml:space="preserve">CVD, cardiovascular disease. </w:t>
      </w:r>
      <w:r w:rsidRPr="008A1560">
        <w:rPr>
          <w:rFonts w:eastAsia="Yu Gothic" w:cs="Times New Roman"/>
          <w:color w:val="000000"/>
          <w:sz w:val="21"/>
          <w:szCs w:val="21"/>
        </w:rPr>
        <w:t>VIF, variance inflation factor.</w:t>
      </w:r>
    </w:p>
    <w:p w14:paraId="764CC295" w14:textId="79D1D1DA" w:rsidR="002B575E" w:rsidRDefault="002B575E" w:rsidP="00B94164">
      <w:pPr>
        <w:widowControl/>
        <w:jc w:val="left"/>
        <w:rPr>
          <w:rFonts w:cs="Times New Roman"/>
          <w:sz w:val="21"/>
          <w:szCs w:val="21"/>
        </w:rPr>
      </w:pPr>
    </w:p>
    <w:p w14:paraId="016C7EA0" w14:textId="3A427F4A" w:rsidR="002B575E" w:rsidRDefault="002B575E" w:rsidP="00B94164">
      <w:pPr>
        <w:widowControl/>
        <w:jc w:val="left"/>
        <w:rPr>
          <w:rFonts w:cs="Times New Roman"/>
          <w:sz w:val="21"/>
          <w:szCs w:val="21"/>
        </w:rPr>
      </w:pPr>
    </w:p>
    <w:p w14:paraId="241A1872" w14:textId="18289533" w:rsidR="002B575E" w:rsidRDefault="002B575E">
      <w:pPr>
        <w:widowControl/>
        <w:jc w:val="left"/>
        <w:rPr>
          <w:rFonts w:cs="Times New Roman"/>
          <w:sz w:val="21"/>
          <w:szCs w:val="21"/>
        </w:rPr>
      </w:pPr>
      <w:r>
        <w:rPr>
          <w:rFonts w:cs="Times New Roman"/>
          <w:sz w:val="21"/>
          <w:szCs w:val="21"/>
        </w:rPr>
        <w:br w:type="page"/>
      </w:r>
    </w:p>
    <w:p w14:paraId="491D9AB2" w14:textId="77777777" w:rsidR="002B575E" w:rsidRPr="00B014EC" w:rsidRDefault="002B575E" w:rsidP="002B575E">
      <w:pPr>
        <w:snapToGrid w:val="0"/>
        <w:spacing w:line="480" w:lineRule="auto"/>
        <w:contextualSpacing/>
        <w:rPr>
          <w:rFonts w:cs="Times New Roman"/>
          <w:b/>
          <w:color w:val="000000" w:themeColor="text1"/>
        </w:rPr>
      </w:pPr>
      <w:r w:rsidRPr="00B014EC">
        <w:rPr>
          <w:rFonts w:cs="Times New Roman" w:hint="eastAsia"/>
          <w:b/>
          <w:color w:val="000000" w:themeColor="text1"/>
        </w:rPr>
        <w:lastRenderedPageBreak/>
        <w:t>S</w:t>
      </w:r>
      <w:r w:rsidRPr="00B014EC">
        <w:rPr>
          <w:rFonts w:cs="Times New Roman"/>
          <w:b/>
          <w:color w:val="000000" w:themeColor="text1"/>
        </w:rPr>
        <w:t>upplemental Figure Legends</w:t>
      </w:r>
    </w:p>
    <w:p w14:paraId="0FC46A6B" w14:textId="77777777" w:rsidR="002B575E" w:rsidRPr="00B014EC" w:rsidRDefault="002B575E" w:rsidP="002B575E">
      <w:pPr>
        <w:snapToGrid w:val="0"/>
        <w:spacing w:line="480" w:lineRule="auto"/>
        <w:contextualSpacing/>
        <w:rPr>
          <w:rFonts w:cs="Times New Roman"/>
          <w:color w:val="000000" w:themeColor="text1"/>
        </w:rPr>
      </w:pPr>
    </w:p>
    <w:p w14:paraId="7D3356D8" w14:textId="77777777" w:rsidR="002B575E" w:rsidRPr="00B014EC" w:rsidRDefault="002B575E" w:rsidP="002B575E">
      <w:pPr>
        <w:snapToGrid w:val="0"/>
        <w:spacing w:line="480" w:lineRule="auto"/>
        <w:contextualSpacing/>
        <w:rPr>
          <w:rFonts w:cs="Times New Roman"/>
          <w:color w:val="000000" w:themeColor="text1"/>
        </w:rPr>
      </w:pPr>
      <w:r w:rsidRPr="00B014EC">
        <w:rPr>
          <w:rFonts w:cs="Times New Roman" w:hint="eastAsia"/>
          <w:color w:val="000000" w:themeColor="text1"/>
        </w:rPr>
        <w:t>F</w:t>
      </w:r>
      <w:r w:rsidRPr="00B014EC">
        <w:rPr>
          <w:rFonts w:cs="Times New Roman"/>
          <w:color w:val="000000" w:themeColor="text1"/>
        </w:rPr>
        <w:t>igure S1. Flow chart of the study design.</w:t>
      </w:r>
    </w:p>
    <w:p w14:paraId="3597A3B7" w14:textId="77777777" w:rsidR="002B575E" w:rsidRPr="00B014EC" w:rsidRDefault="002B575E" w:rsidP="002B575E">
      <w:pPr>
        <w:snapToGrid w:val="0"/>
        <w:spacing w:line="480" w:lineRule="auto"/>
        <w:contextualSpacing/>
        <w:rPr>
          <w:rFonts w:cs="Times New Roman"/>
          <w:color w:val="000000" w:themeColor="text1"/>
        </w:rPr>
      </w:pPr>
    </w:p>
    <w:p w14:paraId="15707814" w14:textId="5FCCFF84" w:rsidR="002B575E" w:rsidRPr="00B014EC" w:rsidRDefault="002B575E" w:rsidP="002B575E">
      <w:pPr>
        <w:snapToGrid w:val="0"/>
        <w:spacing w:line="480" w:lineRule="auto"/>
        <w:contextualSpacing/>
        <w:rPr>
          <w:rFonts w:cs="Times New Roman"/>
          <w:color w:val="000000" w:themeColor="text1"/>
        </w:rPr>
      </w:pPr>
      <w:r w:rsidRPr="00B014EC">
        <w:rPr>
          <w:rFonts w:cs="Times New Roman" w:hint="eastAsia"/>
          <w:color w:val="000000" w:themeColor="text1"/>
        </w:rPr>
        <w:t>F</w:t>
      </w:r>
      <w:r w:rsidRPr="00B014EC">
        <w:rPr>
          <w:rFonts w:cs="Times New Roman"/>
          <w:color w:val="000000" w:themeColor="text1"/>
        </w:rPr>
        <w:t>igure S2. Japanese version of the survey questionnaire</w:t>
      </w:r>
      <w:r w:rsidR="006A6F13">
        <w:rPr>
          <w:rFonts w:cs="Times New Roman"/>
          <w:color w:val="000000" w:themeColor="text1"/>
        </w:rPr>
        <w:t xml:space="preserve"> texts shown in Table S1</w:t>
      </w:r>
      <w:r w:rsidRPr="00B014EC">
        <w:rPr>
          <w:rFonts w:cs="Times New Roman"/>
          <w:color w:val="000000" w:themeColor="text1"/>
        </w:rPr>
        <w:t>.</w:t>
      </w:r>
    </w:p>
    <w:p w14:paraId="16BB4D84" w14:textId="77777777" w:rsidR="002B575E" w:rsidRPr="00B014EC" w:rsidRDefault="002B575E" w:rsidP="002B575E">
      <w:pPr>
        <w:snapToGrid w:val="0"/>
        <w:spacing w:line="480" w:lineRule="auto"/>
        <w:contextualSpacing/>
        <w:rPr>
          <w:rFonts w:cs="Times New Roman"/>
          <w:color w:val="000000" w:themeColor="text1"/>
        </w:rPr>
      </w:pPr>
    </w:p>
    <w:p w14:paraId="2A9987E9" w14:textId="77777777" w:rsidR="002B575E" w:rsidRPr="00B014EC" w:rsidRDefault="002B575E" w:rsidP="002B575E">
      <w:pPr>
        <w:snapToGrid w:val="0"/>
        <w:spacing w:line="480" w:lineRule="auto"/>
        <w:contextualSpacing/>
        <w:rPr>
          <w:rFonts w:cs="Times New Roman"/>
          <w:color w:val="000000" w:themeColor="text1"/>
        </w:rPr>
      </w:pPr>
      <w:r w:rsidRPr="00B014EC">
        <w:rPr>
          <w:rFonts w:cs="Times New Roman"/>
          <w:color w:val="000000" w:themeColor="text1"/>
        </w:rPr>
        <w:t>Figure S3. Linear fit of price willing to pay to reduce CVD risk (Q11) according to serum level of FT4.</w:t>
      </w:r>
    </w:p>
    <w:p w14:paraId="5EFFD002" w14:textId="77777777" w:rsidR="002B575E" w:rsidRPr="00B014EC" w:rsidRDefault="002B575E" w:rsidP="002B575E">
      <w:pPr>
        <w:snapToGrid w:val="0"/>
        <w:spacing w:line="480" w:lineRule="auto"/>
        <w:contextualSpacing/>
        <w:rPr>
          <w:rFonts w:cs="Times New Roman"/>
          <w:color w:val="000000" w:themeColor="text1"/>
        </w:rPr>
      </w:pPr>
      <w:r w:rsidRPr="00B014EC">
        <w:rPr>
          <w:rFonts w:cs="Times New Roman"/>
          <w:color w:val="000000" w:themeColor="text1"/>
        </w:rPr>
        <w:t>Of the 140 returned survey forms from a cumulative total of 184 surveys given to 119 patients, 7 surveys in 6 patients did not</w:t>
      </w:r>
      <w:r w:rsidRPr="00B014EC">
        <w:rPr>
          <w:rFonts w:cs="Times New Roman" w:hint="eastAsia"/>
          <w:color w:val="000000" w:themeColor="text1"/>
        </w:rPr>
        <w:t xml:space="preserve"> have</w:t>
      </w:r>
      <w:r w:rsidRPr="00B014EC">
        <w:rPr>
          <w:rFonts w:cs="Times New Roman"/>
          <w:color w:val="000000" w:themeColor="text1"/>
        </w:rPr>
        <w:t xml:space="preserve"> answer</w:t>
      </w:r>
      <w:r w:rsidRPr="00B014EC">
        <w:rPr>
          <w:rFonts w:cs="Times New Roman" w:hint="eastAsia"/>
          <w:color w:val="000000" w:themeColor="text1"/>
        </w:rPr>
        <w:t>s for</w:t>
      </w:r>
      <w:r w:rsidRPr="00B014EC">
        <w:rPr>
          <w:rFonts w:cs="Times New Roman"/>
          <w:color w:val="000000" w:themeColor="text1"/>
        </w:rPr>
        <w:t xml:space="preserve"> Q11. A total of 133 answers in 113 patients were analyzed. Price willing to pay (¥/month) = 2992 + 3115 </w:t>
      </w:r>
      <w:r w:rsidRPr="00B014EC">
        <w:rPr>
          <w:rFonts w:cs="Times New Roman"/>
          <w:color w:val="000000" w:themeColor="text1"/>
        </w:rPr>
        <w:sym w:font="Symbol" w:char="F020"/>
      </w:r>
      <w:r w:rsidRPr="00B014EC">
        <w:rPr>
          <w:rFonts w:cs="Times New Roman"/>
          <w:color w:val="000000" w:themeColor="text1"/>
        </w:rPr>
        <w:sym w:font="Symbol" w:char="F0B4"/>
      </w:r>
      <w:r w:rsidRPr="00B014EC">
        <w:rPr>
          <w:rFonts w:cs="Times New Roman"/>
          <w:color w:val="000000" w:themeColor="text1"/>
        </w:rPr>
        <w:t xml:space="preserve"> FT4 (ng/dL), R</w:t>
      </w:r>
      <w:r w:rsidRPr="00B014EC">
        <w:rPr>
          <w:rFonts w:cs="Times New Roman"/>
          <w:color w:val="000000" w:themeColor="text1"/>
          <w:vertAlign w:val="superscript"/>
        </w:rPr>
        <w:t>2</w:t>
      </w:r>
      <w:r w:rsidRPr="00B014EC">
        <w:rPr>
          <w:rFonts w:cs="Times New Roman"/>
          <w:color w:val="000000" w:themeColor="text1"/>
        </w:rPr>
        <w:t xml:space="preserve"> = 0.0419. Analysis of variance; degrees of freedom = 1, sum of squares = 723677711, F Ratio = 5.73, p = 0.018.</w:t>
      </w:r>
    </w:p>
    <w:p w14:paraId="16DBB8D1" w14:textId="77777777" w:rsidR="002B575E" w:rsidRPr="00B014EC" w:rsidRDefault="002B575E" w:rsidP="002B575E">
      <w:pPr>
        <w:snapToGrid w:val="0"/>
        <w:spacing w:line="480" w:lineRule="auto"/>
        <w:contextualSpacing/>
        <w:rPr>
          <w:rFonts w:cs="Times New Roman"/>
          <w:color w:val="000000" w:themeColor="text1"/>
        </w:rPr>
      </w:pPr>
    </w:p>
    <w:p w14:paraId="064DE679" w14:textId="77777777" w:rsidR="002B575E" w:rsidRPr="00B014EC" w:rsidRDefault="002B575E" w:rsidP="002B575E">
      <w:pPr>
        <w:snapToGrid w:val="0"/>
        <w:spacing w:line="480" w:lineRule="auto"/>
        <w:contextualSpacing/>
        <w:rPr>
          <w:rFonts w:cs="Times New Roman"/>
          <w:color w:val="000000" w:themeColor="text1"/>
        </w:rPr>
      </w:pPr>
      <w:r w:rsidRPr="00B014EC">
        <w:rPr>
          <w:rFonts w:cs="Times New Roman" w:hint="eastAsia"/>
          <w:color w:val="000000" w:themeColor="text1"/>
        </w:rPr>
        <w:t>F</w:t>
      </w:r>
      <w:r w:rsidRPr="00B014EC">
        <w:rPr>
          <w:rFonts w:cs="Times New Roman"/>
          <w:color w:val="000000" w:themeColor="text1"/>
        </w:rPr>
        <w:t>igure S4. Linear fit of average out-of-pocket expenditure on medical care (Q9) according to serum level of FT4.</w:t>
      </w:r>
    </w:p>
    <w:p w14:paraId="758F5A70" w14:textId="77777777" w:rsidR="002B575E" w:rsidRPr="00B014EC" w:rsidRDefault="002B575E" w:rsidP="002B575E">
      <w:pPr>
        <w:snapToGrid w:val="0"/>
        <w:spacing w:line="480" w:lineRule="auto"/>
        <w:contextualSpacing/>
        <w:rPr>
          <w:rFonts w:cs="Times New Roman"/>
          <w:color w:val="000000" w:themeColor="text1"/>
        </w:rPr>
      </w:pPr>
      <w:r w:rsidRPr="00B014EC">
        <w:rPr>
          <w:rFonts w:cs="Times New Roman"/>
          <w:color w:val="000000" w:themeColor="text1"/>
        </w:rPr>
        <w:t xml:space="preserve">Of the 140 returned survey forms from a cumulative total 184 surveys given to 119 patients, Q9 was not answered in two surveys. A total of 138 answers in 117 patients were analyzed. Out-of-pocket expenditure (¥/month) = 3734 + 2525 </w:t>
      </w:r>
      <w:r w:rsidRPr="00B014EC">
        <w:rPr>
          <w:rFonts w:cs="Times New Roman"/>
          <w:color w:val="000000" w:themeColor="text1"/>
        </w:rPr>
        <w:sym w:font="Symbol" w:char="F0B4"/>
      </w:r>
      <w:r w:rsidRPr="00B014EC">
        <w:rPr>
          <w:rFonts w:cs="Times New Roman"/>
          <w:color w:val="000000" w:themeColor="text1"/>
        </w:rPr>
        <w:t xml:space="preserve"> FT4 (ng/dL), R</w:t>
      </w:r>
      <w:r w:rsidRPr="00B014EC">
        <w:rPr>
          <w:rFonts w:cs="Times New Roman"/>
          <w:color w:val="000000" w:themeColor="text1"/>
          <w:vertAlign w:val="superscript"/>
        </w:rPr>
        <w:t>2</w:t>
      </w:r>
      <w:r w:rsidRPr="00B014EC">
        <w:rPr>
          <w:rFonts w:cs="Times New Roman"/>
          <w:color w:val="000000" w:themeColor="text1"/>
        </w:rPr>
        <w:t xml:space="preserve"> = 0.091. Analysis of variance; degrees of freedom = 1, sum of squares = 488146254, F Ratio = 13.5, p = 0.0003.</w:t>
      </w:r>
    </w:p>
    <w:p w14:paraId="178D7A85" w14:textId="77777777" w:rsidR="002B575E" w:rsidRPr="00B014EC" w:rsidRDefault="002B575E" w:rsidP="002B575E">
      <w:pPr>
        <w:snapToGrid w:val="0"/>
        <w:spacing w:line="480" w:lineRule="auto"/>
        <w:contextualSpacing/>
        <w:rPr>
          <w:rFonts w:cs="Times New Roman"/>
          <w:color w:val="000000" w:themeColor="text1"/>
        </w:rPr>
      </w:pPr>
    </w:p>
    <w:p w14:paraId="5D5EC700" w14:textId="29A1EF4C" w:rsidR="002B575E" w:rsidRDefault="002B575E">
      <w:pPr>
        <w:widowControl/>
        <w:jc w:val="left"/>
        <w:rPr>
          <w:rFonts w:cs="Times New Roman"/>
          <w:sz w:val="21"/>
          <w:szCs w:val="21"/>
        </w:rPr>
      </w:pPr>
      <w:r>
        <w:rPr>
          <w:rFonts w:cs="Times New Roman"/>
          <w:sz w:val="21"/>
          <w:szCs w:val="21"/>
        </w:rPr>
        <w:br w:type="page"/>
      </w:r>
    </w:p>
    <w:p w14:paraId="44660C2D" w14:textId="7A3FB2B8" w:rsidR="002B575E" w:rsidRDefault="002B575E" w:rsidP="00B94164">
      <w:pPr>
        <w:widowControl/>
        <w:jc w:val="left"/>
        <w:rPr>
          <w:rFonts w:cs="Times New Roman"/>
          <w:sz w:val="21"/>
          <w:szCs w:val="21"/>
        </w:rPr>
      </w:pPr>
      <w:r>
        <w:rPr>
          <w:rFonts w:cs="Times New Roman" w:hint="eastAsia"/>
          <w:sz w:val="21"/>
          <w:szCs w:val="21"/>
        </w:rPr>
        <w:lastRenderedPageBreak/>
        <w:t>F</w:t>
      </w:r>
      <w:r>
        <w:rPr>
          <w:rFonts w:cs="Times New Roman"/>
          <w:sz w:val="21"/>
          <w:szCs w:val="21"/>
        </w:rPr>
        <w:t>igure S1</w:t>
      </w:r>
    </w:p>
    <w:p w14:paraId="78B83434" w14:textId="40FB6506" w:rsidR="002B575E" w:rsidRDefault="00944069" w:rsidP="00B94164">
      <w:pPr>
        <w:widowControl/>
        <w:jc w:val="left"/>
        <w:rPr>
          <w:rFonts w:cs="Times New Roman"/>
          <w:sz w:val="21"/>
          <w:szCs w:val="21"/>
        </w:rPr>
      </w:pPr>
      <w:r>
        <w:rPr>
          <w:rFonts w:cs="Times New Roman"/>
          <w:noProof/>
          <w:sz w:val="21"/>
          <w:szCs w:val="21"/>
        </w:rPr>
        <w:drawing>
          <wp:anchor distT="0" distB="0" distL="114300" distR="114300" simplePos="0" relativeHeight="251658240" behindDoc="1" locked="0" layoutInCell="1" allowOverlap="1" wp14:anchorId="29155ACF" wp14:editId="0DF9851B">
            <wp:simplePos x="0" y="0"/>
            <wp:positionH relativeFrom="column">
              <wp:posOffset>-635</wp:posOffset>
            </wp:positionH>
            <wp:positionV relativeFrom="paragraph">
              <wp:posOffset>-130175</wp:posOffset>
            </wp:positionV>
            <wp:extent cx="7086600" cy="531495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upplemental Figure S1.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86600" cy="5314950"/>
                    </a:xfrm>
                    <a:prstGeom prst="rect">
                      <a:avLst/>
                    </a:prstGeom>
                  </pic:spPr>
                </pic:pic>
              </a:graphicData>
            </a:graphic>
          </wp:anchor>
        </w:drawing>
      </w:r>
    </w:p>
    <w:p w14:paraId="3C1AFF8B" w14:textId="0E90D85D" w:rsidR="00711081" w:rsidRDefault="00711081" w:rsidP="00B94164">
      <w:pPr>
        <w:widowControl/>
        <w:jc w:val="left"/>
        <w:rPr>
          <w:rFonts w:cs="Times New Roman"/>
          <w:sz w:val="21"/>
          <w:szCs w:val="21"/>
        </w:rPr>
      </w:pPr>
    </w:p>
    <w:p w14:paraId="65C92560" w14:textId="70ABB98D" w:rsidR="00711081" w:rsidRDefault="00711081">
      <w:pPr>
        <w:widowControl/>
        <w:jc w:val="left"/>
        <w:rPr>
          <w:rFonts w:cs="Times New Roman"/>
          <w:sz w:val="21"/>
          <w:szCs w:val="21"/>
        </w:rPr>
      </w:pPr>
      <w:r>
        <w:rPr>
          <w:rFonts w:cs="Times New Roman"/>
          <w:sz w:val="21"/>
          <w:szCs w:val="21"/>
        </w:rPr>
        <w:br w:type="page"/>
      </w:r>
    </w:p>
    <w:p w14:paraId="06FA42B9" w14:textId="535AF27C" w:rsidR="00711081" w:rsidRDefault="00711081" w:rsidP="00B94164">
      <w:pPr>
        <w:widowControl/>
        <w:jc w:val="left"/>
        <w:rPr>
          <w:rFonts w:cs="Times New Roman"/>
          <w:sz w:val="21"/>
          <w:szCs w:val="21"/>
        </w:rPr>
      </w:pPr>
      <w:r>
        <w:rPr>
          <w:rFonts w:cs="Times New Roman"/>
          <w:sz w:val="21"/>
          <w:szCs w:val="21"/>
        </w:rPr>
        <w:lastRenderedPageBreak/>
        <w:t>Figure S2</w:t>
      </w:r>
      <w:r w:rsidR="00C94CED">
        <w:rPr>
          <w:rFonts w:cs="Times New Roman"/>
          <w:sz w:val="21"/>
          <w:szCs w:val="21"/>
        </w:rPr>
        <w:t>-1</w:t>
      </w:r>
    </w:p>
    <w:p w14:paraId="4041C86D" w14:textId="343702F1" w:rsidR="004D1039" w:rsidRDefault="00944069">
      <w:pPr>
        <w:widowControl/>
        <w:jc w:val="left"/>
        <w:rPr>
          <w:rFonts w:cs="Times New Roman"/>
          <w:sz w:val="21"/>
          <w:szCs w:val="21"/>
        </w:rPr>
      </w:pPr>
      <w:r>
        <w:rPr>
          <w:rFonts w:cs="Times New Roman"/>
          <w:noProof/>
          <w:sz w:val="21"/>
          <w:szCs w:val="21"/>
        </w:rPr>
        <w:drawing>
          <wp:anchor distT="0" distB="0" distL="114300" distR="114300" simplePos="0" relativeHeight="251659264" behindDoc="1" locked="0" layoutInCell="1" allowOverlap="1" wp14:anchorId="15C68588" wp14:editId="18D63A91">
            <wp:simplePos x="0" y="0"/>
            <wp:positionH relativeFrom="column">
              <wp:posOffset>-635</wp:posOffset>
            </wp:positionH>
            <wp:positionV relativeFrom="paragraph">
              <wp:posOffset>-212725</wp:posOffset>
            </wp:positionV>
            <wp:extent cx="7275830" cy="10296525"/>
            <wp:effectExtent l="0" t="0" r="1270"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upplemental Figure S2（ドラッグされました）.tiff"/>
                    <pic:cNvPicPr/>
                  </pic:nvPicPr>
                  <pic:blipFill>
                    <a:blip r:embed="rId10">
                      <a:extLst>
                        <a:ext uri="{28A0092B-C50C-407E-A947-70E740481C1C}">
                          <a14:useLocalDpi xmlns:a14="http://schemas.microsoft.com/office/drawing/2010/main" val="0"/>
                        </a:ext>
                      </a:extLst>
                    </a:blip>
                    <a:stretch>
                      <a:fillRect/>
                    </a:stretch>
                  </pic:blipFill>
                  <pic:spPr>
                    <a:xfrm>
                      <a:off x="0" y="0"/>
                      <a:ext cx="7275830" cy="10296525"/>
                    </a:xfrm>
                    <a:prstGeom prst="rect">
                      <a:avLst/>
                    </a:prstGeom>
                  </pic:spPr>
                </pic:pic>
              </a:graphicData>
            </a:graphic>
          </wp:anchor>
        </w:drawing>
      </w:r>
    </w:p>
    <w:p w14:paraId="0B690D4D" w14:textId="77777777" w:rsidR="004D1039" w:rsidRDefault="004D1039">
      <w:pPr>
        <w:widowControl/>
        <w:jc w:val="left"/>
        <w:rPr>
          <w:rFonts w:cs="Times New Roman"/>
          <w:sz w:val="21"/>
          <w:szCs w:val="21"/>
        </w:rPr>
      </w:pPr>
      <w:r>
        <w:rPr>
          <w:rFonts w:cs="Times New Roman"/>
          <w:sz w:val="21"/>
          <w:szCs w:val="21"/>
        </w:rPr>
        <w:br w:type="page"/>
      </w:r>
    </w:p>
    <w:p w14:paraId="1E4522E5" w14:textId="51FDA9D4" w:rsidR="004D1039" w:rsidRDefault="004D1039" w:rsidP="00B94164">
      <w:pPr>
        <w:widowControl/>
        <w:jc w:val="left"/>
        <w:rPr>
          <w:rFonts w:cs="Times New Roman"/>
          <w:sz w:val="21"/>
          <w:szCs w:val="21"/>
        </w:rPr>
      </w:pPr>
      <w:r>
        <w:rPr>
          <w:rFonts w:cs="Times New Roman" w:hint="eastAsia"/>
          <w:sz w:val="21"/>
          <w:szCs w:val="21"/>
        </w:rPr>
        <w:lastRenderedPageBreak/>
        <w:t>F</w:t>
      </w:r>
      <w:r>
        <w:rPr>
          <w:rFonts w:cs="Times New Roman"/>
          <w:sz w:val="21"/>
          <w:szCs w:val="21"/>
        </w:rPr>
        <w:t>igure S2-2</w:t>
      </w:r>
    </w:p>
    <w:p w14:paraId="66CE267D" w14:textId="32543BA6" w:rsidR="004D1039" w:rsidRDefault="00944069" w:rsidP="00B94164">
      <w:pPr>
        <w:widowControl/>
        <w:jc w:val="left"/>
        <w:rPr>
          <w:rFonts w:cs="Times New Roman"/>
          <w:sz w:val="21"/>
          <w:szCs w:val="21"/>
        </w:rPr>
      </w:pPr>
      <w:r>
        <w:rPr>
          <w:rFonts w:cs="Times New Roman"/>
          <w:noProof/>
          <w:sz w:val="21"/>
          <w:szCs w:val="21"/>
        </w:rPr>
        <w:drawing>
          <wp:anchor distT="0" distB="0" distL="114300" distR="114300" simplePos="0" relativeHeight="251660288" behindDoc="1" locked="0" layoutInCell="1" allowOverlap="1" wp14:anchorId="632A5896" wp14:editId="0F03FCD6">
            <wp:simplePos x="0" y="0"/>
            <wp:positionH relativeFrom="column">
              <wp:posOffset>-635</wp:posOffset>
            </wp:positionH>
            <wp:positionV relativeFrom="paragraph">
              <wp:posOffset>-212725</wp:posOffset>
            </wp:positionV>
            <wp:extent cx="7275830" cy="10296525"/>
            <wp:effectExtent l="0" t="0" r="1270"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upplemental Figure S2（ドラッグされました） 2.tiff"/>
                    <pic:cNvPicPr/>
                  </pic:nvPicPr>
                  <pic:blipFill>
                    <a:blip r:embed="rId11">
                      <a:extLst>
                        <a:ext uri="{28A0092B-C50C-407E-A947-70E740481C1C}">
                          <a14:useLocalDpi xmlns:a14="http://schemas.microsoft.com/office/drawing/2010/main" val="0"/>
                        </a:ext>
                      </a:extLst>
                    </a:blip>
                    <a:stretch>
                      <a:fillRect/>
                    </a:stretch>
                  </pic:blipFill>
                  <pic:spPr>
                    <a:xfrm>
                      <a:off x="0" y="0"/>
                      <a:ext cx="7275830" cy="10296525"/>
                    </a:xfrm>
                    <a:prstGeom prst="rect">
                      <a:avLst/>
                    </a:prstGeom>
                  </pic:spPr>
                </pic:pic>
              </a:graphicData>
            </a:graphic>
          </wp:anchor>
        </w:drawing>
      </w:r>
    </w:p>
    <w:p w14:paraId="1286E284" w14:textId="77777777" w:rsidR="004D1039" w:rsidRDefault="004D1039">
      <w:pPr>
        <w:widowControl/>
        <w:jc w:val="left"/>
        <w:rPr>
          <w:rFonts w:cs="Times New Roman"/>
          <w:sz w:val="21"/>
          <w:szCs w:val="21"/>
        </w:rPr>
      </w:pPr>
      <w:r>
        <w:rPr>
          <w:rFonts w:cs="Times New Roman"/>
          <w:sz w:val="21"/>
          <w:szCs w:val="21"/>
        </w:rPr>
        <w:br w:type="page"/>
      </w:r>
    </w:p>
    <w:p w14:paraId="6D68197D" w14:textId="5BAC8F6F" w:rsidR="004D1039" w:rsidRDefault="004D1039" w:rsidP="00B94164">
      <w:pPr>
        <w:widowControl/>
        <w:jc w:val="left"/>
        <w:rPr>
          <w:rFonts w:cs="Times New Roman"/>
          <w:sz w:val="21"/>
          <w:szCs w:val="21"/>
        </w:rPr>
      </w:pPr>
      <w:r>
        <w:rPr>
          <w:rFonts w:cs="Times New Roman" w:hint="eastAsia"/>
          <w:sz w:val="21"/>
          <w:szCs w:val="21"/>
        </w:rPr>
        <w:lastRenderedPageBreak/>
        <w:t>F</w:t>
      </w:r>
      <w:r>
        <w:rPr>
          <w:rFonts w:cs="Times New Roman"/>
          <w:sz w:val="21"/>
          <w:szCs w:val="21"/>
        </w:rPr>
        <w:t>igure S2-3</w:t>
      </w:r>
    </w:p>
    <w:p w14:paraId="7C231914" w14:textId="1C304FFB" w:rsidR="004D1039" w:rsidRDefault="00944069" w:rsidP="00B94164">
      <w:pPr>
        <w:widowControl/>
        <w:jc w:val="left"/>
        <w:rPr>
          <w:rFonts w:cs="Times New Roman"/>
          <w:sz w:val="21"/>
          <w:szCs w:val="21"/>
        </w:rPr>
      </w:pPr>
      <w:r>
        <w:rPr>
          <w:rFonts w:cs="Times New Roman"/>
          <w:noProof/>
          <w:sz w:val="21"/>
          <w:szCs w:val="21"/>
        </w:rPr>
        <w:drawing>
          <wp:anchor distT="0" distB="0" distL="114300" distR="114300" simplePos="0" relativeHeight="251661312" behindDoc="1" locked="0" layoutInCell="1" allowOverlap="1" wp14:anchorId="56032A52" wp14:editId="3B3AC2E2">
            <wp:simplePos x="0" y="0"/>
            <wp:positionH relativeFrom="column">
              <wp:posOffset>-635</wp:posOffset>
            </wp:positionH>
            <wp:positionV relativeFrom="paragraph">
              <wp:posOffset>-212725</wp:posOffset>
            </wp:positionV>
            <wp:extent cx="7275830" cy="10296525"/>
            <wp:effectExtent l="0" t="0" r="1270"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pplemental Figure S2（ドラッグされました） 3.tiff"/>
                    <pic:cNvPicPr/>
                  </pic:nvPicPr>
                  <pic:blipFill>
                    <a:blip r:embed="rId12">
                      <a:extLst>
                        <a:ext uri="{28A0092B-C50C-407E-A947-70E740481C1C}">
                          <a14:useLocalDpi xmlns:a14="http://schemas.microsoft.com/office/drawing/2010/main" val="0"/>
                        </a:ext>
                      </a:extLst>
                    </a:blip>
                    <a:stretch>
                      <a:fillRect/>
                    </a:stretch>
                  </pic:blipFill>
                  <pic:spPr>
                    <a:xfrm>
                      <a:off x="0" y="0"/>
                      <a:ext cx="7275830" cy="10296525"/>
                    </a:xfrm>
                    <a:prstGeom prst="rect">
                      <a:avLst/>
                    </a:prstGeom>
                  </pic:spPr>
                </pic:pic>
              </a:graphicData>
            </a:graphic>
          </wp:anchor>
        </w:drawing>
      </w:r>
    </w:p>
    <w:p w14:paraId="0B1A50E6" w14:textId="77777777" w:rsidR="004D1039" w:rsidRDefault="004D1039">
      <w:pPr>
        <w:widowControl/>
        <w:jc w:val="left"/>
        <w:rPr>
          <w:rFonts w:cs="Times New Roman"/>
          <w:sz w:val="21"/>
          <w:szCs w:val="21"/>
        </w:rPr>
      </w:pPr>
      <w:r>
        <w:rPr>
          <w:rFonts w:cs="Times New Roman"/>
          <w:sz w:val="21"/>
          <w:szCs w:val="21"/>
        </w:rPr>
        <w:br w:type="page"/>
      </w:r>
    </w:p>
    <w:p w14:paraId="628A4209" w14:textId="13E9CAEB" w:rsidR="004D1039" w:rsidRDefault="004D1039" w:rsidP="00B94164">
      <w:pPr>
        <w:widowControl/>
        <w:jc w:val="left"/>
        <w:rPr>
          <w:rFonts w:cs="Times New Roman"/>
          <w:sz w:val="21"/>
          <w:szCs w:val="21"/>
        </w:rPr>
      </w:pPr>
      <w:r>
        <w:rPr>
          <w:rFonts w:cs="Times New Roman" w:hint="eastAsia"/>
          <w:sz w:val="21"/>
          <w:szCs w:val="21"/>
        </w:rPr>
        <w:lastRenderedPageBreak/>
        <w:t>F</w:t>
      </w:r>
      <w:r>
        <w:rPr>
          <w:rFonts w:cs="Times New Roman"/>
          <w:sz w:val="21"/>
          <w:szCs w:val="21"/>
        </w:rPr>
        <w:t>igure S2-4</w:t>
      </w:r>
    </w:p>
    <w:p w14:paraId="2FEBF2D2" w14:textId="02C05D37" w:rsidR="004D1039" w:rsidRDefault="00944069" w:rsidP="00B94164">
      <w:pPr>
        <w:widowControl/>
        <w:jc w:val="left"/>
        <w:rPr>
          <w:rFonts w:cs="Times New Roman"/>
          <w:sz w:val="21"/>
          <w:szCs w:val="21"/>
        </w:rPr>
      </w:pPr>
      <w:r>
        <w:rPr>
          <w:rFonts w:cs="Times New Roman"/>
          <w:noProof/>
          <w:sz w:val="21"/>
          <w:szCs w:val="21"/>
        </w:rPr>
        <w:drawing>
          <wp:anchor distT="0" distB="0" distL="114300" distR="114300" simplePos="0" relativeHeight="251662336" behindDoc="1" locked="0" layoutInCell="1" allowOverlap="1" wp14:anchorId="1D01D34B" wp14:editId="69006703">
            <wp:simplePos x="0" y="0"/>
            <wp:positionH relativeFrom="column">
              <wp:posOffset>-635</wp:posOffset>
            </wp:positionH>
            <wp:positionV relativeFrom="paragraph">
              <wp:posOffset>-212725</wp:posOffset>
            </wp:positionV>
            <wp:extent cx="7275830" cy="10296525"/>
            <wp:effectExtent l="0" t="0" r="1270" b="952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upplemental Figure S2（ドラッグされました） 4.tiff"/>
                    <pic:cNvPicPr/>
                  </pic:nvPicPr>
                  <pic:blipFill>
                    <a:blip r:embed="rId13">
                      <a:extLst>
                        <a:ext uri="{28A0092B-C50C-407E-A947-70E740481C1C}">
                          <a14:useLocalDpi xmlns:a14="http://schemas.microsoft.com/office/drawing/2010/main" val="0"/>
                        </a:ext>
                      </a:extLst>
                    </a:blip>
                    <a:stretch>
                      <a:fillRect/>
                    </a:stretch>
                  </pic:blipFill>
                  <pic:spPr>
                    <a:xfrm>
                      <a:off x="0" y="0"/>
                      <a:ext cx="7275830" cy="10296525"/>
                    </a:xfrm>
                    <a:prstGeom prst="rect">
                      <a:avLst/>
                    </a:prstGeom>
                  </pic:spPr>
                </pic:pic>
              </a:graphicData>
            </a:graphic>
          </wp:anchor>
        </w:drawing>
      </w:r>
    </w:p>
    <w:p w14:paraId="090C940D" w14:textId="1E0E2F58" w:rsidR="004D1039" w:rsidRDefault="004D1039">
      <w:pPr>
        <w:widowControl/>
        <w:jc w:val="left"/>
        <w:rPr>
          <w:rFonts w:cs="Times New Roman"/>
          <w:sz w:val="21"/>
          <w:szCs w:val="21"/>
        </w:rPr>
      </w:pPr>
      <w:r>
        <w:rPr>
          <w:rFonts w:cs="Times New Roman"/>
          <w:sz w:val="21"/>
          <w:szCs w:val="21"/>
        </w:rPr>
        <w:br w:type="page"/>
      </w:r>
    </w:p>
    <w:p w14:paraId="213B038F" w14:textId="0E9F2DD4" w:rsidR="004D1039" w:rsidRDefault="004D1039" w:rsidP="00B94164">
      <w:pPr>
        <w:widowControl/>
        <w:jc w:val="left"/>
        <w:rPr>
          <w:rFonts w:cs="Times New Roman"/>
          <w:sz w:val="21"/>
          <w:szCs w:val="21"/>
        </w:rPr>
      </w:pPr>
      <w:r>
        <w:rPr>
          <w:rFonts w:cs="Times New Roman" w:hint="eastAsia"/>
          <w:sz w:val="21"/>
          <w:szCs w:val="21"/>
        </w:rPr>
        <w:lastRenderedPageBreak/>
        <w:t>F</w:t>
      </w:r>
      <w:r>
        <w:rPr>
          <w:rFonts w:cs="Times New Roman"/>
          <w:sz w:val="21"/>
          <w:szCs w:val="21"/>
        </w:rPr>
        <w:t>igure S3</w:t>
      </w:r>
    </w:p>
    <w:p w14:paraId="0BADCB47" w14:textId="7F1CF97C" w:rsidR="004D1039" w:rsidRDefault="00944069" w:rsidP="00B94164">
      <w:pPr>
        <w:widowControl/>
        <w:jc w:val="left"/>
        <w:rPr>
          <w:rFonts w:cs="Times New Roman"/>
          <w:sz w:val="21"/>
          <w:szCs w:val="21"/>
        </w:rPr>
      </w:pPr>
      <w:r>
        <w:rPr>
          <w:rFonts w:cs="Times New Roman"/>
          <w:noProof/>
          <w:sz w:val="21"/>
          <w:szCs w:val="21"/>
        </w:rPr>
        <w:drawing>
          <wp:anchor distT="0" distB="0" distL="114300" distR="114300" simplePos="0" relativeHeight="251663360" behindDoc="1" locked="0" layoutInCell="1" allowOverlap="1" wp14:anchorId="430712F3" wp14:editId="2BDCD888">
            <wp:simplePos x="0" y="0"/>
            <wp:positionH relativeFrom="column">
              <wp:posOffset>-635</wp:posOffset>
            </wp:positionH>
            <wp:positionV relativeFrom="paragraph">
              <wp:posOffset>-212725</wp:posOffset>
            </wp:positionV>
            <wp:extent cx="7275830" cy="10296525"/>
            <wp:effectExtent l="0" t="0" r="1270" b="952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upplemental Figure S3.tiff"/>
                    <pic:cNvPicPr/>
                  </pic:nvPicPr>
                  <pic:blipFill>
                    <a:blip r:embed="rId14">
                      <a:extLst>
                        <a:ext uri="{28A0092B-C50C-407E-A947-70E740481C1C}">
                          <a14:useLocalDpi xmlns:a14="http://schemas.microsoft.com/office/drawing/2010/main" val="0"/>
                        </a:ext>
                      </a:extLst>
                    </a:blip>
                    <a:stretch>
                      <a:fillRect/>
                    </a:stretch>
                  </pic:blipFill>
                  <pic:spPr>
                    <a:xfrm>
                      <a:off x="0" y="0"/>
                      <a:ext cx="7275830" cy="10296525"/>
                    </a:xfrm>
                    <a:prstGeom prst="rect">
                      <a:avLst/>
                    </a:prstGeom>
                  </pic:spPr>
                </pic:pic>
              </a:graphicData>
            </a:graphic>
          </wp:anchor>
        </w:drawing>
      </w:r>
    </w:p>
    <w:p w14:paraId="230723BE" w14:textId="2D312EEA" w:rsidR="004D1039" w:rsidRDefault="004D1039">
      <w:pPr>
        <w:widowControl/>
        <w:jc w:val="left"/>
        <w:rPr>
          <w:rFonts w:cs="Times New Roman"/>
          <w:sz w:val="21"/>
          <w:szCs w:val="21"/>
        </w:rPr>
      </w:pPr>
      <w:r>
        <w:rPr>
          <w:rFonts w:cs="Times New Roman"/>
          <w:sz w:val="21"/>
          <w:szCs w:val="21"/>
        </w:rPr>
        <w:br w:type="page"/>
      </w:r>
    </w:p>
    <w:p w14:paraId="52E18FFD" w14:textId="76AEFFD0" w:rsidR="004D1039" w:rsidRDefault="004D1039" w:rsidP="00B94164">
      <w:pPr>
        <w:widowControl/>
        <w:jc w:val="left"/>
        <w:rPr>
          <w:rFonts w:cs="Times New Roman"/>
          <w:sz w:val="21"/>
          <w:szCs w:val="21"/>
        </w:rPr>
      </w:pPr>
      <w:r>
        <w:rPr>
          <w:rFonts w:cs="Times New Roman" w:hint="eastAsia"/>
          <w:sz w:val="21"/>
          <w:szCs w:val="21"/>
        </w:rPr>
        <w:lastRenderedPageBreak/>
        <w:t>F</w:t>
      </w:r>
      <w:r>
        <w:rPr>
          <w:rFonts w:cs="Times New Roman"/>
          <w:sz w:val="21"/>
          <w:szCs w:val="21"/>
        </w:rPr>
        <w:t>igure S4</w:t>
      </w:r>
    </w:p>
    <w:p w14:paraId="1D51FFD4" w14:textId="0F8CDE53" w:rsidR="00711081" w:rsidRDefault="00944069" w:rsidP="00B94164">
      <w:pPr>
        <w:widowControl/>
        <w:jc w:val="left"/>
        <w:rPr>
          <w:rFonts w:cs="Times New Roman"/>
          <w:sz w:val="21"/>
          <w:szCs w:val="21"/>
        </w:rPr>
      </w:pPr>
      <w:r>
        <w:rPr>
          <w:rFonts w:cs="Times New Roman"/>
          <w:noProof/>
          <w:sz w:val="21"/>
          <w:szCs w:val="21"/>
        </w:rPr>
        <w:drawing>
          <wp:anchor distT="0" distB="0" distL="114300" distR="114300" simplePos="0" relativeHeight="251664384" behindDoc="1" locked="0" layoutInCell="1" allowOverlap="1" wp14:anchorId="3C40B35A" wp14:editId="51412C2C">
            <wp:simplePos x="0" y="0"/>
            <wp:positionH relativeFrom="column">
              <wp:posOffset>-635</wp:posOffset>
            </wp:positionH>
            <wp:positionV relativeFrom="paragraph">
              <wp:posOffset>-212725</wp:posOffset>
            </wp:positionV>
            <wp:extent cx="7275830" cy="10296525"/>
            <wp:effectExtent l="0" t="0" r="1270" b="952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upplemental Figure S4.tiff"/>
                    <pic:cNvPicPr/>
                  </pic:nvPicPr>
                  <pic:blipFill>
                    <a:blip r:embed="rId15">
                      <a:extLst>
                        <a:ext uri="{28A0092B-C50C-407E-A947-70E740481C1C}">
                          <a14:useLocalDpi xmlns:a14="http://schemas.microsoft.com/office/drawing/2010/main" val="0"/>
                        </a:ext>
                      </a:extLst>
                    </a:blip>
                    <a:stretch>
                      <a:fillRect/>
                    </a:stretch>
                  </pic:blipFill>
                  <pic:spPr>
                    <a:xfrm>
                      <a:off x="0" y="0"/>
                      <a:ext cx="7275830" cy="10296525"/>
                    </a:xfrm>
                    <a:prstGeom prst="rect">
                      <a:avLst/>
                    </a:prstGeom>
                  </pic:spPr>
                </pic:pic>
              </a:graphicData>
            </a:graphic>
          </wp:anchor>
        </w:drawing>
      </w:r>
    </w:p>
    <w:p w14:paraId="77B2F60A" w14:textId="77777777" w:rsidR="004D1039" w:rsidRPr="002B575E" w:rsidRDefault="004D1039" w:rsidP="00B94164">
      <w:pPr>
        <w:widowControl/>
        <w:jc w:val="left"/>
        <w:rPr>
          <w:rFonts w:cs="Times New Roman"/>
          <w:sz w:val="21"/>
          <w:szCs w:val="21"/>
        </w:rPr>
      </w:pPr>
    </w:p>
    <w:sectPr w:rsidR="004D1039" w:rsidRPr="002B575E" w:rsidSect="00106BDF">
      <w:pgSz w:w="14860" w:h="210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05A2" w14:textId="77777777" w:rsidR="001560D9" w:rsidRDefault="001560D9" w:rsidP="00B102EB">
      <w:r>
        <w:separator/>
      </w:r>
    </w:p>
  </w:endnote>
  <w:endnote w:type="continuationSeparator" w:id="0">
    <w:p w14:paraId="26BD8582" w14:textId="77777777" w:rsidR="001560D9" w:rsidRDefault="001560D9" w:rsidP="00B102EB">
      <w:r>
        <w:continuationSeparator/>
      </w:r>
    </w:p>
  </w:endnote>
  <w:endnote w:type="continuationNotice" w:id="1">
    <w:p w14:paraId="5111E6E0" w14:textId="77777777" w:rsidR="001560D9" w:rsidRDefault="00156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falt">
    <w:altName w:val="MS Mincho"/>
    <w:panose1 w:val="00000000000000000000"/>
    <w:charset w:val="80"/>
    <w:family w:val="auto"/>
    <w:notTrueType/>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3ABB1" w14:textId="77777777" w:rsidR="001560D9" w:rsidRDefault="001560D9" w:rsidP="00B102EB">
      <w:r>
        <w:separator/>
      </w:r>
    </w:p>
  </w:footnote>
  <w:footnote w:type="continuationSeparator" w:id="0">
    <w:p w14:paraId="0C0499F5" w14:textId="77777777" w:rsidR="001560D9" w:rsidRDefault="001560D9" w:rsidP="00B102EB">
      <w:r>
        <w:continuationSeparator/>
      </w:r>
    </w:p>
  </w:footnote>
  <w:footnote w:type="continuationNotice" w:id="1">
    <w:p w14:paraId="4BDBD4D0" w14:textId="77777777" w:rsidR="001560D9" w:rsidRDefault="001560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3143"/>
    <w:multiLevelType w:val="hybridMultilevel"/>
    <w:tmpl w:val="F8DA6732"/>
    <w:lvl w:ilvl="0" w:tplc="413AA77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49341A4B"/>
    <w:multiLevelType w:val="hybridMultilevel"/>
    <w:tmpl w:val="C86C5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F7042"/>
    <w:multiLevelType w:val="hybridMultilevel"/>
    <w:tmpl w:val="1AC4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SwNDExtrAwMDWxNDNU0lEKTi0uzszPAykwrAUA8cALwCwAAAA="/>
  </w:docVars>
  <w:rsids>
    <w:rsidRoot w:val="0087053B"/>
    <w:rsid w:val="00002DCB"/>
    <w:rsid w:val="00006A2A"/>
    <w:rsid w:val="00011CF9"/>
    <w:rsid w:val="0001454F"/>
    <w:rsid w:val="0001657B"/>
    <w:rsid w:val="0002532F"/>
    <w:rsid w:val="00031012"/>
    <w:rsid w:val="000346A6"/>
    <w:rsid w:val="00045583"/>
    <w:rsid w:val="00063194"/>
    <w:rsid w:val="000750CB"/>
    <w:rsid w:val="0008537D"/>
    <w:rsid w:val="00091A1E"/>
    <w:rsid w:val="000A4AD4"/>
    <w:rsid w:val="000B7458"/>
    <w:rsid w:val="000C0673"/>
    <w:rsid w:val="000C728D"/>
    <w:rsid w:val="000D13B7"/>
    <w:rsid w:val="000E09FD"/>
    <w:rsid w:val="000E1B3B"/>
    <w:rsid w:val="000F2669"/>
    <w:rsid w:val="000F3B77"/>
    <w:rsid w:val="00100178"/>
    <w:rsid w:val="00100943"/>
    <w:rsid w:val="00102CC8"/>
    <w:rsid w:val="001056FD"/>
    <w:rsid w:val="00106BDF"/>
    <w:rsid w:val="00107A08"/>
    <w:rsid w:val="00123EA6"/>
    <w:rsid w:val="00124FAC"/>
    <w:rsid w:val="00126478"/>
    <w:rsid w:val="00132305"/>
    <w:rsid w:val="001354F1"/>
    <w:rsid w:val="00136DB5"/>
    <w:rsid w:val="00150C8E"/>
    <w:rsid w:val="001560D9"/>
    <w:rsid w:val="00161312"/>
    <w:rsid w:val="00163944"/>
    <w:rsid w:val="00164035"/>
    <w:rsid w:val="00164042"/>
    <w:rsid w:val="00170690"/>
    <w:rsid w:val="001708FF"/>
    <w:rsid w:val="00181582"/>
    <w:rsid w:val="00183298"/>
    <w:rsid w:val="001939BE"/>
    <w:rsid w:val="00193CFF"/>
    <w:rsid w:val="001A0E3E"/>
    <w:rsid w:val="001A2F3E"/>
    <w:rsid w:val="001A3B6D"/>
    <w:rsid w:val="001B015A"/>
    <w:rsid w:val="001C0B6F"/>
    <w:rsid w:val="001C0E66"/>
    <w:rsid w:val="001E0593"/>
    <w:rsid w:val="001E2865"/>
    <w:rsid w:val="001E2DC2"/>
    <w:rsid w:val="001E407E"/>
    <w:rsid w:val="001F0425"/>
    <w:rsid w:val="001F4AB5"/>
    <w:rsid w:val="001F5A57"/>
    <w:rsid w:val="002020D5"/>
    <w:rsid w:val="00206172"/>
    <w:rsid w:val="0020764A"/>
    <w:rsid w:val="002271A3"/>
    <w:rsid w:val="00231017"/>
    <w:rsid w:val="00235003"/>
    <w:rsid w:val="002369E6"/>
    <w:rsid w:val="00240E22"/>
    <w:rsid w:val="002412BA"/>
    <w:rsid w:val="00243B23"/>
    <w:rsid w:val="00244F28"/>
    <w:rsid w:val="002467F8"/>
    <w:rsid w:val="00263AE4"/>
    <w:rsid w:val="00264252"/>
    <w:rsid w:val="0027232C"/>
    <w:rsid w:val="00276F93"/>
    <w:rsid w:val="00285C69"/>
    <w:rsid w:val="00290C7B"/>
    <w:rsid w:val="0029769D"/>
    <w:rsid w:val="002A200D"/>
    <w:rsid w:val="002A624C"/>
    <w:rsid w:val="002B575E"/>
    <w:rsid w:val="002C0C62"/>
    <w:rsid w:val="002C347B"/>
    <w:rsid w:val="002E02A7"/>
    <w:rsid w:val="002E3C61"/>
    <w:rsid w:val="002E44EE"/>
    <w:rsid w:val="002E747B"/>
    <w:rsid w:val="002F118F"/>
    <w:rsid w:val="002F21CA"/>
    <w:rsid w:val="002F6216"/>
    <w:rsid w:val="003055D0"/>
    <w:rsid w:val="003171D7"/>
    <w:rsid w:val="0032074A"/>
    <w:rsid w:val="003272A5"/>
    <w:rsid w:val="00331DF0"/>
    <w:rsid w:val="00332084"/>
    <w:rsid w:val="003423C8"/>
    <w:rsid w:val="00343795"/>
    <w:rsid w:val="0034569C"/>
    <w:rsid w:val="00346D5D"/>
    <w:rsid w:val="00347171"/>
    <w:rsid w:val="00354B96"/>
    <w:rsid w:val="00361DA4"/>
    <w:rsid w:val="00375EB8"/>
    <w:rsid w:val="003802DF"/>
    <w:rsid w:val="0039081B"/>
    <w:rsid w:val="003A3483"/>
    <w:rsid w:val="003A48F5"/>
    <w:rsid w:val="003B1591"/>
    <w:rsid w:val="003C5DD4"/>
    <w:rsid w:val="003D0424"/>
    <w:rsid w:val="003D55A3"/>
    <w:rsid w:val="003F08E1"/>
    <w:rsid w:val="00401D1A"/>
    <w:rsid w:val="00402744"/>
    <w:rsid w:val="004055F3"/>
    <w:rsid w:val="0041204B"/>
    <w:rsid w:val="00416BFA"/>
    <w:rsid w:val="00417B42"/>
    <w:rsid w:val="00423DDE"/>
    <w:rsid w:val="00427FBC"/>
    <w:rsid w:val="00435986"/>
    <w:rsid w:val="004432BF"/>
    <w:rsid w:val="0044692A"/>
    <w:rsid w:val="004531EC"/>
    <w:rsid w:val="00455F49"/>
    <w:rsid w:val="0047686B"/>
    <w:rsid w:val="00486582"/>
    <w:rsid w:val="004919E5"/>
    <w:rsid w:val="004A2504"/>
    <w:rsid w:val="004A3C6D"/>
    <w:rsid w:val="004B3C62"/>
    <w:rsid w:val="004B465D"/>
    <w:rsid w:val="004B4BE0"/>
    <w:rsid w:val="004B756F"/>
    <w:rsid w:val="004C2948"/>
    <w:rsid w:val="004D0A52"/>
    <w:rsid w:val="004D0A63"/>
    <w:rsid w:val="004D1039"/>
    <w:rsid w:val="004D17BC"/>
    <w:rsid w:val="004D3498"/>
    <w:rsid w:val="004E1255"/>
    <w:rsid w:val="004E537D"/>
    <w:rsid w:val="004F56C6"/>
    <w:rsid w:val="004F7646"/>
    <w:rsid w:val="004F7E25"/>
    <w:rsid w:val="0050166E"/>
    <w:rsid w:val="005040EF"/>
    <w:rsid w:val="0050728B"/>
    <w:rsid w:val="005247F9"/>
    <w:rsid w:val="005326F6"/>
    <w:rsid w:val="00532B0C"/>
    <w:rsid w:val="00532F1E"/>
    <w:rsid w:val="00537070"/>
    <w:rsid w:val="00542AF2"/>
    <w:rsid w:val="00547857"/>
    <w:rsid w:val="00553053"/>
    <w:rsid w:val="00553901"/>
    <w:rsid w:val="005704AB"/>
    <w:rsid w:val="00572ED4"/>
    <w:rsid w:val="00573479"/>
    <w:rsid w:val="0058357D"/>
    <w:rsid w:val="00591031"/>
    <w:rsid w:val="0059302C"/>
    <w:rsid w:val="005A027E"/>
    <w:rsid w:val="005A1F9E"/>
    <w:rsid w:val="005B3B05"/>
    <w:rsid w:val="005B7277"/>
    <w:rsid w:val="005C7164"/>
    <w:rsid w:val="005E1970"/>
    <w:rsid w:val="005E1FD4"/>
    <w:rsid w:val="005E6307"/>
    <w:rsid w:val="00601B66"/>
    <w:rsid w:val="0060589E"/>
    <w:rsid w:val="00610B22"/>
    <w:rsid w:val="00611B2F"/>
    <w:rsid w:val="00613CBB"/>
    <w:rsid w:val="0061446A"/>
    <w:rsid w:val="0061572A"/>
    <w:rsid w:val="0061600D"/>
    <w:rsid w:val="00617EFE"/>
    <w:rsid w:val="00624780"/>
    <w:rsid w:val="00627434"/>
    <w:rsid w:val="00633160"/>
    <w:rsid w:val="00635714"/>
    <w:rsid w:val="006568EF"/>
    <w:rsid w:val="00661765"/>
    <w:rsid w:val="00671199"/>
    <w:rsid w:val="006779DC"/>
    <w:rsid w:val="006837EF"/>
    <w:rsid w:val="0069366D"/>
    <w:rsid w:val="00697E45"/>
    <w:rsid w:val="006A6F13"/>
    <w:rsid w:val="006B3015"/>
    <w:rsid w:val="006C4452"/>
    <w:rsid w:val="006F221F"/>
    <w:rsid w:val="006F4CBD"/>
    <w:rsid w:val="006F75D5"/>
    <w:rsid w:val="006F7818"/>
    <w:rsid w:val="00700A04"/>
    <w:rsid w:val="00710C8A"/>
    <w:rsid w:val="00711081"/>
    <w:rsid w:val="00712E1C"/>
    <w:rsid w:val="00716C23"/>
    <w:rsid w:val="0072132B"/>
    <w:rsid w:val="00722E22"/>
    <w:rsid w:val="00747B8F"/>
    <w:rsid w:val="00747CAF"/>
    <w:rsid w:val="00774B1D"/>
    <w:rsid w:val="007772D1"/>
    <w:rsid w:val="00782CFF"/>
    <w:rsid w:val="0078523C"/>
    <w:rsid w:val="0079153A"/>
    <w:rsid w:val="007966E1"/>
    <w:rsid w:val="00797E82"/>
    <w:rsid w:val="007A09E8"/>
    <w:rsid w:val="007A3201"/>
    <w:rsid w:val="007A6D60"/>
    <w:rsid w:val="007B0584"/>
    <w:rsid w:val="007B347D"/>
    <w:rsid w:val="007C3117"/>
    <w:rsid w:val="007E3265"/>
    <w:rsid w:val="007E5CF9"/>
    <w:rsid w:val="007E6ADD"/>
    <w:rsid w:val="007E6F7F"/>
    <w:rsid w:val="007F09D4"/>
    <w:rsid w:val="007F3108"/>
    <w:rsid w:val="007F66C2"/>
    <w:rsid w:val="00800617"/>
    <w:rsid w:val="00803A43"/>
    <w:rsid w:val="00803B22"/>
    <w:rsid w:val="0081252C"/>
    <w:rsid w:val="00820611"/>
    <w:rsid w:val="008216E4"/>
    <w:rsid w:val="00823984"/>
    <w:rsid w:val="00826759"/>
    <w:rsid w:val="00827B76"/>
    <w:rsid w:val="00830770"/>
    <w:rsid w:val="00843412"/>
    <w:rsid w:val="00852746"/>
    <w:rsid w:val="0085762A"/>
    <w:rsid w:val="008659BA"/>
    <w:rsid w:val="0087006F"/>
    <w:rsid w:val="0087053B"/>
    <w:rsid w:val="00875E6C"/>
    <w:rsid w:val="00882441"/>
    <w:rsid w:val="0089450C"/>
    <w:rsid w:val="00894CEF"/>
    <w:rsid w:val="008A1560"/>
    <w:rsid w:val="008B23FE"/>
    <w:rsid w:val="008B4A2E"/>
    <w:rsid w:val="008B6481"/>
    <w:rsid w:val="008C544F"/>
    <w:rsid w:val="008D1592"/>
    <w:rsid w:val="008F38D3"/>
    <w:rsid w:val="00907BC2"/>
    <w:rsid w:val="00915646"/>
    <w:rsid w:val="00920102"/>
    <w:rsid w:val="00922FF0"/>
    <w:rsid w:val="00923F8F"/>
    <w:rsid w:val="00924DAE"/>
    <w:rsid w:val="00942327"/>
    <w:rsid w:val="00944069"/>
    <w:rsid w:val="0094611D"/>
    <w:rsid w:val="0094792A"/>
    <w:rsid w:val="0096513C"/>
    <w:rsid w:val="00965EEB"/>
    <w:rsid w:val="009747EB"/>
    <w:rsid w:val="00983CE4"/>
    <w:rsid w:val="00987BB1"/>
    <w:rsid w:val="0099082B"/>
    <w:rsid w:val="00996BBB"/>
    <w:rsid w:val="009A01DE"/>
    <w:rsid w:val="009A2A7C"/>
    <w:rsid w:val="009A5CEB"/>
    <w:rsid w:val="009A7E5E"/>
    <w:rsid w:val="009B1F91"/>
    <w:rsid w:val="009C12F3"/>
    <w:rsid w:val="009C3FEF"/>
    <w:rsid w:val="009D4C86"/>
    <w:rsid w:val="009D78B4"/>
    <w:rsid w:val="009E01F2"/>
    <w:rsid w:val="009E20E9"/>
    <w:rsid w:val="009F0C4E"/>
    <w:rsid w:val="00A07DE2"/>
    <w:rsid w:val="00A1162B"/>
    <w:rsid w:val="00A13B7C"/>
    <w:rsid w:val="00A142AA"/>
    <w:rsid w:val="00A176BD"/>
    <w:rsid w:val="00A20BBB"/>
    <w:rsid w:val="00A24DC0"/>
    <w:rsid w:val="00A40F59"/>
    <w:rsid w:val="00A4657C"/>
    <w:rsid w:val="00A52647"/>
    <w:rsid w:val="00A551E2"/>
    <w:rsid w:val="00A67ED1"/>
    <w:rsid w:val="00A70FEC"/>
    <w:rsid w:val="00A71B17"/>
    <w:rsid w:val="00A82FDF"/>
    <w:rsid w:val="00AA76E0"/>
    <w:rsid w:val="00AB3C53"/>
    <w:rsid w:val="00AC31EA"/>
    <w:rsid w:val="00AC759F"/>
    <w:rsid w:val="00AD4FCF"/>
    <w:rsid w:val="00AE2868"/>
    <w:rsid w:val="00AE2BCC"/>
    <w:rsid w:val="00AE40F1"/>
    <w:rsid w:val="00AF240F"/>
    <w:rsid w:val="00AF242A"/>
    <w:rsid w:val="00AF5795"/>
    <w:rsid w:val="00B02E9D"/>
    <w:rsid w:val="00B06CE1"/>
    <w:rsid w:val="00B102EB"/>
    <w:rsid w:val="00B14142"/>
    <w:rsid w:val="00B22D86"/>
    <w:rsid w:val="00B310CC"/>
    <w:rsid w:val="00B44312"/>
    <w:rsid w:val="00B4758C"/>
    <w:rsid w:val="00B503A3"/>
    <w:rsid w:val="00B570A5"/>
    <w:rsid w:val="00B57374"/>
    <w:rsid w:val="00B875D5"/>
    <w:rsid w:val="00B94164"/>
    <w:rsid w:val="00B9661D"/>
    <w:rsid w:val="00BA15B9"/>
    <w:rsid w:val="00BA1F57"/>
    <w:rsid w:val="00BA6F34"/>
    <w:rsid w:val="00BB171E"/>
    <w:rsid w:val="00BB3A8D"/>
    <w:rsid w:val="00BB53D6"/>
    <w:rsid w:val="00BB5CA3"/>
    <w:rsid w:val="00BE0187"/>
    <w:rsid w:val="00BE0867"/>
    <w:rsid w:val="00BE258A"/>
    <w:rsid w:val="00BE47A6"/>
    <w:rsid w:val="00BF4E05"/>
    <w:rsid w:val="00C0178C"/>
    <w:rsid w:val="00C0288E"/>
    <w:rsid w:val="00C04A9C"/>
    <w:rsid w:val="00C04DFC"/>
    <w:rsid w:val="00C110F3"/>
    <w:rsid w:val="00C13E10"/>
    <w:rsid w:val="00C17DB4"/>
    <w:rsid w:val="00C17F26"/>
    <w:rsid w:val="00C34A83"/>
    <w:rsid w:val="00C4568E"/>
    <w:rsid w:val="00C51074"/>
    <w:rsid w:val="00C534E4"/>
    <w:rsid w:val="00C53C5D"/>
    <w:rsid w:val="00C573A5"/>
    <w:rsid w:val="00C70A8F"/>
    <w:rsid w:val="00C900C0"/>
    <w:rsid w:val="00C93B26"/>
    <w:rsid w:val="00C942FD"/>
    <w:rsid w:val="00C94CED"/>
    <w:rsid w:val="00CA2A84"/>
    <w:rsid w:val="00CA5B32"/>
    <w:rsid w:val="00CA6226"/>
    <w:rsid w:val="00CA7070"/>
    <w:rsid w:val="00CB74A4"/>
    <w:rsid w:val="00CC4543"/>
    <w:rsid w:val="00CC738A"/>
    <w:rsid w:val="00CD4A87"/>
    <w:rsid w:val="00CD62B2"/>
    <w:rsid w:val="00CD7EC6"/>
    <w:rsid w:val="00CE0448"/>
    <w:rsid w:val="00CE1820"/>
    <w:rsid w:val="00CE294B"/>
    <w:rsid w:val="00CE6161"/>
    <w:rsid w:val="00CF7F66"/>
    <w:rsid w:val="00D03FD1"/>
    <w:rsid w:val="00D062B7"/>
    <w:rsid w:val="00D07490"/>
    <w:rsid w:val="00D14ED1"/>
    <w:rsid w:val="00D16B8B"/>
    <w:rsid w:val="00D16FF8"/>
    <w:rsid w:val="00D209F2"/>
    <w:rsid w:val="00D223AD"/>
    <w:rsid w:val="00D374E3"/>
    <w:rsid w:val="00D47C73"/>
    <w:rsid w:val="00D50BBB"/>
    <w:rsid w:val="00D53BC2"/>
    <w:rsid w:val="00D549BF"/>
    <w:rsid w:val="00D57A68"/>
    <w:rsid w:val="00D60FD0"/>
    <w:rsid w:val="00D63D7E"/>
    <w:rsid w:val="00D6632B"/>
    <w:rsid w:val="00D665D4"/>
    <w:rsid w:val="00D71073"/>
    <w:rsid w:val="00D77FB0"/>
    <w:rsid w:val="00D8407F"/>
    <w:rsid w:val="00D85C8A"/>
    <w:rsid w:val="00D94727"/>
    <w:rsid w:val="00D9476C"/>
    <w:rsid w:val="00D961C0"/>
    <w:rsid w:val="00D973D7"/>
    <w:rsid w:val="00DA246C"/>
    <w:rsid w:val="00DA430F"/>
    <w:rsid w:val="00DA4342"/>
    <w:rsid w:val="00DA59A8"/>
    <w:rsid w:val="00DA76B5"/>
    <w:rsid w:val="00DB284D"/>
    <w:rsid w:val="00DC6E39"/>
    <w:rsid w:val="00DD0A6A"/>
    <w:rsid w:val="00DD5099"/>
    <w:rsid w:val="00DD5206"/>
    <w:rsid w:val="00DD7D53"/>
    <w:rsid w:val="00DE0178"/>
    <w:rsid w:val="00DE03B4"/>
    <w:rsid w:val="00DE20B2"/>
    <w:rsid w:val="00DE2B9D"/>
    <w:rsid w:val="00DF0830"/>
    <w:rsid w:val="00DF088E"/>
    <w:rsid w:val="00DF7683"/>
    <w:rsid w:val="00E414CB"/>
    <w:rsid w:val="00E5693D"/>
    <w:rsid w:val="00E6037B"/>
    <w:rsid w:val="00E62FB5"/>
    <w:rsid w:val="00E66FE9"/>
    <w:rsid w:val="00E800A1"/>
    <w:rsid w:val="00E87245"/>
    <w:rsid w:val="00E87EC0"/>
    <w:rsid w:val="00E93078"/>
    <w:rsid w:val="00E96037"/>
    <w:rsid w:val="00E9765F"/>
    <w:rsid w:val="00EA16C3"/>
    <w:rsid w:val="00EA1FD6"/>
    <w:rsid w:val="00EA33B5"/>
    <w:rsid w:val="00EA4D49"/>
    <w:rsid w:val="00EB0B20"/>
    <w:rsid w:val="00EB3FE2"/>
    <w:rsid w:val="00EB4EE0"/>
    <w:rsid w:val="00EC2465"/>
    <w:rsid w:val="00EC45F6"/>
    <w:rsid w:val="00ED7697"/>
    <w:rsid w:val="00EF3E1C"/>
    <w:rsid w:val="00EF55DF"/>
    <w:rsid w:val="00EF68D7"/>
    <w:rsid w:val="00F01B7C"/>
    <w:rsid w:val="00F06AD5"/>
    <w:rsid w:val="00F109AA"/>
    <w:rsid w:val="00F23C37"/>
    <w:rsid w:val="00F31AB3"/>
    <w:rsid w:val="00F344AB"/>
    <w:rsid w:val="00F36832"/>
    <w:rsid w:val="00F378E8"/>
    <w:rsid w:val="00F43AC3"/>
    <w:rsid w:val="00F60069"/>
    <w:rsid w:val="00F65DE4"/>
    <w:rsid w:val="00F7195C"/>
    <w:rsid w:val="00F72D35"/>
    <w:rsid w:val="00F85F1A"/>
    <w:rsid w:val="00F913E7"/>
    <w:rsid w:val="00F92FBD"/>
    <w:rsid w:val="00FB3A03"/>
    <w:rsid w:val="00FC1008"/>
    <w:rsid w:val="00FC7BDC"/>
    <w:rsid w:val="00FE29C5"/>
    <w:rsid w:val="00FF02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58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BC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3EA6"/>
    <w:rPr>
      <w:b/>
      <w:bCs/>
    </w:rPr>
  </w:style>
  <w:style w:type="paragraph" w:customStyle="1" w:styleId="1">
    <w:name w:val="リスト段落1"/>
    <w:basedOn w:val="Normal"/>
    <w:qFormat/>
    <w:rsid w:val="00DB284D"/>
    <w:pPr>
      <w:ind w:leftChars="400" w:left="960"/>
    </w:pPr>
    <w:rPr>
      <w:rFonts w:eastAsia="ＭＳ 明朝falt" w:cs="Times New Roman"/>
    </w:rPr>
  </w:style>
  <w:style w:type="table" w:styleId="TableGrid">
    <w:name w:val="Table Grid"/>
    <w:basedOn w:val="TableNormal"/>
    <w:uiPriority w:val="59"/>
    <w:rsid w:val="00DB284D"/>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84D"/>
    <w:pPr>
      <w:ind w:leftChars="400" w:left="960"/>
    </w:pPr>
    <w:rPr>
      <w:rFonts w:ascii="Century" w:eastAsia="MS Mincho" w:hAnsi="Century" w:cs="Times New Roman"/>
    </w:rPr>
  </w:style>
  <w:style w:type="paragraph" w:styleId="BalloonText">
    <w:name w:val="Balloon Text"/>
    <w:basedOn w:val="Normal"/>
    <w:link w:val="BalloonTextChar"/>
    <w:uiPriority w:val="99"/>
    <w:semiHidden/>
    <w:unhideWhenUsed/>
    <w:rsid w:val="005478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857"/>
    <w:rPr>
      <w:rFonts w:ascii="Segoe UI" w:hAnsi="Segoe UI" w:cs="Segoe UI"/>
      <w:sz w:val="18"/>
      <w:szCs w:val="18"/>
    </w:rPr>
  </w:style>
  <w:style w:type="character" w:styleId="CommentReference">
    <w:name w:val="annotation reference"/>
    <w:basedOn w:val="DefaultParagraphFont"/>
    <w:uiPriority w:val="99"/>
    <w:semiHidden/>
    <w:unhideWhenUsed/>
    <w:rsid w:val="00547857"/>
    <w:rPr>
      <w:sz w:val="16"/>
      <w:szCs w:val="16"/>
    </w:rPr>
  </w:style>
  <w:style w:type="paragraph" w:styleId="CommentText">
    <w:name w:val="annotation text"/>
    <w:basedOn w:val="Normal"/>
    <w:link w:val="CommentTextChar"/>
    <w:uiPriority w:val="99"/>
    <w:semiHidden/>
    <w:unhideWhenUsed/>
    <w:rsid w:val="00547857"/>
    <w:rPr>
      <w:sz w:val="20"/>
      <w:szCs w:val="20"/>
    </w:rPr>
  </w:style>
  <w:style w:type="character" w:customStyle="1" w:styleId="CommentTextChar">
    <w:name w:val="Comment Text Char"/>
    <w:basedOn w:val="DefaultParagraphFont"/>
    <w:link w:val="CommentText"/>
    <w:uiPriority w:val="99"/>
    <w:semiHidden/>
    <w:rsid w:val="00547857"/>
    <w:rPr>
      <w:sz w:val="20"/>
      <w:szCs w:val="20"/>
    </w:rPr>
  </w:style>
  <w:style w:type="paragraph" w:styleId="CommentSubject">
    <w:name w:val="annotation subject"/>
    <w:basedOn w:val="CommentText"/>
    <w:next w:val="CommentText"/>
    <w:link w:val="CommentSubjectChar"/>
    <w:uiPriority w:val="99"/>
    <w:semiHidden/>
    <w:unhideWhenUsed/>
    <w:rsid w:val="00547857"/>
    <w:rPr>
      <w:b/>
      <w:bCs/>
    </w:rPr>
  </w:style>
  <w:style w:type="character" w:customStyle="1" w:styleId="CommentSubjectChar">
    <w:name w:val="Comment Subject Char"/>
    <w:basedOn w:val="CommentTextChar"/>
    <w:link w:val="CommentSubject"/>
    <w:uiPriority w:val="99"/>
    <w:semiHidden/>
    <w:rsid w:val="00547857"/>
    <w:rPr>
      <w:b/>
      <w:bCs/>
      <w:sz w:val="20"/>
      <w:szCs w:val="20"/>
    </w:rPr>
  </w:style>
  <w:style w:type="paragraph" w:styleId="Revision">
    <w:name w:val="Revision"/>
    <w:hidden/>
    <w:uiPriority w:val="99"/>
    <w:semiHidden/>
    <w:rsid w:val="00C51074"/>
  </w:style>
  <w:style w:type="paragraph" w:styleId="Header">
    <w:name w:val="header"/>
    <w:basedOn w:val="Normal"/>
    <w:link w:val="HeaderChar"/>
    <w:uiPriority w:val="99"/>
    <w:unhideWhenUsed/>
    <w:rsid w:val="00B102EB"/>
    <w:pPr>
      <w:tabs>
        <w:tab w:val="center" w:pos="4419"/>
        <w:tab w:val="right" w:pos="8838"/>
      </w:tabs>
    </w:pPr>
  </w:style>
  <w:style w:type="character" w:customStyle="1" w:styleId="HeaderChar">
    <w:name w:val="Header Char"/>
    <w:basedOn w:val="DefaultParagraphFont"/>
    <w:link w:val="Header"/>
    <w:uiPriority w:val="99"/>
    <w:rsid w:val="00B102EB"/>
  </w:style>
  <w:style w:type="paragraph" w:styleId="Footer">
    <w:name w:val="footer"/>
    <w:basedOn w:val="Normal"/>
    <w:link w:val="FooterChar"/>
    <w:uiPriority w:val="99"/>
    <w:unhideWhenUsed/>
    <w:rsid w:val="00B102EB"/>
    <w:pPr>
      <w:tabs>
        <w:tab w:val="center" w:pos="4419"/>
        <w:tab w:val="right" w:pos="8838"/>
      </w:tabs>
    </w:pPr>
  </w:style>
  <w:style w:type="character" w:customStyle="1" w:styleId="FooterChar">
    <w:name w:val="Footer Char"/>
    <w:basedOn w:val="DefaultParagraphFont"/>
    <w:link w:val="Footer"/>
    <w:uiPriority w:val="99"/>
    <w:rsid w:val="00B102EB"/>
  </w:style>
  <w:style w:type="paragraph" w:styleId="NormalWeb">
    <w:name w:val="Normal (Web)"/>
    <w:basedOn w:val="Normal"/>
    <w:uiPriority w:val="99"/>
    <w:semiHidden/>
    <w:unhideWhenUsed/>
    <w:rsid w:val="004531EC"/>
    <w:pPr>
      <w:widowControl/>
      <w:spacing w:before="100" w:beforeAutospacing="1" w:after="100" w:afterAutospacing="1"/>
      <w:jc w:val="left"/>
    </w:pPr>
    <w:rPr>
      <w:rFonts w:cs="Times New Roman"/>
      <w:kern w:val="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726192">
      <w:bodyDiv w:val="1"/>
      <w:marLeft w:val="0"/>
      <w:marRight w:val="0"/>
      <w:marTop w:val="0"/>
      <w:marBottom w:val="0"/>
      <w:divBdr>
        <w:top w:val="none" w:sz="0" w:space="0" w:color="auto"/>
        <w:left w:val="none" w:sz="0" w:space="0" w:color="auto"/>
        <w:bottom w:val="none" w:sz="0" w:space="0" w:color="auto"/>
        <w:right w:val="none" w:sz="0" w:space="0" w:color="auto"/>
      </w:divBdr>
    </w:div>
    <w:div w:id="427240322">
      <w:bodyDiv w:val="1"/>
      <w:marLeft w:val="0"/>
      <w:marRight w:val="0"/>
      <w:marTop w:val="0"/>
      <w:marBottom w:val="0"/>
      <w:divBdr>
        <w:top w:val="none" w:sz="0" w:space="0" w:color="auto"/>
        <w:left w:val="none" w:sz="0" w:space="0" w:color="auto"/>
        <w:bottom w:val="none" w:sz="0" w:space="0" w:color="auto"/>
        <w:right w:val="none" w:sz="0" w:space="0" w:color="auto"/>
      </w:divBdr>
    </w:div>
    <w:div w:id="814568051">
      <w:bodyDiv w:val="1"/>
      <w:marLeft w:val="0"/>
      <w:marRight w:val="0"/>
      <w:marTop w:val="0"/>
      <w:marBottom w:val="0"/>
      <w:divBdr>
        <w:top w:val="none" w:sz="0" w:space="0" w:color="auto"/>
        <w:left w:val="none" w:sz="0" w:space="0" w:color="auto"/>
        <w:bottom w:val="none" w:sz="0" w:space="0" w:color="auto"/>
        <w:right w:val="none" w:sz="0" w:space="0" w:color="auto"/>
      </w:divBdr>
    </w:div>
    <w:div w:id="844830861">
      <w:bodyDiv w:val="1"/>
      <w:marLeft w:val="0"/>
      <w:marRight w:val="0"/>
      <w:marTop w:val="0"/>
      <w:marBottom w:val="0"/>
      <w:divBdr>
        <w:top w:val="none" w:sz="0" w:space="0" w:color="auto"/>
        <w:left w:val="none" w:sz="0" w:space="0" w:color="auto"/>
        <w:bottom w:val="none" w:sz="0" w:space="0" w:color="auto"/>
        <w:right w:val="none" w:sz="0" w:space="0" w:color="auto"/>
      </w:divBdr>
    </w:div>
    <w:div w:id="873152899">
      <w:bodyDiv w:val="1"/>
      <w:marLeft w:val="0"/>
      <w:marRight w:val="0"/>
      <w:marTop w:val="0"/>
      <w:marBottom w:val="0"/>
      <w:divBdr>
        <w:top w:val="none" w:sz="0" w:space="0" w:color="auto"/>
        <w:left w:val="none" w:sz="0" w:space="0" w:color="auto"/>
        <w:bottom w:val="none" w:sz="0" w:space="0" w:color="auto"/>
        <w:right w:val="none" w:sz="0" w:space="0" w:color="auto"/>
      </w:divBdr>
    </w:div>
    <w:div w:id="1481313517">
      <w:bodyDiv w:val="1"/>
      <w:marLeft w:val="0"/>
      <w:marRight w:val="0"/>
      <w:marTop w:val="0"/>
      <w:marBottom w:val="0"/>
      <w:divBdr>
        <w:top w:val="none" w:sz="0" w:space="0" w:color="auto"/>
        <w:left w:val="none" w:sz="0" w:space="0" w:color="auto"/>
        <w:bottom w:val="none" w:sz="0" w:space="0" w:color="auto"/>
        <w:right w:val="none" w:sz="0" w:space="0" w:color="auto"/>
      </w:divBdr>
    </w:div>
    <w:div w:id="15965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if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tif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5" Type="http://schemas.openxmlformats.org/officeDocument/2006/relationships/settings" Target="settings.xml"/><Relationship Id="rId15" Type="http://schemas.openxmlformats.org/officeDocument/2006/relationships/image" Target="media/image7.tiff"/><Relationship Id="rId10" Type="http://schemas.openxmlformats.org/officeDocument/2006/relationships/image" Target="media/image2.tiff"/><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image" Target="media/image6.tiff"/></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1E5F2-8ED2-B945-B059-7E5E8CB95420}">
  <ds:schemaRefs>
    <ds:schemaRef ds:uri="http://schemas.openxmlformats.org/officeDocument/2006/bibliography"/>
  </ds:schemaRefs>
</ds:datastoreItem>
</file>

<file path=customXml/itemProps2.xml><?xml version="1.0" encoding="utf-8"?>
<ds:datastoreItem xmlns:ds="http://schemas.openxmlformats.org/officeDocument/2006/customXml" ds:itemID="{3433610E-4EFA-C94B-BEA1-7A8785C10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1157</Words>
  <Characters>6600</Characters>
  <Application>Microsoft Office Word</Application>
  <DocSecurity>0</DocSecurity>
  <PresentationFormat/>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2021-06-02T03:02:00Z</cp:lastPrinted>
  <dcterms:created xsi:type="dcterms:W3CDTF">2021-09-02T02:59:00Z</dcterms:created>
  <dcterms:modified xsi:type="dcterms:W3CDTF">2021-09-02T02:59:00Z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aK24evbMXTRN</vt:lpwstr>
  </property>
</Properties>
</file>