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B4193" w14:textId="77777777" w:rsidR="009F770D" w:rsidRPr="000C1A4D" w:rsidRDefault="009F770D" w:rsidP="009F770D">
      <w:pPr>
        <w:pStyle w:val="Titel"/>
        <w:rPr>
          <w:rFonts w:ascii="Arial" w:hAnsi="Arial" w:cs="Arial"/>
        </w:rPr>
      </w:pPr>
      <w:r w:rsidRPr="000C1A4D">
        <w:rPr>
          <w:rFonts w:ascii="Arial" w:hAnsi="Arial" w:cs="Arial"/>
        </w:rPr>
        <w:t>COPD exacerbation history and impact on future exacerbations—8</w:t>
      </w:r>
      <w:r w:rsidRPr="000C1A4D">
        <w:rPr>
          <w:rFonts w:ascii="Arial" w:hAnsi="Arial" w:cs="Arial"/>
        </w:rPr>
        <w:noBreakHyphen/>
        <w:t xml:space="preserve">year retrospective observational database cohort study from Germany </w:t>
      </w:r>
    </w:p>
    <w:p w14:paraId="6DC7D4D1" w14:textId="4890362D" w:rsidR="00E96D38" w:rsidRPr="000C1A4D" w:rsidRDefault="00345CC7" w:rsidP="009017F1">
      <w:pPr>
        <w:pStyle w:val="Titel"/>
        <w:rPr>
          <w:rFonts w:ascii="Arial" w:hAnsi="Arial" w:cs="Arial"/>
        </w:rPr>
      </w:pPr>
      <w:r w:rsidRPr="000C1A4D">
        <w:rPr>
          <w:rFonts w:ascii="Arial" w:hAnsi="Arial" w:cs="Arial"/>
          <w:noProof/>
        </w:rPr>
        <mc:AlternateContent>
          <mc:Choice Requires="wps">
            <w:drawing>
              <wp:inline distT="0" distB="0" distL="0" distR="0" wp14:anchorId="49CA96FE" wp14:editId="7C0F6137">
                <wp:extent cx="5239357" cy="0"/>
                <wp:effectExtent l="0" t="0" r="0" b="0"/>
                <wp:docPr id="9" name="Gerader Verbinder 9"/>
                <wp:cNvGraphicFramePr/>
                <a:graphic xmlns:a="http://schemas.openxmlformats.org/drawingml/2006/main">
                  <a:graphicData uri="http://schemas.microsoft.com/office/word/2010/wordprocessingShape">
                    <wps:wsp>
                      <wps:cNvCnPr/>
                      <wps:spPr>
                        <a:xfrm>
                          <a:off x="0" y="0"/>
                          <a:ext cx="5239357"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7CB0434" id="Gerader Verbinder 9" o:spid="_x0000_s1026" style="visibility:visible;mso-wrap-style:square;mso-left-percent:-10001;mso-top-percent:-10001;mso-position-horizontal:absolute;mso-position-horizontal-relative:char;mso-position-vertical:absolute;mso-position-vertical-relative:line;mso-left-percent:-10001;mso-top-percent:-10001" from="0,0" to="41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" strokecolor="#239cce [3214]" strokeweight="1pt">
                <v:stroke joinstyle="miter"/>
                <w10:anchorlock/>
              </v:line>
            </w:pict>
          </mc:Fallback>
        </mc:AlternateContent>
      </w:r>
    </w:p>
    <w:p w14:paraId="0CC8E893" w14:textId="318F4968" w:rsidR="007023B3" w:rsidRPr="000C1A4D" w:rsidRDefault="000C279F" w:rsidP="007023B3">
      <w:pPr>
        <w:pStyle w:val="berschrift1Inhaltsverzeichnis"/>
        <w:rPr>
          <w:rFonts w:ascii="Arial" w:eastAsiaTheme="minorHAnsi" w:hAnsi="Arial" w:cs="Arial"/>
          <w:b w:val="0"/>
          <w:bCs w:val="0"/>
          <w:noProof/>
          <w:color w:val="5E5E5E"/>
          <w:spacing w:val="2"/>
          <w:sz w:val="22"/>
          <w:szCs w:val="22"/>
          <w:lang w:eastAsia="en-US"/>
          <w14:ligatures w14:val="standard"/>
        </w:rPr>
      </w:pPr>
      <w:r w:rsidRPr="000C1A4D">
        <w:rPr>
          <w:rFonts w:ascii="Arial" w:hAnsi="Arial" w:cs="Arial"/>
        </w:rPr>
        <w:t>Table</w:t>
      </w:r>
      <w:r w:rsidR="009017F1" w:rsidRPr="000C1A4D">
        <w:rPr>
          <w:rFonts w:ascii="Arial" w:hAnsi="Arial" w:cs="Arial"/>
        </w:rPr>
        <w:t xml:space="preserve"> of </w:t>
      </w:r>
      <w:r w:rsidRPr="000C1A4D">
        <w:rPr>
          <w:rFonts w:ascii="Arial" w:hAnsi="Arial" w:cs="Arial"/>
        </w:rPr>
        <w:t>c</w:t>
      </w:r>
      <w:r w:rsidR="009017F1" w:rsidRPr="000C1A4D">
        <w:rPr>
          <w:rFonts w:ascii="Arial" w:hAnsi="Arial" w:cs="Arial"/>
        </w:rPr>
        <w:t>ontents</w:t>
      </w:r>
      <w:bookmarkStart w:id="0" w:name="_Toc40099205"/>
    </w:p>
    <w:p w14:paraId="7C1C28E6" w14:textId="37372088" w:rsidR="00F948EE" w:rsidRPr="000C1A4D" w:rsidRDefault="000C279F" w:rsidP="00373383">
      <w:pPr>
        <w:pStyle w:val="berschrift1unnummeriert"/>
        <w:rPr>
          <w:rFonts w:ascii="Arial" w:eastAsiaTheme="minorHAnsi" w:hAnsi="Arial" w:cs="Arial"/>
          <w:color w:val="auto"/>
          <w:spacing w:val="2"/>
          <w:sz w:val="22"/>
          <w:szCs w:val="22"/>
          <w14:ligatures w14:val="standard"/>
        </w:rPr>
      </w:pPr>
      <w:r w:rsidRPr="000C1A4D">
        <w:rPr>
          <w:rFonts w:ascii="Arial" w:hAnsi="Arial" w:cs="Arial"/>
        </w:rPr>
        <w:t>F</w:t>
      </w:r>
      <w:r w:rsidR="009017F1" w:rsidRPr="000C1A4D">
        <w:rPr>
          <w:rFonts w:ascii="Arial" w:hAnsi="Arial" w:cs="Arial"/>
        </w:rPr>
        <w:t>igures</w:t>
      </w:r>
      <w:bookmarkStart w:id="1" w:name="_Toc40099206"/>
      <w:bookmarkEnd w:id="0"/>
    </w:p>
    <w:p w14:paraId="16A107D2" w14:textId="17A0959A" w:rsidR="003E42AB" w:rsidRPr="000C1A4D" w:rsidRDefault="000A003D">
      <w:pPr>
        <w:pStyle w:val="Abbildungsverzeichnis"/>
        <w:rPr>
          <w:rFonts w:ascii="Arial" w:eastAsiaTheme="minorEastAsia" w:hAnsi="Arial" w:cs="Arial"/>
          <w:color w:val="auto"/>
          <w:spacing w:val="0"/>
          <w:lang w:eastAsia="en-GB"/>
          <w14:ligatures w14:val="none"/>
        </w:rPr>
      </w:pPr>
      <w:r w:rsidRPr="000C1A4D">
        <w:rPr>
          <w:rFonts w:ascii="Arial" w:hAnsi="Arial" w:cs="Arial"/>
          <w:lang w:eastAsia="de-DE"/>
        </w:rPr>
        <w:fldChar w:fldCharType="begin"/>
      </w:r>
      <w:r w:rsidRPr="000C1A4D">
        <w:rPr>
          <w:rFonts w:ascii="Arial" w:hAnsi="Arial" w:cs="Arial"/>
          <w:lang w:eastAsia="de-DE"/>
        </w:rPr>
        <w:instrText xml:space="preserve"> TOC \h \z \c "Figure" </w:instrText>
      </w:r>
      <w:r w:rsidRPr="000C1A4D">
        <w:rPr>
          <w:rFonts w:ascii="Arial" w:hAnsi="Arial" w:cs="Arial"/>
          <w:lang w:eastAsia="de-DE"/>
        </w:rPr>
        <w:fldChar w:fldCharType="separate"/>
      </w:r>
      <w:hyperlink w:anchor="_Toc72061098" w:history="1">
        <w:r w:rsidR="003E42AB" w:rsidRPr="000C1A4D">
          <w:rPr>
            <w:rFonts w:ascii="Arial" w:hAnsi="Arial" w:cs="Arial"/>
          </w:rPr>
          <w:t xml:space="preserve">Figure </w:t>
        </w:r>
        <w:r w:rsidR="008E1C1F" w:rsidRPr="000C1A4D">
          <w:rPr>
            <w:rFonts w:ascii="Arial" w:hAnsi="Arial" w:cs="Arial"/>
          </w:rPr>
          <w:t>S</w:t>
        </w:r>
        <w:r w:rsidR="003E42AB" w:rsidRPr="000C1A4D">
          <w:rPr>
            <w:rFonts w:ascii="Arial" w:hAnsi="Arial" w:cs="Arial"/>
          </w:rPr>
          <w:t>1 Baseline exacerbation composition of each baseline inhaled treatment group. (A) no exacerbations at baseline, (B) one moderate exacerbation, (C) one severe or multiple (regardless of severity) exacerbation at baseline</w:t>
        </w:r>
        <w:r w:rsidR="003E42AB" w:rsidRPr="000C1A4D">
          <w:rPr>
            <w:rFonts w:ascii="Arial" w:hAnsi="Arial" w:cs="Arial"/>
            <w:webHidden/>
          </w:rPr>
          <w:tab/>
        </w:r>
        <w:r w:rsidR="003E42AB" w:rsidRPr="000C1A4D">
          <w:rPr>
            <w:rFonts w:ascii="Arial" w:hAnsi="Arial" w:cs="Arial"/>
            <w:webHidden/>
          </w:rPr>
          <w:fldChar w:fldCharType="begin"/>
        </w:r>
        <w:r w:rsidR="003E42AB" w:rsidRPr="000C1A4D">
          <w:rPr>
            <w:rFonts w:ascii="Arial" w:hAnsi="Arial" w:cs="Arial"/>
            <w:webHidden/>
          </w:rPr>
          <w:instrText xml:space="preserve"> PAGEREF _Toc72061098 \h </w:instrText>
        </w:r>
        <w:r w:rsidR="003E42AB" w:rsidRPr="000C1A4D">
          <w:rPr>
            <w:rFonts w:ascii="Arial" w:hAnsi="Arial" w:cs="Arial"/>
            <w:webHidden/>
          </w:rPr>
        </w:r>
        <w:r w:rsidR="003E42AB" w:rsidRPr="000C1A4D">
          <w:rPr>
            <w:rFonts w:ascii="Arial" w:hAnsi="Arial" w:cs="Arial"/>
            <w:webHidden/>
          </w:rPr>
          <w:fldChar w:fldCharType="separate"/>
        </w:r>
        <w:r w:rsidR="003653BB" w:rsidRPr="000C1A4D">
          <w:rPr>
            <w:rFonts w:ascii="Arial" w:hAnsi="Arial" w:cs="Arial"/>
            <w:webHidden/>
          </w:rPr>
          <w:t>2</w:t>
        </w:r>
        <w:r w:rsidR="003E42AB" w:rsidRPr="000C1A4D">
          <w:rPr>
            <w:rFonts w:ascii="Arial" w:hAnsi="Arial" w:cs="Arial"/>
            <w:webHidden/>
          </w:rPr>
          <w:fldChar w:fldCharType="end"/>
        </w:r>
      </w:hyperlink>
    </w:p>
    <w:p w14:paraId="3AB5D377" w14:textId="2A77FD8B" w:rsidR="003E42AB" w:rsidRPr="000C1A4D" w:rsidRDefault="0080465F">
      <w:pPr>
        <w:pStyle w:val="Abbildungsverzeichnis"/>
        <w:rPr>
          <w:rFonts w:ascii="Arial" w:eastAsiaTheme="minorEastAsia" w:hAnsi="Arial" w:cs="Arial"/>
          <w:color w:val="auto"/>
          <w:spacing w:val="0"/>
          <w:lang w:eastAsia="en-GB"/>
          <w14:ligatures w14:val="none"/>
        </w:rPr>
      </w:pPr>
      <w:hyperlink w:anchor="_Toc72061099" w:history="1">
        <w:r w:rsidR="003E42AB" w:rsidRPr="000C1A4D">
          <w:rPr>
            <w:rFonts w:ascii="Arial" w:hAnsi="Arial" w:cs="Arial"/>
          </w:rPr>
          <w:t xml:space="preserve">Figure </w:t>
        </w:r>
        <w:r w:rsidR="008E1C1F" w:rsidRPr="000C1A4D">
          <w:rPr>
            <w:rFonts w:ascii="Arial" w:hAnsi="Arial" w:cs="Arial"/>
          </w:rPr>
          <w:t>S</w:t>
        </w:r>
        <w:r w:rsidR="003E42AB" w:rsidRPr="000C1A4D">
          <w:rPr>
            <w:rFonts w:ascii="Arial" w:hAnsi="Arial" w:cs="Arial"/>
          </w:rPr>
          <w:t>2 Inhaled treatments at baseline by exacerbation history; % of patients in each baseline treatment category on various inhaled treatments: (A) no exacerbations at baseline, (B) one moderate exacerbation, (C) one severe or multiple (regardless of severity) exacerbation at baseline. LABA (long-acting β2-agonist), LAMA (long-acting muscarinic antagonist), ICS (inhaled corticosteroid)</w:t>
        </w:r>
        <w:r w:rsidR="003E42AB" w:rsidRPr="000C1A4D">
          <w:rPr>
            <w:rFonts w:ascii="Arial" w:hAnsi="Arial" w:cs="Arial"/>
            <w:webHidden/>
          </w:rPr>
          <w:tab/>
        </w:r>
        <w:r w:rsidR="003E42AB" w:rsidRPr="000C1A4D">
          <w:rPr>
            <w:rFonts w:ascii="Arial" w:hAnsi="Arial" w:cs="Arial"/>
            <w:webHidden/>
          </w:rPr>
          <w:fldChar w:fldCharType="begin"/>
        </w:r>
        <w:r w:rsidR="003E42AB" w:rsidRPr="000C1A4D">
          <w:rPr>
            <w:rFonts w:ascii="Arial" w:hAnsi="Arial" w:cs="Arial"/>
            <w:webHidden/>
          </w:rPr>
          <w:instrText xml:space="preserve"> PAGEREF _Toc72061099 \h </w:instrText>
        </w:r>
        <w:r w:rsidR="003E42AB" w:rsidRPr="000C1A4D">
          <w:rPr>
            <w:rFonts w:ascii="Arial" w:hAnsi="Arial" w:cs="Arial"/>
            <w:webHidden/>
          </w:rPr>
        </w:r>
        <w:r w:rsidR="003E42AB" w:rsidRPr="000C1A4D">
          <w:rPr>
            <w:rFonts w:ascii="Arial" w:hAnsi="Arial" w:cs="Arial"/>
            <w:webHidden/>
          </w:rPr>
          <w:fldChar w:fldCharType="separate"/>
        </w:r>
        <w:r w:rsidR="003653BB" w:rsidRPr="000C1A4D">
          <w:rPr>
            <w:rFonts w:ascii="Arial" w:hAnsi="Arial" w:cs="Arial"/>
            <w:webHidden/>
          </w:rPr>
          <w:t>3</w:t>
        </w:r>
        <w:r w:rsidR="003E42AB" w:rsidRPr="000C1A4D">
          <w:rPr>
            <w:rFonts w:ascii="Arial" w:hAnsi="Arial" w:cs="Arial"/>
            <w:webHidden/>
          </w:rPr>
          <w:fldChar w:fldCharType="end"/>
        </w:r>
      </w:hyperlink>
    </w:p>
    <w:p w14:paraId="6C7E3D57" w14:textId="0F529FBB" w:rsidR="003E42AB" w:rsidRPr="000C1A4D" w:rsidRDefault="0080465F">
      <w:pPr>
        <w:pStyle w:val="Abbildungsverzeichnis"/>
        <w:rPr>
          <w:rFonts w:ascii="Arial" w:eastAsiaTheme="minorEastAsia" w:hAnsi="Arial" w:cs="Arial"/>
          <w:color w:val="auto"/>
          <w:spacing w:val="0"/>
          <w:lang w:eastAsia="en-GB"/>
          <w14:ligatures w14:val="none"/>
        </w:rPr>
      </w:pPr>
      <w:hyperlink w:anchor="_Toc72061100" w:history="1">
        <w:r w:rsidR="003E42AB" w:rsidRPr="000C1A4D">
          <w:rPr>
            <w:rFonts w:ascii="Arial" w:hAnsi="Arial" w:cs="Arial"/>
          </w:rPr>
          <w:t xml:space="preserve">Figure </w:t>
        </w:r>
        <w:r w:rsidR="008E1C1F" w:rsidRPr="000C1A4D">
          <w:rPr>
            <w:rFonts w:ascii="Arial" w:hAnsi="Arial" w:cs="Arial"/>
          </w:rPr>
          <w:t>S</w:t>
        </w:r>
        <w:r w:rsidR="003E42AB" w:rsidRPr="000C1A4D">
          <w:rPr>
            <w:rFonts w:ascii="Arial" w:hAnsi="Arial" w:cs="Arial"/>
          </w:rPr>
          <w:t>3 Comorbidities at baseline, by baseline treatment group</w:t>
        </w:r>
        <w:r w:rsidR="003E42AB" w:rsidRPr="000C1A4D">
          <w:rPr>
            <w:rFonts w:ascii="Arial" w:hAnsi="Arial" w:cs="Arial"/>
            <w:webHidden/>
          </w:rPr>
          <w:tab/>
        </w:r>
        <w:r w:rsidR="003E42AB" w:rsidRPr="000C1A4D">
          <w:rPr>
            <w:rFonts w:ascii="Arial" w:hAnsi="Arial" w:cs="Arial"/>
            <w:webHidden/>
          </w:rPr>
          <w:fldChar w:fldCharType="begin"/>
        </w:r>
        <w:r w:rsidR="003E42AB" w:rsidRPr="000C1A4D">
          <w:rPr>
            <w:rFonts w:ascii="Arial" w:hAnsi="Arial" w:cs="Arial"/>
            <w:webHidden/>
          </w:rPr>
          <w:instrText xml:space="preserve"> PAGEREF _Toc72061100 \h </w:instrText>
        </w:r>
        <w:r w:rsidR="003E42AB" w:rsidRPr="000C1A4D">
          <w:rPr>
            <w:rFonts w:ascii="Arial" w:hAnsi="Arial" w:cs="Arial"/>
            <w:webHidden/>
          </w:rPr>
        </w:r>
        <w:r w:rsidR="003E42AB" w:rsidRPr="000C1A4D">
          <w:rPr>
            <w:rFonts w:ascii="Arial" w:hAnsi="Arial" w:cs="Arial"/>
            <w:webHidden/>
          </w:rPr>
          <w:fldChar w:fldCharType="separate"/>
        </w:r>
        <w:r w:rsidR="003653BB" w:rsidRPr="000C1A4D">
          <w:rPr>
            <w:rFonts w:ascii="Arial" w:hAnsi="Arial" w:cs="Arial"/>
            <w:webHidden/>
          </w:rPr>
          <w:t>4</w:t>
        </w:r>
        <w:r w:rsidR="003E42AB" w:rsidRPr="000C1A4D">
          <w:rPr>
            <w:rFonts w:ascii="Arial" w:hAnsi="Arial" w:cs="Arial"/>
            <w:webHidden/>
          </w:rPr>
          <w:fldChar w:fldCharType="end"/>
        </w:r>
      </w:hyperlink>
    </w:p>
    <w:p w14:paraId="17966B2E" w14:textId="42042CE3" w:rsidR="001465E6" w:rsidRPr="000C1A4D" w:rsidRDefault="000A003D" w:rsidP="000A003D">
      <w:pPr>
        <w:pStyle w:val="berschrift1unnummeriert"/>
        <w:rPr>
          <w:rFonts w:ascii="Arial" w:hAnsi="Arial" w:cs="Arial"/>
        </w:rPr>
      </w:pPr>
      <w:r w:rsidRPr="000C1A4D">
        <w:rPr>
          <w:rFonts w:ascii="Arial" w:hAnsi="Arial" w:cs="Arial"/>
        </w:rPr>
        <w:fldChar w:fldCharType="end"/>
      </w:r>
      <w:bookmarkStart w:id="2" w:name="_Toc48411365"/>
      <w:r w:rsidR="000C279F" w:rsidRPr="000C1A4D">
        <w:rPr>
          <w:rFonts w:ascii="Arial" w:hAnsi="Arial" w:cs="Arial"/>
        </w:rPr>
        <w:t>T</w:t>
      </w:r>
      <w:r w:rsidR="009017F1" w:rsidRPr="000C1A4D">
        <w:rPr>
          <w:rFonts w:ascii="Arial" w:hAnsi="Arial" w:cs="Arial"/>
        </w:rPr>
        <w:t>ables</w:t>
      </w:r>
      <w:bookmarkEnd w:id="1"/>
      <w:bookmarkEnd w:id="2"/>
      <w:r w:rsidR="00331C7E" w:rsidRPr="000C1A4D">
        <w:rPr>
          <w:rFonts w:ascii="Arial" w:hAnsi="Arial" w:cs="Arial"/>
        </w:rPr>
        <w:tab/>
      </w:r>
    </w:p>
    <w:bookmarkStart w:id="3" w:name="_Toc40099207"/>
    <w:bookmarkStart w:id="4" w:name="_Toc43291430"/>
    <w:bookmarkStart w:id="5" w:name="_Toc43365577"/>
    <w:p w14:paraId="29946720" w14:textId="2B12127D" w:rsidR="008D2F0D" w:rsidRPr="000C1A4D" w:rsidRDefault="0018362E">
      <w:pPr>
        <w:pStyle w:val="Abbildungsverzeichnis"/>
        <w:rPr>
          <w:rFonts w:ascii="Arial" w:eastAsiaTheme="minorEastAsia" w:hAnsi="Arial" w:cs="Arial"/>
          <w:color w:val="auto"/>
          <w:spacing w:val="0"/>
          <w:lang w:eastAsia="en-GB"/>
          <w14:ligatures w14:val="none"/>
        </w:rPr>
      </w:pPr>
      <w:r w:rsidRPr="000C1A4D">
        <w:rPr>
          <w:rFonts w:ascii="Arial" w:hAnsi="Arial" w:cs="Arial"/>
          <w:b/>
          <w:color w:val="777777"/>
        </w:rPr>
        <w:fldChar w:fldCharType="begin"/>
      </w:r>
      <w:r w:rsidRPr="000C1A4D">
        <w:rPr>
          <w:rFonts w:ascii="Arial" w:hAnsi="Arial" w:cs="Arial"/>
          <w:b/>
          <w:color w:val="777777"/>
        </w:rPr>
        <w:instrText xml:space="preserve"> TOC \h \z \c "Table" </w:instrText>
      </w:r>
      <w:r w:rsidRPr="000C1A4D">
        <w:rPr>
          <w:rFonts w:ascii="Arial" w:hAnsi="Arial" w:cs="Arial"/>
          <w:b/>
          <w:color w:val="777777"/>
        </w:rPr>
        <w:fldChar w:fldCharType="separate"/>
      </w:r>
      <w:hyperlink w:anchor="_Toc76643392" w:history="1">
        <w:r w:rsidR="008D2F0D" w:rsidRPr="000C1A4D">
          <w:rPr>
            <w:rFonts w:ascii="Arial" w:hAnsi="Arial" w:cs="Arial"/>
          </w:rPr>
          <w:t>Table S1 Criteria used to define moderate and severe exacerbations in the database</w:t>
        </w:r>
        <w:r w:rsidR="008D2F0D" w:rsidRPr="000C1A4D">
          <w:rPr>
            <w:rFonts w:ascii="Arial" w:hAnsi="Arial" w:cs="Arial"/>
            <w:webHidden/>
          </w:rPr>
          <w:tab/>
        </w:r>
        <w:r w:rsidR="008D2F0D" w:rsidRPr="000C1A4D">
          <w:rPr>
            <w:rFonts w:ascii="Arial" w:hAnsi="Arial" w:cs="Arial"/>
            <w:webHidden/>
          </w:rPr>
          <w:fldChar w:fldCharType="begin"/>
        </w:r>
        <w:r w:rsidR="008D2F0D" w:rsidRPr="000C1A4D">
          <w:rPr>
            <w:rFonts w:ascii="Arial" w:hAnsi="Arial" w:cs="Arial"/>
            <w:webHidden/>
          </w:rPr>
          <w:instrText xml:space="preserve"> PAGEREF _Toc76643392 \h </w:instrText>
        </w:r>
        <w:r w:rsidR="008D2F0D" w:rsidRPr="000C1A4D">
          <w:rPr>
            <w:rFonts w:ascii="Arial" w:hAnsi="Arial" w:cs="Arial"/>
            <w:webHidden/>
          </w:rPr>
        </w:r>
        <w:r w:rsidR="008D2F0D" w:rsidRPr="000C1A4D">
          <w:rPr>
            <w:rFonts w:ascii="Arial" w:hAnsi="Arial" w:cs="Arial"/>
            <w:webHidden/>
          </w:rPr>
          <w:fldChar w:fldCharType="separate"/>
        </w:r>
        <w:r w:rsidR="008D2F0D" w:rsidRPr="000C1A4D">
          <w:rPr>
            <w:rFonts w:ascii="Arial" w:hAnsi="Arial" w:cs="Arial"/>
            <w:webHidden/>
          </w:rPr>
          <w:t>2</w:t>
        </w:r>
        <w:r w:rsidR="008D2F0D" w:rsidRPr="000C1A4D">
          <w:rPr>
            <w:rFonts w:ascii="Arial" w:hAnsi="Arial" w:cs="Arial"/>
            <w:webHidden/>
          </w:rPr>
          <w:fldChar w:fldCharType="end"/>
        </w:r>
      </w:hyperlink>
    </w:p>
    <w:p w14:paraId="3D44F57E" w14:textId="45D4F65E" w:rsidR="008D2F0D" w:rsidRPr="000C1A4D" w:rsidRDefault="0080465F">
      <w:pPr>
        <w:pStyle w:val="Abbildungsverzeichnis"/>
        <w:rPr>
          <w:rFonts w:ascii="Arial" w:eastAsiaTheme="minorEastAsia" w:hAnsi="Arial" w:cs="Arial"/>
          <w:color w:val="auto"/>
          <w:spacing w:val="0"/>
          <w:lang w:eastAsia="en-GB"/>
          <w14:ligatures w14:val="none"/>
        </w:rPr>
      </w:pPr>
      <w:hyperlink w:anchor="_Toc76643393" w:history="1">
        <w:r w:rsidR="008D2F0D" w:rsidRPr="000C1A4D">
          <w:rPr>
            <w:rFonts w:ascii="Arial" w:hAnsi="Arial" w:cs="Arial"/>
          </w:rPr>
          <w:t>Table S2 Baseline and follow-up characteristics by treatment groups</w:t>
        </w:r>
        <w:r w:rsidR="008D2F0D" w:rsidRPr="000C1A4D">
          <w:rPr>
            <w:rFonts w:ascii="Arial" w:hAnsi="Arial" w:cs="Arial"/>
            <w:webHidden/>
          </w:rPr>
          <w:tab/>
        </w:r>
        <w:r w:rsidR="008D2F0D" w:rsidRPr="000C1A4D">
          <w:rPr>
            <w:rFonts w:ascii="Arial" w:hAnsi="Arial" w:cs="Arial"/>
            <w:webHidden/>
          </w:rPr>
          <w:fldChar w:fldCharType="begin"/>
        </w:r>
        <w:r w:rsidR="008D2F0D" w:rsidRPr="000C1A4D">
          <w:rPr>
            <w:rFonts w:ascii="Arial" w:hAnsi="Arial" w:cs="Arial"/>
            <w:webHidden/>
          </w:rPr>
          <w:instrText xml:space="preserve"> PAGEREF _Toc76643393 \h </w:instrText>
        </w:r>
        <w:r w:rsidR="008D2F0D" w:rsidRPr="000C1A4D">
          <w:rPr>
            <w:rFonts w:ascii="Arial" w:hAnsi="Arial" w:cs="Arial"/>
            <w:webHidden/>
          </w:rPr>
        </w:r>
        <w:r w:rsidR="008D2F0D" w:rsidRPr="000C1A4D">
          <w:rPr>
            <w:rFonts w:ascii="Arial" w:hAnsi="Arial" w:cs="Arial"/>
            <w:webHidden/>
          </w:rPr>
          <w:fldChar w:fldCharType="separate"/>
        </w:r>
        <w:r w:rsidR="008D2F0D" w:rsidRPr="000C1A4D">
          <w:rPr>
            <w:rFonts w:ascii="Arial" w:hAnsi="Arial" w:cs="Arial"/>
            <w:webHidden/>
          </w:rPr>
          <w:t>5</w:t>
        </w:r>
        <w:r w:rsidR="008D2F0D" w:rsidRPr="000C1A4D">
          <w:rPr>
            <w:rFonts w:ascii="Arial" w:hAnsi="Arial" w:cs="Arial"/>
            <w:webHidden/>
          </w:rPr>
          <w:fldChar w:fldCharType="end"/>
        </w:r>
      </w:hyperlink>
    </w:p>
    <w:p w14:paraId="198AA576" w14:textId="4A3B852D" w:rsidR="008D2F0D" w:rsidRPr="000C1A4D" w:rsidRDefault="0080465F">
      <w:pPr>
        <w:pStyle w:val="Abbildungsverzeichnis"/>
        <w:rPr>
          <w:rFonts w:ascii="Arial" w:eastAsiaTheme="minorEastAsia" w:hAnsi="Arial" w:cs="Arial"/>
          <w:color w:val="auto"/>
          <w:spacing w:val="0"/>
          <w:lang w:eastAsia="en-GB"/>
          <w14:ligatures w14:val="none"/>
        </w:rPr>
      </w:pPr>
      <w:hyperlink w:anchor="_Toc76643394" w:history="1">
        <w:r w:rsidR="008D2F0D" w:rsidRPr="000C1A4D">
          <w:rPr>
            <w:rFonts w:ascii="Arial" w:hAnsi="Arial" w:cs="Arial"/>
          </w:rPr>
          <w:t>Table S3 Comorbidities at baseline, by baseline treatment group and overall</w:t>
        </w:r>
        <w:r w:rsidR="008D2F0D" w:rsidRPr="000C1A4D">
          <w:rPr>
            <w:rFonts w:ascii="Arial" w:hAnsi="Arial" w:cs="Arial"/>
            <w:webHidden/>
          </w:rPr>
          <w:tab/>
        </w:r>
        <w:r w:rsidR="008D2F0D" w:rsidRPr="000C1A4D">
          <w:rPr>
            <w:rFonts w:ascii="Arial" w:hAnsi="Arial" w:cs="Arial"/>
            <w:webHidden/>
          </w:rPr>
          <w:fldChar w:fldCharType="begin"/>
        </w:r>
        <w:r w:rsidR="008D2F0D" w:rsidRPr="000C1A4D">
          <w:rPr>
            <w:rFonts w:ascii="Arial" w:hAnsi="Arial" w:cs="Arial"/>
            <w:webHidden/>
          </w:rPr>
          <w:instrText xml:space="preserve"> PAGEREF _Toc76643394 \h </w:instrText>
        </w:r>
        <w:r w:rsidR="008D2F0D" w:rsidRPr="000C1A4D">
          <w:rPr>
            <w:rFonts w:ascii="Arial" w:hAnsi="Arial" w:cs="Arial"/>
            <w:webHidden/>
          </w:rPr>
        </w:r>
        <w:r w:rsidR="008D2F0D" w:rsidRPr="000C1A4D">
          <w:rPr>
            <w:rFonts w:ascii="Arial" w:hAnsi="Arial" w:cs="Arial"/>
            <w:webHidden/>
          </w:rPr>
          <w:fldChar w:fldCharType="separate"/>
        </w:r>
        <w:r w:rsidR="008D2F0D" w:rsidRPr="000C1A4D">
          <w:rPr>
            <w:rFonts w:ascii="Arial" w:hAnsi="Arial" w:cs="Arial"/>
            <w:webHidden/>
          </w:rPr>
          <w:t>6</w:t>
        </w:r>
        <w:r w:rsidR="008D2F0D" w:rsidRPr="000C1A4D">
          <w:rPr>
            <w:rFonts w:ascii="Arial" w:hAnsi="Arial" w:cs="Arial"/>
            <w:webHidden/>
          </w:rPr>
          <w:fldChar w:fldCharType="end"/>
        </w:r>
      </w:hyperlink>
    </w:p>
    <w:p w14:paraId="76FA6CAA" w14:textId="27291FC9" w:rsidR="008D2F0D" w:rsidRPr="000C1A4D" w:rsidRDefault="0080465F">
      <w:pPr>
        <w:pStyle w:val="Abbildungsverzeichnis"/>
        <w:rPr>
          <w:rFonts w:ascii="Arial" w:eastAsiaTheme="minorEastAsia" w:hAnsi="Arial" w:cs="Arial"/>
          <w:color w:val="auto"/>
          <w:spacing w:val="0"/>
          <w:lang w:eastAsia="en-GB"/>
          <w14:ligatures w14:val="none"/>
        </w:rPr>
      </w:pPr>
      <w:hyperlink w:anchor="_Toc76643395" w:history="1">
        <w:r w:rsidR="008D2F0D" w:rsidRPr="000C1A4D">
          <w:rPr>
            <w:rFonts w:ascii="Arial" w:hAnsi="Arial" w:cs="Arial"/>
          </w:rPr>
          <w:t>Table S4 Cumulative incidence with 95% Confidence intervals of a subsequent exacerbation, adjusted for competing risk of death, by time since index date. (A) no exacerbations at baseline, (B) one moderate exacerbation, (C) one severe or multiple (regardless of severity) exacerbation at baseline</w:t>
        </w:r>
        <w:r w:rsidR="008D2F0D" w:rsidRPr="000C1A4D">
          <w:rPr>
            <w:rFonts w:ascii="Arial" w:hAnsi="Arial" w:cs="Arial"/>
            <w:webHidden/>
          </w:rPr>
          <w:tab/>
        </w:r>
        <w:r w:rsidR="008D2F0D" w:rsidRPr="000C1A4D">
          <w:rPr>
            <w:rFonts w:ascii="Arial" w:hAnsi="Arial" w:cs="Arial"/>
            <w:webHidden/>
          </w:rPr>
          <w:fldChar w:fldCharType="begin"/>
        </w:r>
        <w:r w:rsidR="008D2F0D" w:rsidRPr="000C1A4D">
          <w:rPr>
            <w:rFonts w:ascii="Arial" w:hAnsi="Arial" w:cs="Arial"/>
            <w:webHidden/>
          </w:rPr>
          <w:instrText xml:space="preserve"> PAGEREF _Toc76643395 \h </w:instrText>
        </w:r>
        <w:r w:rsidR="008D2F0D" w:rsidRPr="000C1A4D">
          <w:rPr>
            <w:rFonts w:ascii="Arial" w:hAnsi="Arial" w:cs="Arial"/>
            <w:webHidden/>
          </w:rPr>
        </w:r>
        <w:r w:rsidR="008D2F0D" w:rsidRPr="000C1A4D">
          <w:rPr>
            <w:rFonts w:ascii="Arial" w:hAnsi="Arial" w:cs="Arial"/>
            <w:webHidden/>
          </w:rPr>
          <w:fldChar w:fldCharType="separate"/>
        </w:r>
        <w:r w:rsidR="008D2F0D" w:rsidRPr="000C1A4D">
          <w:rPr>
            <w:rFonts w:ascii="Arial" w:hAnsi="Arial" w:cs="Arial"/>
            <w:webHidden/>
          </w:rPr>
          <w:t>7</w:t>
        </w:r>
        <w:r w:rsidR="008D2F0D" w:rsidRPr="000C1A4D">
          <w:rPr>
            <w:rFonts w:ascii="Arial" w:hAnsi="Arial" w:cs="Arial"/>
            <w:webHidden/>
          </w:rPr>
          <w:fldChar w:fldCharType="end"/>
        </w:r>
      </w:hyperlink>
    </w:p>
    <w:p w14:paraId="0027BCEF" w14:textId="40E6FA8C" w:rsidR="008D2F0D" w:rsidRPr="000C1A4D" w:rsidRDefault="0080465F">
      <w:pPr>
        <w:pStyle w:val="Abbildungsverzeichnis"/>
        <w:rPr>
          <w:rFonts w:ascii="Arial" w:eastAsiaTheme="minorEastAsia" w:hAnsi="Arial" w:cs="Arial"/>
          <w:color w:val="auto"/>
          <w:spacing w:val="0"/>
          <w:lang w:eastAsia="en-GB"/>
          <w14:ligatures w14:val="none"/>
        </w:rPr>
      </w:pPr>
      <w:hyperlink w:anchor="_Toc76643396" w:history="1">
        <w:r w:rsidR="008D2F0D" w:rsidRPr="000C1A4D">
          <w:rPr>
            <w:rFonts w:ascii="Arial" w:hAnsi="Arial" w:cs="Arial"/>
          </w:rPr>
          <w:t>Table S5 Mean cumulative count (MCC) with 95% CIs of a subsequent exacerbation in the overall disease population, by time since index date, adjusted for competing risk of death. (A) no exacerbations at baseline, (B) one moderate exacerbation, (C) one severe or multiple (regardless of severity) exacerbation at baseline</w:t>
        </w:r>
        <w:r w:rsidR="008D2F0D" w:rsidRPr="000C1A4D">
          <w:rPr>
            <w:rFonts w:ascii="Arial" w:hAnsi="Arial" w:cs="Arial"/>
            <w:webHidden/>
          </w:rPr>
          <w:tab/>
        </w:r>
        <w:r w:rsidR="008D2F0D" w:rsidRPr="000C1A4D">
          <w:rPr>
            <w:rFonts w:ascii="Arial" w:hAnsi="Arial" w:cs="Arial"/>
            <w:webHidden/>
          </w:rPr>
          <w:fldChar w:fldCharType="begin"/>
        </w:r>
        <w:r w:rsidR="008D2F0D" w:rsidRPr="000C1A4D">
          <w:rPr>
            <w:rFonts w:ascii="Arial" w:hAnsi="Arial" w:cs="Arial"/>
            <w:webHidden/>
          </w:rPr>
          <w:instrText xml:space="preserve"> PAGEREF _Toc76643396 \h </w:instrText>
        </w:r>
        <w:r w:rsidR="008D2F0D" w:rsidRPr="000C1A4D">
          <w:rPr>
            <w:rFonts w:ascii="Arial" w:hAnsi="Arial" w:cs="Arial"/>
            <w:webHidden/>
          </w:rPr>
        </w:r>
        <w:r w:rsidR="008D2F0D" w:rsidRPr="000C1A4D">
          <w:rPr>
            <w:rFonts w:ascii="Arial" w:hAnsi="Arial" w:cs="Arial"/>
            <w:webHidden/>
          </w:rPr>
          <w:fldChar w:fldCharType="separate"/>
        </w:r>
        <w:r w:rsidR="008D2F0D" w:rsidRPr="000C1A4D">
          <w:rPr>
            <w:rFonts w:ascii="Arial" w:hAnsi="Arial" w:cs="Arial"/>
            <w:webHidden/>
          </w:rPr>
          <w:t>9</w:t>
        </w:r>
        <w:r w:rsidR="008D2F0D" w:rsidRPr="000C1A4D">
          <w:rPr>
            <w:rFonts w:ascii="Arial" w:hAnsi="Arial" w:cs="Arial"/>
            <w:webHidden/>
          </w:rPr>
          <w:fldChar w:fldCharType="end"/>
        </w:r>
      </w:hyperlink>
    </w:p>
    <w:p w14:paraId="0F87C404" w14:textId="532F9831" w:rsidR="008D2F0D" w:rsidRPr="000C1A4D" w:rsidRDefault="0080465F">
      <w:pPr>
        <w:pStyle w:val="Abbildungsverzeichnis"/>
        <w:rPr>
          <w:rFonts w:ascii="Arial" w:eastAsiaTheme="minorEastAsia" w:hAnsi="Arial" w:cs="Arial"/>
          <w:color w:val="auto"/>
          <w:spacing w:val="0"/>
          <w:lang w:eastAsia="en-GB"/>
          <w14:ligatures w14:val="none"/>
        </w:rPr>
      </w:pPr>
      <w:hyperlink w:anchor="_Toc76643397" w:history="1">
        <w:r w:rsidR="008D2F0D" w:rsidRPr="000C1A4D">
          <w:rPr>
            <w:rFonts w:ascii="Arial" w:hAnsi="Arial" w:cs="Arial"/>
          </w:rPr>
          <w:t>Table S6 Median time (days) and quintiles from baseline exacerbations until subsequent exacerbation by severity and frequency of baseline exacerbations (cumulative risk adjusted for competing risk of dying according to Fine &amp; Gray). (A) no exacerbations at baseline, (B) one moderate exacerbation, (C) one severe or multiple (regardless of severity) exacerbation at baseline</w:t>
        </w:r>
        <w:r w:rsidR="008D2F0D" w:rsidRPr="000C1A4D">
          <w:rPr>
            <w:rFonts w:ascii="Arial" w:hAnsi="Arial" w:cs="Arial"/>
            <w:webHidden/>
          </w:rPr>
          <w:tab/>
        </w:r>
        <w:r w:rsidR="008D2F0D" w:rsidRPr="000C1A4D">
          <w:rPr>
            <w:rFonts w:ascii="Arial" w:hAnsi="Arial" w:cs="Arial"/>
            <w:webHidden/>
          </w:rPr>
          <w:fldChar w:fldCharType="begin"/>
        </w:r>
        <w:r w:rsidR="008D2F0D" w:rsidRPr="000C1A4D">
          <w:rPr>
            <w:rFonts w:ascii="Arial" w:hAnsi="Arial" w:cs="Arial"/>
            <w:webHidden/>
          </w:rPr>
          <w:instrText xml:space="preserve"> PAGEREF _Toc76643397 \h </w:instrText>
        </w:r>
        <w:r w:rsidR="008D2F0D" w:rsidRPr="000C1A4D">
          <w:rPr>
            <w:rFonts w:ascii="Arial" w:hAnsi="Arial" w:cs="Arial"/>
            <w:webHidden/>
          </w:rPr>
        </w:r>
        <w:r w:rsidR="008D2F0D" w:rsidRPr="000C1A4D">
          <w:rPr>
            <w:rFonts w:ascii="Arial" w:hAnsi="Arial" w:cs="Arial"/>
            <w:webHidden/>
          </w:rPr>
          <w:fldChar w:fldCharType="separate"/>
        </w:r>
        <w:r w:rsidR="008D2F0D" w:rsidRPr="000C1A4D">
          <w:rPr>
            <w:rFonts w:ascii="Arial" w:hAnsi="Arial" w:cs="Arial"/>
            <w:webHidden/>
          </w:rPr>
          <w:t>11</w:t>
        </w:r>
        <w:r w:rsidR="008D2F0D" w:rsidRPr="000C1A4D">
          <w:rPr>
            <w:rFonts w:ascii="Arial" w:hAnsi="Arial" w:cs="Arial"/>
            <w:webHidden/>
          </w:rPr>
          <w:fldChar w:fldCharType="end"/>
        </w:r>
      </w:hyperlink>
    </w:p>
    <w:p w14:paraId="667780DA" w14:textId="4036ECEE" w:rsidR="008D2F0D" w:rsidRPr="000C1A4D" w:rsidRDefault="0080465F">
      <w:pPr>
        <w:pStyle w:val="Abbildungsverzeichnis"/>
        <w:rPr>
          <w:rFonts w:ascii="Arial" w:eastAsiaTheme="minorEastAsia" w:hAnsi="Arial" w:cs="Arial"/>
          <w:color w:val="auto"/>
          <w:spacing w:val="0"/>
          <w:lang w:eastAsia="en-GB"/>
          <w14:ligatures w14:val="none"/>
        </w:rPr>
      </w:pPr>
      <w:hyperlink w:anchor="_Toc76643398" w:history="1">
        <w:r w:rsidR="008D2F0D" w:rsidRPr="000C1A4D">
          <w:rPr>
            <w:rFonts w:ascii="Arial" w:hAnsi="Arial" w:cs="Arial"/>
          </w:rPr>
          <w:t>Table S7 Risk of a future exacerbation during follow-up by baseline exacerbation category. (A) no exacerbations during baseline, (B) one moderate exacerbation, and (C) one severe or multiple (regardless of severity) exacerbation at baseline</w:t>
        </w:r>
        <w:r w:rsidR="008D2F0D" w:rsidRPr="000C1A4D">
          <w:rPr>
            <w:rFonts w:ascii="Arial" w:hAnsi="Arial" w:cs="Arial"/>
            <w:webHidden/>
          </w:rPr>
          <w:tab/>
        </w:r>
        <w:r w:rsidR="008D2F0D" w:rsidRPr="000C1A4D">
          <w:rPr>
            <w:rFonts w:ascii="Arial" w:hAnsi="Arial" w:cs="Arial"/>
            <w:webHidden/>
          </w:rPr>
          <w:fldChar w:fldCharType="begin"/>
        </w:r>
        <w:r w:rsidR="008D2F0D" w:rsidRPr="000C1A4D">
          <w:rPr>
            <w:rFonts w:ascii="Arial" w:hAnsi="Arial" w:cs="Arial"/>
            <w:webHidden/>
          </w:rPr>
          <w:instrText xml:space="preserve"> PAGEREF _Toc76643398 \h </w:instrText>
        </w:r>
        <w:r w:rsidR="008D2F0D" w:rsidRPr="000C1A4D">
          <w:rPr>
            <w:rFonts w:ascii="Arial" w:hAnsi="Arial" w:cs="Arial"/>
            <w:webHidden/>
          </w:rPr>
        </w:r>
        <w:r w:rsidR="008D2F0D" w:rsidRPr="000C1A4D">
          <w:rPr>
            <w:rFonts w:ascii="Arial" w:hAnsi="Arial" w:cs="Arial"/>
            <w:webHidden/>
          </w:rPr>
          <w:fldChar w:fldCharType="separate"/>
        </w:r>
        <w:r w:rsidR="008D2F0D" w:rsidRPr="000C1A4D">
          <w:rPr>
            <w:rFonts w:ascii="Arial" w:hAnsi="Arial" w:cs="Arial"/>
            <w:webHidden/>
          </w:rPr>
          <w:t>12</w:t>
        </w:r>
        <w:r w:rsidR="008D2F0D" w:rsidRPr="000C1A4D">
          <w:rPr>
            <w:rFonts w:ascii="Arial" w:hAnsi="Arial" w:cs="Arial"/>
            <w:webHidden/>
          </w:rPr>
          <w:fldChar w:fldCharType="end"/>
        </w:r>
      </w:hyperlink>
    </w:p>
    <w:p w14:paraId="2C68ED47" w14:textId="11972AA2" w:rsidR="00494CC2" w:rsidRPr="000C1A4D" w:rsidRDefault="0018362E" w:rsidP="007335D0">
      <w:pPr>
        <w:pStyle w:val="berschrift1unnummeriert"/>
        <w:rPr>
          <w:rFonts w:ascii="Arial" w:eastAsiaTheme="minorHAnsi" w:hAnsi="Arial" w:cs="Arial"/>
          <w:b w:val="0"/>
          <w:color w:val="777777"/>
          <w:spacing w:val="2"/>
          <w:sz w:val="22"/>
          <w:szCs w:val="22"/>
          <w:lang w:eastAsia="en-US"/>
          <w14:ligatures w14:val="standard"/>
        </w:rPr>
      </w:pPr>
      <w:r w:rsidRPr="000C1A4D">
        <w:rPr>
          <w:rFonts w:ascii="Arial" w:eastAsiaTheme="minorHAnsi" w:hAnsi="Arial" w:cs="Arial"/>
          <w:b w:val="0"/>
          <w:color w:val="777777"/>
          <w:spacing w:val="2"/>
          <w:sz w:val="22"/>
          <w:szCs w:val="22"/>
          <w:lang w:eastAsia="en-US"/>
          <w14:ligatures w14:val="standard"/>
        </w:rPr>
        <w:fldChar w:fldCharType="end"/>
      </w:r>
      <w:bookmarkEnd w:id="3"/>
    </w:p>
    <w:p w14:paraId="476C0767" w14:textId="0FC7F0B9" w:rsidR="00A13356" w:rsidRPr="000C1A4D" w:rsidRDefault="00A13356" w:rsidP="00A13356">
      <w:pPr>
        <w:pStyle w:val="FlietextBlocksatzmitAbstand"/>
        <w:rPr>
          <w:rFonts w:ascii="Arial" w:hAnsi="Arial" w:cs="Arial"/>
        </w:rPr>
      </w:pPr>
    </w:p>
    <w:p w14:paraId="046AB3D7" w14:textId="0A04D1AD" w:rsidR="00A13356" w:rsidRPr="000C1A4D" w:rsidRDefault="00A13356" w:rsidP="00A13356">
      <w:pPr>
        <w:pStyle w:val="FlietextBlocksatzmitAbstand"/>
        <w:rPr>
          <w:rFonts w:ascii="Arial" w:hAnsi="Arial" w:cs="Arial"/>
        </w:rPr>
      </w:pPr>
    </w:p>
    <w:p w14:paraId="75EC97A9" w14:textId="108328FB" w:rsidR="00A13356" w:rsidRPr="000C1A4D" w:rsidRDefault="00A13356" w:rsidP="00A13356">
      <w:pPr>
        <w:pStyle w:val="FlietextBlocksatzmitAbstand"/>
        <w:rPr>
          <w:rFonts w:ascii="Arial" w:hAnsi="Arial" w:cs="Arial"/>
        </w:rPr>
      </w:pPr>
    </w:p>
    <w:p w14:paraId="0AAE4297" w14:textId="77777777" w:rsidR="00F75298" w:rsidRPr="000C1A4D" w:rsidRDefault="00F75298" w:rsidP="00A13356">
      <w:pPr>
        <w:pStyle w:val="FlietextBlocksatzmitAbstand"/>
        <w:rPr>
          <w:rFonts w:ascii="Arial" w:hAnsi="Arial" w:cs="Arial"/>
        </w:rPr>
      </w:pPr>
    </w:p>
    <w:bookmarkEnd w:id="4"/>
    <w:bookmarkEnd w:id="5"/>
    <w:p w14:paraId="5B84872A" w14:textId="77777777" w:rsidR="00097205" w:rsidRPr="000C1A4D" w:rsidRDefault="00097205" w:rsidP="00373383">
      <w:pPr>
        <w:pStyle w:val="Beschriftung"/>
        <w:rPr>
          <w:rFonts w:ascii="Arial" w:hAnsi="Arial" w:cs="Arial"/>
        </w:rPr>
      </w:pPr>
    </w:p>
    <w:p w14:paraId="382FD33B" w14:textId="77777777" w:rsidR="00097205" w:rsidRPr="000C1A4D" w:rsidRDefault="00097205" w:rsidP="00373383">
      <w:pPr>
        <w:pStyle w:val="Beschriftung"/>
        <w:rPr>
          <w:rFonts w:ascii="Arial" w:hAnsi="Arial" w:cs="Arial"/>
        </w:rPr>
      </w:pP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825"/>
        <w:gridCol w:w="3402"/>
      </w:tblGrid>
      <w:tr w:rsidR="00E347C2" w:rsidRPr="000C1A4D" w14:paraId="0EFE8F74" w14:textId="77777777" w:rsidTr="008778D2">
        <w:trPr>
          <w:trHeight w:val="290"/>
          <w:jc w:val="center"/>
        </w:trPr>
        <w:tc>
          <w:tcPr>
            <w:tcW w:w="4825" w:type="dxa"/>
            <w:shd w:val="clear" w:color="auto" w:fill="D9D9D9"/>
            <w:noWrap/>
            <w:hideMark/>
          </w:tcPr>
          <w:p w14:paraId="188B7BA6" w14:textId="494B22A3" w:rsidR="00C62A41" w:rsidRPr="000C1A4D" w:rsidRDefault="007348F0" w:rsidP="00C62A41">
            <w:pPr>
              <w:rPr>
                <w:rFonts w:ascii="Arial" w:hAnsi="Arial" w:cs="Arial"/>
                <w:b/>
                <w:bCs/>
                <w:sz w:val="16"/>
                <w:szCs w:val="16"/>
                <w:lang w:val="de-DE" w:eastAsia="en-GB"/>
              </w:rPr>
            </w:pPr>
            <w:r w:rsidRPr="000C1A4D">
              <w:rPr>
                <w:rFonts w:ascii="Arial" w:hAnsi="Arial" w:cs="Arial"/>
                <w:b/>
                <w:bCs/>
                <w:sz w:val="16"/>
                <w:szCs w:val="16"/>
              </w:rPr>
              <w:t>Exacerbations</w:t>
            </w:r>
            <w:r w:rsidR="00C62A41" w:rsidRPr="000C1A4D">
              <w:rPr>
                <w:rFonts w:ascii="Arial" w:hAnsi="Arial" w:cs="Arial"/>
                <w:b/>
                <w:bCs/>
                <w:sz w:val="16"/>
                <w:szCs w:val="16"/>
                <w:lang w:val="de-DE" w:eastAsia="en-GB"/>
              </w:rPr>
              <w:t xml:space="preserve"> </w:t>
            </w:r>
          </w:p>
        </w:tc>
        <w:tc>
          <w:tcPr>
            <w:tcW w:w="3402" w:type="dxa"/>
            <w:shd w:val="clear" w:color="auto" w:fill="D9D9D9"/>
            <w:noWrap/>
            <w:hideMark/>
          </w:tcPr>
          <w:p w14:paraId="3A133C56" w14:textId="7FAC2BB8" w:rsidR="00C62A41" w:rsidRPr="000C1A4D" w:rsidRDefault="007348F0" w:rsidP="00C62A41">
            <w:pPr>
              <w:rPr>
                <w:rFonts w:ascii="Arial" w:hAnsi="Arial" w:cs="Arial"/>
                <w:b/>
                <w:bCs/>
                <w:sz w:val="16"/>
                <w:szCs w:val="16"/>
                <w:lang w:val="de-DE" w:eastAsia="en-GB"/>
              </w:rPr>
            </w:pPr>
            <w:r w:rsidRPr="000C1A4D">
              <w:rPr>
                <w:rFonts w:ascii="Arial" w:hAnsi="Arial" w:cs="Arial"/>
                <w:b/>
                <w:bCs/>
                <w:sz w:val="16"/>
                <w:szCs w:val="16"/>
              </w:rPr>
              <w:t>Cr</w:t>
            </w:r>
            <w:r w:rsidR="00C85592" w:rsidRPr="000C1A4D">
              <w:rPr>
                <w:rFonts w:ascii="Arial" w:hAnsi="Arial" w:cs="Arial"/>
                <w:b/>
                <w:bCs/>
                <w:sz w:val="16"/>
                <w:szCs w:val="16"/>
              </w:rPr>
              <w:t>i</w:t>
            </w:r>
            <w:r w:rsidRPr="000C1A4D">
              <w:rPr>
                <w:rFonts w:ascii="Arial" w:hAnsi="Arial" w:cs="Arial"/>
                <w:b/>
                <w:bCs/>
                <w:sz w:val="16"/>
                <w:szCs w:val="16"/>
              </w:rPr>
              <w:t>teria</w:t>
            </w:r>
          </w:p>
        </w:tc>
      </w:tr>
      <w:tr w:rsidR="00C62A41" w:rsidRPr="000C1A4D" w14:paraId="0CE3F240" w14:textId="77777777" w:rsidTr="008778D2">
        <w:trPr>
          <w:trHeight w:val="290"/>
          <w:jc w:val="center"/>
        </w:trPr>
        <w:tc>
          <w:tcPr>
            <w:tcW w:w="4825" w:type="dxa"/>
            <w:noWrap/>
          </w:tcPr>
          <w:p w14:paraId="56D2114F" w14:textId="213F4DF0" w:rsidR="00C62A41" w:rsidRPr="000C1A4D" w:rsidRDefault="007348F0" w:rsidP="00C62A41">
            <w:pPr>
              <w:rPr>
                <w:rFonts w:ascii="Arial" w:hAnsi="Arial" w:cs="Arial"/>
                <w:sz w:val="16"/>
                <w:szCs w:val="16"/>
                <w:lang w:val="de-DE" w:eastAsia="en-GB"/>
              </w:rPr>
            </w:pPr>
            <w:r w:rsidRPr="000C1A4D">
              <w:rPr>
                <w:rFonts w:ascii="Arial" w:hAnsi="Arial" w:cs="Arial"/>
                <w:sz w:val="16"/>
                <w:szCs w:val="16"/>
              </w:rPr>
              <w:t xml:space="preserve">Moderate </w:t>
            </w:r>
          </w:p>
        </w:tc>
        <w:tc>
          <w:tcPr>
            <w:tcW w:w="3402" w:type="dxa"/>
            <w:noWrap/>
          </w:tcPr>
          <w:p w14:paraId="53EED811" w14:textId="6CCD238F" w:rsidR="00C62A41" w:rsidRPr="000C1A4D" w:rsidRDefault="00C85592" w:rsidP="00C62A41">
            <w:pPr>
              <w:rPr>
                <w:rFonts w:ascii="Arial" w:hAnsi="Arial" w:cs="Arial"/>
                <w:sz w:val="16"/>
                <w:szCs w:val="16"/>
                <w:lang w:eastAsia="en-GB"/>
              </w:rPr>
            </w:pPr>
            <w:r w:rsidRPr="000C1A4D">
              <w:rPr>
                <w:rFonts w:ascii="Arial" w:hAnsi="Arial" w:cs="Arial"/>
                <w:sz w:val="16"/>
                <w:szCs w:val="16"/>
              </w:rPr>
              <w:t>ATC code for either an oral corticosteroid (OCS) code (H02AB) or respiratory antibiotics (codes J01AA or J01CA)</w:t>
            </w:r>
          </w:p>
        </w:tc>
      </w:tr>
      <w:tr w:rsidR="00E347C2" w:rsidRPr="000C1A4D" w14:paraId="43DC486D" w14:textId="77777777" w:rsidTr="008778D2">
        <w:trPr>
          <w:trHeight w:val="290"/>
          <w:jc w:val="center"/>
        </w:trPr>
        <w:tc>
          <w:tcPr>
            <w:tcW w:w="4825" w:type="dxa"/>
            <w:noWrap/>
          </w:tcPr>
          <w:p w14:paraId="1FD12E36" w14:textId="7D9ADCCA" w:rsidR="00E347C2" w:rsidRPr="000C1A4D" w:rsidRDefault="00E347C2" w:rsidP="00E347C2">
            <w:pPr>
              <w:rPr>
                <w:rFonts w:ascii="Arial" w:hAnsi="Arial" w:cs="Arial"/>
                <w:sz w:val="16"/>
                <w:szCs w:val="16"/>
                <w:lang w:eastAsia="en-GB"/>
              </w:rPr>
            </w:pPr>
            <w:r w:rsidRPr="000C1A4D">
              <w:rPr>
                <w:rFonts w:ascii="Arial" w:hAnsi="Arial" w:cs="Arial"/>
                <w:sz w:val="16"/>
                <w:szCs w:val="16"/>
              </w:rPr>
              <w:t>Severe</w:t>
            </w:r>
          </w:p>
        </w:tc>
        <w:tc>
          <w:tcPr>
            <w:tcW w:w="3402" w:type="dxa"/>
            <w:noWrap/>
          </w:tcPr>
          <w:p w14:paraId="36E6807F" w14:textId="39151E54" w:rsidR="00E347C2" w:rsidRPr="000C1A4D" w:rsidRDefault="00E347C2" w:rsidP="00E347C2">
            <w:pPr>
              <w:rPr>
                <w:rFonts w:ascii="Arial" w:hAnsi="Arial" w:cs="Arial"/>
                <w:sz w:val="16"/>
                <w:szCs w:val="16"/>
                <w:lang w:eastAsia="en-GB"/>
              </w:rPr>
            </w:pPr>
            <w:r w:rsidRPr="000C1A4D">
              <w:rPr>
                <w:rFonts w:ascii="Arial" w:hAnsi="Arial" w:cs="Arial"/>
                <w:sz w:val="16"/>
                <w:szCs w:val="16"/>
              </w:rPr>
              <w:t>ICD-10 code (J44) for a COPD-related hospitalization or emergency visit</w:t>
            </w:r>
          </w:p>
        </w:tc>
      </w:tr>
    </w:tbl>
    <w:p w14:paraId="54521A43" w14:textId="1B32C92A" w:rsidR="005B3A6D" w:rsidRPr="000C1A4D" w:rsidRDefault="005B3A6D" w:rsidP="005B3A6D">
      <w:pPr>
        <w:pStyle w:val="Beschriftung"/>
        <w:rPr>
          <w:rFonts w:ascii="Arial" w:hAnsi="Arial" w:cs="Arial"/>
        </w:rPr>
      </w:pPr>
    </w:p>
    <w:p w14:paraId="22E5E53B" w14:textId="16A39AAA" w:rsidR="00097205" w:rsidRPr="000C1A4D" w:rsidRDefault="00003B41" w:rsidP="00003B41">
      <w:pPr>
        <w:pStyle w:val="Beschriftung"/>
        <w:rPr>
          <w:rFonts w:ascii="Arial" w:hAnsi="Arial" w:cs="Arial"/>
        </w:rPr>
      </w:pPr>
      <w:bookmarkStart w:id="6" w:name="_Toc76643392"/>
      <w:r w:rsidRPr="000C1A4D">
        <w:rPr>
          <w:rFonts w:ascii="Arial" w:hAnsi="Arial" w:cs="Arial"/>
        </w:rPr>
        <w:t>Table S</w:t>
      </w:r>
      <w:r w:rsidRPr="000C1A4D">
        <w:rPr>
          <w:rFonts w:ascii="Arial" w:hAnsi="Arial" w:cs="Arial"/>
        </w:rPr>
        <w:fldChar w:fldCharType="begin"/>
      </w:r>
      <w:r w:rsidRPr="000C1A4D">
        <w:rPr>
          <w:rFonts w:ascii="Arial" w:hAnsi="Arial" w:cs="Arial"/>
        </w:rPr>
        <w:instrText xml:space="preserve"> SEQ Table \* ARABIC </w:instrText>
      </w:r>
      <w:r w:rsidRPr="000C1A4D">
        <w:rPr>
          <w:rFonts w:ascii="Arial" w:hAnsi="Arial" w:cs="Arial"/>
        </w:rPr>
        <w:fldChar w:fldCharType="separate"/>
      </w:r>
      <w:r w:rsidRPr="000C1A4D">
        <w:rPr>
          <w:rFonts w:ascii="Arial" w:hAnsi="Arial" w:cs="Arial"/>
          <w:noProof/>
        </w:rPr>
        <w:t>1</w:t>
      </w:r>
      <w:r w:rsidRPr="000C1A4D">
        <w:rPr>
          <w:rFonts w:ascii="Arial" w:hAnsi="Arial" w:cs="Arial"/>
        </w:rPr>
        <w:fldChar w:fldCharType="end"/>
      </w:r>
      <w:r w:rsidRPr="000C1A4D">
        <w:rPr>
          <w:rFonts w:ascii="Arial" w:hAnsi="Arial" w:cs="Arial"/>
        </w:rPr>
        <w:t xml:space="preserve"> </w:t>
      </w:r>
      <w:r w:rsidR="00105D42" w:rsidRPr="000C1A4D">
        <w:rPr>
          <w:rFonts w:ascii="Arial" w:hAnsi="Arial" w:cs="Arial"/>
        </w:rPr>
        <w:t>Criteria used to define moderate and severe exacerbations in the database</w:t>
      </w:r>
      <w:bookmarkEnd w:id="6"/>
    </w:p>
    <w:p w14:paraId="61DFCFF8" w14:textId="623A45EB" w:rsidR="00F335F6" w:rsidRPr="000C1A4D" w:rsidRDefault="00F335F6" w:rsidP="00F335F6">
      <w:pPr>
        <w:pStyle w:val="FlietextBlocksatzmitAbstand"/>
        <w:rPr>
          <w:rFonts w:ascii="Arial" w:hAnsi="Arial" w:cs="Arial"/>
        </w:rPr>
      </w:pPr>
    </w:p>
    <w:p w14:paraId="709926A1" w14:textId="77777777" w:rsidR="00F335F6" w:rsidRPr="000C1A4D" w:rsidRDefault="00F335F6" w:rsidP="00F335F6">
      <w:pPr>
        <w:pStyle w:val="FlietextBlocksatzmitAbstand"/>
        <w:rPr>
          <w:rFonts w:ascii="Arial" w:hAnsi="Arial" w:cs="Arial"/>
        </w:rPr>
      </w:pPr>
    </w:p>
    <w:p w14:paraId="269C943A" w14:textId="1F44866E" w:rsidR="00DB1727" w:rsidRPr="000C1A4D" w:rsidRDefault="00F269C4" w:rsidP="00373383">
      <w:pPr>
        <w:pStyle w:val="Beschriftung"/>
        <w:rPr>
          <w:rFonts w:ascii="Arial" w:hAnsi="Arial" w:cs="Arial"/>
        </w:rPr>
      </w:pPr>
      <w:r w:rsidRPr="000C1A4D">
        <w:rPr>
          <w:rFonts w:ascii="Arial" w:hAnsi="Arial" w:cs="Arial"/>
          <w:noProof/>
        </w:rPr>
        <w:drawing>
          <wp:inline distT="0" distB="0" distL="0" distR="0" wp14:anchorId="374C8D76" wp14:editId="5E53928F">
            <wp:extent cx="5831840" cy="2905125"/>
            <wp:effectExtent l="0" t="0" r="16510" b="9525"/>
            <wp:docPr id="5" name="Diagramm 5">
              <a:extLst xmlns:a="http://schemas.openxmlformats.org/drawingml/2006/main">
                <a:ext uri="{FF2B5EF4-FFF2-40B4-BE49-F238E27FC236}">
                  <a16:creationId xmlns:a16="http://schemas.microsoft.com/office/drawing/2014/main" id="{F06F2453-CE0C-4097-94B9-C3A9C515E5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633424" w14:textId="2F61889C" w:rsidR="00EB755B" w:rsidRPr="000C1A4D" w:rsidRDefault="000C279F" w:rsidP="0016416F">
      <w:pPr>
        <w:pStyle w:val="Beschriftung"/>
        <w:rPr>
          <w:rFonts w:ascii="Arial" w:hAnsi="Arial" w:cs="Arial"/>
        </w:rPr>
      </w:pPr>
      <w:bookmarkStart w:id="7" w:name="_Toc72061098"/>
      <w:r w:rsidRPr="000C1A4D">
        <w:rPr>
          <w:rFonts w:ascii="Arial" w:hAnsi="Arial" w:cs="Arial"/>
        </w:rPr>
        <w:t xml:space="preserve">Figure </w:t>
      </w:r>
      <w:r w:rsidR="008E1C1F" w:rsidRPr="000C1A4D">
        <w:rPr>
          <w:rFonts w:ascii="Arial" w:hAnsi="Arial" w:cs="Arial"/>
        </w:rPr>
        <w:t>S</w:t>
      </w:r>
      <w:r w:rsidRPr="000C1A4D">
        <w:rPr>
          <w:rFonts w:ascii="Arial" w:hAnsi="Arial" w:cs="Arial"/>
        </w:rPr>
        <w:fldChar w:fldCharType="begin"/>
      </w:r>
      <w:r w:rsidRPr="000C1A4D">
        <w:rPr>
          <w:rFonts w:ascii="Arial" w:hAnsi="Arial" w:cs="Arial"/>
        </w:rPr>
        <w:instrText xml:space="preserve"> SEQ Figure \* ARABIC </w:instrText>
      </w:r>
      <w:r w:rsidRPr="000C1A4D">
        <w:rPr>
          <w:rFonts w:ascii="Arial" w:hAnsi="Arial" w:cs="Arial"/>
        </w:rPr>
        <w:fldChar w:fldCharType="separate"/>
      </w:r>
      <w:r w:rsidR="006E5507" w:rsidRPr="000C1A4D">
        <w:rPr>
          <w:rFonts w:ascii="Arial" w:hAnsi="Arial" w:cs="Arial"/>
          <w:noProof/>
        </w:rPr>
        <w:t>1</w:t>
      </w:r>
      <w:r w:rsidRPr="000C1A4D">
        <w:rPr>
          <w:rFonts w:ascii="Arial" w:hAnsi="Arial" w:cs="Arial"/>
        </w:rPr>
        <w:fldChar w:fldCharType="end"/>
      </w:r>
      <w:r w:rsidRPr="000C1A4D">
        <w:rPr>
          <w:rFonts w:ascii="Arial" w:hAnsi="Arial" w:cs="Arial"/>
        </w:rPr>
        <w:t xml:space="preserve"> Baseline exacerbation composition of each baseline inhaled treatment group</w:t>
      </w:r>
      <w:r w:rsidR="00F75298" w:rsidRPr="000C1A4D">
        <w:rPr>
          <w:rFonts w:ascii="Arial" w:hAnsi="Arial" w:cs="Arial"/>
        </w:rPr>
        <w:t>. (A) no exacerbations at baseline, (B) one moderate exacerbation, (C) one severe or multiple (regardless of severity) exacerbation at baseline</w:t>
      </w:r>
      <w:bookmarkEnd w:id="7"/>
    </w:p>
    <w:p w14:paraId="4BC2A3F9" w14:textId="05195ABE" w:rsidR="0016416F" w:rsidRPr="000C1A4D" w:rsidRDefault="0016416F" w:rsidP="0016416F">
      <w:pPr>
        <w:pStyle w:val="FlietextBlocksatzmitAbstand"/>
        <w:rPr>
          <w:rFonts w:ascii="Arial" w:hAnsi="Arial" w:cs="Arial"/>
        </w:rPr>
      </w:pPr>
    </w:p>
    <w:p w14:paraId="38BAED8F" w14:textId="76386C2D" w:rsidR="0016416F" w:rsidRPr="000C1A4D" w:rsidRDefault="0016416F" w:rsidP="0016416F">
      <w:pPr>
        <w:pStyle w:val="FlietextBlocksatzmitAbstand"/>
        <w:rPr>
          <w:rFonts w:ascii="Arial" w:hAnsi="Arial" w:cs="Arial"/>
        </w:rPr>
      </w:pPr>
    </w:p>
    <w:p w14:paraId="6D9AE365" w14:textId="6A128D01" w:rsidR="0016416F" w:rsidRPr="000C1A4D" w:rsidRDefault="0016416F" w:rsidP="0016416F">
      <w:pPr>
        <w:pStyle w:val="FlietextBlocksatzmitAbstand"/>
        <w:rPr>
          <w:rFonts w:ascii="Arial" w:hAnsi="Arial" w:cs="Arial"/>
        </w:rPr>
      </w:pPr>
    </w:p>
    <w:p w14:paraId="64B84E2E" w14:textId="0D9C2D5B" w:rsidR="0016416F" w:rsidRPr="000C1A4D" w:rsidRDefault="0016416F" w:rsidP="0016416F">
      <w:pPr>
        <w:pStyle w:val="FlietextBlocksatzmitAbstand"/>
        <w:rPr>
          <w:rFonts w:ascii="Arial" w:hAnsi="Arial" w:cs="Arial"/>
        </w:rPr>
      </w:pPr>
    </w:p>
    <w:p w14:paraId="3B84AC17" w14:textId="77777777" w:rsidR="0016416F" w:rsidRPr="000C1A4D" w:rsidRDefault="0016416F" w:rsidP="0016416F">
      <w:pPr>
        <w:pStyle w:val="FlietextBlocksatzmitAbstand"/>
        <w:rPr>
          <w:rFonts w:ascii="Arial" w:hAnsi="Arial" w:cs="Arial"/>
        </w:rPr>
      </w:pPr>
    </w:p>
    <w:p w14:paraId="1F4CB90F" w14:textId="1196389C" w:rsidR="00EB755B" w:rsidRPr="000C1A4D" w:rsidRDefault="00EB755B" w:rsidP="00EB755B">
      <w:pPr>
        <w:pStyle w:val="FlietextBlocksatzmitAbstand"/>
        <w:rPr>
          <w:rFonts w:ascii="Arial" w:hAnsi="Arial" w:cs="Arial"/>
        </w:rPr>
      </w:pPr>
      <w:r w:rsidRPr="000C1A4D">
        <w:rPr>
          <w:rFonts w:ascii="Arial" w:hAnsi="Arial" w:cs="Arial"/>
          <w:noProof/>
        </w:rPr>
        <w:lastRenderedPageBreak/>
        <w:drawing>
          <wp:inline distT="0" distB="0" distL="0" distR="0" wp14:anchorId="677913F7" wp14:editId="5E09763C">
            <wp:extent cx="5831840" cy="4238625"/>
            <wp:effectExtent l="0" t="0" r="16510" b="9525"/>
            <wp:docPr id="1" name="Diagramm 1">
              <a:extLst xmlns:a="http://schemas.openxmlformats.org/drawingml/2006/main">
                <a:ext uri="{FF2B5EF4-FFF2-40B4-BE49-F238E27FC236}">
                  <a16:creationId xmlns:a16="http://schemas.microsoft.com/office/drawing/2014/main" id="{50209824-E72E-4B2A-9F04-B13528EE59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823EF4" w14:textId="5DAA8168" w:rsidR="006E5507" w:rsidRPr="000C1A4D" w:rsidRDefault="006E5507" w:rsidP="006E5507">
      <w:pPr>
        <w:pStyle w:val="Beschriftung"/>
        <w:rPr>
          <w:rFonts w:ascii="Arial" w:hAnsi="Arial" w:cs="Arial"/>
        </w:rPr>
      </w:pPr>
      <w:bookmarkStart w:id="8" w:name="_Toc72061099"/>
      <w:r w:rsidRPr="000C1A4D">
        <w:rPr>
          <w:rFonts w:ascii="Arial" w:hAnsi="Arial" w:cs="Arial"/>
        </w:rPr>
        <w:t xml:space="preserve">Figure </w:t>
      </w:r>
      <w:r w:rsidR="008E1C1F" w:rsidRPr="000C1A4D">
        <w:rPr>
          <w:rFonts w:ascii="Arial" w:hAnsi="Arial" w:cs="Arial"/>
        </w:rPr>
        <w:t>S</w:t>
      </w:r>
      <w:r w:rsidRPr="000C1A4D">
        <w:rPr>
          <w:rFonts w:ascii="Arial" w:hAnsi="Arial" w:cs="Arial"/>
        </w:rPr>
        <w:fldChar w:fldCharType="begin"/>
      </w:r>
      <w:r w:rsidRPr="000C1A4D">
        <w:rPr>
          <w:rFonts w:ascii="Arial" w:hAnsi="Arial" w:cs="Arial"/>
        </w:rPr>
        <w:instrText xml:space="preserve"> SEQ Figure \* ARABIC </w:instrText>
      </w:r>
      <w:r w:rsidRPr="000C1A4D">
        <w:rPr>
          <w:rFonts w:ascii="Arial" w:hAnsi="Arial" w:cs="Arial"/>
        </w:rPr>
        <w:fldChar w:fldCharType="separate"/>
      </w:r>
      <w:r w:rsidRPr="000C1A4D">
        <w:rPr>
          <w:rFonts w:ascii="Arial" w:hAnsi="Arial" w:cs="Arial"/>
          <w:noProof/>
        </w:rPr>
        <w:t>2</w:t>
      </w:r>
      <w:r w:rsidRPr="000C1A4D">
        <w:rPr>
          <w:rFonts w:ascii="Arial" w:hAnsi="Arial" w:cs="Arial"/>
        </w:rPr>
        <w:fldChar w:fldCharType="end"/>
      </w:r>
      <w:r w:rsidRPr="000C1A4D">
        <w:rPr>
          <w:rFonts w:ascii="Arial" w:hAnsi="Arial" w:cs="Arial"/>
        </w:rPr>
        <w:t xml:space="preserve"> Inhaled treatments at baseline by exacerbation history; % of patients in each baseline treatment category on various inhaled treatments: (A) no exacerbations at baseline, (B) one moderate exacerbation, (C) one severe or multiple (regardless of severity) exacerbation at baseline. LABA (long-acting β2-agonist), LAMA (long-acting muscarinic antagonist), ICS (inhaled corticosteroid)</w:t>
      </w:r>
      <w:bookmarkEnd w:id="8"/>
    </w:p>
    <w:p w14:paraId="1C7CE177" w14:textId="7D4E214C" w:rsidR="00F75298" w:rsidRPr="000C1A4D" w:rsidRDefault="00F75298" w:rsidP="00C8211C">
      <w:pPr>
        <w:pStyle w:val="Beschriftung"/>
        <w:rPr>
          <w:rFonts w:ascii="Arial" w:hAnsi="Arial" w:cs="Arial"/>
        </w:rPr>
      </w:pPr>
    </w:p>
    <w:p w14:paraId="396049CF" w14:textId="3DFC64F0" w:rsidR="0016416F" w:rsidRPr="000C1A4D" w:rsidRDefault="0016416F" w:rsidP="0016416F">
      <w:pPr>
        <w:pStyle w:val="FlietextBlocksatzmitAbstand"/>
        <w:rPr>
          <w:rFonts w:ascii="Arial" w:hAnsi="Arial" w:cs="Arial"/>
        </w:rPr>
      </w:pPr>
    </w:p>
    <w:p w14:paraId="1F563C34" w14:textId="77777777" w:rsidR="0016416F" w:rsidRPr="000C1A4D" w:rsidRDefault="0016416F" w:rsidP="0016416F">
      <w:pPr>
        <w:pStyle w:val="FlietextBlocksatzmitAbstand"/>
        <w:rPr>
          <w:rFonts w:ascii="Arial" w:hAnsi="Arial" w:cs="Arial"/>
        </w:rPr>
      </w:pPr>
      <w:r w:rsidRPr="000C1A4D">
        <w:rPr>
          <w:rFonts w:ascii="Arial" w:hAnsi="Arial" w:cs="Arial"/>
          <w:noProof/>
        </w:rPr>
        <w:lastRenderedPageBreak/>
        <w:drawing>
          <wp:inline distT="0" distB="0" distL="0" distR="0" wp14:anchorId="094F7B23" wp14:editId="4933A935">
            <wp:extent cx="5831840" cy="5234350"/>
            <wp:effectExtent l="0" t="0" r="16510" b="4445"/>
            <wp:docPr id="4" name="Diagramm 4">
              <a:extLst xmlns:a="http://schemas.openxmlformats.org/drawingml/2006/main">
                <a:ext uri="{FF2B5EF4-FFF2-40B4-BE49-F238E27FC236}">
                  <a16:creationId xmlns:a16="http://schemas.microsoft.com/office/drawing/2014/main" id="{8E5655CD-EAD3-4A76-B8DB-28C02F190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50656A" w14:textId="77777777" w:rsidR="0016416F" w:rsidRPr="000C1A4D" w:rsidRDefault="0016416F" w:rsidP="0016416F">
      <w:pPr>
        <w:pStyle w:val="Beschriftung"/>
        <w:rPr>
          <w:rFonts w:ascii="Arial" w:hAnsi="Arial" w:cs="Arial"/>
        </w:rPr>
      </w:pPr>
      <w:bookmarkStart w:id="9" w:name="_Toc72061100"/>
      <w:r w:rsidRPr="000C1A4D">
        <w:rPr>
          <w:rFonts w:ascii="Arial" w:hAnsi="Arial" w:cs="Arial"/>
        </w:rPr>
        <w:t>Figure S</w:t>
      </w:r>
      <w:r w:rsidRPr="000C1A4D">
        <w:rPr>
          <w:rFonts w:ascii="Arial" w:hAnsi="Arial" w:cs="Arial"/>
        </w:rPr>
        <w:fldChar w:fldCharType="begin"/>
      </w:r>
      <w:r w:rsidRPr="000C1A4D">
        <w:rPr>
          <w:rFonts w:ascii="Arial" w:hAnsi="Arial" w:cs="Arial"/>
        </w:rPr>
        <w:instrText xml:space="preserve"> SEQ Figure \* ARABIC </w:instrText>
      </w:r>
      <w:r w:rsidRPr="000C1A4D">
        <w:rPr>
          <w:rFonts w:ascii="Arial" w:hAnsi="Arial" w:cs="Arial"/>
        </w:rPr>
        <w:fldChar w:fldCharType="separate"/>
      </w:r>
      <w:r w:rsidRPr="000C1A4D">
        <w:rPr>
          <w:rFonts w:ascii="Arial" w:hAnsi="Arial" w:cs="Arial"/>
        </w:rPr>
        <w:t>3</w:t>
      </w:r>
      <w:r w:rsidRPr="000C1A4D">
        <w:rPr>
          <w:rFonts w:ascii="Arial" w:hAnsi="Arial" w:cs="Arial"/>
        </w:rPr>
        <w:fldChar w:fldCharType="end"/>
      </w:r>
      <w:r w:rsidRPr="000C1A4D">
        <w:rPr>
          <w:rFonts w:ascii="Arial" w:hAnsi="Arial" w:cs="Arial"/>
        </w:rPr>
        <w:t xml:space="preserve"> Comorbidities at baseline, by baseline treatment group</w:t>
      </w:r>
      <w:bookmarkEnd w:id="9"/>
    </w:p>
    <w:p w14:paraId="16B923C1" w14:textId="579D716A" w:rsidR="0016416F" w:rsidRPr="000C1A4D" w:rsidRDefault="0016416F" w:rsidP="0016416F">
      <w:pPr>
        <w:pStyle w:val="FlietextBlocksatzmitAbstand"/>
        <w:rPr>
          <w:rFonts w:ascii="Arial" w:hAnsi="Arial" w:cs="Arial"/>
        </w:rPr>
      </w:pPr>
    </w:p>
    <w:p w14:paraId="4E14C23A" w14:textId="0D6C194B" w:rsidR="0016416F" w:rsidRPr="000C1A4D" w:rsidRDefault="0016416F" w:rsidP="0016416F">
      <w:pPr>
        <w:pStyle w:val="FlietextBlocksatzmitAbstand"/>
        <w:rPr>
          <w:rFonts w:ascii="Arial" w:hAnsi="Arial" w:cs="Arial"/>
        </w:rPr>
      </w:pPr>
    </w:p>
    <w:p w14:paraId="07130D25" w14:textId="00EBEF14" w:rsidR="0016416F" w:rsidRPr="000C1A4D" w:rsidRDefault="0016416F" w:rsidP="0016416F">
      <w:pPr>
        <w:pStyle w:val="FlietextBlocksatzmitAbstand"/>
        <w:rPr>
          <w:rFonts w:ascii="Arial" w:hAnsi="Arial" w:cs="Arial"/>
        </w:rPr>
      </w:pPr>
    </w:p>
    <w:p w14:paraId="763F934D" w14:textId="0002E44B" w:rsidR="0016416F" w:rsidRPr="000C1A4D" w:rsidRDefault="0016416F" w:rsidP="0016416F">
      <w:pPr>
        <w:pStyle w:val="FlietextBlocksatzmitAbstand"/>
        <w:rPr>
          <w:rFonts w:ascii="Arial" w:hAnsi="Arial" w:cs="Arial"/>
        </w:rPr>
      </w:pPr>
    </w:p>
    <w:p w14:paraId="09FCBEE2" w14:textId="403388F8" w:rsidR="0016416F" w:rsidRPr="000C1A4D" w:rsidRDefault="0016416F" w:rsidP="0016416F">
      <w:pPr>
        <w:pStyle w:val="FlietextBlocksatzmitAbstand"/>
        <w:rPr>
          <w:rFonts w:ascii="Arial" w:hAnsi="Arial" w:cs="Arial"/>
        </w:rPr>
      </w:pPr>
    </w:p>
    <w:p w14:paraId="141A617E" w14:textId="531ADF83" w:rsidR="0016416F" w:rsidRPr="000C1A4D" w:rsidRDefault="0016416F" w:rsidP="0016416F">
      <w:pPr>
        <w:pStyle w:val="FlietextBlocksatzmitAbstand"/>
        <w:rPr>
          <w:rFonts w:ascii="Arial" w:hAnsi="Arial" w:cs="Arial"/>
        </w:rPr>
      </w:pPr>
    </w:p>
    <w:p w14:paraId="48FD7C08" w14:textId="4183059B" w:rsidR="0016416F" w:rsidRPr="000C1A4D" w:rsidRDefault="0016416F" w:rsidP="0016416F">
      <w:pPr>
        <w:pStyle w:val="FlietextBlocksatzmitAbstand"/>
        <w:rPr>
          <w:rFonts w:ascii="Arial" w:hAnsi="Arial" w:cs="Arial"/>
        </w:rPr>
      </w:pPr>
    </w:p>
    <w:p w14:paraId="5A7AD7F5" w14:textId="7F7441A7" w:rsidR="0016416F" w:rsidRPr="000C1A4D" w:rsidRDefault="0016416F" w:rsidP="0016416F">
      <w:pPr>
        <w:pStyle w:val="FlietextBlocksatzmitAbstand"/>
        <w:rPr>
          <w:rFonts w:ascii="Arial" w:hAnsi="Arial" w:cs="Arial"/>
        </w:rPr>
      </w:pPr>
    </w:p>
    <w:p w14:paraId="2A079BC8" w14:textId="77777777" w:rsidR="0016416F" w:rsidRPr="000C1A4D" w:rsidRDefault="0016416F" w:rsidP="0016416F">
      <w:pPr>
        <w:pStyle w:val="FlietextBlocksatzmitAbstand"/>
        <w:rPr>
          <w:rFonts w:ascii="Arial" w:hAnsi="Arial" w:cs="Arial"/>
        </w:rPr>
      </w:pPr>
    </w:p>
    <w:p w14:paraId="7F2D5897" w14:textId="09AC93F7" w:rsidR="00F75298" w:rsidRPr="000C1A4D" w:rsidRDefault="00F75298" w:rsidP="00F75298">
      <w:pPr>
        <w:pStyle w:val="FlietextBlocksatzmitAbstand"/>
        <w:rPr>
          <w:rFonts w:ascii="Arial" w:hAnsi="Arial" w:cs="Arial"/>
        </w:rPr>
      </w:pPr>
    </w:p>
    <w:tbl>
      <w:tblPr>
        <w:tblStyle w:val="TabellenWIG2-Standard-01"/>
        <w:tblpPr w:leftFromText="180" w:rightFromText="180" w:vertAnchor="text" w:horzAnchor="margin" w:tblpY="166"/>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1145"/>
        <w:gridCol w:w="1151"/>
        <w:gridCol w:w="860"/>
        <w:gridCol w:w="1004"/>
        <w:gridCol w:w="717"/>
        <w:gridCol w:w="858"/>
        <w:gridCol w:w="715"/>
        <w:gridCol w:w="1288"/>
      </w:tblGrid>
      <w:tr w:rsidR="008778D2" w:rsidRPr="000C1A4D" w14:paraId="55A5A83B" w14:textId="77777777" w:rsidTr="008778D2">
        <w:trPr>
          <w:cnfStyle w:val="100000000000" w:firstRow="1" w:lastRow="0" w:firstColumn="0" w:lastColumn="0" w:oddVBand="0" w:evenVBand="0" w:oddHBand="0" w:evenHBand="0" w:firstRowFirstColumn="0" w:firstRowLastColumn="0" w:lastRowFirstColumn="0" w:lastRowLastColumn="0"/>
          <w:trHeight w:val="502"/>
        </w:trPr>
        <w:tc>
          <w:tcPr>
            <w:tcW w:w="716" w:type="pct"/>
            <w:tcBorders>
              <w:top w:val="single" w:sz="4" w:space="0" w:color="auto"/>
              <w:left w:val="single" w:sz="4" w:space="0" w:color="auto"/>
              <w:bottom w:val="single" w:sz="4" w:space="0" w:color="auto"/>
              <w:right w:val="single" w:sz="4" w:space="0" w:color="auto"/>
            </w:tcBorders>
            <w:shd w:val="clear" w:color="auto" w:fill="auto"/>
            <w:noWrap/>
            <w:hideMark/>
          </w:tcPr>
          <w:p w14:paraId="2F2B5B1E" w14:textId="77777777" w:rsidR="0016416F" w:rsidRPr="000C1A4D" w:rsidRDefault="0016416F" w:rsidP="0016416F">
            <w:pPr>
              <w:rPr>
                <w:rFonts w:ascii="Arial" w:hAnsi="Arial" w:cs="Arial"/>
                <w:color w:val="auto"/>
                <w:sz w:val="16"/>
                <w:szCs w:val="16"/>
              </w:rPr>
            </w:pPr>
            <w:r w:rsidRPr="000C1A4D">
              <w:rPr>
                <w:rFonts w:ascii="Arial" w:hAnsi="Arial" w:cs="Arial"/>
                <w:color w:val="auto"/>
                <w:sz w:val="16"/>
                <w:szCs w:val="16"/>
              </w:rPr>
              <w:t>Treatment</w:t>
            </w:r>
          </w:p>
        </w:tc>
        <w:tc>
          <w:tcPr>
            <w:tcW w:w="634" w:type="pct"/>
            <w:tcBorders>
              <w:top w:val="single" w:sz="4" w:space="0" w:color="auto"/>
              <w:left w:val="single" w:sz="4" w:space="0" w:color="auto"/>
              <w:bottom w:val="single" w:sz="4" w:space="0" w:color="auto"/>
              <w:right w:val="single" w:sz="4" w:space="0" w:color="auto"/>
            </w:tcBorders>
            <w:shd w:val="clear" w:color="auto" w:fill="auto"/>
            <w:noWrap/>
            <w:hideMark/>
          </w:tcPr>
          <w:p w14:paraId="2D5348DE" w14:textId="77777777" w:rsidR="0016416F" w:rsidRPr="000C1A4D" w:rsidRDefault="0016416F" w:rsidP="0016416F">
            <w:pPr>
              <w:rPr>
                <w:rFonts w:ascii="Arial" w:hAnsi="Arial" w:cs="Arial"/>
                <w:color w:val="auto"/>
                <w:sz w:val="16"/>
                <w:szCs w:val="16"/>
              </w:rPr>
            </w:pPr>
            <w:r w:rsidRPr="000C1A4D">
              <w:rPr>
                <w:rFonts w:ascii="Arial" w:hAnsi="Arial" w:cs="Arial"/>
                <w:color w:val="auto"/>
                <w:sz w:val="16"/>
                <w:szCs w:val="16"/>
              </w:rPr>
              <w:t xml:space="preserve">Person count </w:t>
            </w:r>
          </w:p>
        </w:tc>
        <w:tc>
          <w:tcPr>
            <w:tcW w:w="637" w:type="pct"/>
            <w:tcBorders>
              <w:top w:val="single" w:sz="4" w:space="0" w:color="auto"/>
              <w:left w:val="single" w:sz="4" w:space="0" w:color="auto"/>
              <w:bottom w:val="single" w:sz="4" w:space="0" w:color="auto"/>
              <w:right w:val="single" w:sz="4" w:space="0" w:color="auto"/>
            </w:tcBorders>
            <w:shd w:val="clear" w:color="auto" w:fill="auto"/>
            <w:noWrap/>
            <w:hideMark/>
          </w:tcPr>
          <w:p w14:paraId="6F1F449D" w14:textId="77777777" w:rsidR="0016416F" w:rsidRPr="000C1A4D" w:rsidRDefault="0016416F" w:rsidP="0016416F">
            <w:pPr>
              <w:rPr>
                <w:rFonts w:ascii="Arial" w:hAnsi="Arial" w:cs="Arial"/>
                <w:color w:val="auto"/>
                <w:sz w:val="16"/>
                <w:szCs w:val="16"/>
              </w:rPr>
            </w:pPr>
            <w:r w:rsidRPr="000C1A4D">
              <w:rPr>
                <w:rFonts w:ascii="Arial" w:hAnsi="Arial" w:cs="Arial"/>
                <w:color w:val="auto"/>
                <w:sz w:val="16"/>
                <w:szCs w:val="16"/>
              </w:rPr>
              <w:t xml:space="preserve">Follow-up total </w:t>
            </w:r>
          </w:p>
        </w:tc>
        <w:tc>
          <w:tcPr>
            <w:tcW w:w="476" w:type="pct"/>
            <w:tcBorders>
              <w:top w:val="single" w:sz="4" w:space="0" w:color="auto"/>
              <w:left w:val="single" w:sz="4" w:space="0" w:color="auto"/>
              <w:bottom w:val="single" w:sz="4" w:space="0" w:color="auto"/>
              <w:right w:val="single" w:sz="4" w:space="0" w:color="auto"/>
            </w:tcBorders>
            <w:shd w:val="clear" w:color="auto" w:fill="auto"/>
            <w:noWrap/>
            <w:hideMark/>
          </w:tcPr>
          <w:p w14:paraId="1D981E51" w14:textId="77777777" w:rsidR="0016416F" w:rsidRPr="000C1A4D" w:rsidRDefault="0016416F" w:rsidP="0016416F">
            <w:pPr>
              <w:rPr>
                <w:rFonts w:ascii="Arial" w:hAnsi="Arial" w:cs="Arial"/>
                <w:color w:val="auto"/>
                <w:sz w:val="16"/>
                <w:szCs w:val="16"/>
              </w:rPr>
            </w:pPr>
            <w:r w:rsidRPr="000C1A4D">
              <w:rPr>
                <w:rFonts w:ascii="Arial" w:hAnsi="Arial" w:cs="Arial"/>
                <w:color w:val="auto"/>
                <w:sz w:val="16"/>
                <w:szCs w:val="16"/>
              </w:rPr>
              <w:t xml:space="preserve">Follow-up mean </w:t>
            </w:r>
          </w:p>
        </w:tc>
        <w:tc>
          <w:tcPr>
            <w:tcW w:w="556" w:type="pct"/>
            <w:tcBorders>
              <w:top w:val="single" w:sz="4" w:space="0" w:color="auto"/>
              <w:left w:val="single" w:sz="4" w:space="0" w:color="auto"/>
              <w:bottom w:val="single" w:sz="4" w:space="0" w:color="auto"/>
              <w:right w:val="single" w:sz="4" w:space="0" w:color="auto"/>
            </w:tcBorders>
            <w:shd w:val="clear" w:color="auto" w:fill="auto"/>
            <w:noWrap/>
            <w:hideMark/>
          </w:tcPr>
          <w:p w14:paraId="6FCFD6D3" w14:textId="77777777" w:rsidR="0016416F" w:rsidRPr="000C1A4D" w:rsidRDefault="0016416F" w:rsidP="0016416F">
            <w:pPr>
              <w:rPr>
                <w:rFonts w:ascii="Arial" w:hAnsi="Arial" w:cs="Arial"/>
                <w:color w:val="auto"/>
                <w:sz w:val="16"/>
                <w:szCs w:val="16"/>
              </w:rPr>
            </w:pPr>
            <w:r w:rsidRPr="000C1A4D">
              <w:rPr>
                <w:rFonts w:ascii="Arial" w:hAnsi="Arial" w:cs="Arial"/>
                <w:color w:val="auto"/>
                <w:sz w:val="16"/>
                <w:szCs w:val="16"/>
              </w:rPr>
              <w:t>Follow-up median</w:t>
            </w:r>
          </w:p>
        </w:tc>
        <w:tc>
          <w:tcPr>
            <w:tcW w:w="397" w:type="pct"/>
            <w:tcBorders>
              <w:top w:val="single" w:sz="4" w:space="0" w:color="auto"/>
              <w:left w:val="single" w:sz="4" w:space="0" w:color="auto"/>
              <w:bottom w:val="single" w:sz="4" w:space="0" w:color="auto"/>
              <w:right w:val="single" w:sz="4" w:space="0" w:color="auto"/>
            </w:tcBorders>
            <w:shd w:val="clear" w:color="auto" w:fill="auto"/>
            <w:noWrap/>
            <w:hideMark/>
          </w:tcPr>
          <w:p w14:paraId="13714ED9" w14:textId="77777777" w:rsidR="0016416F" w:rsidRPr="000C1A4D" w:rsidRDefault="0016416F" w:rsidP="0016416F">
            <w:pPr>
              <w:rPr>
                <w:rFonts w:ascii="Arial" w:hAnsi="Arial" w:cs="Arial"/>
                <w:color w:val="auto"/>
                <w:sz w:val="16"/>
                <w:szCs w:val="16"/>
              </w:rPr>
            </w:pPr>
            <w:r w:rsidRPr="000C1A4D">
              <w:rPr>
                <w:rFonts w:ascii="Arial" w:hAnsi="Arial" w:cs="Arial"/>
                <w:color w:val="auto"/>
                <w:sz w:val="16"/>
                <w:szCs w:val="16"/>
              </w:rPr>
              <w:t>Age min</w:t>
            </w:r>
          </w:p>
        </w:tc>
        <w:tc>
          <w:tcPr>
            <w:tcW w:w="475" w:type="pct"/>
            <w:tcBorders>
              <w:top w:val="single" w:sz="4" w:space="0" w:color="auto"/>
              <w:left w:val="single" w:sz="4" w:space="0" w:color="auto"/>
              <w:bottom w:val="single" w:sz="4" w:space="0" w:color="auto"/>
              <w:right w:val="single" w:sz="4" w:space="0" w:color="auto"/>
            </w:tcBorders>
            <w:shd w:val="clear" w:color="auto" w:fill="auto"/>
            <w:noWrap/>
            <w:hideMark/>
          </w:tcPr>
          <w:p w14:paraId="7CEA8769" w14:textId="77777777" w:rsidR="0016416F" w:rsidRPr="000C1A4D" w:rsidRDefault="0016416F" w:rsidP="0016416F">
            <w:pPr>
              <w:rPr>
                <w:rFonts w:ascii="Arial" w:hAnsi="Arial" w:cs="Arial"/>
                <w:color w:val="auto"/>
                <w:sz w:val="16"/>
                <w:szCs w:val="16"/>
              </w:rPr>
            </w:pPr>
            <w:r w:rsidRPr="000C1A4D">
              <w:rPr>
                <w:rFonts w:ascii="Arial" w:hAnsi="Arial" w:cs="Arial"/>
                <w:color w:val="auto"/>
                <w:sz w:val="16"/>
                <w:szCs w:val="16"/>
              </w:rPr>
              <w:t>Age max</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4C59CA45" w14:textId="77777777" w:rsidR="0016416F" w:rsidRPr="000C1A4D" w:rsidRDefault="0016416F" w:rsidP="0016416F">
            <w:pPr>
              <w:rPr>
                <w:rFonts w:ascii="Arial" w:hAnsi="Arial" w:cs="Arial"/>
                <w:color w:val="auto"/>
                <w:sz w:val="16"/>
                <w:szCs w:val="16"/>
              </w:rPr>
            </w:pPr>
            <w:r w:rsidRPr="000C1A4D">
              <w:rPr>
                <w:rFonts w:ascii="Arial" w:hAnsi="Arial" w:cs="Arial"/>
                <w:color w:val="auto"/>
                <w:sz w:val="16"/>
                <w:szCs w:val="16"/>
              </w:rPr>
              <w:t xml:space="preserve"> Age mean </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2BB18E1D" w14:textId="77777777" w:rsidR="0016416F" w:rsidRPr="000C1A4D" w:rsidRDefault="0016416F" w:rsidP="0016416F">
            <w:pPr>
              <w:rPr>
                <w:rFonts w:ascii="Arial" w:hAnsi="Arial" w:cs="Arial"/>
                <w:color w:val="auto"/>
                <w:sz w:val="16"/>
                <w:szCs w:val="16"/>
              </w:rPr>
            </w:pPr>
            <w:r w:rsidRPr="000C1A4D">
              <w:rPr>
                <w:rFonts w:ascii="Arial" w:hAnsi="Arial" w:cs="Arial"/>
                <w:color w:val="auto"/>
                <w:sz w:val="16"/>
                <w:szCs w:val="16"/>
              </w:rPr>
              <w:t>Male %</w:t>
            </w:r>
          </w:p>
        </w:tc>
      </w:tr>
      <w:tr w:rsidR="0016416F" w:rsidRPr="000C1A4D" w14:paraId="42C97294" w14:textId="77777777" w:rsidTr="008778D2">
        <w:trPr>
          <w:trHeight w:val="502"/>
        </w:trPr>
        <w:tc>
          <w:tcPr>
            <w:tcW w:w="716" w:type="pct"/>
            <w:tcBorders>
              <w:top w:val="single" w:sz="4" w:space="0" w:color="auto"/>
            </w:tcBorders>
            <w:noWrap/>
            <w:hideMark/>
          </w:tcPr>
          <w:p w14:paraId="4F33B407"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LABA+LAMA+ICS</w:t>
            </w:r>
          </w:p>
        </w:tc>
        <w:tc>
          <w:tcPr>
            <w:tcW w:w="634" w:type="pct"/>
            <w:tcBorders>
              <w:top w:val="single" w:sz="4" w:space="0" w:color="auto"/>
            </w:tcBorders>
            <w:noWrap/>
            <w:hideMark/>
          </w:tcPr>
          <w:p w14:paraId="0D8E4D28"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15,051   </w:t>
            </w:r>
          </w:p>
        </w:tc>
        <w:tc>
          <w:tcPr>
            <w:tcW w:w="637" w:type="pct"/>
            <w:tcBorders>
              <w:top w:val="single" w:sz="4" w:space="0" w:color="auto"/>
            </w:tcBorders>
            <w:noWrap/>
            <w:hideMark/>
          </w:tcPr>
          <w:p w14:paraId="2732BE7D"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78,673.3   </w:t>
            </w:r>
          </w:p>
        </w:tc>
        <w:tc>
          <w:tcPr>
            <w:tcW w:w="476" w:type="pct"/>
            <w:tcBorders>
              <w:top w:val="single" w:sz="4" w:space="0" w:color="auto"/>
            </w:tcBorders>
            <w:noWrap/>
            <w:hideMark/>
          </w:tcPr>
          <w:p w14:paraId="60C29BC6"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5.22   </w:t>
            </w:r>
          </w:p>
        </w:tc>
        <w:tc>
          <w:tcPr>
            <w:tcW w:w="556" w:type="pct"/>
            <w:tcBorders>
              <w:top w:val="single" w:sz="4" w:space="0" w:color="auto"/>
            </w:tcBorders>
            <w:noWrap/>
            <w:hideMark/>
          </w:tcPr>
          <w:p w14:paraId="24DED705"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6</w:t>
            </w:r>
          </w:p>
        </w:tc>
        <w:tc>
          <w:tcPr>
            <w:tcW w:w="397" w:type="pct"/>
            <w:tcBorders>
              <w:top w:val="single" w:sz="4" w:space="0" w:color="auto"/>
            </w:tcBorders>
            <w:noWrap/>
            <w:hideMark/>
          </w:tcPr>
          <w:p w14:paraId="13EB975D"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40</w:t>
            </w:r>
          </w:p>
        </w:tc>
        <w:tc>
          <w:tcPr>
            <w:tcW w:w="475" w:type="pct"/>
            <w:tcBorders>
              <w:top w:val="single" w:sz="4" w:space="0" w:color="auto"/>
            </w:tcBorders>
            <w:noWrap/>
            <w:hideMark/>
          </w:tcPr>
          <w:p w14:paraId="501A7545"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100</w:t>
            </w:r>
          </w:p>
        </w:tc>
        <w:tc>
          <w:tcPr>
            <w:tcW w:w="396" w:type="pct"/>
            <w:tcBorders>
              <w:top w:val="single" w:sz="4" w:space="0" w:color="auto"/>
            </w:tcBorders>
          </w:tcPr>
          <w:p w14:paraId="2211B188"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67.5   </w:t>
            </w:r>
          </w:p>
        </w:tc>
        <w:tc>
          <w:tcPr>
            <w:tcW w:w="714" w:type="pct"/>
            <w:tcBorders>
              <w:top w:val="single" w:sz="4" w:space="0" w:color="auto"/>
            </w:tcBorders>
          </w:tcPr>
          <w:p w14:paraId="1BD4839A"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62.4%</w:t>
            </w:r>
          </w:p>
        </w:tc>
      </w:tr>
      <w:tr w:rsidR="0016416F" w:rsidRPr="000C1A4D" w14:paraId="5AF00FC9" w14:textId="77777777" w:rsidTr="008778D2">
        <w:trPr>
          <w:trHeight w:val="502"/>
        </w:trPr>
        <w:tc>
          <w:tcPr>
            <w:tcW w:w="716" w:type="pct"/>
            <w:noWrap/>
            <w:hideMark/>
          </w:tcPr>
          <w:p w14:paraId="453D641E" w14:textId="77777777" w:rsidR="0016416F" w:rsidRPr="000C1A4D" w:rsidRDefault="0016416F" w:rsidP="0016416F">
            <w:pPr>
              <w:rPr>
                <w:rFonts w:ascii="Arial" w:hAnsi="Arial" w:cs="Arial"/>
                <w:bCs/>
                <w:sz w:val="16"/>
                <w:szCs w:val="16"/>
              </w:rPr>
            </w:pPr>
            <w:r w:rsidRPr="000C1A4D">
              <w:rPr>
                <w:rFonts w:ascii="Arial" w:hAnsi="Arial" w:cs="Arial"/>
                <w:bCs/>
                <w:sz w:val="16"/>
                <w:szCs w:val="16"/>
              </w:rPr>
              <w:lastRenderedPageBreak/>
              <w:t>LABA+LAMA</w:t>
            </w:r>
          </w:p>
        </w:tc>
        <w:tc>
          <w:tcPr>
            <w:tcW w:w="634" w:type="pct"/>
            <w:noWrap/>
            <w:hideMark/>
          </w:tcPr>
          <w:p w14:paraId="5F36B042"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4,356   </w:t>
            </w:r>
          </w:p>
        </w:tc>
        <w:tc>
          <w:tcPr>
            <w:tcW w:w="637" w:type="pct"/>
            <w:noWrap/>
            <w:hideMark/>
          </w:tcPr>
          <w:p w14:paraId="5014BA41"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20,561.8   </w:t>
            </w:r>
          </w:p>
        </w:tc>
        <w:tc>
          <w:tcPr>
            <w:tcW w:w="476" w:type="pct"/>
            <w:noWrap/>
            <w:hideMark/>
          </w:tcPr>
          <w:p w14:paraId="463A2721"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4.72   </w:t>
            </w:r>
          </w:p>
        </w:tc>
        <w:tc>
          <w:tcPr>
            <w:tcW w:w="556" w:type="pct"/>
            <w:noWrap/>
            <w:hideMark/>
          </w:tcPr>
          <w:p w14:paraId="3FFBFCD2"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5</w:t>
            </w:r>
          </w:p>
        </w:tc>
        <w:tc>
          <w:tcPr>
            <w:tcW w:w="397" w:type="pct"/>
            <w:noWrap/>
            <w:hideMark/>
          </w:tcPr>
          <w:p w14:paraId="411EEA57"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40</w:t>
            </w:r>
          </w:p>
        </w:tc>
        <w:tc>
          <w:tcPr>
            <w:tcW w:w="475" w:type="pct"/>
            <w:noWrap/>
            <w:hideMark/>
          </w:tcPr>
          <w:p w14:paraId="5A10F494"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97</w:t>
            </w:r>
          </w:p>
        </w:tc>
        <w:tc>
          <w:tcPr>
            <w:tcW w:w="396" w:type="pct"/>
          </w:tcPr>
          <w:p w14:paraId="5783BDF6"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68.2   </w:t>
            </w:r>
          </w:p>
        </w:tc>
        <w:tc>
          <w:tcPr>
            <w:tcW w:w="714" w:type="pct"/>
          </w:tcPr>
          <w:p w14:paraId="741B6B4B"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69.4%</w:t>
            </w:r>
          </w:p>
        </w:tc>
      </w:tr>
      <w:tr w:rsidR="0016416F" w:rsidRPr="000C1A4D" w14:paraId="1439F5EC" w14:textId="77777777" w:rsidTr="008778D2">
        <w:trPr>
          <w:trHeight w:val="502"/>
        </w:trPr>
        <w:tc>
          <w:tcPr>
            <w:tcW w:w="716" w:type="pct"/>
            <w:noWrap/>
            <w:hideMark/>
          </w:tcPr>
          <w:p w14:paraId="469A6F74"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LABA+ICS or LAMA+ICS</w:t>
            </w:r>
          </w:p>
        </w:tc>
        <w:tc>
          <w:tcPr>
            <w:tcW w:w="634" w:type="pct"/>
            <w:noWrap/>
            <w:hideMark/>
          </w:tcPr>
          <w:p w14:paraId="2DB2A263"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41,225   </w:t>
            </w:r>
          </w:p>
        </w:tc>
        <w:tc>
          <w:tcPr>
            <w:tcW w:w="637" w:type="pct"/>
            <w:noWrap/>
            <w:hideMark/>
          </w:tcPr>
          <w:p w14:paraId="390C835C"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226,927.2   </w:t>
            </w:r>
          </w:p>
        </w:tc>
        <w:tc>
          <w:tcPr>
            <w:tcW w:w="476" w:type="pct"/>
            <w:noWrap/>
            <w:hideMark/>
          </w:tcPr>
          <w:p w14:paraId="301840A2"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5.50   </w:t>
            </w:r>
          </w:p>
        </w:tc>
        <w:tc>
          <w:tcPr>
            <w:tcW w:w="556" w:type="pct"/>
            <w:noWrap/>
            <w:hideMark/>
          </w:tcPr>
          <w:p w14:paraId="2D744305"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6</w:t>
            </w:r>
          </w:p>
        </w:tc>
        <w:tc>
          <w:tcPr>
            <w:tcW w:w="397" w:type="pct"/>
            <w:noWrap/>
            <w:hideMark/>
          </w:tcPr>
          <w:p w14:paraId="603BEB2F"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40</w:t>
            </w:r>
          </w:p>
        </w:tc>
        <w:tc>
          <w:tcPr>
            <w:tcW w:w="475" w:type="pct"/>
            <w:noWrap/>
            <w:hideMark/>
          </w:tcPr>
          <w:p w14:paraId="75BA5824"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101</w:t>
            </w:r>
          </w:p>
        </w:tc>
        <w:tc>
          <w:tcPr>
            <w:tcW w:w="396" w:type="pct"/>
          </w:tcPr>
          <w:p w14:paraId="08D456C4"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63.4   </w:t>
            </w:r>
          </w:p>
        </w:tc>
        <w:tc>
          <w:tcPr>
            <w:tcW w:w="714" w:type="pct"/>
          </w:tcPr>
          <w:p w14:paraId="55115014"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50.5%</w:t>
            </w:r>
          </w:p>
        </w:tc>
      </w:tr>
      <w:tr w:rsidR="0016416F" w:rsidRPr="000C1A4D" w14:paraId="04FCFBF7" w14:textId="77777777" w:rsidTr="008778D2">
        <w:trPr>
          <w:trHeight w:val="502"/>
        </w:trPr>
        <w:tc>
          <w:tcPr>
            <w:tcW w:w="716" w:type="pct"/>
            <w:noWrap/>
            <w:hideMark/>
          </w:tcPr>
          <w:p w14:paraId="0E9C0C5E"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LABA monotherapy or LAMA monotherapy</w:t>
            </w:r>
          </w:p>
        </w:tc>
        <w:tc>
          <w:tcPr>
            <w:tcW w:w="634" w:type="pct"/>
            <w:noWrap/>
            <w:hideMark/>
          </w:tcPr>
          <w:p w14:paraId="13933D61"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14,674   </w:t>
            </w:r>
          </w:p>
        </w:tc>
        <w:tc>
          <w:tcPr>
            <w:tcW w:w="637" w:type="pct"/>
            <w:noWrap/>
            <w:hideMark/>
          </w:tcPr>
          <w:p w14:paraId="12A673CE"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78,333.6   </w:t>
            </w:r>
          </w:p>
        </w:tc>
        <w:tc>
          <w:tcPr>
            <w:tcW w:w="476" w:type="pct"/>
            <w:noWrap/>
            <w:hideMark/>
          </w:tcPr>
          <w:p w14:paraId="16B556D8"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5.34   </w:t>
            </w:r>
          </w:p>
        </w:tc>
        <w:tc>
          <w:tcPr>
            <w:tcW w:w="556" w:type="pct"/>
            <w:noWrap/>
            <w:hideMark/>
          </w:tcPr>
          <w:p w14:paraId="45D14801"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6</w:t>
            </w:r>
          </w:p>
        </w:tc>
        <w:tc>
          <w:tcPr>
            <w:tcW w:w="397" w:type="pct"/>
            <w:noWrap/>
            <w:hideMark/>
          </w:tcPr>
          <w:p w14:paraId="08C4164C"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40</w:t>
            </w:r>
          </w:p>
        </w:tc>
        <w:tc>
          <w:tcPr>
            <w:tcW w:w="475" w:type="pct"/>
            <w:noWrap/>
            <w:hideMark/>
          </w:tcPr>
          <w:p w14:paraId="65982378"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100</w:t>
            </w:r>
          </w:p>
        </w:tc>
        <w:tc>
          <w:tcPr>
            <w:tcW w:w="396" w:type="pct"/>
          </w:tcPr>
          <w:p w14:paraId="1895A5D6"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67.2   </w:t>
            </w:r>
          </w:p>
        </w:tc>
        <w:tc>
          <w:tcPr>
            <w:tcW w:w="714" w:type="pct"/>
          </w:tcPr>
          <w:p w14:paraId="4007C428"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62.8%</w:t>
            </w:r>
          </w:p>
        </w:tc>
      </w:tr>
      <w:tr w:rsidR="0016416F" w:rsidRPr="000C1A4D" w14:paraId="0135FD5C" w14:textId="77777777" w:rsidTr="008778D2">
        <w:trPr>
          <w:trHeight w:val="502"/>
        </w:trPr>
        <w:tc>
          <w:tcPr>
            <w:tcW w:w="716" w:type="pct"/>
            <w:noWrap/>
            <w:hideMark/>
          </w:tcPr>
          <w:p w14:paraId="785AE681"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ICS</w:t>
            </w:r>
          </w:p>
        </w:tc>
        <w:tc>
          <w:tcPr>
            <w:tcW w:w="634" w:type="pct"/>
            <w:noWrap/>
            <w:hideMark/>
          </w:tcPr>
          <w:p w14:paraId="5249D068"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11,484   </w:t>
            </w:r>
          </w:p>
        </w:tc>
        <w:tc>
          <w:tcPr>
            <w:tcW w:w="637" w:type="pct"/>
            <w:noWrap/>
            <w:hideMark/>
          </w:tcPr>
          <w:p w14:paraId="74CD1532"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62,082.2   </w:t>
            </w:r>
          </w:p>
        </w:tc>
        <w:tc>
          <w:tcPr>
            <w:tcW w:w="476" w:type="pct"/>
            <w:noWrap/>
            <w:hideMark/>
          </w:tcPr>
          <w:p w14:paraId="7AB3232F"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5.41   </w:t>
            </w:r>
          </w:p>
        </w:tc>
        <w:tc>
          <w:tcPr>
            <w:tcW w:w="556" w:type="pct"/>
            <w:noWrap/>
            <w:hideMark/>
          </w:tcPr>
          <w:p w14:paraId="4559C460"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6</w:t>
            </w:r>
          </w:p>
        </w:tc>
        <w:tc>
          <w:tcPr>
            <w:tcW w:w="397" w:type="pct"/>
            <w:noWrap/>
            <w:hideMark/>
          </w:tcPr>
          <w:p w14:paraId="1FCF6BEC"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40</w:t>
            </w:r>
          </w:p>
        </w:tc>
        <w:tc>
          <w:tcPr>
            <w:tcW w:w="475" w:type="pct"/>
            <w:noWrap/>
            <w:hideMark/>
          </w:tcPr>
          <w:p w14:paraId="736BF66D"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101</w:t>
            </w:r>
          </w:p>
        </w:tc>
        <w:tc>
          <w:tcPr>
            <w:tcW w:w="396" w:type="pct"/>
          </w:tcPr>
          <w:p w14:paraId="0FD9AE8F"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62.5   </w:t>
            </w:r>
          </w:p>
        </w:tc>
        <w:tc>
          <w:tcPr>
            <w:tcW w:w="714" w:type="pct"/>
          </w:tcPr>
          <w:p w14:paraId="2D0A5A46"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44.8%</w:t>
            </w:r>
          </w:p>
        </w:tc>
      </w:tr>
      <w:tr w:rsidR="0016416F" w:rsidRPr="000C1A4D" w14:paraId="7F001719" w14:textId="77777777" w:rsidTr="008778D2">
        <w:trPr>
          <w:trHeight w:val="502"/>
        </w:trPr>
        <w:tc>
          <w:tcPr>
            <w:tcW w:w="716" w:type="pct"/>
            <w:noWrap/>
            <w:hideMark/>
          </w:tcPr>
          <w:p w14:paraId="0F45624E"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no treatment with LAMA, LABA or ICS</w:t>
            </w:r>
          </w:p>
        </w:tc>
        <w:tc>
          <w:tcPr>
            <w:tcW w:w="634" w:type="pct"/>
            <w:noWrap/>
            <w:hideMark/>
          </w:tcPr>
          <w:p w14:paraId="73D9006F"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163,933   </w:t>
            </w:r>
          </w:p>
        </w:tc>
        <w:tc>
          <w:tcPr>
            <w:tcW w:w="637" w:type="pct"/>
            <w:noWrap/>
            <w:hideMark/>
          </w:tcPr>
          <w:p w14:paraId="66F28D35"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797,686.9   </w:t>
            </w:r>
          </w:p>
        </w:tc>
        <w:tc>
          <w:tcPr>
            <w:tcW w:w="476" w:type="pct"/>
            <w:noWrap/>
            <w:hideMark/>
          </w:tcPr>
          <w:p w14:paraId="02201BA0"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4.87   </w:t>
            </w:r>
          </w:p>
        </w:tc>
        <w:tc>
          <w:tcPr>
            <w:tcW w:w="556" w:type="pct"/>
            <w:noWrap/>
            <w:hideMark/>
          </w:tcPr>
          <w:p w14:paraId="24D075C9"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5</w:t>
            </w:r>
          </w:p>
        </w:tc>
        <w:tc>
          <w:tcPr>
            <w:tcW w:w="397" w:type="pct"/>
            <w:noWrap/>
            <w:hideMark/>
          </w:tcPr>
          <w:p w14:paraId="6C435D63"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40</w:t>
            </w:r>
          </w:p>
        </w:tc>
        <w:tc>
          <w:tcPr>
            <w:tcW w:w="475" w:type="pct"/>
            <w:noWrap/>
            <w:hideMark/>
          </w:tcPr>
          <w:p w14:paraId="6F6286BD"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107</w:t>
            </w:r>
          </w:p>
        </w:tc>
        <w:tc>
          <w:tcPr>
            <w:tcW w:w="396" w:type="pct"/>
          </w:tcPr>
          <w:p w14:paraId="31D7F087"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 xml:space="preserve">             62.0   </w:t>
            </w:r>
          </w:p>
        </w:tc>
        <w:tc>
          <w:tcPr>
            <w:tcW w:w="714" w:type="pct"/>
          </w:tcPr>
          <w:p w14:paraId="44334C3A" w14:textId="77777777" w:rsidR="0016416F" w:rsidRPr="000C1A4D" w:rsidRDefault="0016416F" w:rsidP="0016416F">
            <w:pPr>
              <w:rPr>
                <w:rFonts w:ascii="Arial" w:hAnsi="Arial" w:cs="Arial"/>
                <w:bCs/>
                <w:sz w:val="16"/>
                <w:szCs w:val="16"/>
              </w:rPr>
            </w:pPr>
            <w:r w:rsidRPr="000C1A4D">
              <w:rPr>
                <w:rFonts w:ascii="Arial" w:hAnsi="Arial" w:cs="Arial"/>
                <w:bCs/>
                <w:sz w:val="16"/>
                <w:szCs w:val="16"/>
              </w:rPr>
              <w:t>59.0%</w:t>
            </w:r>
          </w:p>
        </w:tc>
      </w:tr>
    </w:tbl>
    <w:p w14:paraId="5664463D" w14:textId="2AD2648C" w:rsidR="0016416F" w:rsidRPr="000C1A4D" w:rsidRDefault="0016416F" w:rsidP="0016416F">
      <w:pPr>
        <w:pStyle w:val="Beschriftung"/>
        <w:rPr>
          <w:rFonts w:ascii="Arial" w:hAnsi="Arial" w:cs="Arial"/>
        </w:rPr>
      </w:pPr>
      <w:bookmarkStart w:id="10" w:name="_Toc76643393"/>
      <w:r w:rsidRPr="000C1A4D">
        <w:rPr>
          <w:rFonts w:ascii="Arial" w:hAnsi="Arial" w:cs="Arial"/>
        </w:rPr>
        <w:t>Table S</w:t>
      </w:r>
      <w:r w:rsidRPr="000C1A4D">
        <w:rPr>
          <w:rFonts w:ascii="Arial" w:hAnsi="Arial" w:cs="Arial"/>
        </w:rPr>
        <w:fldChar w:fldCharType="begin"/>
      </w:r>
      <w:r w:rsidRPr="000C1A4D">
        <w:rPr>
          <w:rFonts w:ascii="Arial" w:hAnsi="Arial" w:cs="Arial"/>
        </w:rPr>
        <w:instrText xml:space="preserve"> SEQ Table \* ARABIC </w:instrText>
      </w:r>
      <w:r w:rsidRPr="000C1A4D">
        <w:rPr>
          <w:rFonts w:ascii="Arial" w:hAnsi="Arial" w:cs="Arial"/>
        </w:rPr>
        <w:fldChar w:fldCharType="separate"/>
      </w:r>
      <w:r w:rsidR="00003B41" w:rsidRPr="000C1A4D">
        <w:rPr>
          <w:rFonts w:ascii="Arial" w:hAnsi="Arial" w:cs="Arial"/>
          <w:noProof/>
        </w:rPr>
        <w:t>2</w:t>
      </w:r>
      <w:r w:rsidRPr="000C1A4D">
        <w:rPr>
          <w:rFonts w:ascii="Arial" w:hAnsi="Arial" w:cs="Arial"/>
        </w:rPr>
        <w:fldChar w:fldCharType="end"/>
      </w:r>
      <w:r w:rsidRPr="000C1A4D">
        <w:rPr>
          <w:rFonts w:ascii="Arial" w:hAnsi="Arial" w:cs="Arial"/>
        </w:rPr>
        <w:t xml:space="preserve"> Baseline and follow-up characteristics by treatment groups</w:t>
      </w:r>
      <w:bookmarkEnd w:id="10"/>
    </w:p>
    <w:p w14:paraId="5A2A7D78" w14:textId="2B1C4806" w:rsidR="0016416F" w:rsidRPr="000C1A4D" w:rsidRDefault="0016416F" w:rsidP="0016416F">
      <w:pPr>
        <w:pStyle w:val="FlietextBlocksatzmitAbstand"/>
        <w:rPr>
          <w:rFonts w:ascii="Arial" w:hAnsi="Arial" w:cs="Arial"/>
        </w:rPr>
      </w:pPr>
    </w:p>
    <w:p w14:paraId="7703E970" w14:textId="6C1F7707" w:rsidR="0016416F" w:rsidRPr="000C1A4D" w:rsidRDefault="0016416F" w:rsidP="0016416F">
      <w:pPr>
        <w:pStyle w:val="FlietextBlocksatzmitAbstand"/>
        <w:rPr>
          <w:rFonts w:ascii="Arial" w:hAnsi="Arial" w:cs="Arial"/>
        </w:rPr>
      </w:pPr>
    </w:p>
    <w:p w14:paraId="0E2645CD" w14:textId="6D507F7E" w:rsidR="0016416F" w:rsidRPr="000C1A4D" w:rsidRDefault="0016416F" w:rsidP="0016416F">
      <w:pPr>
        <w:pStyle w:val="FlietextBlocksatzmitAbstand"/>
        <w:rPr>
          <w:rFonts w:ascii="Arial" w:hAnsi="Arial" w:cs="Arial"/>
        </w:rPr>
      </w:pPr>
    </w:p>
    <w:p w14:paraId="4438038D" w14:textId="33ED1EF3" w:rsidR="0016416F" w:rsidRPr="000C1A4D" w:rsidRDefault="0016416F" w:rsidP="0016416F">
      <w:pPr>
        <w:pStyle w:val="FlietextBlocksatzmitAbstand"/>
        <w:rPr>
          <w:rFonts w:ascii="Arial" w:hAnsi="Arial" w:cs="Arial"/>
        </w:rPr>
      </w:pPr>
    </w:p>
    <w:p w14:paraId="2AC92B3E" w14:textId="028CB0A2" w:rsidR="0016416F" w:rsidRPr="000C1A4D" w:rsidRDefault="0016416F" w:rsidP="0016416F">
      <w:pPr>
        <w:pStyle w:val="FlietextBlocksatzmitAbstand"/>
        <w:rPr>
          <w:rFonts w:ascii="Arial" w:hAnsi="Arial" w:cs="Arial"/>
        </w:rPr>
      </w:pPr>
    </w:p>
    <w:p w14:paraId="6A60F8C9" w14:textId="2535313B" w:rsidR="0016416F" w:rsidRPr="000C1A4D" w:rsidRDefault="0016416F" w:rsidP="0016416F">
      <w:pPr>
        <w:pStyle w:val="FlietextBlocksatzmitAbstand"/>
        <w:rPr>
          <w:rFonts w:ascii="Arial" w:hAnsi="Arial" w:cs="Arial"/>
        </w:rPr>
      </w:pPr>
    </w:p>
    <w:p w14:paraId="04AE78BB" w14:textId="345A5EAC" w:rsidR="0016416F" w:rsidRPr="000C1A4D" w:rsidRDefault="0016416F" w:rsidP="0016416F">
      <w:pPr>
        <w:pStyle w:val="FlietextBlocksatzmitAbstand"/>
        <w:rPr>
          <w:rFonts w:ascii="Arial" w:hAnsi="Arial" w:cs="Arial"/>
        </w:rPr>
      </w:pPr>
    </w:p>
    <w:p w14:paraId="09EEC3EE" w14:textId="27DF33F7" w:rsidR="0016416F" w:rsidRPr="000C1A4D" w:rsidRDefault="0016416F" w:rsidP="0016416F">
      <w:pPr>
        <w:pStyle w:val="FlietextBlocksatzmitAbstand"/>
        <w:rPr>
          <w:rFonts w:ascii="Arial" w:hAnsi="Arial" w:cs="Arial"/>
        </w:rPr>
      </w:pPr>
    </w:p>
    <w:p w14:paraId="38D94E8B" w14:textId="03A6ECBD" w:rsidR="0016416F" w:rsidRPr="000C1A4D" w:rsidRDefault="0016416F" w:rsidP="0016416F">
      <w:pPr>
        <w:pStyle w:val="FlietextBlocksatzmitAbstand"/>
        <w:rPr>
          <w:rFonts w:ascii="Arial" w:hAnsi="Arial" w:cs="Arial"/>
        </w:rPr>
      </w:pPr>
    </w:p>
    <w:p w14:paraId="35D4B1A7" w14:textId="3BB026D7" w:rsidR="0016416F" w:rsidRPr="000C1A4D" w:rsidRDefault="0016416F" w:rsidP="0016416F">
      <w:pPr>
        <w:pStyle w:val="FlietextBlocksatzmitAbstand"/>
        <w:rPr>
          <w:rFonts w:ascii="Arial" w:hAnsi="Arial" w:cs="Arial"/>
        </w:rPr>
      </w:pPr>
    </w:p>
    <w:p w14:paraId="6FCED168" w14:textId="6C4471AC" w:rsidR="0016416F" w:rsidRPr="000C1A4D" w:rsidRDefault="0016416F" w:rsidP="0016416F">
      <w:pPr>
        <w:pStyle w:val="FlietextBlocksatzmitAbstand"/>
        <w:rPr>
          <w:rFonts w:ascii="Arial" w:hAnsi="Arial" w:cs="Arial"/>
        </w:rPr>
      </w:pPr>
    </w:p>
    <w:p w14:paraId="18C9CD19" w14:textId="10CDE411" w:rsidR="0016416F" w:rsidRPr="000C1A4D" w:rsidRDefault="0016416F" w:rsidP="0016416F">
      <w:pPr>
        <w:pStyle w:val="FlietextBlocksatzmitAbstand"/>
        <w:rPr>
          <w:rFonts w:ascii="Arial" w:hAnsi="Arial" w:cs="Arial"/>
        </w:rPr>
      </w:pPr>
    </w:p>
    <w:p w14:paraId="45B32B8E" w14:textId="059AB617" w:rsidR="0016416F" w:rsidRPr="000C1A4D" w:rsidRDefault="0016416F" w:rsidP="0016416F">
      <w:pPr>
        <w:pStyle w:val="FlietextBlocksatzmitAbstand"/>
        <w:rPr>
          <w:rFonts w:ascii="Arial" w:hAnsi="Arial" w:cs="Arial"/>
        </w:rPr>
      </w:pPr>
    </w:p>
    <w:p w14:paraId="1B48391E" w14:textId="3CC4068B" w:rsidR="0016416F" w:rsidRPr="000C1A4D" w:rsidRDefault="0016416F" w:rsidP="0016416F">
      <w:pPr>
        <w:pStyle w:val="FlietextBlocksatzmitAbstand"/>
        <w:rPr>
          <w:rFonts w:ascii="Arial" w:hAnsi="Arial" w:cs="Arial"/>
        </w:rPr>
      </w:pPr>
    </w:p>
    <w:p w14:paraId="473BE9BF" w14:textId="77777777" w:rsidR="0016416F" w:rsidRPr="000C1A4D" w:rsidRDefault="0016416F" w:rsidP="0016416F">
      <w:pPr>
        <w:pStyle w:val="FlietextBlocksatzmitAbstand"/>
        <w:rPr>
          <w:rFonts w:ascii="Arial" w:hAnsi="Arial" w:cs="Arial"/>
        </w:rPr>
      </w:pPr>
    </w:p>
    <w:p w14:paraId="3CB52EFE" w14:textId="77777777" w:rsidR="00F75298" w:rsidRPr="000C1A4D" w:rsidRDefault="00F75298" w:rsidP="00F75298">
      <w:pPr>
        <w:pStyle w:val="FlietextBlocksatzmitAbstand"/>
        <w:rPr>
          <w:rFonts w:ascii="Arial" w:hAnsi="Arial" w:cs="Arial"/>
        </w:rPr>
      </w:pPr>
    </w:p>
    <w:tbl>
      <w:tblPr>
        <w:tblStyle w:val="TabellenWIG2-Standard-01"/>
        <w:tblpPr w:leftFromText="180" w:rightFromText="180" w:vertAnchor="text" w:horzAnchor="margin" w:tblpY="39"/>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1539"/>
        <w:gridCol w:w="1219"/>
        <w:gridCol w:w="1040"/>
        <w:gridCol w:w="1252"/>
        <w:gridCol w:w="805"/>
        <w:gridCol w:w="1002"/>
        <w:gridCol w:w="1166"/>
      </w:tblGrid>
      <w:tr w:rsidR="008778D2" w:rsidRPr="000C1A4D" w14:paraId="6FC2FBBC" w14:textId="77777777" w:rsidTr="008778D2">
        <w:trPr>
          <w:cnfStyle w:val="100000000000" w:firstRow="1" w:lastRow="0" w:firstColumn="0" w:lastColumn="0" w:oddVBand="0" w:evenVBand="0" w:oddHBand="0" w:evenHBand="0" w:firstRowFirstColumn="0" w:firstRowLastColumn="0" w:lastRowFirstColumn="0" w:lastRowLastColumn="0"/>
          <w:trHeight w:val="418"/>
        </w:trPr>
        <w:tc>
          <w:tcPr>
            <w:tcW w:w="1049" w:type="dxa"/>
            <w:tcBorders>
              <w:top w:val="single" w:sz="4" w:space="0" w:color="auto"/>
              <w:left w:val="single" w:sz="4" w:space="0" w:color="auto"/>
              <w:bottom w:val="single" w:sz="4" w:space="0" w:color="auto"/>
              <w:right w:val="single" w:sz="4" w:space="0" w:color="auto"/>
            </w:tcBorders>
            <w:shd w:val="clear" w:color="auto" w:fill="auto"/>
            <w:noWrap/>
            <w:hideMark/>
          </w:tcPr>
          <w:p w14:paraId="0665519C" w14:textId="77777777" w:rsidR="00F75298" w:rsidRPr="000C1A4D" w:rsidRDefault="00F75298" w:rsidP="00F75298">
            <w:pPr>
              <w:rPr>
                <w:rFonts w:ascii="Arial" w:hAnsi="Arial" w:cs="Arial"/>
                <w:color w:val="auto"/>
                <w:sz w:val="16"/>
                <w:szCs w:val="16"/>
              </w:rPr>
            </w:pPr>
            <w:r w:rsidRPr="000C1A4D">
              <w:rPr>
                <w:rFonts w:ascii="Arial" w:hAnsi="Arial" w:cs="Arial"/>
                <w:color w:val="auto"/>
                <w:sz w:val="16"/>
                <w:szCs w:val="16"/>
              </w:rPr>
              <w:t>Comorbidity</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14:paraId="77F888B6" w14:textId="77777777" w:rsidR="00F75298" w:rsidRPr="000C1A4D" w:rsidRDefault="00F75298" w:rsidP="00F75298">
            <w:pPr>
              <w:rPr>
                <w:rFonts w:ascii="Arial" w:hAnsi="Arial" w:cs="Arial"/>
                <w:color w:val="auto"/>
                <w:sz w:val="16"/>
                <w:szCs w:val="16"/>
              </w:rPr>
            </w:pPr>
            <w:r w:rsidRPr="000C1A4D">
              <w:rPr>
                <w:rFonts w:ascii="Arial" w:hAnsi="Arial" w:cs="Arial"/>
                <w:color w:val="auto"/>
                <w:sz w:val="16"/>
                <w:szCs w:val="16"/>
              </w:rPr>
              <w:t>LABA/LAMA/ICS</w:t>
            </w:r>
          </w:p>
        </w:tc>
        <w:tc>
          <w:tcPr>
            <w:tcW w:w="1013" w:type="dxa"/>
            <w:tcBorders>
              <w:top w:val="single" w:sz="4" w:space="0" w:color="auto"/>
              <w:left w:val="single" w:sz="4" w:space="0" w:color="auto"/>
              <w:bottom w:val="single" w:sz="4" w:space="0" w:color="auto"/>
              <w:right w:val="single" w:sz="4" w:space="0" w:color="auto"/>
            </w:tcBorders>
            <w:shd w:val="clear" w:color="auto" w:fill="auto"/>
            <w:noWrap/>
            <w:hideMark/>
          </w:tcPr>
          <w:p w14:paraId="14A1B36B" w14:textId="77777777" w:rsidR="00F75298" w:rsidRPr="000C1A4D" w:rsidRDefault="00F75298" w:rsidP="00F75298">
            <w:pPr>
              <w:rPr>
                <w:rFonts w:ascii="Arial" w:hAnsi="Arial" w:cs="Arial"/>
                <w:color w:val="auto"/>
                <w:sz w:val="16"/>
                <w:szCs w:val="16"/>
              </w:rPr>
            </w:pPr>
            <w:r w:rsidRPr="000C1A4D">
              <w:rPr>
                <w:rFonts w:ascii="Arial" w:hAnsi="Arial" w:cs="Arial"/>
                <w:color w:val="auto"/>
                <w:sz w:val="16"/>
                <w:szCs w:val="16"/>
              </w:rPr>
              <w:t>LABA/LAMA</w:t>
            </w:r>
          </w:p>
        </w:tc>
        <w:tc>
          <w:tcPr>
            <w:tcW w:w="952" w:type="dxa"/>
            <w:tcBorders>
              <w:top w:val="single" w:sz="4" w:space="0" w:color="auto"/>
              <w:left w:val="single" w:sz="4" w:space="0" w:color="auto"/>
              <w:bottom w:val="single" w:sz="4" w:space="0" w:color="auto"/>
              <w:right w:val="single" w:sz="4" w:space="0" w:color="auto"/>
            </w:tcBorders>
            <w:shd w:val="clear" w:color="auto" w:fill="auto"/>
            <w:noWrap/>
            <w:hideMark/>
          </w:tcPr>
          <w:p w14:paraId="1A6CC8BF" w14:textId="77777777" w:rsidR="00F75298" w:rsidRPr="000C1A4D" w:rsidRDefault="00F75298" w:rsidP="00F75298">
            <w:pPr>
              <w:rPr>
                <w:rFonts w:ascii="Arial" w:hAnsi="Arial" w:cs="Arial"/>
                <w:color w:val="auto"/>
                <w:sz w:val="16"/>
                <w:szCs w:val="16"/>
              </w:rPr>
            </w:pPr>
            <w:r w:rsidRPr="000C1A4D">
              <w:rPr>
                <w:rFonts w:ascii="Arial" w:hAnsi="Arial" w:cs="Arial"/>
                <w:color w:val="auto"/>
                <w:sz w:val="16"/>
                <w:szCs w:val="16"/>
              </w:rPr>
              <w:t>LABA/ICS or LAMA/ICS</w:t>
            </w:r>
          </w:p>
        </w:tc>
        <w:tc>
          <w:tcPr>
            <w:tcW w:w="1252" w:type="dxa"/>
            <w:tcBorders>
              <w:top w:val="single" w:sz="4" w:space="0" w:color="auto"/>
              <w:left w:val="single" w:sz="4" w:space="0" w:color="auto"/>
              <w:bottom w:val="single" w:sz="4" w:space="0" w:color="auto"/>
              <w:right w:val="single" w:sz="4" w:space="0" w:color="auto"/>
            </w:tcBorders>
            <w:shd w:val="clear" w:color="auto" w:fill="auto"/>
            <w:noWrap/>
            <w:hideMark/>
          </w:tcPr>
          <w:p w14:paraId="5A5DF5B1" w14:textId="77777777" w:rsidR="00F75298" w:rsidRPr="000C1A4D" w:rsidRDefault="00F75298" w:rsidP="00F75298">
            <w:pPr>
              <w:rPr>
                <w:rFonts w:ascii="Arial" w:hAnsi="Arial" w:cs="Arial"/>
                <w:color w:val="auto"/>
                <w:sz w:val="16"/>
                <w:szCs w:val="16"/>
              </w:rPr>
            </w:pPr>
            <w:r w:rsidRPr="000C1A4D">
              <w:rPr>
                <w:rFonts w:ascii="Arial" w:hAnsi="Arial" w:cs="Arial"/>
                <w:color w:val="auto"/>
                <w:sz w:val="16"/>
                <w:szCs w:val="16"/>
              </w:rPr>
              <w:t>LABA monotherapy or LAMA monotherapy</w:t>
            </w:r>
          </w:p>
        </w:tc>
        <w:tc>
          <w:tcPr>
            <w:tcW w:w="696" w:type="dxa"/>
            <w:tcBorders>
              <w:top w:val="single" w:sz="4" w:space="0" w:color="auto"/>
              <w:left w:val="single" w:sz="4" w:space="0" w:color="auto"/>
              <w:bottom w:val="single" w:sz="4" w:space="0" w:color="auto"/>
              <w:right w:val="single" w:sz="4" w:space="0" w:color="auto"/>
            </w:tcBorders>
            <w:shd w:val="clear" w:color="auto" w:fill="auto"/>
            <w:noWrap/>
            <w:hideMark/>
          </w:tcPr>
          <w:p w14:paraId="61A76AE1" w14:textId="77777777" w:rsidR="00F75298" w:rsidRPr="000C1A4D" w:rsidRDefault="00F75298" w:rsidP="00F75298">
            <w:pPr>
              <w:rPr>
                <w:rFonts w:ascii="Arial" w:hAnsi="Arial" w:cs="Arial"/>
                <w:color w:val="auto"/>
                <w:sz w:val="16"/>
                <w:szCs w:val="16"/>
              </w:rPr>
            </w:pPr>
            <w:r w:rsidRPr="000C1A4D">
              <w:rPr>
                <w:rFonts w:ascii="Arial" w:hAnsi="Arial" w:cs="Arial"/>
                <w:color w:val="auto"/>
                <w:sz w:val="16"/>
                <w:szCs w:val="16"/>
              </w:rPr>
              <w:t>ICS</w:t>
            </w:r>
          </w:p>
        </w:tc>
        <w:tc>
          <w:tcPr>
            <w:tcW w:w="1002" w:type="dxa"/>
            <w:tcBorders>
              <w:top w:val="single" w:sz="4" w:space="0" w:color="auto"/>
              <w:left w:val="single" w:sz="4" w:space="0" w:color="auto"/>
              <w:bottom w:val="single" w:sz="4" w:space="0" w:color="auto"/>
              <w:right w:val="single" w:sz="4" w:space="0" w:color="auto"/>
            </w:tcBorders>
            <w:shd w:val="clear" w:color="auto" w:fill="auto"/>
            <w:noWrap/>
            <w:hideMark/>
          </w:tcPr>
          <w:p w14:paraId="6EBC22EF" w14:textId="1074A2AE" w:rsidR="00F75298" w:rsidRPr="000C1A4D" w:rsidRDefault="005E63A1" w:rsidP="00F75298">
            <w:pPr>
              <w:rPr>
                <w:rFonts w:ascii="Arial" w:hAnsi="Arial" w:cs="Arial"/>
                <w:color w:val="auto"/>
                <w:sz w:val="16"/>
                <w:szCs w:val="16"/>
              </w:rPr>
            </w:pPr>
            <w:r w:rsidRPr="000C1A4D">
              <w:rPr>
                <w:rFonts w:ascii="Arial" w:hAnsi="Arial" w:cs="Arial"/>
                <w:color w:val="auto"/>
                <w:sz w:val="16"/>
                <w:szCs w:val="16"/>
              </w:rPr>
              <w:t>N</w:t>
            </w:r>
            <w:r w:rsidR="00F75298" w:rsidRPr="000C1A4D">
              <w:rPr>
                <w:rFonts w:ascii="Arial" w:hAnsi="Arial" w:cs="Arial"/>
                <w:color w:val="auto"/>
                <w:sz w:val="16"/>
                <w:szCs w:val="16"/>
              </w:rPr>
              <w:t>o treatment with LAMA, LABA or ICS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952BED" w14:textId="77777777" w:rsidR="00F75298" w:rsidRPr="000C1A4D" w:rsidRDefault="00F75298" w:rsidP="00F75298">
            <w:pPr>
              <w:rPr>
                <w:rFonts w:ascii="Arial" w:hAnsi="Arial" w:cs="Arial"/>
                <w:color w:val="auto"/>
                <w:sz w:val="16"/>
                <w:szCs w:val="16"/>
              </w:rPr>
            </w:pPr>
            <w:r w:rsidRPr="000C1A4D">
              <w:rPr>
                <w:rFonts w:ascii="Arial" w:hAnsi="Arial" w:cs="Arial"/>
                <w:color w:val="auto"/>
                <w:sz w:val="16"/>
                <w:szCs w:val="16"/>
              </w:rPr>
              <w:t>Overall</w:t>
            </w:r>
          </w:p>
        </w:tc>
      </w:tr>
      <w:tr w:rsidR="00F75298" w:rsidRPr="000C1A4D" w14:paraId="6134E82D" w14:textId="77777777" w:rsidTr="008778D2">
        <w:trPr>
          <w:trHeight w:val="418"/>
        </w:trPr>
        <w:tc>
          <w:tcPr>
            <w:tcW w:w="1049" w:type="dxa"/>
            <w:tcBorders>
              <w:top w:val="single" w:sz="4" w:space="0" w:color="auto"/>
            </w:tcBorders>
            <w:noWrap/>
            <w:hideMark/>
          </w:tcPr>
          <w:p w14:paraId="264056EE" w14:textId="77777777" w:rsidR="00F75298" w:rsidRPr="000C1A4D" w:rsidRDefault="00F75298" w:rsidP="00F75298">
            <w:pPr>
              <w:rPr>
                <w:rFonts w:ascii="Arial" w:hAnsi="Arial" w:cs="Arial"/>
                <w:sz w:val="16"/>
                <w:szCs w:val="16"/>
              </w:rPr>
            </w:pPr>
            <w:r w:rsidRPr="000C1A4D">
              <w:rPr>
                <w:rFonts w:ascii="Arial" w:hAnsi="Arial" w:cs="Arial"/>
                <w:sz w:val="16"/>
                <w:szCs w:val="16"/>
              </w:rPr>
              <w:t>Asthma</w:t>
            </w:r>
          </w:p>
        </w:tc>
        <w:tc>
          <w:tcPr>
            <w:tcW w:w="1266" w:type="dxa"/>
            <w:tcBorders>
              <w:top w:val="single" w:sz="4" w:space="0" w:color="auto"/>
            </w:tcBorders>
            <w:noWrap/>
            <w:hideMark/>
          </w:tcPr>
          <w:p w14:paraId="0D53B737" w14:textId="77777777" w:rsidR="00F75298" w:rsidRPr="000C1A4D" w:rsidRDefault="00F75298" w:rsidP="00F75298">
            <w:pPr>
              <w:rPr>
                <w:rFonts w:ascii="Arial" w:hAnsi="Arial" w:cs="Arial"/>
                <w:sz w:val="16"/>
                <w:szCs w:val="16"/>
              </w:rPr>
            </w:pPr>
            <w:r w:rsidRPr="000C1A4D">
              <w:rPr>
                <w:rFonts w:ascii="Arial" w:hAnsi="Arial" w:cs="Arial"/>
                <w:sz w:val="16"/>
                <w:szCs w:val="16"/>
              </w:rPr>
              <w:t>45.74%</w:t>
            </w:r>
          </w:p>
        </w:tc>
        <w:tc>
          <w:tcPr>
            <w:tcW w:w="1013" w:type="dxa"/>
            <w:tcBorders>
              <w:top w:val="single" w:sz="4" w:space="0" w:color="auto"/>
            </w:tcBorders>
            <w:noWrap/>
            <w:hideMark/>
          </w:tcPr>
          <w:p w14:paraId="5FA868C8" w14:textId="77777777" w:rsidR="00F75298" w:rsidRPr="000C1A4D" w:rsidRDefault="00F75298" w:rsidP="00F75298">
            <w:pPr>
              <w:rPr>
                <w:rFonts w:ascii="Arial" w:hAnsi="Arial" w:cs="Arial"/>
                <w:sz w:val="16"/>
                <w:szCs w:val="16"/>
              </w:rPr>
            </w:pPr>
            <w:r w:rsidRPr="000C1A4D">
              <w:rPr>
                <w:rFonts w:ascii="Arial" w:hAnsi="Arial" w:cs="Arial"/>
                <w:sz w:val="16"/>
                <w:szCs w:val="16"/>
              </w:rPr>
              <w:t>21.69%</w:t>
            </w:r>
          </w:p>
        </w:tc>
        <w:tc>
          <w:tcPr>
            <w:tcW w:w="952" w:type="dxa"/>
            <w:tcBorders>
              <w:top w:val="single" w:sz="4" w:space="0" w:color="auto"/>
            </w:tcBorders>
            <w:noWrap/>
            <w:hideMark/>
          </w:tcPr>
          <w:p w14:paraId="5AC8BC83" w14:textId="77777777" w:rsidR="00F75298" w:rsidRPr="000C1A4D" w:rsidRDefault="00F75298" w:rsidP="00F75298">
            <w:pPr>
              <w:rPr>
                <w:rFonts w:ascii="Arial" w:hAnsi="Arial" w:cs="Arial"/>
                <w:sz w:val="16"/>
                <w:szCs w:val="16"/>
              </w:rPr>
            </w:pPr>
            <w:r w:rsidRPr="000C1A4D">
              <w:rPr>
                <w:rFonts w:ascii="Arial" w:hAnsi="Arial" w:cs="Arial"/>
                <w:sz w:val="16"/>
                <w:szCs w:val="16"/>
              </w:rPr>
              <w:t>54.71%</w:t>
            </w:r>
          </w:p>
        </w:tc>
        <w:tc>
          <w:tcPr>
            <w:tcW w:w="1252" w:type="dxa"/>
            <w:tcBorders>
              <w:top w:val="single" w:sz="4" w:space="0" w:color="auto"/>
            </w:tcBorders>
            <w:noWrap/>
            <w:hideMark/>
          </w:tcPr>
          <w:p w14:paraId="61F4D118" w14:textId="77777777" w:rsidR="00F75298" w:rsidRPr="000C1A4D" w:rsidRDefault="00F75298" w:rsidP="00F75298">
            <w:pPr>
              <w:rPr>
                <w:rFonts w:ascii="Arial" w:hAnsi="Arial" w:cs="Arial"/>
                <w:sz w:val="16"/>
                <w:szCs w:val="16"/>
              </w:rPr>
            </w:pPr>
            <w:r w:rsidRPr="000C1A4D">
              <w:rPr>
                <w:rFonts w:ascii="Arial" w:hAnsi="Arial" w:cs="Arial"/>
                <w:sz w:val="16"/>
                <w:szCs w:val="16"/>
              </w:rPr>
              <w:t>20.03%</w:t>
            </w:r>
          </w:p>
        </w:tc>
        <w:tc>
          <w:tcPr>
            <w:tcW w:w="696" w:type="dxa"/>
            <w:tcBorders>
              <w:top w:val="single" w:sz="4" w:space="0" w:color="auto"/>
            </w:tcBorders>
            <w:noWrap/>
            <w:hideMark/>
          </w:tcPr>
          <w:p w14:paraId="080667F4" w14:textId="77777777" w:rsidR="00F75298" w:rsidRPr="000C1A4D" w:rsidRDefault="00F75298" w:rsidP="00F75298">
            <w:pPr>
              <w:rPr>
                <w:rFonts w:ascii="Arial" w:hAnsi="Arial" w:cs="Arial"/>
                <w:sz w:val="16"/>
                <w:szCs w:val="16"/>
              </w:rPr>
            </w:pPr>
            <w:r w:rsidRPr="000C1A4D">
              <w:rPr>
                <w:rFonts w:ascii="Arial" w:hAnsi="Arial" w:cs="Arial"/>
                <w:sz w:val="16"/>
                <w:szCs w:val="16"/>
              </w:rPr>
              <w:t>43.16%</w:t>
            </w:r>
          </w:p>
        </w:tc>
        <w:tc>
          <w:tcPr>
            <w:tcW w:w="1002" w:type="dxa"/>
            <w:tcBorders>
              <w:top w:val="single" w:sz="4" w:space="0" w:color="auto"/>
            </w:tcBorders>
            <w:noWrap/>
            <w:hideMark/>
          </w:tcPr>
          <w:p w14:paraId="78CEB422" w14:textId="77777777" w:rsidR="00F75298" w:rsidRPr="000C1A4D" w:rsidRDefault="00F75298" w:rsidP="00F75298">
            <w:pPr>
              <w:rPr>
                <w:rFonts w:ascii="Arial" w:hAnsi="Arial" w:cs="Arial"/>
                <w:sz w:val="16"/>
                <w:szCs w:val="16"/>
              </w:rPr>
            </w:pPr>
            <w:r w:rsidRPr="000C1A4D">
              <w:rPr>
                <w:rFonts w:ascii="Arial" w:hAnsi="Arial" w:cs="Arial"/>
                <w:sz w:val="16"/>
                <w:szCs w:val="16"/>
              </w:rPr>
              <w:t>8.74%</w:t>
            </w:r>
          </w:p>
        </w:tc>
        <w:tc>
          <w:tcPr>
            <w:tcW w:w="1842" w:type="dxa"/>
            <w:tcBorders>
              <w:top w:val="single" w:sz="4" w:space="0" w:color="auto"/>
            </w:tcBorders>
          </w:tcPr>
          <w:p w14:paraId="2CE17AE8" w14:textId="77777777" w:rsidR="00F75298" w:rsidRPr="000C1A4D" w:rsidRDefault="00F75298" w:rsidP="00F75298">
            <w:pPr>
              <w:rPr>
                <w:rFonts w:ascii="Arial" w:hAnsi="Arial" w:cs="Arial"/>
                <w:sz w:val="16"/>
                <w:szCs w:val="16"/>
              </w:rPr>
            </w:pPr>
            <w:r w:rsidRPr="000C1A4D">
              <w:rPr>
                <w:rFonts w:ascii="Arial" w:hAnsi="Arial" w:cs="Arial"/>
                <w:sz w:val="16"/>
                <w:szCs w:val="16"/>
              </w:rPr>
              <w:t>20.98%</w:t>
            </w:r>
          </w:p>
        </w:tc>
      </w:tr>
      <w:tr w:rsidR="00F75298" w:rsidRPr="000C1A4D" w14:paraId="0A1C516C" w14:textId="77777777" w:rsidTr="008778D2">
        <w:trPr>
          <w:trHeight w:val="418"/>
        </w:trPr>
        <w:tc>
          <w:tcPr>
            <w:tcW w:w="1049" w:type="dxa"/>
            <w:noWrap/>
            <w:hideMark/>
          </w:tcPr>
          <w:p w14:paraId="45BBF4A4" w14:textId="77777777" w:rsidR="00F75298" w:rsidRPr="000C1A4D" w:rsidRDefault="00F75298" w:rsidP="00F75298">
            <w:pPr>
              <w:rPr>
                <w:rFonts w:ascii="Arial" w:hAnsi="Arial" w:cs="Arial"/>
                <w:sz w:val="16"/>
                <w:szCs w:val="16"/>
              </w:rPr>
            </w:pPr>
            <w:r w:rsidRPr="000C1A4D">
              <w:rPr>
                <w:rFonts w:ascii="Arial" w:hAnsi="Arial" w:cs="Arial"/>
                <w:sz w:val="16"/>
                <w:szCs w:val="16"/>
              </w:rPr>
              <w:t>Pneumonia</w:t>
            </w:r>
          </w:p>
        </w:tc>
        <w:tc>
          <w:tcPr>
            <w:tcW w:w="1266" w:type="dxa"/>
            <w:noWrap/>
            <w:hideMark/>
          </w:tcPr>
          <w:p w14:paraId="56A51FCD" w14:textId="77777777" w:rsidR="00F75298" w:rsidRPr="000C1A4D" w:rsidRDefault="00F75298" w:rsidP="00F75298">
            <w:pPr>
              <w:rPr>
                <w:rFonts w:ascii="Arial" w:hAnsi="Arial" w:cs="Arial"/>
                <w:sz w:val="16"/>
                <w:szCs w:val="16"/>
              </w:rPr>
            </w:pPr>
            <w:r w:rsidRPr="000C1A4D">
              <w:rPr>
                <w:rFonts w:ascii="Arial" w:hAnsi="Arial" w:cs="Arial"/>
                <w:sz w:val="16"/>
                <w:szCs w:val="16"/>
              </w:rPr>
              <w:t>11.10%</w:t>
            </w:r>
          </w:p>
        </w:tc>
        <w:tc>
          <w:tcPr>
            <w:tcW w:w="1013" w:type="dxa"/>
            <w:noWrap/>
            <w:hideMark/>
          </w:tcPr>
          <w:p w14:paraId="17C1EEB7" w14:textId="77777777" w:rsidR="00F75298" w:rsidRPr="000C1A4D" w:rsidRDefault="00F75298" w:rsidP="00F75298">
            <w:pPr>
              <w:rPr>
                <w:rFonts w:ascii="Arial" w:hAnsi="Arial" w:cs="Arial"/>
                <w:sz w:val="16"/>
                <w:szCs w:val="16"/>
              </w:rPr>
            </w:pPr>
            <w:r w:rsidRPr="000C1A4D">
              <w:rPr>
                <w:rFonts w:ascii="Arial" w:hAnsi="Arial" w:cs="Arial"/>
                <w:sz w:val="16"/>
                <w:szCs w:val="16"/>
              </w:rPr>
              <w:t>9.64%</w:t>
            </w:r>
          </w:p>
        </w:tc>
        <w:tc>
          <w:tcPr>
            <w:tcW w:w="952" w:type="dxa"/>
            <w:noWrap/>
            <w:hideMark/>
          </w:tcPr>
          <w:p w14:paraId="05EFA3E6" w14:textId="77777777" w:rsidR="00F75298" w:rsidRPr="000C1A4D" w:rsidRDefault="00F75298" w:rsidP="00F75298">
            <w:pPr>
              <w:rPr>
                <w:rFonts w:ascii="Arial" w:hAnsi="Arial" w:cs="Arial"/>
                <w:sz w:val="16"/>
                <w:szCs w:val="16"/>
              </w:rPr>
            </w:pPr>
            <w:r w:rsidRPr="000C1A4D">
              <w:rPr>
                <w:rFonts w:ascii="Arial" w:hAnsi="Arial" w:cs="Arial"/>
                <w:sz w:val="16"/>
                <w:szCs w:val="16"/>
              </w:rPr>
              <w:t>4.83%</w:t>
            </w:r>
          </w:p>
        </w:tc>
        <w:tc>
          <w:tcPr>
            <w:tcW w:w="1252" w:type="dxa"/>
            <w:noWrap/>
            <w:hideMark/>
          </w:tcPr>
          <w:p w14:paraId="556F519F" w14:textId="77777777" w:rsidR="00F75298" w:rsidRPr="000C1A4D" w:rsidRDefault="00F75298" w:rsidP="00F75298">
            <w:pPr>
              <w:rPr>
                <w:rFonts w:ascii="Arial" w:hAnsi="Arial" w:cs="Arial"/>
                <w:sz w:val="16"/>
                <w:szCs w:val="16"/>
              </w:rPr>
            </w:pPr>
            <w:r w:rsidRPr="000C1A4D">
              <w:rPr>
                <w:rFonts w:ascii="Arial" w:hAnsi="Arial" w:cs="Arial"/>
                <w:sz w:val="16"/>
                <w:szCs w:val="16"/>
              </w:rPr>
              <w:t>6.20%</w:t>
            </w:r>
          </w:p>
        </w:tc>
        <w:tc>
          <w:tcPr>
            <w:tcW w:w="696" w:type="dxa"/>
            <w:noWrap/>
            <w:hideMark/>
          </w:tcPr>
          <w:p w14:paraId="2A9B1AE7" w14:textId="77777777" w:rsidR="00F75298" w:rsidRPr="000C1A4D" w:rsidRDefault="00F75298" w:rsidP="00F75298">
            <w:pPr>
              <w:rPr>
                <w:rFonts w:ascii="Arial" w:hAnsi="Arial" w:cs="Arial"/>
                <w:sz w:val="16"/>
                <w:szCs w:val="16"/>
              </w:rPr>
            </w:pPr>
            <w:r w:rsidRPr="000C1A4D">
              <w:rPr>
                <w:rFonts w:ascii="Arial" w:hAnsi="Arial" w:cs="Arial"/>
                <w:sz w:val="16"/>
                <w:szCs w:val="16"/>
              </w:rPr>
              <w:t>4.43%</w:t>
            </w:r>
          </w:p>
        </w:tc>
        <w:tc>
          <w:tcPr>
            <w:tcW w:w="1002" w:type="dxa"/>
            <w:noWrap/>
            <w:hideMark/>
          </w:tcPr>
          <w:p w14:paraId="1B63D71A" w14:textId="77777777" w:rsidR="00F75298" w:rsidRPr="000C1A4D" w:rsidRDefault="00F75298" w:rsidP="00F75298">
            <w:pPr>
              <w:rPr>
                <w:rFonts w:ascii="Arial" w:hAnsi="Arial" w:cs="Arial"/>
                <w:sz w:val="16"/>
                <w:szCs w:val="16"/>
              </w:rPr>
            </w:pPr>
            <w:r w:rsidRPr="000C1A4D">
              <w:rPr>
                <w:rFonts w:ascii="Arial" w:hAnsi="Arial" w:cs="Arial"/>
                <w:sz w:val="16"/>
                <w:szCs w:val="16"/>
              </w:rPr>
              <w:t>3.15%</w:t>
            </w:r>
          </w:p>
        </w:tc>
        <w:tc>
          <w:tcPr>
            <w:tcW w:w="1842" w:type="dxa"/>
          </w:tcPr>
          <w:p w14:paraId="603FC959" w14:textId="77777777" w:rsidR="00F75298" w:rsidRPr="000C1A4D" w:rsidRDefault="00F75298" w:rsidP="00F75298">
            <w:pPr>
              <w:rPr>
                <w:rFonts w:ascii="Arial" w:hAnsi="Arial" w:cs="Arial"/>
                <w:sz w:val="16"/>
                <w:szCs w:val="16"/>
              </w:rPr>
            </w:pPr>
            <w:r w:rsidRPr="000C1A4D">
              <w:rPr>
                <w:rFonts w:ascii="Arial" w:hAnsi="Arial" w:cs="Arial"/>
                <w:sz w:val="16"/>
                <w:szCs w:val="16"/>
              </w:rPr>
              <w:t>4.25%</w:t>
            </w:r>
          </w:p>
        </w:tc>
      </w:tr>
      <w:tr w:rsidR="00F75298" w:rsidRPr="000C1A4D" w14:paraId="18340AB4" w14:textId="77777777" w:rsidTr="008778D2">
        <w:trPr>
          <w:trHeight w:val="418"/>
        </w:trPr>
        <w:tc>
          <w:tcPr>
            <w:tcW w:w="1049" w:type="dxa"/>
            <w:noWrap/>
            <w:hideMark/>
          </w:tcPr>
          <w:p w14:paraId="7B6C59E6" w14:textId="77777777" w:rsidR="00F75298" w:rsidRPr="000C1A4D" w:rsidRDefault="00F75298" w:rsidP="00F75298">
            <w:pPr>
              <w:rPr>
                <w:rFonts w:ascii="Arial" w:hAnsi="Arial" w:cs="Arial"/>
                <w:sz w:val="16"/>
                <w:szCs w:val="16"/>
              </w:rPr>
            </w:pPr>
            <w:r w:rsidRPr="000C1A4D">
              <w:rPr>
                <w:rFonts w:ascii="Arial" w:hAnsi="Arial" w:cs="Arial"/>
                <w:sz w:val="16"/>
                <w:szCs w:val="16"/>
              </w:rPr>
              <w:t>Osteoporosis</w:t>
            </w:r>
          </w:p>
        </w:tc>
        <w:tc>
          <w:tcPr>
            <w:tcW w:w="1266" w:type="dxa"/>
            <w:noWrap/>
            <w:hideMark/>
          </w:tcPr>
          <w:p w14:paraId="06C1B934" w14:textId="77777777" w:rsidR="00F75298" w:rsidRPr="000C1A4D" w:rsidRDefault="00F75298" w:rsidP="00F75298">
            <w:pPr>
              <w:rPr>
                <w:rFonts w:ascii="Arial" w:hAnsi="Arial" w:cs="Arial"/>
                <w:sz w:val="16"/>
                <w:szCs w:val="16"/>
              </w:rPr>
            </w:pPr>
            <w:r w:rsidRPr="000C1A4D">
              <w:rPr>
                <w:rFonts w:ascii="Arial" w:hAnsi="Arial" w:cs="Arial"/>
                <w:sz w:val="16"/>
                <w:szCs w:val="16"/>
              </w:rPr>
              <w:t>16.52%</w:t>
            </w:r>
          </w:p>
        </w:tc>
        <w:tc>
          <w:tcPr>
            <w:tcW w:w="1013" w:type="dxa"/>
            <w:noWrap/>
            <w:hideMark/>
          </w:tcPr>
          <w:p w14:paraId="50EAC20D" w14:textId="77777777" w:rsidR="00F75298" w:rsidRPr="000C1A4D" w:rsidRDefault="00F75298" w:rsidP="00F75298">
            <w:pPr>
              <w:rPr>
                <w:rFonts w:ascii="Arial" w:hAnsi="Arial" w:cs="Arial"/>
                <w:sz w:val="16"/>
                <w:szCs w:val="16"/>
              </w:rPr>
            </w:pPr>
            <w:r w:rsidRPr="000C1A4D">
              <w:rPr>
                <w:rFonts w:ascii="Arial" w:hAnsi="Arial" w:cs="Arial"/>
                <w:sz w:val="16"/>
                <w:szCs w:val="16"/>
              </w:rPr>
              <w:t>12.28%</w:t>
            </w:r>
          </w:p>
        </w:tc>
        <w:tc>
          <w:tcPr>
            <w:tcW w:w="952" w:type="dxa"/>
            <w:noWrap/>
            <w:hideMark/>
          </w:tcPr>
          <w:p w14:paraId="59235579" w14:textId="77777777" w:rsidR="00F75298" w:rsidRPr="000C1A4D" w:rsidRDefault="00F75298" w:rsidP="00F75298">
            <w:pPr>
              <w:rPr>
                <w:rFonts w:ascii="Arial" w:hAnsi="Arial" w:cs="Arial"/>
                <w:sz w:val="16"/>
                <w:szCs w:val="16"/>
              </w:rPr>
            </w:pPr>
            <w:r w:rsidRPr="000C1A4D">
              <w:rPr>
                <w:rFonts w:ascii="Arial" w:hAnsi="Arial" w:cs="Arial"/>
                <w:sz w:val="16"/>
                <w:szCs w:val="16"/>
              </w:rPr>
              <w:t>10.93%</w:t>
            </w:r>
          </w:p>
        </w:tc>
        <w:tc>
          <w:tcPr>
            <w:tcW w:w="1252" w:type="dxa"/>
            <w:noWrap/>
            <w:hideMark/>
          </w:tcPr>
          <w:p w14:paraId="3B92DA40" w14:textId="77777777" w:rsidR="00F75298" w:rsidRPr="000C1A4D" w:rsidRDefault="00F75298" w:rsidP="00F75298">
            <w:pPr>
              <w:rPr>
                <w:rFonts w:ascii="Arial" w:hAnsi="Arial" w:cs="Arial"/>
                <w:sz w:val="16"/>
                <w:szCs w:val="16"/>
              </w:rPr>
            </w:pPr>
            <w:r w:rsidRPr="000C1A4D">
              <w:rPr>
                <w:rFonts w:ascii="Arial" w:hAnsi="Arial" w:cs="Arial"/>
                <w:sz w:val="16"/>
                <w:szCs w:val="16"/>
              </w:rPr>
              <w:t>10.60%</w:t>
            </w:r>
          </w:p>
        </w:tc>
        <w:tc>
          <w:tcPr>
            <w:tcW w:w="696" w:type="dxa"/>
            <w:noWrap/>
            <w:hideMark/>
          </w:tcPr>
          <w:p w14:paraId="0BCB942F" w14:textId="77777777" w:rsidR="00F75298" w:rsidRPr="000C1A4D" w:rsidRDefault="00F75298" w:rsidP="00F75298">
            <w:pPr>
              <w:rPr>
                <w:rFonts w:ascii="Arial" w:hAnsi="Arial" w:cs="Arial"/>
                <w:sz w:val="16"/>
                <w:szCs w:val="16"/>
              </w:rPr>
            </w:pPr>
            <w:r w:rsidRPr="000C1A4D">
              <w:rPr>
                <w:rFonts w:ascii="Arial" w:hAnsi="Arial" w:cs="Arial"/>
                <w:sz w:val="16"/>
                <w:szCs w:val="16"/>
              </w:rPr>
              <w:t>9.87%</w:t>
            </w:r>
          </w:p>
        </w:tc>
        <w:tc>
          <w:tcPr>
            <w:tcW w:w="1002" w:type="dxa"/>
            <w:noWrap/>
            <w:hideMark/>
          </w:tcPr>
          <w:p w14:paraId="1C0074C4" w14:textId="77777777" w:rsidR="00F75298" w:rsidRPr="000C1A4D" w:rsidRDefault="00F75298" w:rsidP="00F75298">
            <w:pPr>
              <w:rPr>
                <w:rFonts w:ascii="Arial" w:hAnsi="Arial" w:cs="Arial"/>
                <w:sz w:val="16"/>
                <w:szCs w:val="16"/>
              </w:rPr>
            </w:pPr>
            <w:r w:rsidRPr="000C1A4D">
              <w:rPr>
                <w:rFonts w:ascii="Arial" w:hAnsi="Arial" w:cs="Arial"/>
                <w:sz w:val="16"/>
                <w:szCs w:val="16"/>
              </w:rPr>
              <w:t>7.00%</w:t>
            </w:r>
          </w:p>
        </w:tc>
        <w:tc>
          <w:tcPr>
            <w:tcW w:w="1842" w:type="dxa"/>
          </w:tcPr>
          <w:p w14:paraId="588C44B0" w14:textId="77777777" w:rsidR="00F75298" w:rsidRPr="000C1A4D" w:rsidRDefault="00F75298" w:rsidP="00F75298">
            <w:pPr>
              <w:rPr>
                <w:rFonts w:ascii="Arial" w:hAnsi="Arial" w:cs="Arial"/>
                <w:sz w:val="16"/>
                <w:szCs w:val="16"/>
              </w:rPr>
            </w:pPr>
            <w:r w:rsidRPr="000C1A4D">
              <w:rPr>
                <w:rFonts w:ascii="Arial" w:hAnsi="Arial" w:cs="Arial"/>
                <w:sz w:val="16"/>
                <w:szCs w:val="16"/>
              </w:rPr>
              <w:t>8.65%</w:t>
            </w:r>
          </w:p>
        </w:tc>
      </w:tr>
      <w:tr w:rsidR="00F75298" w:rsidRPr="000C1A4D" w14:paraId="41E4A618" w14:textId="77777777" w:rsidTr="008778D2">
        <w:trPr>
          <w:trHeight w:val="418"/>
        </w:trPr>
        <w:tc>
          <w:tcPr>
            <w:tcW w:w="1049" w:type="dxa"/>
            <w:noWrap/>
            <w:hideMark/>
          </w:tcPr>
          <w:p w14:paraId="1F8B4B0C" w14:textId="77777777" w:rsidR="00F75298" w:rsidRPr="000C1A4D" w:rsidRDefault="00F75298" w:rsidP="00F75298">
            <w:pPr>
              <w:rPr>
                <w:rFonts w:ascii="Arial" w:hAnsi="Arial" w:cs="Arial"/>
                <w:sz w:val="16"/>
                <w:szCs w:val="16"/>
              </w:rPr>
            </w:pPr>
            <w:r w:rsidRPr="000C1A4D">
              <w:rPr>
                <w:rFonts w:ascii="Arial" w:hAnsi="Arial" w:cs="Arial"/>
                <w:sz w:val="16"/>
                <w:szCs w:val="16"/>
              </w:rPr>
              <w:t>Diabetes</w:t>
            </w:r>
          </w:p>
        </w:tc>
        <w:tc>
          <w:tcPr>
            <w:tcW w:w="1266" w:type="dxa"/>
            <w:noWrap/>
            <w:hideMark/>
          </w:tcPr>
          <w:p w14:paraId="3DCAD2EB" w14:textId="77777777" w:rsidR="00F75298" w:rsidRPr="000C1A4D" w:rsidRDefault="00F75298" w:rsidP="00F75298">
            <w:pPr>
              <w:rPr>
                <w:rFonts w:ascii="Arial" w:hAnsi="Arial" w:cs="Arial"/>
                <w:sz w:val="16"/>
                <w:szCs w:val="16"/>
              </w:rPr>
            </w:pPr>
            <w:r w:rsidRPr="000C1A4D">
              <w:rPr>
                <w:rFonts w:ascii="Arial" w:hAnsi="Arial" w:cs="Arial"/>
                <w:sz w:val="16"/>
                <w:szCs w:val="16"/>
              </w:rPr>
              <w:t>13.95%</w:t>
            </w:r>
          </w:p>
        </w:tc>
        <w:tc>
          <w:tcPr>
            <w:tcW w:w="1013" w:type="dxa"/>
            <w:noWrap/>
            <w:hideMark/>
          </w:tcPr>
          <w:p w14:paraId="290A46C2" w14:textId="77777777" w:rsidR="00F75298" w:rsidRPr="000C1A4D" w:rsidRDefault="00F75298" w:rsidP="00F75298">
            <w:pPr>
              <w:rPr>
                <w:rFonts w:ascii="Arial" w:hAnsi="Arial" w:cs="Arial"/>
                <w:sz w:val="16"/>
                <w:szCs w:val="16"/>
              </w:rPr>
            </w:pPr>
            <w:r w:rsidRPr="000C1A4D">
              <w:rPr>
                <w:rFonts w:ascii="Arial" w:hAnsi="Arial" w:cs="Arial"/>
                <w:sz w:val="16"/>
                <w:szCs w:val="16"/>
              </w:rPr>
              <w:t>15.01%</w:t>
            </w:r>
          </w:p>
        </w:tc>
        <w:tc>
          <w:tcPr>
            <w:tcW w:w="952" w:type="dxa"/>
            <w:noWrap/>
            <w:hideMark/>
          </w:tcPr>
          <w:p w14:paraId="0A493B99" w14:textId="77777777" w:rsidR="00F75298" w:rsidRPr="000C1A4D" w:rsidRDefault="00F75298" w:rsidP="00F75298">
            <w:pPr>
              <w:rPr>
                <w:rFonts w:ascii="Arial" w:hAnsi="Arial" w:cs="Arial"/>
                <w:sz w:val="16"/>
                <w:szCs w:val="16"/>
              </w:rPr>
            </w:pPr>
            <w:r w:rsidRPr="000C1A4D">
              <w:rPr>
                <w:rFonts w:ascii="Arial" w:hAnsi="Arial" w:cs="Arial"/>
                <w:sz w:val="16"/>
                <w:szCs w:val="16"/>
              </w:rPr>
              <w:t>11.96%</w:t>
            </w:r>
          </w:p>
        </w:tc>
        <w:tc>
          <w:tcPr>
            <w:tcW w:w="1252" w:type="dxa"/>
            <w:noWrap/>
            <w:hideMark/>
          </w:tcPr>
          <w:p w14:paraId="36801C1F" w14:textId="77777777" w:rsidR="00F75298" w:rsidRPr="000C1A4D" w:rsidRDefault="00F75298" w:rsidP="00F75298">
            <w:pPr>
              <w:rPr>
                <w:rFonts w:ascii="Arial" w:hAnsi="Arial" w:cs="Arial"/>
                <w:sz w:val="16"/>
                <w:szCs w:val="16"/>
              </w:rPr>
            </w:pPr>
            <w:r w:rsidRPr="000C1A4D">
              <w:rPr>
                <w:rFonts w:ascii="Arial" w:hAnsi="Arial" w:cs="Arial"/>
                <w:sz w:val="16"/>
                <w:szCs w:val="16"/>
              </w:rPr>
              <w:t>15.18%</w:t>
            </w:r>
          </w:p>
        </w:tc>
        <w:tc>
          <w:tcPr>
            <w:tcW w:w="696" w:type="dxa"/>
            <w:noWrap/>
            <w:hideMark/>
          </w:tcPr>
          <w:p w14:paraId="6BC3AC4C" w14:textId="77777777" w:rsidR="00F75298" w:rsidRPr="000C1A4D" w:rsidRDefault="00F75298" w:rsidP="00F75298">
            <w:pPr>
              <w:rPr>
                <w:rFonts w:ascii="Arial" w:hAnsi="Arial" w:cs="Arial"/>
                <w:sz w:val="16"/>
                <w:szCs w:val="16"/>
              </w:rPr>
            </w:pPr>
            <w:r w:rsidRPr="000C1A4D">
              <w:rPr>
                <w:rFonts w:ascii="Arial" w:hAnsi="Arial" w:cs="Arial"/>
                <w:sz w:val="16"/>
                <w:szCs w:val="16"/>
              </w:rPr>
              <w:t>10.94%</w:t>
            </w:r>
          </w:p>
        </w:tc>
        <w:tc>
          <w:tcPr>
            <w:tcW w:w="1002" w:type="dxa"/>
            <w:noWrap/>
            <w:hideMark/>
          </w:tcPr>
          <w:p w14:paraId="4CB5D40C" w14:textId="77777777" w:rsidR="00F75298" w:rsidRPr="000C1A4D" w:rsidRDefault="00F75298" w:rsidP="00F75298">
            <w:pPr>
              <w:rPr>
                <w:rFonts w:ascii="Arial" w:hAnsi="Arial" w:cs="Arial"/>
                <w:sz w:val="16"/>
                <w:szCs w:val="16"/>
              </w:rPr>
            </w:pPr>
            <w:r w:rsidRPr="000C1A4D">
              <w:rPr>
                <w:rFonts w:ascii="Arial" w:hAnsi="Arial" w:cs="Arial"/>
                <w:sz w:val="16"/>
                <w:szCs w:val="16"/>
              </w:rPr>
              <w:t>11.32%</w:t>
            </w:r>
          </w:p>
        </w:tc>
        <w:tc>
          <w:tcPr>
            <w:tcW w:w="1842" w:type="dxa"/>
          </w:tcPr>
          <w:p w14:paraId="7694B4AF" w14:textId="77777777" w:rsidR="00F75298" w:rsidRPr="000C1A4D" w:rsidRDefault="00F75298" w:rsidP="00F75298">
            <w:pPr>
              <w:rPr>
                <w:rFonts w:ascii="Arial" w:hAnsi="Arial" w:cs="Arial"/>
                <w:sz w:val="16"/>
                <w:szCs w:val="16"/>
              </w:rPr>
            </w:pPr>
            <w:r w:rsidRPr="000C1A4D">
              <w:rPr>
                <w:rFonts w:ascii="Arial" w:hAnsi="Arial" w:cs="Arial"/>
                <w:sz w:val="16"/>
                <w:szCs w:val="16"/>
              </w:rPr>
              <w:t>11.86%</w:t>
            </w:r>
          </w:p>
        </w:tc>
      </w:tr>
      <w:tr w:rsidR="00F75298" w:rsidRPr="000C1A4D" w14:paraId="376B7B85" w14:textId="77777777" w:rsidTr="008778D2">
        <w:trPr>
          <w:trHeight w:val="418"/>
        </w:trPr>
        <w:tc>
          <w:tcPr>
            <w:tcW w:w="1049" w:type="dxa"/>
            <w:noWrap/>
            <w:hideMark/>
          </w:tcPr>
          <w:p w14:paraId="7BC4BEC2" w14:textId="77777777" w:rsidR="00F75298" w:rsidRPr="000C1A4D" w:rsidRDefault="00F75298" w:rsidP="00F75298">
            <w:pPr>
              <w:rPr>
                <w:rFonts w:ascii="Arial" w:hAnsi="Arial" w:cs="Arial"/>
                <w:sz w:val="16"/>
                <w:szCs w:val="16"/>
              </w:rPr>
            </w:pPr>
            <w:r w:rsidRPr="000C1A4D">
              <w:rPr>
                <w:rFonts w:ascii="Arial" w:hAnsi="Arial" w:cs="Arial"/>
                <w:sz w:val="16"/>
                <w:szCs w:val="16"/>
              </w:rPr>
              <w:t>Ischaemic heart disease</w:t>
            </w:r>
          </w:p>
        </w:tc>
        <w:tc>
          <w:tcPr>
            <w:tcW w:w="1266" w:type="dxa"/>
            <w:noWrap/>
            <w:hideMark/>
          </w:tcPr>
          <w:p w14:paraId="45D702BA" w14:textId="77777777" w:rsidR="00F75298" w:rsidRPr="000C1A4D" w:rsidRDefault="00F75298" w:rsidP="00F75298">
            <w:pPr>
              <w:rPr>
                <w:rFonts w:ascii="Arial" w:hAnsi="Arial" w:cs="Arial"/>
                <w:sz w:val="16"/>
                <w:szCs w:val="16"/>
              </w:rPr>
            </w:pPr>
            <w:r w:rsidRPr="000C1A4D">
              <w:rPr>
                <w:rFonts w:ascii="Arial" w:hAnsi="Arial" w:cs="Arial"/>
                <w:sz w:val="16"/>
                <w:szCs w:val="16"/>
              </w:rPr>
              <w:t>32.26%</w:t>
            </w:r>
          </w:p>
        </w:tc>
        <w:tc>
          <w:tcPr>
            <w:tcW w:w="1013" w:type="dxa"/>
            <w:noWrap/>
            <w:hideMark/>
          </w:tcPr>
          <w:p w14:paraId="649062EC" w14:textId="77777777" w:rsidR="00F75298" w:rsidRPr="000C1A4D" w:rsidRDefault="00F75298" w:rsidP="00F75298">
            <w:pPr>
              <w:rPr>
                <w:rFonts w:ascii="Arial" w:hAnsi="Arial" w:cs="Arial"/>
                <w:sz w:val="16"/>
                <w:szCs w:val="16"/>
              </w:rPr>
            </w:pPr>
            <w:r w:rsidRPr="000C1A4D">
              <w:rPr>
                <w:rFonts w:ascii="Arial" w:hAnsi="Arial" w:cs="Arial"/>
                <w:sz w:val="16"/>
                <w:szCs w:val="16"/>
              </w:rPr>
              <w:t>33.79%</w:t>
            </w:r>
          </w:p>
        </w:tc>
        <w:tc>
          <w:tcPr>
            <w:tcW w:w="952" w:type="dxa"/>
            <w:noWrap/>
            <w:hideMark/>
          </w:tcPr>
          <w:p w14:paraId="122FF145" w14:textId="77777777" w:rsidR="00F75298" w:rsidRPr="000C1A4D" w:rsidRDefault="00F75298" w:rsidP="00F75298">
            <w:pPr>
              <w:rPr>
                <w:rFonts w:ascii="Arial" w:hAnsi="Arial" w:cs="Arial"/>
                <w:sz w:val="16"/>
                <w:szCs w:val="16"/>
              </w:rPr>
            </w:pPr>
            <w:r w:rsidRPr="000C1A4D">
              <w:rPr>
                <w:rFonts w:ascii="Arial" w:hAnsi="Arial" w:cs="Arial"/>
                <w:sz w:val="16"/>
                <w:szCs w:val="16"/>
              </w:rPr>
              <w:t>21.25%</w:t>
            </w:r>
          </w:p>
        </w:tc>
        <w:tc>
          <w:tcPr>
            <w:tcW w:w="1252" w:type="dxa"/>
            <w:noWrap/>
            <w:hideMark/>
          </w:tcPr>
          <w:p w14:paraId="5447AF5E" w14:textId="77777777" w:rsidR="00F75298" w:rsidRPr="000C1A4D" w:rsidRDefault="00F75298" w:rsidP="00F75298">
            <w:pPr>
              <w:rPr>
                <w:rFonts w:ascii="Arial" w:hAnsi="Arial" w:cs="Arial"/>
                <w:sz w:val="16"/>
                <w:szCs w:val="16"/>
              </w:rPr>
            </w:pPr>
            <w:r w:rsidRPr="000C1A4D">
              <w:rPr>
                <w:rFonts w:ascii="Arial" w:hAnsi="Arial" w:cs="Arial"/>
                <w:sz w:val="16"/>
                <w:szCs w:val="16"/>
              </w:rPr>
              <w:t>31.10%</w:t>
            </w:r>
          </w:p>
        </w:tc>
        <w:tc>
          <w:tcPr>
            <w:tcW w:w="696" w:type="dxa"/>
            <w:noWrap/>
            <w:hideMark/>
          </w:tcPr>
          <w:p w14:paraId="5D1F980A" w14:textId="77777777" w:rsidR="00F75298" w:rsidRPr="000C1A4D" w:rsidRDefault="00F75298" w:rsidP="00F75298">
            <w:pPr>
              <w:rPr>
                <w:rFonts w:ascii="Arial" w:hAnsi="Arial" w:cs="Arial"/>
                <w:sz w:val="16"/>
                <w:szCs w:val="16"/>
              </w:rPr>
            </w:pPr>
            <w:r w:rsidRPr="000C1A4D">
              <w:rPr>
                <w:rFonts w:ascii="Arial" w:hAnsi="Arial" w:cs="Arial"/>
                <w:sz w:val="16"/>
                <w:szCs w:val="16"/>
              </w:rPr>
              <w:t>19.81%</w:t>
            </w:r>
          </w:p>
        </w:tc>
        <w:tc>
          <w:tcPr>
            <w:tcW w:w="1002" w:type="dxa"/>
            <w:noWrap/>
            <w:hideMark/>
          </w:tcPr>
          <w:p w14:paraId="2018B13E" w14:textId="77777777" w:rsidR="00F75298" w:rsidRPr="000C1A4D" w:rsidRDefault="00F75298" w:rsidP="00F75298">
            <w:pPr>
              <w:rPr>
                <w:rFonts w:ascii="Arial" w:hAnsi="Arial" w:cs="Arial"/>
                <w:sz w:val="16"/>
                <w:szCs w:val="16"/>
              </w:rPr>
            </w:pPr>
            <w:r w:rsidRPr="000C1A4D">
              <w:rPr>
                <w:rFonts w:ascii="Arial" w:hAnsi="Arial" w:cs="Arial"/>
                <w:sz w:val="16"/>
                <w:szCs w:val="16"/>
              </w:rPr>
              <w:t>19.77%</w:t>
            </w:r>
          </w:p>
        </w:tc>
        <w:tc>
          <w:tcPr>
            <w:tcW w:w="1842" w:type="dxa"/>
          </w:tcPr>
          <w:p w14:paraId="6E5469CB" w14:textId="77777777" w:rsidR="00F75298" w:rsidRPr="000C1A4D" w:rsidRDefault="00F75298" w:rsidP="00F75298">
            <w:pPr>
              <w:rPr>
                <w:rFonts w:ascii="Arial" w:hAnsi="Arial" w:cs="Arial"/>
                <w:sz w:val="16"/>
                <w:szCs w:val="16"/>
              </w:rPr>
            </w:pPr>
            <w:r w:rsidRPr="000C1A4D">
              <w:rPr>
                <w:rFonts w:ascii="Arial" w:hAnsi="Arial" w:cs="Arial"/>
                <w:sz w:val="16"/>
                <w:szCs w:val="16"/>
              </w:rPr>
              <w:t>21.67%</w:t>
            </w:r>
          </w:p>
        </w:tc>
      </w:tr>
      <w:tr w:rsidR="00F75298" w:rsidRPr="000C1A4D" w14:paraId="789A1C10" w14:textId="77777777" w:rsidTr="008778D2">
        <w:trPr>
          <w:trHeight w:val="418"/>
        </w:trPr>
        <w:tc>
          <w:tcPr>
            <w:tcW w:w="1049" w:type="dxa"/>
            <w:noWrap/>
            <w:hideMark/>
          </w:tcPr>
          <w:p w14:paraId="316E7103" w14:textId="77777777" w:rsidR="00F75298" w:rsidRPr="000C1A4D" w:rsidRDefault="00F75298" w:rsidP="00F75298">
            <w:pPr>
              <w:rPr>
                <w:rFonts w:ascii="Arial" w:hAnsi="Arial" w:cs="Arial"/>
                <w:sz w:val="16"/>
                <w:szCs w:val="16"/>
              </w:rPr>
            </w:pPr>
            <w:r w:rsidRPr="000C1A4D">
              <w:rPr>
                <w:rFonts w:ascii="Arial" w:hAnsi="Arial" w:cs="Arial"/>
                <w:sz w:val="16"/>
                <w:szCs w:val="16"/>
              </w:rPr>
              <w:lastRenderedPageBreak/>
              <w:t>PAD</w:t>
            </w:r>
          </w:p>
        </w:tc>
        <w:tc>
          <w:tcPr>
            <w:tcW w:w="1266" w:type="dxa"/>
            <w:noWrap/>
            <w:hideMark/>
          </w:tcPr>
          <w:p w14:paraId="74F255CE" w14:textId="77777777" w:rsidR="00F75298" w:rsidRPr="000C1A4D" w:rsidRDefault="00F75298" w:rsidP="00F75298">
            <w:pPr>
              <w:rPr>
                <w:rFonts w:ascii="Arial" w:hAnsi="Arial" w:cs="Arial"/>
                <w:sz w:val="16"/>
                <w:szCs w:val="16"/>
              </w:rPr>
            </w:pPr>
            <w:r w:rsidRPr="000C1A4D">
              <w:rPr>
                <w:rFonts w:ascii="Arial" w:hAnsi="Arial" w:cs="Arial"/>
                <w:sz w:val="16"/>
                <w:szCs w:val="16"/>
              </w:rPr>
              <w:t>8.52%</w:t>
            </w:r>
          </w:p>
        </w:tc>
        <w:tc>
          <w:tcPr>
            <w:tcW w:w="1013" w:type="dxa"/>
            <w:noWrap/>
            <w:hideMark/>
          </w:tcPr>
          <w:p w14:paraId="0FD2B840" w14:textId="77777777" w:rsidR="00F75298" w:rsidRPr="000C1A4D" w:rsidRDefault="00F75298" w:rsidP="00F75298">
            <w:pPr>
              <w:rPr>
                <w:rFonts w:ascii="Arial" w:hAnsi="Arial" w:cs="Arial"/>
                <w:sz w:val="16"/>
                <w:szCs w:val="16"/>
              </w:rPr>
            </w:pPr>
            <w:r w:rsidRPr="000C1A4D">
              <w:rPr>
                <w:rFonts w:ascii="Arial" w:hAnsi="Arial" w:cs="Arial"/>
                <w:sz w:val="16"/>
                <w:szCs w:val="16"/>
              </w:rPr>
              <w:t>11.39%</w:t>
            </w:r>
          </w:p>
        </w:tc>
        <w:tc>
          <w:tcPr>
            <w:tcW w:w="952" w:type="dxa"/>
            <w:noWrap/>
            <w:hideMark/>
          </w:tcPr>
          <w:p w14:paraId="21F31ED5" w14:textId="77777777" w:rsidR="00F75298" w:rsidRPr="000C1A4D" w:rsidRDefault="00F75298" w:rsidP="00F75298">
            <w:pPr>
              <w:rPr>
                <w:rFonts w:ascii="Arial" w:hAnsi="Arial" w:cs="Arial"/>
                <w:sz w:val="16"/>
                <w:szCs w:val="16"/>
              </w:rPr>
            </w:pPr>
            <w:r w:rsidRPr="000C1A4D">
              <w:rPr>
                <w:rFonts w:ascii="Arial" w:hAnsi="Arial" w:cs="Arial"/>
                <w:sz w:val="16"/>
                <w:szCs w:val="16"/>
              </w:rPr>
              <w:t>5.05%</w:t>
            </w:r>
          </w:p>
        </w:tc>
        <w:tc>
          <w:tcPr>
            <w:tcW w:w="1252" w:type="dxa"/>
            <w:noWrap/>
            <w:hideMark/>
          </w:tcPr>
          <w:p w14:paraId="06F291F9" w14:textId="77777777" w:rsidR="00F75298" w:rsidRPr="000C1A4D" w:rsidRDefault="00F75298" w:rsidP="00F75298">
            <w:pPr>
              <w:rPr>
                <w:rFonts w:ascii="Arial" w:hAnsi="Arial" w:cs="Arial"/>
                <w:sz w:val="16"/>
                <w:szCs w:val="16"/>
              </w:rPr>
            </w:pPr>
            <w:r w:rsidRPr="000C1A4D">
              <w:rPr>
                <w:rFonts w:ascii="Arial" w:hAnsi="Arial" w:cs="Arial"/>
                <w:sz w:val="16"/>
                <w:szCs w:val="16"/>
              </w:rPr>
              <w:t>8.91%</w:t>
            </w:r>
          </w:p>
        </w:tc>
        <w:tc>
          <w:tcPr>
            <w:tcW w:w="696" w:type="dxa"/>
            <w:noWrap/>
            <w:hideMark/>
          </w:tcPr>
          <w:p w14:paraId="22D6A09A" w14:textId="77777777" w:rsidR="00F75298" w:rsidRPr="000C1A4D" w:rsidRDefault="00F75298" w:rsidP="00F75298">
            <w:pPr>
              <w:rPr>
                <w:rFonts w:ascii="Arial" w:hAnsi="Arial" w:cs="Arial"/>
                <w:sz w:val="16"/>
                <w:szCs w:val="16"/>
              </w:rPr>
            </w:pPr>
            <w:r w:rsidRPr="000C1A4D">
              <w:rPr>
                <w:rFonts w:ascii="Arial" w:hAnsi="Arial" w:cs="Arial"/>
                <w:sz w:val="16"/>
                <w:szCs w:val="16"/>
              </w:rPr>
              <w:t>4.48%</w:t>
            </w:r>
          </w:p>
        </w:tc>
        <w:tc>
          <w:tcPr>
            <w:tcW w:w="1002" w:type="dxa"/>
            <w:noWrap/>
            <w:hideMark/>
          </w:tcPr>
          <w:p w14:paraId="1EDBEEB1" w14:textId="77777777" w:rsidR="00F75298" w:rsidRPr="000C1A4D" w:rsidRDefault="00F75298" w:rsidP="00F75298">
            <w:pPr>
              <w:rPr>
                <w:rFonts w:ascii="Arial" w:hAnsi="Arial" w:cs="Arial"/>
                <w:sz w:val="16"/>
                <w:szCs w:val="16"/>
              </w:rPr>
            </w:pPr>
            <w:r w:rsidRPr="000C1A4D">
              <w:rPr>
                <w:rFonts w:ascii="Arial" w:hAnsi="Arial" w:cs="Arial"/>
                <w:sz w:val="16"/>
                <w:szCs w:val="16"/>
              </w:rPr>
              <w:t>5.75%</w:t>
            </w:r>
          </w:p>
        </w:tc>
        <w:tc>
          <w:tcPr>
            <w:tcW w:w="1842" w:type="dxa"/>
          </w:tcPr>
          <w:p w14:paraId="7660BF5C" w14:textId="77777777" w:rsidR="00F75298" w:rsidRPr="000C1A4D" w:rsidRDefault="00F75298" w:rsidP="00F75298">
            <w:pPr>
              <w:rPr>
                <w:rFonts w:ascii="Arial" w:hAnsi="Arial" w:cs="Arial"/>
                <w:sz w:val="16"/>
                <w:szCs w:val="16"/>
              </w:rPr>
            </w:pPr>
            <w:r w:rsidRPr="000C1A4D">
              <w:rPr>
                <w:rFonts w:ascii="Arial" w:hAnsi="Arial" w:cs="Arial"/>
                <w:sz w:val="16"/>
                <w:szCs w:val="16"/>
              </w:rPr>
              <w:t>6.03%</w:t>
            </w:r>
          </w:p>
        </w:tc>
      </w:tr>
      <w:tr w:rsidR="00F75298" w:rsidRPr="000C1A4D" w14:paraId="2C6FE9A0" w14:textId="77777777" w:rsidTr="008778D2">
        <w:trPr>
          <w:trHeight w:val="418"/>
        </w:trPr>
        <w:tc>
          <w:tcPr>
            <w:tcW w:w="1049" w:type="dxa"/>
            <w:noWrap/>
            <w:hideMark/>
          </w:tcPr>
          <w:p w14:paraId="4B338487" w14:textId="77777777" w:rsidR="00F75298" w:rsidRPr="000C1A4D" w:rsidRDefault="00F75298" w:rsidP="00F75298">
            <w:pPr>
              <w:rPr>
                <w:rFonts w:ascii="Arial" w:hAnsi="Arial" w:cs="Arial"/>
                <w:sz w:val="16"/>
                <w:szCs w:val="16"/>
              </w:rPr>
            </w:pPr>
            <w:r w:rsidRPr="000C1A4D">
              <w:rPr>
                <w:rFonts w:ascii="Arial" w:hAnsi="Arial" w:cs="Arial"/>
                <w:sz w:val="16"/>
                <w:szCs w:val="16"/>
              </w:rPr>
              <w:t>Stroke</w:t>
            </w:r>
          </w:p>
        </w:tc>
        <w:tc>
          <w:tcPr>
            <w:tcW w:w="1266" w:type="dxa"/>
            <w:noWrap/>
            <w:hideMark/>
          </w:tcPr>
          <w:p w14:paraId="12700C7B" w14:textId="77777777" w:rsidR="00F75298" w:rsidRPr="000C1A4D" w:rsidRDefault="00F75298" w:rsidP="00F75298">
            <w:pPr>
              <w:rPr>
                <w:rFonts w:ascii="Arial" w:hAnsi="Arial" w:cs="Arial"/>
                <w:sz w:val="16"/>
                <w:szCs w:val="16"/>
              </w:rPr>
            </w:pPr>
            <w:r w:rsidRPr="000C1A4D">
              <w:rPr>
                <w:rFonts w:ascii="Arial" w:hAnsi="Arial" w:cs="Arial"/>
                <w:sz w:val="16"/>
                <w:szCs w:val="16"/>
              </w:rPr>
              <w:t>4.13%</w:t>
            </w:r>
          </w:p>
        </w:tc>
        <w:tc>
          <w:tcPr>
            <w:tcW w:w="1013" w:type="dxa"/>
            <w:noWrap/>
            <w:hideMark/>
          </w:tcPr>
          <w:p w14:paraId="6F9B9190" w14:textId="77777777" w:rsidR="00F75298" w:rsidRPr="000C1A4D" w:rsidRDefault="00F75298" w:rsidP="00F75298">
            <w:pPr>
              <w:rPr>
                <w:rFonts w:ascii="Arial" w:hAnsi="Arial" w:cs="Arial"/>
                <w:sz w:val="16"/>
                <w:szCs w:val="16"/>
              </w:rPr>
            </w:pPr>
            <w:r w:rsidRPr="000C1A4D">
              <w:rPr>
                <w:rFonts w:ascii="Arial" w:hAnsi="Arial" w:cs="Arial"/>
                <w:sz w:val="16"/>
                <w:szCs w:val="16"/>
              </w:rPr>
              <w:t>4.78%</w:t>
            </w:r>
          </w:p>
        </w:tc>
        <w:tc>
          <w:tcPr>
            <w:tcW w:w="952" w:type="dxa"/>
            <w:noWrap/>
            <w:hideMark/>
          </w:tcPr>
          <w:p w14:paraId="3E2C3B12" w14:textId="77777777" w:rsidR="00F75298" w:rsidRPr="000C1A4D" w:rsidRDefault="00F75298" w:rsidP="00F75298">
            <w:pPr>
              <w:rPr>
                <w:rFonts w:ascii="Arial" w:hAnsi="Arial" w:cs="Arial"/>
                <w:sz w:val="16"/>
                <w:szCs w:val="16"/>
              </w:rPr>
            </w:pPr>
            <w:r w:rsidRPr="000C1A4D">
              <w:rPr>
                <w:rFonts w:ascii="Arial" w:hAnsi="Arial" w:cs="Arial"/>
                <w:sz w:val="16"/>
                <w:szCs w:val="16"/>
              </w:rPr>
              <w:t>3.02%</w:t>
            </w:r>
          </w:p>
        </w:tc>
        <w:tc>
          <w:tcPr>
            <w:tcW w:w="1252" w:type="dxa"/>
            <w:noWrap/>
            <w:hideMark/>
          </w:tcPr>
          <w:p w14:paraId="41E301D2" w14:textId="77777777" w:rsidR="00F75298" w:rsidRPr="000C1A4D" w:rsidRDefault="00F75298" w:rsidP="00F75298">
            <w:pPr>
              <w:rPr>
                <w:rFonts w:ascii="Arial" w:hAnsi="Arial" w:cs="Arial"/>
                <w:sz w:val="16"/>
                <w:szCs w:val="16"/>
              </w:rPr>
            </w:pPr>
            <w:r w:rsidRPr="000C1A4D">
              <w:rPr>
                <w:rFonts w:ascii="Arial" w:hAnsi="Arial" w:cs="Arial"/>
                <w:sz w:val="16"/>
                <w:szCs w:val="16"/>
              </w:rPr>
              <w:t>4.83%</w:t>
            </w:r>
          </w:p>
        </w:tc>
        <w:tc>
          <w:tcPr>
            <w:tcW w:w="696" w:type="dxa"/>
            <w:noWrap/>
            <w:hideMark/>
          </w:tcPr>
          <w:p w14:paraId="3CC9BECA" w14:textId="77777777" w:rsidR="00F75298" w:rsidRPr="000C1A4D" w:rsidRDefault="00F75298" w:rsidP="00F75298">
            <w:pPr>
              <w:rPr>
                <w:rFonts w:ascii="Arial" w:hAnsi="Arial" w:cs="Arial"/>
                <w:sz w:val="16"/>
                <w:szCs w:val="16"/>
              </w:rPr>
            </w:pPr>
            <w:r w:rsidRPr="000C1A4D">
              <w:rPr>
                <w:rFonts w:ascii="Arial" w:hAnsi="Arial" w:cs="Arial"/>
                <w:sz w:val="16"/>
                <w:szCs w:val="16"/>
              </w:rPr>
              <w:t>2.59%</w:t>
            </w:r>
          </w:p>
        </w:tc>
        <w:tc>
          <w:tcPr>
            <w:tcW w:w="1002" w:type="dxa"/>
            <w:noWrap/>
            <w:hideMark/>
          </w:tcPr>
          <w:p w14:paraId="22A91BA2" w14:textId="77777777" w:rsidR="00F75298" w:rsidRPr="000C1A4D" w:rsidRDefault="00F75298" w:rsidP="00F75298">
            <w:pPr>
              <w:rPr>
                <w:rFonts w:ascii="Arial" w:hAnsi="Arial" w:cs="Arial"/>
                <w:sz w:val="16"/>
                <w:szCs w:val="16"/>
              </w:rPr>
            </w:pPr>
            <w:r w:rsidRPr="000C1A4D">
              <w:rPr>
                <w:rFonts w:ascii="Arial" w:hAnsi="Arial" w:cs="Arial"/>
                <w:sz w:val="16"/>
                <w:szCs w:val="16"/>
              </w:rPr>
              <w:t>3.30%</w:t>
            </w:r>
          </w:p>
        </w:tc>
        <w:tc>
          <w:tcPr>
            <w:tcW w:w="1842" w:type="dxa"/>
          </w:tcPr>
          <w:p w14:paraId="4C95DDEF" w14:textId="77777777" w:rsidR="00F75298" w:rsidRPr="000C1A4D" w:rsidRDefault="00F75298" w:rsidP="00F75298">
            <w:pPr>
              <w:rPr>
                <w:rFonts w:ascii="Arial" w:hAnsi="Arial" w:cs="Arial"/>
                <w:sz w:val="16"/>
                <w:szCs w:val="16"/>
              </w:rPr>
            </w:pPr>
            <w:r w:rsidRPr="000C1A4D">
              <w:rPr>
                <w:rFonts w:ascii="Arial" w:hAnsi="Arial" w:cs="Arial"/>
                <w:sz w:val="16"/>
                <w:szCs w:val="16"/>
              </w:rPr>
              <w:t>3.39%</w:t>
            </w:r>
          </w:p>
        </w:tc>
      </w:tr>
      <w:tr w:rsidR="00F75298" w:rsidRPr="000C1A4D" w14:paraId="263636FB" w14:textId="77777777" w:rsidTr="008778D2">
        <w:trPr>
          <w:trHeight w:val="418"/>
        </w:trPr>
        <w:tc>
          <w:tcPr>
            <w:tcW w:w="1049" w:type="dxa"/>
            <w:noWrap/>
            <w:hideMark/>
          </w:tcPr>
          <w:p w14:paraId="5C6263C2" w14:textId="77777777" w:rsidR="00F75298" w:rsidRPr="000C1A4D" w:rsidRDefault="00F75298" w:rsidP="00F75298">
            <w:pPr>
              <w:rPr>
                <w:rFonts w:ascii="Arial" w:hAnsi="Arial" w:cs="Arial"/>
                <w:sz w:val="16"/>
                <w:szCs w:val="16"/>
              </w:rPr>
            </w:pPr>
            <w:r w:rsidRPr="000C1A4D">
              <w:rPr>
                <w:rFonts w:ascii="Arial" w:hAnsi="Arial" w:cs="Arial"/>
                <w:sz w:val="16"/>
                <w:szCs w:val="16"/>
              </w:rPr>
              <w:t>Atrial fibrillation</w:t>
            </w:r>
          </w:p>
        </w:tc>
        <w:tc>
          <w:tcPr>
            <w:tcW w:w="1266" w:type="dxa"/>
            <w:noWrap/>
            <w:hideMark/>
          </w:tcPr>
          <w:p w14:paraId="4599F200" w14:textId="77777777" w:rsidR="00F75298" w:rsidRPr="000C1A4D" w:rsidRDefault="00F75298" w:rsidP="00F75298">
            <w:pPr>
              <w:rPr>
                <w:rFonts w:ascii="Arial" w:hAnsi="Arial" w:cs="Arial"/>
                <w:sz w:val="16"/>
                <w:szCs w:val="16"/>
              </w:rPr>
            </w:pPr>
            <w:r w:rsidRPr="000C1A4D">
              <w:rPr>
                <w:rFonts w:ascii="Arial" w:hAnsi="Arial" w:cs="Arial"/>
                <w:sz w:val="16"/>
                <w:szCs w:val="16"/>
              </w:rPr>
              <w:t>14.92%</w:t>
            </w:r>
          </w:p>
        </w:tc>
        <w:tc>
          <w:tcPr>
            <w:tcW w:w="1013" w:type="dxa"/>
            <w:noWrap/>
            <w:hideMark/>
          </w:tcPr>
          <w:p w14:paraId="3DE5D2C0" w14:textId="77777777" w:rsidR="00F75298" w:rsidRPr="000C1A4D" w:rsidRDefault="00F75298" w:rsidP="00F75298">
            <w:pPr>
              <w:rPr>
                <w:rFonts w:ascii="Arial" w:hAnsi="Arial" w:cs="Arial"/>
                <w:sz w:val="16"/>
                <w:szCs w:val="16"/>
              </w:rPr>
            </w:pPr>
            <w:r w:rsidRPr="000C1A4D">
              <w:rPr>
                <w:rFonts w:ascii="Arial" w:hAnsi="Arial" w:cs="Arial"/>
                <w:sz w:val="16"/>
                <w:szCs w:val="16"/>
              </w:rPr>
              <w:t>15.47%</w:t>
            </w:r>
          </w:p>
        </w:tc>
        <w:tc>
          <w:tcPr>
            <w:tcW w:w="952" w:type="dxa"/>
            <w:noWrap/>
            <w:hideMark/>
          </w:tcPr>
          <w:p w14:paraId="34D2E70B" w14:textId="77777777" w:rsidR="00F75298" w:rsidRPr="000C1A4D" w:rsidRDefault="00F75298" w:rsidP="00F75298">
            <w:pPr>
              <w:rPr>
                <w:rFonts w:ascii="Arial" w:hAnsi="Arial" w:cs="Arial"/>
                <w:sz w:val="16"/>
                <w:szCs w:val="16"/>
              </w:rPr>
            </w:pPr>
            <w:r w:rsidRPr="000C1A4D">
              <w:rPr>
                <w:rFonts w:ascii="Arial" w:hAnsi="Arial" w:cs="Arial"/>
                <w:sz w:val="16"/>
                <w:szCs w:val="16"/>
              </w:rPr>
              <w:t>8.31%</w:t>
            </w:r>
          </w:p>
        </w:tc>
        <w:tc>
          <w:tcPr>
            <w:tcW w:w="1252" w:type="dxa"/>
            <w:noWrap/>
            <w:hideMark/>
          </w:tcPr>
          <w:p w14:paraId="19F65BED" w14:textId="77777777" w:rsidR="00F75298" w:rsidRPr="000C1A4D" w:rsidRDefault="00F75298" w:rsidP="00F75298">
            <w:pPr>
              <w:rPr>
                <w:rFonts w:ascii="Arial" w:hAnsi="Arial" w:cs="Arial"/>
                <w:sz w:val="16"/>
                <w:szCs w:val="16"/>
              </w:rPr>
            </w:pPr>
            <w:r w:rsidRPr="000C1A4D">
              <w:rPr>
                <w:rFonts w:ascii="Arial" w:hAnsi="Arial" w:cs="Arial"/>
                <w:sz w:val="16"/>
                <w:szCs w:val="16"/>
              </w:rPr>
              <w:t>14.14%</w:t>
            </w:r>
          </w:p>
        </w:tc>
        <w:tc>
          <w:tcPr>
            <w:tcW w:w="696" w:type="dxa"/>
            <w:noWrap/>
            <w:hideMark/>
          </w:tcPr>
          <w:p w14:paraId="1B315F27" w14:textId="77777777" w:rsidR="00F75298" w:rsidRPr="000C1A4D" w:rsidRDefault="00F75298" w:rsidP="00F75298">
            <w:pPr>
              <w:rPr>
                <w:rFonts w:ascii="Arial" w:hAnsi="Arial" w:cs="Arial"/>
                <w:sz w:val="16"/>
                <w:szCs w:val="16"/>
              </w:rPr>
            </w:pPr>
            <w:r w:rsidRPr="000C1A4D">
              <w:rPr>
                <w:rFonts w:ascii="Arial" w:hAnsi="Arial" w:cs="Arial"/>
                <w:sz w:val="16"/>
                <w:szCs w:val="16"/>
              </w:rPr>
              <w:t>7.24%</w:t>
            </w:r>
          </w:p>
        </w:tc>
        <w:tc>
          <w:tcPr>
            <w:tcW w:w="1002" w:type="dxa"/>
            <w:noWrap/>
            <w:hideMark/>
          </w:tcPr>
          <w:p w14:paraId="501C1CA8" w14:textId="77777777" w:rsidR="00F75298" w:rsidRPr="000C1A4D" w:rsidRDefault="00F75298" w:rsidP="00F75298">
            <w:pPr>
              <w:rPr>
                <w:rFonts w:ascii="Arial" w:hAnsi="Arial" w:cs="Arial"/>
                <w:sz w:val="16"/>
                <w:szCs w:val="16"/>
              </w:rPr>
            </w:pPr>
            <w:r w:rsidRPr="000C1A4D">
              <w:rPr>
                <w:rFonts w:ascii="Arial" w:hAnsi="Arial" w:cs="Arial"/>
                <w:sz w:val="16"/>
                <w:szCs w:val="16"/>
              </w:rPr>
              <w:t>7.68%</w:t>
            </w:r>
          </w:p>
        </w:tc>
        <w:tc>
          <w:tcPr>
            <w:tcW w:w="1842" w:type="dxa"/>
          </w:tcPr>
          <w:p w14:paraId="6184296D" w14:textId="77777777" w:rsidR="00F75298" w:rsidRPr="000C1A4D" w:rsidRDefault="00F75298" w:rsidP="00F75298">
            <w:pPr>
              <w:rPr>
                <w:rFonts w:ascii="Arial" w:hAnsi="Arial" w:cs="Arial"/>
                <w:sz w:val="16"/>
                <w:szCs w:val="16"/>
              </w:rPr>
            </w:pPr>
            <w:r w:rsidRPr="000C1A4D">
              <w:rPr>
                <w:rFonts w:ascii="Arial" w:hAnsi="Arial" w:cs="Arial"/>
                <w:sz w:val="16"/>
                <w:szCs w:val="16"/>
              </w:rPr>
              <w:t>8.71%</w:t>
            </w:r>
          </w:p>
        </w:tc>
      </w:tr>
      <w:tr w:rsidR="00F75298" w:rsidRPr="000C1A4D" w14:paraId="2A480687" w14:textId="77777777" w:rsidTr="008778D2">
        <w:trPr>
          <w:trHeight w:val="418"/>
        </w:trPr>
        <w:tc>
          <w:tcPr>
            <w:tcW w:w="1049" w:type="dxa"/>
            <w:noWrap/>
            <w:hideMark/>
          </w:tcPr>
          <w:p w14:paraId="08E802BE" w14:textId="77777777" w:rsidR="00F75298" w:rsidRPr="000C1A4D" w:rsidRDefault="00F75298" w:rsidP="00F75298">
            <w:pPr>
              <w:rPr>
                <w:rFonts w:ascii="Arial" w:hAnsi="Arial" w:cs="Arial"/>
                <w:sz w:val="16"/>
                <w:szCs w:val="16"/>
              </w:rPr>
            </w:pPr>
            <w:r w:rsidRPr="000C1A4D">
              <w:rPr>
                <w:rFonts w:ascii="Arial" w:hAnsi="Arial" w:cs="Arial"/>
                <w:sz w:val="16"/>
                <w:szCs w:val="16"/>
              </w:rPr>
              <w:t>Dementia</w:t>
            </w:r>
          </w:p>
        </w:tc>
        <w:tc>
          <w:tcPr>
            <w:tcW w:w="1266" w:type="dxa"/>
            <w:noWrap/>
            <w:hideMark/>
          </w:tcPr>
          <w:p w14:paraId="47BDF868" w14:textId="77777777" w:rsidR="00F75298" w:rsidRPr="000C1A4D" w:rsidRDefault="00F75298" w:rsidP="00F75298">
            <w:pPr>
              <w:rPr>
                <w:rFonts w:ascii="Arial" w:hAnsi="Arial" w:cs="Arial"/>
                <w:sz w:val="16"/>
                <w:szCs w:val="16"/>
              </w:rPr>
            </w:pPr>
            <w:r w:rsidRPr="000C1A4D">
              <w:rPr>
                <w:rFonts w:ascii="Arial" w:hAnsi="Arial" w:cs="Arial"/>
                <w:sz w:val="16"/>
                <w:szCs w:val="16"/>
              </w:rPr>
              <w:t>3.75%</w:t>
            </w:r>
          </w:p>
        </w:tc>
        <w:tc>
          <w:tcPr>
            <w:tcW w:w="1013" w:type="dxa"/>
            <w:noWrap/>
            <w:hideMark/>
          </w:tcPr>
          <w:p w14:paraId="5DEF8F43" w14:textId="77777777" w:rsidR="00F75298" w:rsidRPr="000C1A4D" w:rsidRDefault="00F75298" w:rsidP="00F75298">
            <w:pPr>
              <w:rPr>
                <w:rFonts w:ascii="Arial" w:hAnsi="Arial" w:cs="Arial"/>
                <w:sz w:val="16"/>
                <w:szCs w:val="16"/>
              </w:rPr>
            </w:pPr>
            <w:r w:rsidRPr="000C1A4D">
              <w:rPr>
                <w:rFonts w:ascii="Arial" w:hAnsi="Arial" w:cs="Arial"/>
                <w:sz w:val="16"/>
                <w:szCs w:val="16"/>
              </w:rPr>
              <w:t>4.80%</w:t>
            </w:r>
          </w:p>
        </w:tc>
        <w:tc>
          <w:tcPr>
            <w:tcW w:w="952" w:type="dxa"/>
            <w:noWrap/>
            <w:hideMark/>
          </w:tcPr>
          <w:p w14:paraId="4A57E33E" w14:textId="77777777" w:rsidR="00F75298" w:rsidRPr="000C1A4D" w:rsidRDefault="00F75298" w:rsidP="00F75298">
            <w:pPr>
              <w:rPr>
                <w:rFonts w:ascii="Arial" w:hAnsi="Arial" w:cs="Arial"/>
                <w:sz w:val="16"/>
                <w:szCs w:val="16"/>
              </w:rPr>
            </w:pPr>
            <w:r w:rsidRPr="000C1A4D">
              <w:rPr>
                <w:rFonts w:ascii="Arial" w:hAnsi="Arial" w:cs="Arial"/>
                <w:sz w:val="16"/>
                <w:szCs w:val="16"/>
              </w:rPr>
              <w:t>2.39%</w:t>
            </w:r>
          </w:p>
        </w:tc>
        <w:tc>
          <w:tcPr>
            <w:tcW w:w="1252" w:type="dxa"/>
            <w:noWrap/>
            <w:hideMark/>
          </w:tcPr>
          <w:p w14:paraId="28B59C90" w14:textId="77777777" w:rsidR="00F75298" w:rsidRPr="000C1A4D" w:rsidRDefault="00F75298" w:rsidP="00F75298">
            <w:pPr>
              <w:rPr>
                <w:rFonts w:ascii="Arial" w:hAnsi="Arial" w:cs="Arial"/>
                <w:sz w:val="16"/>
                <w:szCs w:val="16"/>
              </w:rPr>
            </w:pPr>
            <w:r w:rsidRPr="000C1A4D">
              <w:rPr>
                <w:rFonts w:ascii="Arial" w:hAnsi="Arial" w:cs="Arial"/>
                <w:sz w:val="16"/>
                <w:szCs w:val="16"/>
              </w:rPr>
              <w:t>4.78%</w:t>
            </w:r>
          </w:p>
        </w:tc>
        <w:tc>
          <w:tcPr>
            <w:tcW w:w="696" w:type="dxa"/>
            <w:noWrap/>
            <w:hideMark/>
          </w:tcPr>
          <w:p w14:paraId="5A440E63" w14:textId="77777777" w:rsidR="00F75298" w:rsidRPr="000C1A4D" w:rsidRDefault="00F75298" w:rsidP="00F75298">
            <w:pPr>
              <w:rPr>
                <w:rFonts w:ascii="Arial" w:hAnsi="Arial" w:cs="Arial"/>
                <w:sz w:val="16"/>
                <w:szCs w:val="16"/>
              </w:rPr>
            </w:pPr>
            <w:r w:rsidRPr="000C1A4D">
              <w:rPr>
                <w:rFonts w:ascii="Arial" w:hAnsi="Arial" w:cs="Arial"/>
                <w:sz w:val="16"/>
                <w:szCs w:val="16"/>
              </w:rPr>
              <w:t>2.16%</w:t>
            </w:r>
          </w:p>
        </w:tc>
        <w:tc>
          <w:tcPr>
            <w:tcW w:w="1002" w:type="dxa"/>
            <w:noWrap/>
            <w:hideMark/>
          </w:tcPr>
          <w:p w14:paraId="7FE8D024" w14:textId="77777777" w:rsidR="00F75298" w:rsidRPr="000C1A4D" w:rsidRDefault="00F75298" w:rsidP="00F75298">
            <w:pPr>
              <w:rPr>
                <w:rFonts w:ascii="Arial" w:hAnsi="Arial" w:cs="Arial"/>
                <w:sz w:val="16"/>
                <w:szCs w:val="16"/>
              </w:rPr>
            </w:pPr>
            <w:r w:rsidRPr="000C1A4D">
              <w:rPr>
                <w:rFonts w:ascii="Arial" w:hAnsi="Arial" w:cs="Arial"/>
                <w:sz w:val="16"/>
                <w:szCs w:val="16"/>
              </w:rPr>
              <w:t>3.36%</w:t>
            </w:r>
          </w:p>
        </w:tc>
        <w:tc>
          <w:tcPr>
            <w:tcW w:w="1842" w:type="dxa"/>
          </w:tcPr>
          <w:p w14:paraId="2185EFAA" w14:textId="77777777" w:rsidR="00F75298" w:rsidRPr="000C1A4D" w:rsidRDefault="00F75298" w:rsidP="00F75298">
            <w:pPr>
              <w:rPr>
                <w:rFonts w:ascii="Arial" w:hAnsi="Arial" w:cs="Arial"/>
                <w:sz w:val="16"/>
                <w:szCs w:val="16"/>
              </w:rPr>
            </w:pPr>
            <w:r w:rsidRPr="000C1A4D">
              <w:rPr>
                <w:rFonts w:ascii="Arial" w:hAnsi="Arial" w:cs="Arial"/>
                <w:sz w:val="16"/>
                <w:szCs w:val="16"/>
              </w:rPr>
              <w:t>3.28%</w:t>
            </w:r>
          </w:p>
        </w:tc>
      </w:tr>
      <w:tr w:rsidR="00F75298" w:rsidRPr="000C1A4D" w14:paraId="3B86F4C2" w14:textId="77777777" w:rsidTr="008778D2">
        <w:trPr>
          <w:trHeight w:val="418"/>
        </w:trPr>
        <w:tc>
          <w:tcPr>
            <w:tcW w:w="1049" w:type="dxa"/>
            <w:noWrap/>
            <w:hideMark/>
          </w:tcPr>
          <w:p w14:paraId="282F449B" w14:textId="77777777" w:rsidR="00F75298" w:rsidRPr="000C1A4D" w:rsidRDefault="00F75298" w:rsidP="00F75298">
            <w:pPr>
              <w:rPr>
                <w:rFonts w:ascii="Arial" w:hAnsi="Arial" w:cs="Arial"/>
                <w:sz w:val="16"/>
                <w:szCs w:val="16"/>
              </w:rPr>
            </w:pPr>
            <w:r w:rsidRPr="000C1A4D">
              <w:rPr>
                <w:rFonts w:ascii="Arial" w:hAnsi="Arial" w:cs="Arial"/>
                <w:sz w:val="16"/>
                <w:szCs w:val="16"/>
              </w:rPr>
              <w:t>Heart failure</w:t>
            </w:r>
          </w:p>
        </w:tc>
        <w:tc>
          <w:tcPr>
            <w:tcW w:w="1266" w:type="dxa"/>
            <w:noWrap/>
            <w:hideMark/>
          </w:tcPr>
          <w:p w14:paraId="3867C6CD" w14:textId="77777777" w:rsidR="00F75298" w:rsidRPr="000C1A4D" w:rsidRDefault="00F75298" w:rsidP="00F75298">
            <w:pPr>
              <w:rPr>
                <w:rFonts w:ascii="Arial" w:hAnsi="Arial" w:cs="Arial"/>
                <w:sz w:val="16"/>
                <w:szCs w:val="16"/>
              </w:rPr>
            </w:pPr>
            <w:r w:rsidRPr="000C1A4D">
              <w:rPr>
                <w:rFonts w:ascii="Arial" w:hAnsi="Arial" w:cs="Arial"/>
                <w:sz w:val="16"/>
                <w:szCs w:val="16"/>
              </w:rPr>
              <w:t>25.88%</w:t>
            </w:r>
          </w:p>
        </w:tc>
        <w:tc>
          <w:tcPr>
            <w:tcW w:w="1013" w:type="dxa"/>
            <w:noWrap/>
            <w:hideMark/>
          </w:tcPr>
          <w:p w14:paraId="00426DCF" w14:textId="77777777" w:rsidR="00F75298" w:rsidRPr="000C1A4D" w:rsidRDefault="00F75298" w:rsidP="00F75298">
            <w:pPr>
              <w:rPr>
                <w:rFonts w:ascii="Arial" w:hAnsi="Arial" w:cs="Arial"/>
                <w:sz w:val="16"/>
                <w:szCs w:val="16"/>
              </w:rPr>
            </w:pPr>
            <w:r w:rsidRPr="000C1A4D">
              <w:rPr>
                <w:rFonts w:ascii="Arial" w:hAnsi="Arial" w:cs="Arial"/>
                <w:sz w:val="16"/>
                <w:szCs w:val="16"/>
              </w:rPr>
              <w:t>27.53%</w:t>
            </w:r>
          </w:p>
        </w:tc>
        <w:tc>
          <w:tcPr>
            <w:tcW w:w="952" w:type="dxa"/>
            <w:noWrap/>
            <w:hideMark/>
          </w:tcPr>
          <w:p w14:paraId="0F7B4EAE" w14:textId="77777777" w:rsidR="00F75298" w:rsidRPr="000C1A4D" w:rsidRDefault="00F75298" w:rsidP="00F75298">
            <w:pPr>
              <w:rPr>
                <w:rFonts w:ascii="Arial" w:hAnsi="Arial" w:cs="Arial"/>
                <w:sz w:val="16"/>
                <w:szCs w:val="16"/>
              </w:rPr>
            </w:pPr>
            <w:r w:rsidRPr="000C1A4D">
              <w:rPr>
                <w:rFonts w:ascii="Arial" w:hAnsi="Arial" w:cs="Arial"/>
                <w:sz w:val="16"/>
                <w:szCs w:val="16"/>
              </w:rPr>
              <w:t>12.78%</w:t>
            </w:r>
          </w:p>
        </w:tc>
        <w:tc>
          <w:tcPr>
            <w:tcW w:w="1252" w:type="dxa"/>
            <w:noWrap/>
            <w:hideMark/>
          </w:tcPr>
          <w:p w14:paraId="088630B3" w14:textId="77777777" w:rsidR="00F75298" w:rsidRPr="000C1A4D" w:rsidRDefault="00F75298" w:rsidP="00F75298">
            <w:pPr>
              <w:rPr>
                <w:rFonts w:ascii="Arial" w:hAnsi="Arial" w:cs="Arial"/>
                <w:sz w:val="16"/>
                <w:szCs w:val="16"/>
              </w:rPr>
            </w:pPr>
            <w:r w:rsidRPr="000C1A4D">
              <w:rPr>
                <w:rFonts w:ascii="Arial" w:hAnsi="Arial" w:cs="Arial"/>
                <w:sz w:val="16"/>
                <w:szCs w:val="16"/>
              </w:rPr>
              <w:t>20.85%</w:t>
            </w:r>
          </w:p>
        </w:tc>
        <w:tc>
          <w:tcPr>
            <w:tcW w:w="696" w:type="dxa"/>
            <w:noWrap/>
            <w:hideMark/>
          </w:tcPr>
          <w:p w14:paraId="1F06E973" w14:textId="77777777" w:rsidR="00F75298" w:rsidRPr="000C1A4D" w:rsidRDefault="00F75298" w:rsidP="00F75298">
            <w:pPr>
              <w:rPr>
                <w:rFonts w:ascii="Arial" w:hAnsi="Arial" w:cs="Arial"/>
                <w:sz w:val="16"/>
                <w:szCs w:val="16"/>
              </w:rPr>
            </w:pPr>
            <w:r w:rsidRPr="000C1A4D">
              <w:rPr>
                <w:rFonts w:ascii="Arial" w:hAnsi="Arial" w:cs="Arial"/>
                <w:sz w:val="16"/>
                <w:szCs w:val="16"/>
              </w:rPr>
              <w:t>10.17%</w:t>
            </w:r>
          </w:p>
        </w:tc>
        <w:tc>
          <w:tcPr>
            <w:tcW w:w="1002" w:type="dxa"/>
            <w:noWrap/>
            <w:hideMark/>
          </w:tcPr>
          <w:p w14:paraId="6736A311" w14:textId="77777777" w:rsidR="00F75298" w:rsidRPr="000C1A4D" w:rsidRDefault="00F75298" w:rsidP="00F75298">
            <w:pPr>
              <w:rPr>
                <w:rFonts w:ascii="Arial" w:hAnsi="Arial" w:cs="Arial"/>
                <w:sz w:val="16"/>
                <w:szCs w:val="16"/>
              </w:rPr>
            </w:pPr>
            <w:r w:rsidRPr="000C1A4D">
              <w:rPr>
                <w:rFonts w:ascii="Arial" w:hAnsi="Arial" w:cs="Arial"/>
                <w:sz w:val="16"/>
                <w:szCs w:val="16"/>
              </w:rPr>
              <w:t>10.98%</w:t>
            </w:r>
          </w:p>
        </w:tc>
        <w:tc>
          <w:tcPr>
            <w:tcW w:w="1842" w:type="dxa"/>
          </w:tcPr>
          <w:p w14:paraId="361AC1BB" w14:textId="77777777" w:rsidR="00F75298" w:rsidRPr="000C1A4D" w:rsidRDefault="00F75298" w:rsidP="00F75298">
            <w:pPr>
              <w:rPr>
                <w:rFonts w:ascii="Arial" w:hAnsi="Arial" w:cs="Arial"/>
                <w:sz w:val="16"/>
                <w:szCs w:val="16"/>
              </w:rPr>
            </w:pPr>
            <w:r w:rsidRPr="000C1A4D">
              <w:rPr>
                <w:rFonts w:ascii="Arial" w:hAnsi="Arial" w:cs="Arial"/>
                <w:sz w:val="16"/>
                <w:szCs w:val="16"/>
              </w:rPr>
              <w:t>13.00%</w:t>
            </w:r>
          </w:p>
        </w:tc>
      </w:tr>
      <w:tr w:rsidR="00F75298" w:rsidRPr="000C1A4D" w14:paraId="4BCDAE44" w14:textId="77777777" w:rsidTr="008778D2">
        <w:trPr>
          <w:trHeight w:val="418"/>
        </w:trPr>
        <w:tc>
          <w:tcPr>
            <w:tcW w:w="1049" w:type="dxa"/>
            <w:noWrap/>
            <w:hideMark/>
          </w:tcPr>
          <w:p w14:paraId="43687771" w14:textId="77777777" w:rsidR="00F75298" w:rsidRPr="000C1A4D" w:rsidRDefault="00F75298" w:rsidP="00F75298">
            <w:pPr>
              <w:rPr>
                <w:rFonts w:ascii="Arial" w:hAnsi="Arial" w:cs="Arial"/>
                <w:sz w:val="16"/>
                <w:szCs w:val="16"/>
              </w:rPr>
            </w:pPr>
            <w:r w:rsidRPr="000C1A4D">
              <w:rPr>
                <w:rFonts w:ascii="Arial" w:hAnsi="Arial" w:cs="Arial"/>
                <w:sz w:val="16"/>
                <w:szCs w:val="16"/>
              </w:rPr>
              <w:t>Malignant neoplasm</w:t>
            </w:r>
          </w:p>
        </w:tc>
        <w:tc>
          <w:tcPr>
            <w:tcW w:w="1266" w:type="dxa"/>
            <w:noWrap/>
            <w:hideMark/>
          </w:tcPr>
          <w:p w14:paraId="19BAF009" w14:textId="77777777" w:rsidR="00F75298" w:rsidRPr="000C1A4D" w:rsidRDefault="00F75298" w:rsidP="00F75298">
            <w:pPr>
              <w:rPr>
                <w:rFonts w:ascii="Arial" w:hAnsi="Arial" w:cs="Arial"/>
                <w:sz w:val="16"/>
                <w:szCs w:val="16"/>
              </w:rPr>
            </w:pPr>
            <w:r w:rsidRPr="000C1A4D">
              <w:rPr>
                <w:rFonts w:ascii="Arial" w:hAnsi="Arial" w:cs="Arial"/>
                <w:sz w:val="16"/>
                <w:szCs w:val="16"/>
              </w:rPr>
              <w:t>17.01%</w:t>
            </w:r>
          </w:p>
        </w:tc>
        <w:tc>
          <w:tcPr>
            <w:tcW w:w="1013" w:type="dxa"/>
            <w:noWrap/>
            <w:hideMark/>
          </w:tcPr>
          <w:p w14:paraId="339755C6" w14:textId="77777777" w:rsidR="00F75298" w:rsidRPr="000C1A4D" w:rsidRDefault="00F75298" w:rsidP="00F75298">
            <w:pPr>
              <w:rPr>
                <w:rFonts w:ascii="Arial" w:hAnsi="Arial" w:cs="Arial"/>
                <w:sz w:val="16"/>
                <w:szCs w:val="16"/>
              </w:rPr>
            </w:pPr>
            <w:r w:rsidRPr="000C1A4D">
              <w:rPr>
                <w:rFonts w:ascii="Arial" w:hAnsi="Arial" w:cs="Arial"/>
                <w:sz w:val="16"/>
                <w:szCs w:val="16"/>
              </w:rPr>
              <w:t>19.01%</w:t>
            </w:r>
          </w:p>
        </w:tc>
        <w:tc>
          <w:tcPr>
            <w:tcW w:w="952" w:type="dxa"/>
            <w:noWrap/>
            <w:hideMark/>
          </w:tcPr>
          <w:p w14:paraId="4FC251DD" w14:textId="77777777" w:rsidR="00F75298" w:rsidRPr="000C1A4D" w:rsidRDefault="00F75298" w:rsidP="00F75298">
            <w:pPr>
              <w:rPr>
                <w:rFonts w:ascii="Arial" w:hAnsi="Arial" w:cs="Arial"/>
                <w:sz w:val="16"/>
                <w:szCs w:val="16"/>
              </w:rPr>
            </w:pPr>
            <w:r w:rsidRPr="000C1A4D">
              <w:rPr>
                <w:rFonts w:ascii="Arial" w:hAnsi="Arial" w:cs="Arial"/>
                <w:sz w:val="16"/>
                <w:szCs w:val="16"/>
              </w:rPr>
              <w:t>12.21%</w:t>
            </w:r>
          </w:p>
        </w:tc>
        <w:tc>
          <w:tcPr>
            <w:tcW w:w="1252" w:type="dxa"/>
            <w:noWrap/>
            <w:hideMark/>
          </w:tcPr>
          <w:p w14:paraId="6CCB6951" w14:textId="77777777" w:rsidR="00F75298" w:rsidRPr="000C1A4D" w:rsidRDefault="00F75298" w:rsidP="00F75298">
            <w:pPr>
              <w:rPr>
                <w:rFonts w:ascii="Arial" w:hAnsi="Arial" w:cs="Arial"/>
                <w:sz w:val="16"/>
                <w:szCs w:val="16"/>
              </w:rPr>
            </w:pPr>
            <w:r w:rsidRPr="000C1A4D">
              <w:rPr>
                <w:rFonts w:ascii="Arial" w:hAnsi="Arial" w:cs="Arial"/>
                <w:sz w:val="16"/>
                <w:szCs w:val="16"/>
              </w:rPr>
              <w:t>16.13%</w:t>
            </w:r>
          </w:p>
        </w:tc>
        <w:tc>
          <w:tcPr>
            <w:tcW w:w="696" w:type="dxa"/>
            <w:noWrap/>
            <w:hideMark/>
          </w:tcPr>
          <w:p w14:paraId="5294470E" w14:textId="77777777" w:rsidR="00F75298" w:rsidRPr="000C1A4D" w:rsidRDefault="00F75298" w:rsidP="00F75298">
            <w:pPr>
              <w:rPr>
                <w:rFonts w:ascii="Arial" w:hAnsi="Arial" w:cs="Arial"/>
                <w:sz w:val="16"/>
                <w:szCs w:val="16"/>
              </w:rPr>
            </w:pPr>
            <w:r w:rsidRPr="000C1A4D">
              <w:rPr>
                <w:rFonts w:ascii="Arial" w:hAnsi="Arial" w:cs="Arial"/>
                <w:sz w:val="16"/>
                <w:szCs w:val="16"/>
              </w:rPr>
              <w:t>11.56%</w:t>
            </w:r>
          </w:p>
        </w:tc>
        <w:tc>
          <w:tcPr>
            <w:tcW w:w="1002" w:type="dxa"/>
            <w:noWrap/>
            <w:hideMark/>
          </w:tcPr>
          <w:p w14:paraId="1D76BD07" w14:textId="77777777" w:rsidR="00F75298" w:rsidRPr="000C1A4D" w:rsidRDefault="00F75298" w:rsidP="00F75298">
            <w:pPr>
              <w:rPr>
                <w:rFonts w:ascii="Arial" w:hAnsi="Arial" w:cs="Arial"/>
                <w:sz w:val="16"/>
                <w:szCs w:val="16"/>
              </w:rPr>
            </w:pPr>
            <w:r w:rsidRPr="000C1A4D">
              <w:rPr>
                <w:rFonts w:ascii="Arial" w:hAnsi="Arial" w:cs="Arial"/>
                <w:sz w:val="16"/>
                <w:szCs w:val="16"/>
              </w:rPr>
              <w:t>10.91%</w:t>
            </w:r>
          </w:p>
        </w:tc>
        <w:tc>
          <w:tcPr>
            <w:tcW w:w="1842" w:type="dxa"/>
          </w:tcPr>
          <w:p w14:paraId="6F3E8052" w14:textId="77777777" w:rsidR="00F75298" w:rsidRPr="000C1A4D" w:rsidRDefault="00F75298" w:rsidP="00F75298">
            <w:pPr>
              <w:rPr>
                <w:rFonts w:ascii="Arial" w:hAnsi="Arial" w:cs="Arial"/>
                <w:sz w:val="16"/>
                <w:szCs w:val="16"/>
              </w:rPr>
            </w:pPr>
            <w:r w:rsidRPr="000C1A4D">
              <w:rPr>
                <w:rFonts w:ascii="Arial" w:hAnsi="Arial" w:cs="Arial"/>
                <w:sz w:val="16"/>
                <w:szCs w:val="16"/>
              </w:rPr>
              <w:t>11.96%</w:t>
            </w:r>
          </w:p>
        </w:tc>
      </w:tr>
      <w:tr w:rsidR="00F75298" w:rsidRPr="000C1A4D" w14:paraId="60A22398" w14:textId="77777777" w:rsidTr="008778D2">
        <w:trPr>
          <w:trHeight w:val="418"/>
        </w:trPr>
        <w:tc>
          <w:tcPr>
            <w:tcW w:w="1049" w:type="dxa"/>
            <w:noWrap/>
            <w:hideMark/>
          </w:tcPr>
          <w:p w14:paraId="2CA356DF" w14:textId="77777777" w:rsidR="00F75298" w:rsidRPr="000C1A4D" w:rsidRDefault="00F75298" w:rsidP="00F75298">
            <w:pPr>
              <w:rPr>
                <w:rFonts w:ascii="Arial" w:hAnsi="Arial" w:cs="Arial"/>
                <w:sz w:val="16"/>
                <w:szCs w:val="16"/>
              </w:rPr>
            </w:pPr>
            <w:r w:rsidRPr="000C1A4D">
              <w:rPr>
                <w:rFonts w:ascii="Arial" w:hAnsi="Arial" w:cs="Arial"/>
                <w:sz w:val="16"/>
                <w:szCs w:val="16"/>
              </w:rPr>
              <w:t>Depression and Anxiety</w:t>
            </w:r>
          </w:p>
        </w:tc>
        <w:tc>
          <w:tcPr>
            <w:tcW w:w="1266" w:type="dxa"/>
            <w:noWrap/>
            <w:hideMark/>
          </w:tcPr>
          <w:p w14:paraId="11487FA2" w14:textId="77777777" w:rsidR="00F75298" w:rsidRPr="000C1A4D" w:rsidRDefault="00F75298" w:rsidP="00F75298">
            <w:pPr>
              <w:rPr>
                <w:rFonts w:ascii="Arial" w:hAnsi="Arial" w:cs="Arial"/>
                <w:sz w:val="16"/>
                <w:szCs w:val="16"/>
              </w:rPr>
            </w:pPr>
            <w:r w:rsidRPr="000C1A4D">
              <w:rPr>
                <w:rFonts w:ascii="Arial" w:hAnsi="Arial" w:cs="Arial"/>
                <w:sz w:val="16"/>
                <w:szCs w:val="16"/>
              </w:rPr>
              <w:t>23.30%</w:t>
            </w:r>
          </w:p>
        </w:tc>
        <w:tc>
          <w:tcPr>
            <w:tcW w:w="1013" w:type="dxa"/>
            <w:noWrap/>
            <w:hideMark/>
          </w:tcPr>
          <w:p w14:paraId="25551C6E" w14:textId="77777777" w:rsidR="00F75298" w:rsidRPr="000C1A4D" w:rsidRDefault="00F75298" w:rsidP="00F75298">
            <w:pPr>
              <w:rPr>
                <w:rFonts w:ascii="Arial" w:hAnsi="Arial" w:cs="Arial"/>
                <w:sz w:val="16"/>
                <w:szCs w:val="16"/>
              </w:rPr>
            </w:pPr>
            <w:r w:rsidRPr="000C1A4D">
              <w:rPr>
                <w:rFonts w:ascii="Arial" w:hAnsi="Arial" w:cs="Arial"/>
                <w:sz w:val="16"/>
                <w:szCs w:val="16"/>
              </w:rPr>
              <w:t>18.80%</w:t>
            </w:r>
          </w:p>
        </w:tc>
        <w:tc>
          <w:tcPr>
            <w:tcW w:w="952" w:type="dxa"/>
            <w:noWrap/>
            <w:hideMark/>
          </w:tcPr>
          <w:p w14:paraId="4D3072BD" w14:textId="77777777" w:rsidR="00F75298" w:rsidRPr="000C1A4D" w:rsidRDefault="00F75298" w:rsidP="00F75298">
            <w:pPr>
              <w:rPr>
                <w:rFonts w:ascii="Arial" w:hAnsi="Arial" w:cs="Arial"/>
                <w:sz w:val="16"/>
                <w:szCs w:val="16"/>
              </w:rPr>
            </w:pPr>
            <w:r w:rsidRPr="000C1A4D">
              <w:rPr>
                <w:rFonts w:ascii="Arial" w:hAnsi="Arial" w:cs="Arial"/>
                <w:sz w:val="16"/>
                <w:szCs w:val="16"/>
              </w:rPr>
              <w:t>23.38%</w:t>
            </w:r>
          </w:p>
        </w:tc>
        <w:tc>
          <w:tcPr>
            <w:tcW w:w="1252" w:type="dxa"/>
            <w:noWrap/>
            <w:hideMark/>
          </w:tcPr>
          <w:p w14:paraId="56AEA123" w14:textId="77777777" w:rsidR="00F75298" w:rsidRPr="000C1A4D" w:rsidRDefault="00F75298" w:rsidP="00F75298">
            <w:pPr>
              <w:rPr>
                <w:rFonts w:ascii="Arial" w:hAnsi="Arial" w:cs="Arial"/>
                <w:sz w:val="16"/>
                <w:szCs w:val="16"/>
              </w:rPr>
            </w:pPr>
            <w:r w:rsidRPr="000C1A4D">
              <w:rPr>
                <w:rFonts w:ascii="Arial" w:hAnsi="Arial" w:cs="Arial"/>
                <w:sz w:val="16"/>
                <w:szCs w:val="16"/>
              </w:rPr>
              <w:t>21.68%</w:t>
            </w:r>
          </w:p>
        </w:tc>
        <w:tc>
          <w:tcPr>
            <w:tcW w:w="696" w:type="dxa"/>
            <w:noWrap/>
            <w:hideMark/>
          </w:tcPr>
          <w:p w14:paraId="0468ABD0" w14:textId="77777777" w:rsidR="00F75298" w:rsidRPr="000C1A4D" w:rsidRDefault="00F75298" w:rsidP="00F75298">
            <w:pPr>
              <w:rPr>
                <w:rFonts w:ascii="Arial" w:hAnsi="Arial" w:cs="Arial"/>
                <w:sz w:val="16"/>
                <w:szCs w:val="16"/>
              </w:rPr>
            </w:pPr>
            <w:r w:rsidRPr="000C1A4D">
              <w:rPr>
                <w:rFonts w:ascii="Arial" w:hAnsi="Arial" w:cs="Arial"/>
                <w:sz w:val="16"/>
                <w:szCs w:val="16"/>
              </w:rPr>
              <w:t>25.15%</w:t>
            </w:r>
          </w:p>
        </w:tc>
        <w:tc>
          <w:tcPr>
            <w:tcW w:w="1002" w:type="dxa"/>
            <w:noWrap/>
            <w:hideMark/>
          </w:tcPr>
          <w:p w14:paraId="3E93F3D9" w14:textId="77777777" w:rsidR="00F75298" w:rsidRPr="000C1A4D" w:rsidRDefault="00F75298" w:rsidP="00F75298">
            <w:pPr>
              <w:rPr>
                <w:rFonts w:ascii="Arial" w:hAnsi="Arial" w:cs="Arial"/>
                <w:sz w:val="16"/>
                <w:szCs w:val="16"/>
              </w:rPr>
            </w:pPr>
            <w:r w:rsidRPr="000C1A4D">
              <w:rPr>
                <w:rFonts w:ascii="Arial" w:hAnsi="Arial" w:cs="Arial"/>
                <w:sz w:val="16"/>
                <w:szCs w:val="16"/>
              </w:rPr>
              <w:t>20.20%</w:t>
            </w:r>
          </w:p>
        </w:tc>
        <w:tc>
          <w:tcPr>
            <w:tcW w:w="1842" w:type="dxa"/>
          </w:tcPr>
          <w:p w14:paraId="4CFEA8E4" w14:textId="77777777" w:rsidR="00F75298" w:rsidRPr="000C1A4D" w:rsidRDefault="00F75298" w:rsidP="00F75298">
            <w:pPr>
              <w:rPr>
                <w:rFonts w:ascii="Arial" w:hAnsi="Arial" w:cs="Arial"/>
                <w:sz w:val="16"/>
                <w:szCs w:val="16"/>
              </w:rPr>
            </w:pPr>
            <w:r w:rsidRPr="000C1A4D">
              <w:rPr>
                <w:rFonts w:ascii="Arial" w:hAnsi="Arial" w:cs="Arial"/>
                <w:sz w:val="16"/>
                <w:szCs w:val="16"/>
              </w:rPr>
              <w:t>21.20%</w:t>
            </w:r>
          </w:p>
        </w:tc>
      </w:tr>
    </w:tbl>
    <w:p w14:paraId="559175AE" w14:textId="30C068CB" w:rsidR="00C8211C" w:rsidRPr="000C1A4D" w:rsidRDefault="007167DD" w:rsidP="00C8211C">
      <w:pPr>
        <w:pStyle w:val="Beschriftung"/>
        <w:rPr>
          <w:rFonts w:ascii="Arial" w:hAnsi="Arial" w:cs="Arial"/>
        </w:rPr>
      </w:pPr>
      <w:bookmarkStart w:id="11" w:name="_Toc76643394"/>
      <w:r w:rsidRPr="000C1A4D">
        <w:rPr>
          <w:rFonts w:ascii="Arial" w:hAnsi="Arial" w:cs="Arial"/>
        </w:rPr>
        <w:t xml:space="preserve">Table </w:t>
      </w:r>
      <w:r w:rsidR="008E1C1F" w:rsidRPr="000C1A4D">
        <w:rPr>
          <w:rFonts w:ascii="Arial" w:hAnsi="Arial" w:cs="Arial"/>
        </w:rPr>
        <w:t>S</w:t>
      </w:r>
      <w:r w:rsidRPr="000C1A4D">
        <w:rPr>
          <w:rFonts w:ascii="Arial" w:hAnsi="Arial" w:cs="Arial"/>
        </w:rPr>
        <w:fldChar w:fldCharType="begin"/>
      </w:r>
      <w:r w:rsidRPr="000C1A4D">
        <w:rPr>
          <w:rFonts w:ascii="Arial" w:hAnsi="Arial" w:cs="Arial"/>
        </w:rPr>
        <w:instrText xml:space="preserve"> SEQ Table \* ARABIC </w:instrText>
      </w:r>
      <w:r w:rsidRPr="000C1A4D">
        <w:rPr>
          <w:rFonts w:ascii="Arial" w:hAnsi="Arial" w:cs="Arial"/>
        </w:rPr>
        <w:fldChar w:fldCharType="separate"/>
      </w:r>
      <w:r w:rsidR="00003B41" w:rsidRPr="000C1A4D">
        <w:rPr>
          <w:rFonts w:ascii="Arial" w:hAnsi="Arial" w:cs="Arial"/>
          <w:noProof/>
        </w:rPr>
        <w:t>3</w:t>
      </w:r>
      <w:r w:rsidRPr="000C1A4D">
        <w:rPr>
          <w:rFonts w:ascii="Arial" w:hAnsi="Arial" w:cs="Arial"/>
        </w:rPr>
        <w:fldChar w:fldCharType="end"/>
      </w:r>
      <w:r w:rsidRPr="000C1A4D">
        <w:rPr>
          <w:rFonts w:ascii="Arial" w:hAnsi="Arial" w:cs="Arial"/>
        </w:rPr>
        <w:t xml:space="preserve"> </w:t>
      </w:r>
      <w:r w:rsidR="00C8211C" w:rsidRPr="000C1A4D">
        <w:rPr>
          <w:rFonts w:ascii="Arial" w:hAnsi="Arial" w:cs="Arial"/>
        </w:rPr>
        <w:t>Comorbidities at baseline, by baseline treatment group</w:t>
      </w:r>
      <w:r w:rsidR="00F75298" w:rsidRPr="000C1A4D">
        <w:rPr>
          <w:rFonts w:ascii="Arial" w:hAnsi="Arial" w:cs="Arial"/>
        </w:rPr>
        <w:t xml:space="preserve"> and overall</w:t>
      </w:r>
      <w:bookmarkEnd w:id="11"/>
    </w:p>
    <w:p w14:paraId="15934612" w14:textId="14FC759D" w:rsidR="00B42452" w:rsidRPr="000C1A4D" w:rsidRDefault="00B42452" w:rsidP="007167DD">
      <w:pPr>
        <w:pStyle w:val="Beschriftung"/>
        <w:rPr>
          <w:rFonts w:ascii="Arial" w:hAnsi="Arial" w:cs="Arial"/>
        </w:rPr>
      </w:pPr>
    </w:p>
    <w:p w14:paraId="3438B691" w14:textId="7EC0AACB" w:rsidR="00DA3FE6" w:rsidRPr="000C1A4D" w:rsidRDefault="00DA3FE6" w:rsidP="00DA3FE6">
      <w:pPr>
        <w:pStyle w:val="FlietextBlocksatzmitAbstand"/>
        <w:rPr>
          <w:rFonts w:ascii="Arial" w:hAnsi="Arial" w:cs="Arial"/>
        </w:rPr>
      </w:pPr>
    </w:p>
    <w:p w14:paraId="406530F2" w14:textId="05138FDB" w:rsidR="00DA3FE6" w:rsidRPr="000C1A4D" w:rsidRDefault="00DA3FE6" w:rsidP="00DA3FE6">
      <w:pPr>
        <w:pStyle w:val="FlietextBlocksatzmitAbstand"/>
        <w:rPr>
          <w:rFonts w:ascii="Arial" w:hAnsi="Arial" w:cs="Arial"/>
        </w:rPr>
      </w:pPr>
    </w:p>
    <w:p w14:paraId="5A82732A" w14:textId="5988EB59" w:rsidR="00DA3FE6" w:rsidRPr="000C1A4D" w:rsidRDefault="00DA3FE6" w:rsidP="00DA3FE6">
      <w:pPr>
        <w:pStyle w:val="FlietextBlocksatzmitAbstand"/>
        <w:rPr>
          <w:rFonts w:ascii="Arial" w:hAnsi="Arial" w:cs="Arial"/>
        </w:rPr>
      </w:pPr>
    </w:p>
    <w:p w14:paraId="74B98E0B" w14:textId="0D8B3E99" w:rsidR="00DA3FE6" w:rsidRPr="000C1A4D" w:rsidRDefault="00DA3FE6" w:rsidP="00DA3FE6">
      <w:pPr>
        <w:pStyle w:val="FlietextBlocksatzmitAbstand"/>
        <w:rPr>
          <w:rFonts w:ascii="Arial" w:hAnsi="Arial" w:cs="Arial"/>
        </w:rPr>
      </w:pPr>
    </w:p>
    <w:p w14:paraId="31ED3E23" w14:textId="75759449" w:rsidR="00DA3FE6" w:rsidRPr="000C1A4D" w:rsidRDefault="00DA3FE6" w:rsidP="00DA3FE6">
      <w:pPr>
        <w:pStyle w:val="FlietextBlocksatzmitAbstand"/>
        <w:rPr>
          <w:rFonts w:ascii="Arial" w:hAnsi="Arial" w:cs="Arial"/>
        </w:rPr>
      </w:pPr>
    </w:p>
    <w:p w14:paraId="3AC6B0FA" w14:textId="7380356B" w:rsidR="00DA3FE6" w:rsidRPr="000C1A4D" w:rsidRDefault="00DA3FE6" w:rsidP="00DA3FE6">
      <w:pPr>
        <w:pStyle w:val="FlietextBlocksatzmitAbstand"/>
        <w:rPr>
          <w:rFonts w:ascii="Arial" w:hAnsi="Arial" w:cs="Arial"/>
        </w:rPr>
      </w:pPr>
    </w:p>
    <w:p w14:paraId="188E3878" w14:textId="23190AF8" w:rsidR="00DA3FE6" w:rsidRPr="000C1A4D" w:rsidRDefault="00DA3FE6" w:rsidP="00DA3FE6">
      <w:pPr>
        <w:pStyle w:val="FlietextBlocksatzmitAbstand"/>
        <w:rPr>
          <w:rFonts w:ascii="Arial" w:hAnsi="Arial" w:cs="Arial"/>
        </w:rPr>
      </w:pPr>
    </w:p>
    <w:p w14:paraId="12C6887D" w14:textId="656EE652" w:rsidR="00DA3FE6" w:rsidRPr="000C1A4D" w:rsidRDefault="00DA3FE6" w:rsidP="00DA3FE6">
      <w:pPr>
        <w:pStyle w:val="FlietextBlocksatzmitAbstand"/>
        <w:rPr>
          <w:rFonts w:ascii="Arial" w:hAnsi="Arial" w:cs="Arial"/>
        </w:rPr>
      </w:pPr>
    </w:p>
    <w:p w14:paraId="6A86B97E" w14:textId="4D871195" w:rsidR="00DA3FE6" w:rsidRPr="000C1A4D" w:rsidRDefault="00DA3FE6" w:rsidP="00DA3FE6">
      <w:pPr>
        <w:pStyle w:val="FlietextBlocksatzmitAbstand"/>
        <w:rPr>
          <w:rFonts w:ascii="Arial" w:hAnsi="Arial" w:cs="Arial"/>
        </w:rPr>
      </w:pPr>
    </w:p>
    <w:p w14:paraId="51BA4FCE" w14:textId="73946108" w:rsidR="00DA3FE6" w:rsidRPr="000C1A4D" w:rsidRDefault="00DA3FE6" w:rsidP="00DA3FE6">
      <w:pPr>
        <w:pStyle w:val="FlietextBlocksatzmitAbstand"/>
        <w:rPr>
          <w:rFonts w:ascii="Arial" w:hAnsi="Arial" w:cs="Arial"/>
        </w:rPr>
      </w:pPr>
    </w:p>
    <w:p w14:paraId="1E5B6FE3" w14:textId="77777777" w:rsidR="00DA3FE6" w:rsidRPr="000C1A4D" w:rsidRDefault="00DA3FE6" w:rsidP="00DA3FE6">
      <w:pPr>
        <w:pStyle w:val="FlietextBlocksatzmitAbstand"/>
        <w:rPr>
          <w:rFonts w:ascii="Arial" w:hAnsi="Arial" w:cs="Arial"/>
        </w:rPr>
      </w:pPr>
    </w:p>
    <w:tbl>
      <w:tblPr>
        <w:tblStyle w:val="Tabellenraster"/>
        <w:tblW w:w="9070" w:type="dxa"/>
        <w:tblLook w:val="04A0" w:firstRow="1" w:lastRow="0" w:firstColumn="1" w:lastColumn="0" w:noHBand="0" w:noVBand="1"/>
      </w:tblPr>
      <w:tblGrid>
        <w:gridCol w:w="1814"/>
        <w:gridCol w:w="1814"/>
        <w:gridCol w:w="1814"/>
        <w:gridCol w:w="1814"/>
        <w:gridCol w:w="1814"/>
      </w:tblGrid>
      <w:tr w:rsidR="00C8211C" w:rsidRPr="000C1A4D" w14:paraId="0750A7A1" w14:textId="77777777" w:rsidTr="008778D2">
        <w:trPr>
          <w:trHeight w:val="286"/>
        </w:trPr>
        <w:tc>
          <w:tcPr>
            <w:tcW w:w="1814" w:type="dxa"/>
            <w:shd w:val="clear" w:color="auto" w:fill="BFBFBF" w:themeFill="background1" w:themeFillShade="BF"/>
            <w:noWrap/>
            <w:hideMark/>
          </w:tcPr>
          <w:p w14:paraId="627DCD2D" w14:textId="77777777" w:rsidR="00C8211C" w:rsidRPr="000C1A4D" w:rsidRDefault="00C8211C" w:rsidP="00C8211C">
            <w:pPr>
              <w:rPr>
                <w:rFonts w:ascii="Arial" w:hAnsi="Arial" w:cs="Arial"/>
                <w:b/>
                <w:bCs/>
                <w:sz w:val="16"/>
                <w:szCs w:val="16"/>
                <w:highlight w:val="lightGray"/>
                <w:lang w:eastAsia="en-GB"/>
              </w:rPr>
            </w:pPr>
            <w:r w:rsidRPr="000C1A4D">
              <w:rPr>
                <w:rFonts w:ascii="Arial" w:hAnsi="Arial" w:cs="Arial"/>
                <w:b/>
                <w:bCs/>
                <w:sz w:val="16"/>
                <w:szCs w:val="16"/>
                <w:highlight w:val="lightGray"/>
                <w:lang w:eastAsia="en-GB"/>
              </w:rPr>
              <w:t>Category</w:t>
            </w:r>
          </w:p>
        </w:tc>
        <w:tc>
          <w:tcPr>
            <w:tcW w:w="1814" w:type="dxa"/>
            <w:shd w:val="clear" w:color="auto" w:fill="BFBFBF" w:themeFill="background1" w:themeFillShade="BF"/>
            <w:noWrap/>
            <w:hideMark/>
          </w:tcPr>
          <w:p w14:paraId="0F351F5A" w14:textId="5960DE51" w:rsidR="00C8211C" w:rsidRPr="000C1A4D" w:rsidRDefault="00C8211C" w:rsidP="00C8211C">
            <w:pPr>
              <w:rPr>
                <w:rFonts w:ascii="Arial" w:hAnsi="Arial" w:cs="Arial"/>
                <w:b/>
                <w:bCs/>
                <w:sz w:val="16"/>
                <w:szCs w:val="16"/>
                <w:highlight w:val="lightGray"/>
                <w:lang w:eastAsia="en-GB"/>
              </w:rPr>
            </w:pPr>
            <w:r w:rsidRPr="000C1A4D">
              <w:rPr>
                <w:rFonts w:ascii="Arial" w:hAnsi="Arial" w:cs="Arial"/>
                <w:b/>
                <w:bCs/>
                <w:sz w:val="16"/>
                <w:szCs w:val="16"/>
                <w:highlight w:val="lightGray"/>
              </w:rPr>
              <w:t>T</w:t>
            </w:r>
            <w:r w:rsidRPr="000C1A4D">
              <w:rPr>
                <w:rFonts w:ascii="Arial" w:hAnsi="Arial" w:cs="Arial"/>
                <w:b/>
                <w:bCs/>
                <w:sz w:val="16"/>
                <w:szCs w:val="16"/>
                <w:highlight w:val="lightGray"/>
                <w:lang w:eastAsia="en-GB"/>
              </w:rPr>
              <w:t>ime</w:t>
            </w:r>
            <w:r w:rsidR="00007B54" w:rsidRPr="000C1A4D">
              <w:rPr>
                <w:rFonts w:ascii="Arial" w:hAnsi="Arial" w:cs="Arial"/>
                <w:b/>
                <w:bCs/>
                <w:sz w:val="16"/>
                <w:szCs w:val="16"/>
                <w:highlight w:val="lightGray"/>
              </w:rPr>
              <w:t xml:space="preserve"> (years)</w:t>
            </w:r>
          </w:p>
        </w:tc>
        <w:tc>
          <w:tcPr>
            <w:tcW w:w="1814" w:type="dxa"/>
            <w:shd w:val="clear" w:color="auto" w:fill="BFBFBF" w:themeFill="background1" w:themeFillShade="BF"/>
            <w:noWrap/>
            <w:hideMark/>
          </w:tcPr>
          <w:p w14:paraId="040077AC" w14:textId="77777777" w:rsidR="00C8211C" w:rsidRPr="000C1A4D" w:rsidRDefault="00C8211C" w:rsidP="00C8211C">
            <w:pPr>
              <w:rPr>
                <w:rFonts w:ascii="Arial" w:hAnsi="Arial" w:cs="Arial"/>
                <w:b/>
                <w:bCs/>
                <w:sz w:val="16"/>
                <w:szCs w:val="16"/>
                <w:highlight w:val="lightGray"/>
                <w:lang w:eastAsia="en-GB"/>
              </w:rPr>
            </w:pPr>
            <w:r w:rsidRPr="000C1A4D">
              <w:rPr>
                <w:rFonts w:ascii="Arial" w:hAnsi="Arial" w:cs="Arial"/>
                <w:b/>
                <w:bCs/>
                <w:sz w:val="16"/>
                <w:szCs w:val="16"/>
                <w:highlight w:val="lightGray"/>
                <w:lang w:eastAsia="en-GB"/>
              </w:rPr>
              <w:t>P</w:t>
            </w:r>
          </w:p>
        </w:tc>
        <w:tc>
          <w:tcPr>
            <w:tcW w:w="1814" w:type="dxa"/>
            <w:shd w:val="clear" w:color="auto" w:fill="BFBFBF" w:themeFill="background1" w:themeFillShade="BF"/>
            <w:noWrap/>
            <w:hideMark/>
          </w:tcPr>
          <w:p w14:paraId="20FBA8E6" w14:textId="77777777" w:rsidR="00C8211C" w:rsidRPr="000C1A4D" w:rsidRDefault="00C8211C" w:rsidP="00C8211C">
            <w:pPr>
              <w:rPr>
                <w:rFonts w:ascii="Arial" w:hAnsi="Arial" w:cs="Arial"/>
                <w:b/>
                <w:bCs/>
                <w:sz w:val="16"/>
                <w:szCs w:val="16"/>
                <w:highlight w:val="lightGray"/>
                <w:lang w:eastAsia="en-GB"/>
              </w:rPr>
            </w:pPr>
            <w:r w:rsidRPr="000C1A4D">
              <w:rPr>
                <w:rFonts w:ascii="Arial" w:hAnsi="Arial" w:cs="Arial"/>
                <w:b/>
                <w:bCs/>
                <w:sz w:val="16"/>
                <w:szCs w:val="16"/>
                <w:highlight w:val="lightGray"/>
              </w:rPr>
              <w:t xml:space="preserve">95% CI </w:t>
            </w:r>
            <w:r w:rsidRPr="000C1A4D">
              <w:rPr>
                <w:rFonts w:ascii="Arial" w:hAnsi="Arial" w:cs="Arial"/>
                <w:b/>
                <w:bCs/>
                <w:sz w:val="16"/>
                <w:szCs w:val="16"/>
                <w:highlight w:val="lightGray"/>
                <w:lang w:eastAsia="en-GB"/>
              </w:rPr>
              <w:t>lower</w:t>
            </w:r>
          </w:p>
        </w:tc>
        <w:tc>
          <w:tcPr>
            <w:tcW w:w="1814" w:type="dxa"/>
            <w:shd w:val="clear" w:color="auto" w:fill="BFBFBF" w:themeFill="background1" w:themeFillShade="BF"/>
            <w:noWrap/>
            <w:hideMark/>
          </w:tcPr>
          <w:p w14:paraId="718B47DC" w14:textId="77777777" w:rsidR="00C8211C" w:rsidRPr="000C1A4D" w:rsidRDefault="00C8211C" w:rsidP="00C8211C">
            <w:pPr>
              <w:rPr>
                <w:rFonts w:ascii="Arial" w:hAnsi="Arial" w:cs="Arial"/>
                <w:b/>
                <w:bCs/>
                <w:sz w:val="16"/>
                <w:szCs w:val="16"/>
                <w:highlight w:val="lightGray"/>
                <w:lang w:eastAsia="en-GB"/>
              </w:rPr>
            </w:pPr>
            <w:r w:rsidRPr="000C1A4D">
              <w:rPr>
                <w:rFonts w:ascii="Arial" w:hAnsi="Arial" w:cs="Arial"/>
                <w:b/>
                <w:bCs/>
                <w:sz w:val="16"/>
                <w:szCs w:val="16"/>
                <w:highlight w:val="lightGray"/>
              </w:rPr>
              <w:t xml:space="preserve">95% CI </w:t>
            </w:r>
            <w:r w:rsidRPr="000C1A4D">
              <w:rPr>
                <w:rFonts w:ascii="Arial" w:hAnsi="Arial" w:cs="Arial"/>
                <w:b/>
                <w:bCs/>
                <w:sz w:val="16"/>
                <w:szCs w:val="16"/>
                <w:highlight w:val="lightGray"/>
                <w:lang w:eastAsia="en-GB"/>
              </w:rPr>
              <w:t>upper</w:t>
            </w:r>
          </w:p>
        </w:tc>
      </w:tr>
      <w:tr w:rsidR="00C8211C" w:rsidRPr="000C1A4D" w14:paraId="6E209DAF" w14:textId="77777777" w:rsidTr="008778D2">
        <w:trPr>
          <w:trHeight w:val="286"/>
        </w:trPr>
        <w:tc>
          <w:tcPr>
            <w:tcW w:w="1814" w:type="dxa"/>
            <w:noWrap/>
            <w:hideMark/>
          </w:tcPr>
          <w:p w14:paraId="3C3B83C3"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Overall</w:t>
            </w:r>
          </w:p>
        </w:tc>
        <w:tc>
          <w:tcPr>
            <w:tcW w:w="1814" w:type="dxa"/>
            <w:noWrap/>
            <w:hideMark/>
          </w:tcPr>
          <w:p w14:paraId="523A9320"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1</w:t>
            </w:r>
          </w:p>
        </w:tc>
        <w:tc>
          <w:tcPr>
            <w:tcW w:w="1814" w:type="dxa"/>
            <w:noWrap/>
            <w:hideMark/>
          </w:tcPr>
          <w:p w14:paraId="2C2B10D0"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26.4%</w:t>
            </w:r>
          </w:p>
        </w:tc>
        <w:tc>
          <w:tcPr>
            <w:tcW w:w="1814" w:type="dxa"/>
            <w:noWrap/>
            <w:hideMark/>
          </w:tcPr>
          <w:p w14:paraId="0B30BB68"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26.2%</w:t>
            </w:r>
          </w:p>
        </w:tc>
        <w:tc>
          <w:tcPr>
            <w:tcW w:w="1814" w:type="dxa"/>
            <w:noWrap/>
            <w:hideMark/>
          </w:tcPr>
          <w:p w14:paraId="67922EF7"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26.6%</w:t>
            </w:r>
          </w:p>
        </w:tc>
      </w:tr>
      <w:tr w:rsidR="00C8211C" w:rsidRPr="000C1A4D" w14:paraId="47E6F7D1" w14:textId="77777777" w:rsidTr="008778D2">
        <w:trPr>
          <w:trHeight w:val="286"/>
        </w:trPr>
        <w:tc>
          <w:tcPr>
            <w:tcW w:w="1814" w:type="dxa"/>
            <w:noWrap/>
            <w:hideMark/>
          </w:tcPr>
          <w:p w14:paraId="744E2840"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Overall</w:t>
            </w:r>
          </w:p>
        </w:tc>
        <w:tc>
          <w:tcPr>
            <w:tcW w:w="1814" w:type="dxa"/>
            <w:noWrap/>
            <w:hideMark/>
          </w:tcPr>
          <w:p w14:paraId="756B0BD1"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2</w:t>
            </w:r>
          </w:p>
        </w:tc>
        <w:tc>
          <w:tcPr>
            <w:tcW w:w="1814" w:type="dxa"/>
            <w:noWrap/>
            <w:hideMark/>
          </w:tcPr>
          <w:p w14:paraId="26B158C6"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36.5%</w:t>
            </w:r>
          </w:p>
        </w:tc>
        <w:tc>
          <w:tcPr>
            <w:tcW w:w="1814" w:type="dxa"/>
            <w:noWrap/>
            <w:hideMark/>
          </w:tcPr>
          <w:p w14:paraId="7CA7638A"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36.3%</w:t>
            </w:r>
          </w:p>
        </w:tc>
        <w:tc>
          <w:tcPr>
            <w:tcW w:w="1814" w:type="dxa"/>
            <w:noWrap/>
            <w:hideMark/>
          </w:tcPr>
          <w:p w14:paraId="3CA2AD81"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36.7%</w:t>
            </w:r>
          </w:p>
        </w:tc>
      </w:tr>
      <w:tr w:rsidR="00C8211C" w:rsidRPr="000C1A4D" w14:paraId="296AE497" w14:textId="77777777" w:rsidTr="008778D2">
        <w:trPr>
          <w:trHeight w:val="286"/>
        </w:trPr>
        <w:tc>
          <w:tcPr>
            <w:tcW w:w="1814" w:type="dxa"/>
            <w:noWrap/>
            <w:hideMark/>
          </w:tcPr>
          <w:p w14:paraId="02BDF17C"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Overall</w:t>
            </w:r>
          </w:p>
        </w:tc>
        <w:tc>
          <w:tcPr>
            <w:tcW w:w="1814" w:type="dxa"/>
            <w:noWrap/>
            <w:hideMark/>
          </w:tcPr>
          <w:p w14:paraId="4BE5CC62"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3</w:t>
            </w:r>
          </w:p>
        </w:tc>
        <w:tc>
          <w:tcPr>
            <w:tcW w:w="1814" w:type="dxa"/>
            <w:noWrap/>
            <w:hideMark/>
          </w:tcPr>
          <w:p w14:paraId="49DE9722"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43.3%</w:t>
            </w:r>
          </w:p>
        </w:tc>
        <w:tc>
          <w:tcPr>
            <w:tcW w:w="1814" w:type="dxa"/>
            <w:noWrap/>
            <w:hideMark/>
          </w:tcPr>
          <w:p w14:paraId="7B58C16C"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43.1%</w:t>
            </w:r>
          </w:p>
        </w:tc>
        <w:tc>
          <w:tcPr>
            <w:tcW w:w="1814" w:type="dxa"/>
            <w:noWrap/>
            <w:hideMark/>
          </w:tcPr>
          <w:p w14:paraId="170156C8"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43.5%</w:t>
            </w:r>
          </w:p>
        </w:tc>
      </w:tr>
      <w:tr w:rsidR="00C8211C" w:rsidRPr="000C1A4D" w14:paraId="3D29FA23" w14:textId="77777777" w:rsidTr="008778D2">
        <w:trPr>
          <w:trHeight w:val="286"/>
        </w:trPr>
        <w:tc>
          <w:tcPr>
            <w:tcW w:w="1814" w:type="dxa"/>
            <w:noWrap/>
            <w:hideMark/>
          </w:tcPr>
          <w:p w14:paraId="04D03599"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Overall</w:t>
            </w:r>
          </w:p>
        </w:tc>
        <w:tc>
          <w:tcPr>
            <w:tcW w:w="1814" w:type="dxa"/>
            <w:noWrap/>
            <w:hideMark/>
          </w:tcPr>
          <w:p w14:paraId="42A4DFA9"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w:t>
            </w:r>
          </w:p>
        </w:tc>
        <w:tc>
          <w:tcPr>
            <w:tcW w:w="1814" w:type="dxa"/>
            <w:noWrap/>
            <w:hideMark/>
          </w:tcPr>
          <w:p w14:paraId="4A252F42"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47.8%</w:t>
            </w:r>
          </w:p>
        </w:tc>
        <w:tc>
          <w:tcPr>
            <w:tcW w:w="1814" w:type="dxa"/>
            <w:noWrap/>
            <w:hideMark/>
          </w:tcPr>
          <w:p w14:paraId="0F92E127"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47.6%</w:t>
            </w:r>
          </w:p>
        </w:tc>
        <w:tc>
          <w:tcPr>
            <w:tcW w:w="1814" w:type="dxa"/>
            <w:noWrap/>
            <w:hideMark/>
          </w:tcPr>
          <w:p w14:paraId="10D45768"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48.0%</w:t>
            </w:r>
          </w:p>
        </w:tc>
      </w:tr>
      <w:tr w:rsidR="00C8211C" w:rsidRPr="000C1A4D" w14:paraId="40551FCB" w14:textId="77777777" w:rsidTr="008778D2">
        <w:trPr>
          <w:trHeight w:val="286"/>
        </w:trPr>
        <w:tc>
          <w:tcPr>
            <w:tcW w:w="1814" w:type="dxa"/>
            <w:noWrap/>
            <w:hideMark/>
          </w:tcPr>
          <w:p w14:paraId="0E6DE3E3"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Overall</w:t>
            </w:r>
          </w:p>
        </w:tc>
        <w:tc>
          <w:tcPr>
            <w:tcW w:w="1814" w:type="dxa"/>
            <w:noWrap/>
            <w:hideMark/>
          </w:tcPr>
          <w:p w14:paraId="28CC46C5"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w:t>
            </w:r>
          </w:p>
        </w:tc>
        <w:tc>
          <w:tcPr>
            <w:tcW w:w="1814" w:type="dxa"/>
            <w:noWrap/>
            <w:hideMark/>
          </w:tcPr>
          <w:p w14:paraId="3FC3BC19"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51.0%</w:t>
            </w:r>
          </w:p>
        </w:tc>
        <w:tc>
          <w:tcPr>
            <w:tcW w:w="1814" w:type="dxa"/>
            <w:noWrap/>
            <w:hideMark/>
          </w:tcPr>
          <w:p w14:paraId="5313DE54"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50.8%</w:t>
            </w:r>
          </w:p>
        </w:tc>
        <w:tc>
          <w:tcPr>
            <w:tcW w:w="1814" w:type="dxa"/>
            <w:noWrap/>
            <w:hideMark/>
          </w:tcPr>
          <w:p w14:paraId="3C450ECA"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51.2%</w:t>
            </w:r>
          </w:p>
        </w:tc>
      </w:tr>
      <w:tr w:rsidR="00C8211C" w:rsidRPr="000C1A4D" w14:paraId="40D1DEA3" w14:textId="77777777" w:rsidTr="008778D2">
        <w:trPr>
          <w:trHeight w:val="286"/>
        </w:trPr>
        <w:tc>
          <w:tcPr>
            <w:tcW w:w="1814" w:type="dxa"/>
            <w:noWrap/>
            <w:hideMark/>
          </w:tcPr>
          <w:p w14:paraId="1CB1825E"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Overall</w:t>
            </w:r>
          </w:p>
        </w:tc>
        <w:tc>
          <w:tcPr>
            <w:tcW w:w="1814" w:type="dxa"/>
            <w:noWrap/>
            <w:hideMark/>
          </w:tcPr>
          <w:p w14:paraId="60E31EE5"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w:t>
            </w:r>
          </w:p>
        </w:tc>
        <w:tc>
          <w:tcPr>
            <w:tcW w:w="1814" w:type="dxa"/>
            <w:noWrap/>
            <w:hideMark/>
          </w:tcPr>
          <w:p w14:paraId="042533BA"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53.1%</w:t>
            </w:r>
          </w:p>
        </w:tc>
        <w:tc>
          <w:tcPr>
            <w:tcW w:w="1814" w:type="dxa"/>
            <w:noWrap/>
            <w:hideMark/>
          </w:tcPr>
          <w:p w14:paraId="223E15B4"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53.0%</w:t>
            </w:r>
          </w:p>
        </w:tc>
        <w:tc>
          <w:tcPr>
            <w:tcW w:w="1814" w:type="dxa"/>
            <w:noWrap/>
            <w:hideMark/>
          </w:tcPr>
          <w:p w14:paraId="42D35788"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53.3%</w:t>
            </w:r>
          </w:p>
        </w:tc>
      </w:tr>
      <w:tr w:rsidR="00C8211C" w:rsidRPr="000C1A4D" w14:paraId="5A3335B2" w14:textId="77777777" w:rsidTr="008778D2">
        <w:trPr>
          <w:trHeight w:val="286"/>
        </w:trPr>
        <w:tc>
          <w:tcPr>
            <w:tcW w:w="1814" w:type="dxa"/>
            <w:noWrap/>
            <w:hideMark/>
          </w:tcPr>
          <w:p w14:paraId="4E56F213"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Overall</w:t>
            </w:r>
          </w:p>
        </w:tc>
        <w:tc>
          <w:tcPr>
            <w:tcW w:w="1814" w:type="dxa"/>
            <w:noWrap/>
            <w:hideMark/>
          </w:tcPr>
          <w:p w14:paraId="78919B17"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7</w:t>
            </w:r>
          </w:p>
        </w:tc>
        <w:tc>
          <w:tcPr>
            <w:tcW w:w="1814" w:type="dxa"/>
            <w:noWrap/>
            <w:hideMark/>
          </w:tcPr>
          <w:p w14:paraId="04F7B98B"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54.6%</w:t>
            </w:r>
          </w:p>
        </w:tc>
        <w:tc>
          <w:tcPr>
            <w:tcW w:w="1814" w:type="dxa"/>
            <w:noWrap/>
            <w:hideMark/>
          </w:tcPr>
          <w:p w14:paraId="2E95CA76"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54.4%</w:t>
            </w:r>
          </w:p>
        </w:tc>
        <w:tc>
          <w:tcPr>
            <w:tcW w:w="1814" w:type="dxa"/>
            <w:noWrap/>
            <w:hideMark/>
          </w:tcPr>
          <w:p w14:paraId="4384D6DA"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54.8%</w:t>
            </w:r>
          </w:p>
        </w:tc>
      </w:tr>
      <w:tr w:rsidR="00C8211C" w:rsidRPr="000C1A4D" w14:paraId="0FD798D6" w14:textId="77777777" w:rsidTr="008778D2">
        <w:trPr>
          <w:trHeight w:val="286"/>
        </w:trPr>
        <w:tc>
          <w:tcPr>
            <w:tcW w:w="1814" w:type="dxa"/>
            <w:noWrap/>
            <w:hideMark/>
          </w:tcPr>
          <w:p w14:paraId="799FD8F5"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Overall</w:t>
            </w:r>
          </w:p>
        </w:tc>
        <w:tc>
          <w:tcPr>
            <w:tcW w:w="1814" w:type="dxa"/>
            <w:noWrap/>
            <w:hideMark/>
          </w:tcPr>
          <w:p w14:paraId="04533368"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w:t>
            </w:r>
          </w:p>
        </w:tc>
        <w:tc>
          <w:tcPr>
            <w:tcW w:w="1814" w:type="dxa"/>
            <w:noWrap/>
            <w:hideMark/>
          </w:tcPr>
          <w:p w14:paraId="06E7CEC3"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55.4%</w:t>
            </w:r>
          </w:p>
        </w:tc>
        <w:tc>
          <w:tcPr>
            <w:tcW w:w="1814" w:type="dxa"/>
            <w:noWrap/>
            <w:hideMark/>
          </w:tcPr>
          <w:p w14:paraId="05F3C83D"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55.2%</w:t>
            </w:r>
          </w:p>
        </w:tc>
        <w:tc>
          <w:tcPr>
            <w:tcW w:w="1814" w:type="dxa"/>
            <w:noWrap/>
            <w:hideMark/>
          </w:tcPr>
          <w:p w14:paraId="745584E1"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55.6%</w:t>
            </w:r>
          </w:p>
        </w:tc>
      </w:tr>
      <w:tr w:rsidR="00C8211C" w:rsidRPr="000C1A4D" w14:paraId="3A203B65" w14:textId="77777777" w:rsidTr="008778D2">
        <w:trPr>
          <w:trHeight w:val="286"/>
        </w:trPr>
        <w:tc>
          <w:tcPr>
            <w:tcW w:w="1814" w:type="dxa"/>
            <w:noWrap/>
            <w:hideMark/>
          </w:tcPr>
          <w:p w14:paraId="5D0F0F33"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A</w:t>
            </w:r>
          </w:p>
        </w:tc>
        <w:tc>
          <w:tcPr>
            <w:tcW w:w="1814" w:type="dxa"/>
            <w:noWrap/>
            <w:hideMark/>
          </w:tcPr>
          <w:p w14:paraId="25C6FFFB"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1</w:t>
            </w:r>
          </w:p>
        </w:tc>
        <w:tc>
          <w:tcPr>
            <w:tcW w:w="1814" w:type="dxa"/>
            <w:noWrap/>
            <w:hideMark/>
          </w:tcPr>
          <w:p w14:paraId="5E56FB9A"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19.0%</w:t>
            </w:r>
          </w:p>
        </w:tc>
        <w:tc>
          <w:tcPr>
            <w:tcW w:w="1814" w:type="dxa"/>
            <w:noWrap/>
            <w:hideMark/>
          </w:tcPr>
          <w:p w14:paraId="49FF1E5C"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18.9%</w:t>
            </w:r>
          </w:p>
        </w:tc>
        <w:tc>
          <w:tcPr>
            <w:tcW w:w="1814" w:type="dxa"/>
            <w:noWrap/>
            <w:hideMark/>
          </w:tcPr>
          <w:p w14:paraId="5B3C79F9"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19.2%</w:t>
            </w:r>
          </w:p>
        </w:tc>
      </w:tr>
      <w:tr w:rsidR="00C8211C" w:rsidRPr="000C1A4D" w14:paraId="2F7C5EDF" w14:textId="77777777" w:rsidTr="008778D2">
        <w:trPr>
          <w:trHeight w:val="286"/>
        </w:trPr>
        <w:tc>
          <w:tcPr>
            <w:tcW w:w="1814" w:type="dxa"/>
            <w:noWrap/>
            <w:hideMark/>
          </w:tcPr>
          <w:p w14:paraId="019367CA"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A</w:t>
            </w:r>
          </w:p>
        </w:tc>
        <w:tc>
          <w:tcPr>
            <w:tcW w:w="1814" w:type="dxa"/>
            <w:noWrap/>
            <w:hideMark/>
          </w:tcPr>
          <w:p w14:paraId="0F01588C"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2</w:t>
            </w:r>
          </w:p>
        </w:tc>
        <w:tc>
          <w:tcPr>
            <w:tcW w:w="1814" w:type="dxa"/>
            <w:noWrap/>
            <w:hideMark/>
          </w:tcPr>
          <w:p w14:paraId="41AEB420"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28.9%</w:t>
            </w:r>
          </w:p>
        </w:tc>
        <w:tc>
          <w:tcPr>
            <w:tcW w:w="1814" w:type="dxa"/>
            <w:noWrap/>
            <w:hideMark/>
          </w:tcPr>
          <w:p w14:paraId="6640F69E"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28.7%</w:t>
            </w:r>
          </w:p>
        </w:tc>
        <w:tc>
          <w:tcPr>
            <w:tcW w:w="1814" w:type="dxa"/>
            <w:noWrap/>
            <w:hideMark/>
          </w:tcPr>
          <w:p w14:paraId="6541FC63"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29.1%</w:t>
            </w:r>
          </w:p>
        </w:tc>
      </w:tr>
      <w:tr w:rsidR="00C8211C" w:rsidRPr="000C1A4D" w14:paraId="7B8187A5" w14:textId="77777777" w:rsidTr="008778D2">
        <w:trPr>
          <w:trHeight w:val="286"/>
        </w:trPr>
        <w:tc>
          <w:tcPr>
            <w:tcW w:w="1814" w:type="dxa"/>
            <w:noWrap/>
            <w:hideMark/>
          </w:tcPr>
          <w:p w14:paraId="515062FC"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A</w:t>
            </w:r>
          </w:p>
        </w:tc>
        <w:tc>
          <w:tcPr>
            <w:tcW w:w="1814" w:type="dxa"/>
            <w:noWrap/>
            <w:hideMark/>
          </w:tcPr>
          <w:p w14:paraId="13F22C73"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3</w:t>
            </w:r>
          </w:p>
        </w:tc>
        <w:tc>
          <w:tcPr>
            <w:tcW w:w="1814" w:type="dxa"/>
            <w:noWrap/>
            <w:hideMark/>
          </w:tcPr>
          <w:p w14:paraId="4C9FF585"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35.9%</w:t>
            </w:r>
          </w:p>
        </w:tc>
        <w:tc>
          <w:tcPr>
            <w:tcW w:w="1814" w:type="dxa"/>
            <w:noWrap/>
            <w:hideMark/>
          </w:tcPr>
          <w:p w14:paraId="2F9ABC92"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35.7%</w:t>
            </w:r>
          </w:p>
        </w:tc>
        <w:tc>
          <w:tcPr>
            <w:tcW w:w="1814" w:type="dxa"/>
            <w:noWrap/>
            <w:hideMark/>
          </w:tcPr>
          <w:p w14:paraId="5E40EAEE"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36.1%</w:t>
            </w:r>
          </w:p>
        </w:tc>
      </w:tr>
      <w:tr w:rsidR="00C8211C" w:rsidRPr="000C1A4D" w14:paraId="4211186B" w14:textId="77777777" w:rsidTr="008778D2">
        <w:trPr>
          <w:trHeight w:val="286"/>
        </w:trPr>
        <w:tc>
          <w:tcPr>
            <w:tcW w:w="1814" w:type="dxa"/>
            <w:noWrap/>
            <w:hideMark/>
          </w:tcPr>
          <w:p w14:paraId="333DC751"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A</w:t>
            </w:r>
          </w:p>
        </w:tc>
        <w:tc>
          <w:tcPr>
            <w:tcW w:w="1814" w:type="dxa"/>
            <w:noWrap/>
            <w:hideMark/>
          </w:tcPr>
          <w:p w14:paraId="64144A5C"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w:t>
            </w:r>
          </w:p>
        </w:tc>
        <w:tc>
          <w:tcPr>
            <w:tcW w:w="1814" w:type="dxa"/>
            <w:noWrap/>
            <w:hideMark/>
          </w:tcPr>
          <w:p w14:paraId="7975A6C0"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40.7%</w:t>
            </w:r>
          </w:p>
        </w:tc>
        <w:tc>
          <w:tcPr>
            <w:tcW w:w="1814" w:type="dxa"/>
            <w:noWrap/>
            <w:hideMark/>
          </w:tcPr>
          <w:p w14:paraId="318B1334"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40.5%</w:t>
            </w:r>
          </w:p>
        </w:tc>
        <w:tc>
          <w:tcPr>
            <w:tcW w:w="1814" w:type="dxa"/>
            <w:noWrap/>
            <w:hideMark/>
          </w:tcPr>
          <w:p w14:paraId="3F6C8AAE"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40.9%</w:t>
            </w:r>
          </w:p>
        </w:tc>
      </w:tr>
      <w:tr w:rsidR="00C8211C" w:rsidRPr="000C1A4D" w14:paraId="429AE3D3" w14:textId="77777777" w:rsidTr="008778D2">
        <w:trPr>
          <w:trHeight w:val="286"/>
        </w:trPr>
        <w:tc>
          <w:tcPr>
            <w:tcW w:w="1814" w:type="dxa"/>
            <w:noWrap/>
            <w:hideMark/>
          </w:tcPr>
          <w:p w14:paraId="24E2873B"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A</w:t>
            </w:r>
          </w:p>
        </w:tc>
        <w:tc>
          <w:tcPr>
            <w:tcW w:w="1814" w:type="dxa"/>
            <w:noWrap/>
            <w:hideMark/>
          </w:tcPr>
          <w:p w14:paraId="216AAB6A"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w:t>
            </w:r>
          </w:p>
        </w:tc>
        <w:tc>
          <w:tcPr>
            <w:tcW w:w="1814" w:type="dxa"/>
            <w:noWrap/>
            <w:hideMark/>
          </w:tcPr>
          <w:p w14:paraId="143ED834"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44.2%</w:t>
            </w:r>
          </w:p>
        </w:tc>
        <w:tc>
          <w:tcPr>
            <w:tcW w:w="1814" w:type="dxa"/>
            <w:noWrap/>
            <w:hideMark/>
          </w:tcPr>
          <w:p w14:paraId="49F8FC6F"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43.9%</w:t>
            </w:r>
          </w:p>
        </w:tc>
        <w:tc>
          <w:tcPr>
            <w:tcW w:w="1814" w:type="dxa"/>
            <w:noWrap/>
            <w:hideMark/>
          </w:tcPr>
          <w:p w14:paraId="6FF91B58"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44.4%</w:t>
            </w:r>
          </w:p>
        </w:tc>
      </w:tr>
      <w:tr w:rsidR="00C8211C" w:rsidRPr="000C1A4D" w14:paraId="525C40FA" w14:textId="77777777" w:rsidTr="008778D2">
        <w:trPr>
          <w:trHeight w:val="286"/>
        </w:trPr>
        <w:tc>
          <w:tcPr>
            <w:tcW w:w="1814" w:type="dxa"/>
            <w:noWrap/>
            <w:hideMark/>
          </w:tcPr>
          <w:p w14:paraId="4B22DC02"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A</w:t>
            </w:r>
          </w:p>
        </w:tc>
        <w:tc>
          <w:tcPr>
            <w:tcW w:w="1814" w:type="dxa"/>
            <w:noWrap/>
            <w:hideMark/>
          </w:tcPr>
          <w:p w14:paraId="135F2813"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w:t>
            </w:r>
          </w:p>
        </w:tc>
        <w:tc>
          <w:tcPr>
            <w:tcW w:w="1814" w:type="dxa"/>
            <w:noWrap/>
            <w:hideMark/>
          </w:tcPr>
          <w:p w14:paraId="4491113B"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46.5%</w:t>
            </w:r>
          </w:p>
        </w:tc>
        <w:tc>
          <w:tcPr>
            <w:tcW w:w="1814" w:type="dxa"/>
            <w:noWrap/>
            <w:hideMark/>
          </w:tcPr>
          <w:p w14:paraId="0C4EE458"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46.3%</w:t>
            </w:r>
          </w:p>
        </w:tc>
        <w:tc>
          <w:tcPr>
            <w:tcW w:w="1814" w:type="dxa"/>
            <w:noWrap/>
            <w:hideMark/>
          </w:tcPr>
          <w:p w14:paraId="499ACAA0"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46.8%</w:t>
            </w:r>
          </w:p>
        </w:tc>
      </w:tr>
      <w:tr w:rsidR="00C8211C" w:rsidRPr="000C1A4D" w14:paraId="1B339DD6" w14:textId="77777777" w:rsidTr="008778D2">
        <w:trPr>
          <w:trHeight w:val="286"/>
        </w:trPr>
        <w:tc>
          <w:tcPr>
            <w:tcW w:w="1814" w:type="dxa"/>
            <w:noWrap/>
            <w:hideMark/>
          </w:tcPr>
          <w:p w14:paraId="3835A364"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A</w:t>
            </w:r>
          </w:p>
        </w:tc>
        <w:tc>
          <w:tcPr>
            <w:tcW w:w="1814" w:type="dxa"/>
            <w:noWrap/>
            <w:hideMark/>
          </w:tcPr>
          <w:p w14:paraId="7CCA14BB"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7</w:t>
            </w:r>
          </w:p>
        </w:tc>
        <w:tc>
          <w:tcPr>
            <w:tcW w:w="1814" w:type="dxa"/>
            <w:noWrap/>
            <w:hideMark/>
          </w:tcPr>
          <w:p w14:paraId="6F8A4F3A"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48.2%</w:t>
            </w:r>
          </w:p>
        </w:tc>
        <w:tc>
          <w:tcPr>
            <w:tcW w:w="1814" w:type="dxa"/>
            <w:noWrap/>
            <w:hideMark/>
          </w:tcPr>
          <w:p w14:paraId="280E69AB"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48.0%</w:t>
            </w:r>
          </w:p>
        </w:tc>
        <w:tc>
          <w:tcPr>
            <w:tcW w:w="1814" w:type="dxa"/>
            <w:noWrap/>
            <w:hideMark/>
          </w:tcPr>
          <w:p w14:paraId="4BF899DD"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48.4%</w:t>
            </w:r>
          </w:p>
        </w:tc>
      </w:tr>
      <w:tr w:rsidR="00C8211C" w:rsidRPr="000C1A4D" w14:paraId="3F3932D1" w14:textId="77777777" w:rsidTr="008778D2">
        <w:trPr>
          <w:trHeight w:val="286"/>
        </w:trPr>
        <w:tc>
          <w:tcPr>
            <w:tcW w:w="1814" w:type="dxa"/>
            <w:noWrap/>
            <w:hideMark/>
          </w:tcPr>
          <w:p w14:paraId="263AD976"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A</w:t>
            </w:r>
          </w:p>
        </w:tc>
        <w:tc>
          <w:tcPr>
            <w:tcW w:w="1814" w:type="dxa"/>
            <w:noWrap/>
            <w:hideMark/>
          </w:tcPr>
          <w:p w14:paraId="3AB5389E"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w:t>
            </w:r>
          </w:p>
        </w:tc>
        <w:tc>
          <w:tcPr>
            <w:tcW w:w="1814" w:type="dxa"/>
            <w:noWrap/>
            <w:hideMark/>
          </w:tcPr>
          <w:p w14:paraId="5549DA71"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49.1%</w:t>
            </w:r>
          </w:p>
        </w:tc>
        <w:tc>
          <w:tcPr>
            <w:tcW w:w="1814" w:type="dxa"/>
            <w:noWrap/>
            <w:hideMark/>
          </w:tcPr>
          <w:p w14:paraId="0D4E011D"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48.9%</w:t>
            </w:r>
          </w:p>
        </w:tc>
        <w:tc>
          <w:tcPr>
            <w:tcW w:w="1814" w:type="dxa"/>
            <w:noWrap/>
            <w:hideMark/>
          </w:tcPr>
          <w:p w14:paraId="048D63C5"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49.3%</w:t>
            </w:r>
          </w:p>
        </w:tc>
      </w:tr>
      <w:tr w:rsidR="00C8211C" w:rsidRPr="000C1A4D" w14:paraId="53286F09" w14:textId="77777777" w:rsidTr="008778D2">
        <w:trPr>
          <w:trHeight w:val="286"/>
        </w:trPr>
        <w:tc>
          <w:tcPr>
            <w:tcW w:w="1814" w:type="dxa"/>
            <w:noWrap/>
            <w:hideMark/>
          </w:tcPr>
          <w:p w14:paraId="105F42E3"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B</w:t>
            </w:r>
          </w:p>
        </w:tc>
        <w:tc>
          <w:tcPr>
            <w:tcW w:w="1814" w:type="dxa"/>
            <w:noWrap/>
            <w:hideMark/>
          </w:tcPr>
          <w:p w14:paraId="3195B277"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1</w:t>
            </w:r>
          </w:p>
        </w:tc>
        <w:tc>
          <w:tcPr>
            <w:tcW w:w="1814" w:type="dxa"/>
            <w:noWrap/>
            <w:hideMark/>
          </w:tcPr>
          <w:p w14:paraId="56EC5B51"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38.0%</w:t>
            </w:r>
          </w:p>
        </w:tc>
        <w:tc>
          <w:tcPr>
            <w:tcW w:w="1814" w:type="dxa"/>
            <w:noWrap/>
            <w:hideMark/>
          </w:tcPr>
          <w:p w14:paraId="44781555"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37.4%</w:t>
            </w:r>
          </w:p>
        </w:tc>
        <w:tc>
          <w:tcPr>
            <w:tcW w:w="1814" w:type="dxa"/>
            <w:noWrap/>
            <w:hideMark/>
          </w:tcPr>
          <w:p w14:paraId="4DD72EBA"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38.5%</w:t>
            </w:r>
          </w:p>
        </w:tc>
      </w:tr>
      <w:tr w:rsidR="00C8211C" w:rsidRPr="000C1A4D" w14:paraId="39B6E29E" w14:textId="77777777" w:rsidTr="008778D2">
        <w:trPr>
          <w:trHeight w:val="286"/>
        </w:trPr>
        <w:tc>
          <w:tcPr>
            <w:tcW w:w="1814" w:type="dxa"/>
            <w:noWrap/>
            <w:hideMark/>
          </w:tcPr>
          <w:p w14:paraId="51388176"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lastRenderedPageBreak/>
              <w:t>Category B</w:t>
            </w:r>
          </w:p>
        </w:tc>
        <w:tc>
          <w:tcPr>
            <w:tcW w:w="1814" w:type="dxa"/>
            <w:noWrap/>
            <w:hideMark/>
          </w:tcPr>
          <w:p w14:paraId="7FCB79DC"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2</w:t>
            </w:r>
          </w:p>
        </w:tc>
        <w:tc>
          <w:tcPr>
            <w:tcW w:w="1814" w:type="dxa"/>
            <w:noWrap/>
            <w:hideMark/>
          </w:tcPr>
          <w:p w14:paraId="3C0EDFA3"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51.5%</w:t>
            </w:r>
          </w:p>
        </w:tc>
        <w:tc>
          <w:tcPr>
            <w:tcW w:w="1814" w:type="dxa"/>
            <w:noWrap/>
            <w:hideMark/>
          </w:tcPr>
          <w:p w14:paraId="21A64DA7"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50.9%</w:t>
            </w:r>
          </w:p>
        </w:tc>
        <w:tc>
          <w:tcPr>
            <w:tcW w:w="1814" w:type="dxa"/>
            <w:noWrap/>
            <w:hideMark/>
          </w:tcPr>
          <w:p w14:paraId="03FDC68E"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52.1%</w:t>
            </w:r>
          </w:p>
        </w:tc>
      </w:tr>
      <w:tr w:rsidR="00C8211C" w:rsidRPr="000C1A4D" w14:paraId="68643D86" w14:textId="77777777" w:rsidTr="008778D2">
        <w:trPr>
          <w:trHeight w:val="286"/>
        </w:trPr>
        <w:tc>
          <w:tcPr>
            <w:tcW w:w="1814" w:type="dxa"/>
            <w:noWrap/>
            <w:hideMark/>
          </w:tcPr>
          <w:p w14:paraId="3820A79B"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B</w:t>
            </w:r>
          </w:p>
        </w:tc>
        <w:tc>
          <w:tcPr>
            <w:tcW w:w="1814" w:type="dxa"/>
            <w:noWrap/>
            <w:hideMark/>
          </w:tcPr>
          <w:p w14:paraId="57CAC7D7"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3</w:t>
            </w:r>
          </w:p>
        </w:tc>
        <w:tc>
          <w:tcPr>
            <w:tcW w:w="1814" w:type="dxa"/>
            <w:noWrap/>
            <w:hideMark/>
          </w:tcPr>
          <w:p w14:paraId="1961577A"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59.1%</w:t>
            </w:r>
          </w:p>
        </w:tc>
        <w:tc>
          <w:tcPr>
            <w:tcW w:w="1814" w:type="dxa"/>
            <w:noWrap/>
            <w:hideMark/>
          </w:tcPr>
          <w:p w14:paraId="4665AB07"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58.5%</w:t>
            </w:r>
          </w:p>
        </w:tc>
        <w:tc>
          <w:tcPr>
            <w:tcW w:w="1814" w:type="dxa"/>
            <w:noWrap/>
            <w:hideMark/>
          </w:tcPr>
          <w:p w14:paraId="455EFEDD"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59.7%</w:t>
            </w:r>
          </w:p>
        </w:tc>
      </w:tr>
      <w:tr w:rsidR="00C8211C" w:rsidRPr="000C1A4D" w14:paraId="3E111823" w14:textId="77777777" w:rsidTr="008778D2">
        <w:trPr>
          <w:trHeight w:val="286"/>
        </w:trPr>
        <w:tc>
          <w:tcPr>
            <w:tcW w:w="1814" w:type="dxa"/>
            <w:noWrap/>
            <w:hideMark/>
          </w:tcPr>
          <w:p w14:paraId="68992454"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B</w:t>
            </w:r>
          </w:p>
        </w:tc>
        <w:tc>
          <w:tcPr>
            <w:tcW w:w="1814" w:type="dxa"/>
            <w:noWrap/>
            <w:hideMark/>
          </w:tcPr>
          <w:p w14:paraId="5613A4DF"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w:t>
            </w:r>
          </w:p>
        </w:tc>
        <w:tc>
          <w:tcPr>
            <w:tcW w:w="1814" w:type="dxa"/>
            <w:noWrap/>
            <w:hideMark/>
          </w:tcPr>
          <w:p w14:paraId="4AA8F09A"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63.7%</w:t>
            </w:r>
          </w:p>
        </w:tc>
        <w:tc>
          <w:tcPr>
            <w:tcW w:w="1814" w:type="dxa"/>
            <w:noWrap/>
            <w:hideMark/>
          </w:tcPr>
          <w:p w14:paraId="4E232BDF"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63.2%</w:t>
            </w:r>
          </w:p>
        </w:tc>
        <w:tc>
          <w:tcPr>
            <w:tcW w:w="1814" w:type="dxa"/>
            <w:noWrap/>
            <w:hideMark/>
          </w:tcPr>
          <w:p w14:paraId="3656E161"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64.3%</w:t>
            </w:r>
          </w:p>
        </w:tc>
      </w:tr>
      <w:tr w:rsidR="00C8211C" w:rsidRPr="000C1A4D" w14:paraId="495EB9B2" w14:textId="77777777" w:rsidTr="008778D2">
        <w:trPr>
          <w:trHeight w:val="286"/>
        </w:trPr>
        <w:tc>
          <w:tcPr>
            <w:tcW w:w="1814" w:type="dxa"/>
            <w:noWrap/>
            <w:hideMark/>
          </w:tcPr>
          <w:p w14:paraId="30D7BEA6"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B</w:t>
            </w:r>
          </w:p>
        </w:tc>
        <w:tc>
          <w:tcPr>
            <w:tcW w:w="1814" w:type="dxa"/>
            <w:noWrap/>
            <w:hideMark/>
          </w:tcPr>
          <w:p w14:paraId="5FB9A82A"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w:t>
            </w:r>
          </w:p>
        </w:tc>
        <w:tc>
          <w:tcPr>
            <w:tcW w:w="1814" w:type="dxa"/>
            <w:noWrap/>
            <w:hideMark/>
          </w:tcPr>
          <w:p w14:paraId="7075467F"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66.8%</w:t>
            </w:r>
          </w:p>
        </w:tc>
        <w:tc>
          <w:tcPr>
            <w:tcW w:w="1814" w:type="dxa"/>
            <w:noWrap/>
            <w:hideMark/>
          </w:tcPr>
          <w:p w14:paraId="5E1E5DE9"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66.2%</w:t>
            </w:r>
          </w:p>
        </w:tc>
        <w:tc>
          <w:tcPr>
            <w:tcW w:w="1814" w:type="dxa"/>
            <w:noWrap/>
            <w:hideMark/>
          </w:tcPr>
          <w:p w14:paraId="4E05A383"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67.3%</w:t>
            </w:r>
          </w:p>
        </w:tc>
      </w:tr>
      <w:tr w:rsidR="00C8211C" w:rsidRPr="000C1A4D" w14:paraId="450EA40C" w14:textId="77777777" w:rsidTr="008778D2">
        <w:trPr>
          <w:trHeight w:val="286"/>
        </w:trPr>
        <w:tc>
          <w:tcPr>
            <w:tcW w:w="1814" w:type="dxa"/>
            <w:noWrap/>
            <w:hideMark/>
          </w:tcPr>
          <w:p w14:paraId="5206CB16"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B</w:t>
            </w:r>
          </w:p>
        </w:tc>
        <w:tc>
          <w:tcPr>
            <w:tcW w:w="1814" w:type="dxa"/>
            <w:noWrap/>
            <w:hideMark/>
          </w:tcPr>
          <w:p w14:paraId="69A9FAA2"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w:t>
            </w:r>
          </w:p>
        </w:tc>
        <w:tc>
          <w:tcPr>
            <w:tcW w:w="1814" w:type="dxa"/>
            <w:noWrap/>
            <w:hideMark/>
          </w:tcPr>
          <w:p w14:paraId="39010B6B"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68.7%</w:t>
            </w:r>
          </w:p>
        </w:tc>
        <w:tc>
          <w:tcPr>
            <w:tcW w:w="1814" w:type="dxa"/>
            <w:noWrap/>
            <w:hideMark/>
          </w:tcPr>
          <w:p w14:paraId="781FD74B"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68.2%</w:t>
            </w:r>
          </w:p>
        </w:tc>
        <w:tc>
          <w:tcPr>
            <w:tcW w:w="1814" w:type="dxa"/>
            <w:noWrap/>
            <w:hideMark/>
          </w:tcPr>
          <w:p w14:paraId="789346C3"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69.2%</w:t>
            </w:r>
          </w:p>
        </w:tc>
      </w:tr>
      <w:tr w:rsidR="00C8211C" w:rsidRPr="000C1A4D" w14:paraId="5A1FEEF0" w14:textId="77777777" w:rsidTr="008778D2">
        <w:trPr>
          <w:trHeight w:val="286"/>
        </w:trPr>
        <w:tc>
          <w:tcPr>
            <w:tcW w:w="1814" w:type="dxa"/>
            <w:noWrap/>
            <w:hideMark/>
          </w:tcPr>
          <w:p w14:paraId="5DB827EA"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B</w:t>
            </w:r>
          </w:p>
        </w:tc>
        <w:tc>
          <w:tcPr>
            <w:tcW w:w="1814" w:type="dxa"/>
            <w:noWrap/>
            <w:hideMark/>
          </w:tcPr>
          <w:p w14:paraId="7CE027C0"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7</w:t>
            </w:r>
          </w:p>
        </w:tc>
        <w:tc>
          <w:tcPr>
            <w:tcW w:w="1814" w:type="dxa"/>
            <w:noWrap/>
            <w:hideMark/>
          </w:tcPr>
          <w:p w14:paraId="3E61F898"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69.8%</w:t>
            </w:r>
          </w:p>
        </w:tc>
        <w:tc>
          <w:tcPr>
            <w:tcW w:w="1814" w:type="dxa"/>
            <w:noWrap/>
            <w:hideMark/>
          </w:tcPr>
          <w:p w14:paraId="4F8AC532"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69.3%</w:t>
            </w:r>
          </w:p>
        </w:tc>
        <w:tc>
          <w:tcPr>
            <w:tcW w:w="1814" w:type="dxa"/>
            <w:noWrap/>
            <w:hideMark/>
          </w:tcPr>
          <w:p w14:paraId="19BBF12C"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70.4%</w:t>
            </w:r>
          </w:p>
        </w:tc>
      </w:tr>
      <w:tr w:rsidR="00C8211C" w:rsidRPr="000C1A4D" w14:paraId="126E3A1C" w14:textId="77777777" w:rsidTr="008778D2">
        <w:trPr>
          <w:trHeight w:val="286"/>
        </w:trPr>
        <w:tc>
          <w:tcPr>
            <w:tcW w:w="1814" w:type="dxa"/>
            <w:noWrap/>
            <w:hideMark/>
          </w:tcPr>
          <w:p w14:paraId="161E51BF"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B</w:t>
            </w:r>
          </w:p>
        </w:tc>
        <w:tc>
          <w:tcPr>
            <w:tcW w:w="1814" w:type="dxa"/>
            <w:noWrap/>
            <w:hideMark/>
          </w:tcPr>
          <w:p w14:paraId="2432B6B9"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w:t>
            </w:r>
          </w:p>
        </w:tc>
        <w:tc>
          <w:tcPr>
            <w:tcW w:w="1814" w:type="dxa"/>
            <w:noWrap/>
            <w:hideMark/>
          </w:tcPr>
          <w:p w14:paraId="4898A2BC"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70.5%</w:t>
            </w:r>
          </w:p>
        </w:tc>
        <w:tc>
          <w:tcPr>
            <w:tcW w:w="1814" w:type="dxa"/>
            <w:noWrap/>
            <w:hideMark/>
          </w:tcPr>
          <w:p w14:paraId="22A7E3BC"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69.9%</w:t>
            </w:r>
          </w:p>
        </w:tc>
        <w:tc>
          <w:tcPr>
            <w:tcW w:w="1814" w:type="dxa"/>
            <w:noWrap/>
            <w:hideMark/>
          </w:tcPr>
          <w:p w14:paraId="1DD86A2E"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71.0%</w:t>
            </w:r>
          </w:p>
        </w:tc>
      </w:tr>
      <w:tr w:rsidR="00C8211C" w:rsidRPr="000C1A4D" w14:paraId="195258BC" w14:textId="77777777" w:rsidTr="008778D2">
        <w:trPr>
          <w:trHeight w:val="286"/>
        </w:trPr>
        <w:tc>
          <w:tcPr>
            <w:tcW w:w="1814" w:type="dxa"/>
            <w:noWrap/>
            <w:hideMark/>
          </w:tcPr>
          <w:p w14:paraId="29B7FE05"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C</w:t>
            </w:r>
          </w:p>
        </w:tc>
        <w:tc>
          <w:tcPr>
            <w:tcW w:w="1814" w:type="dxa"/>
            <w:noWrap/>
            <w:hideMark/>
          </w:tcPr>
          <w:p w14:paraId="1298C1FD"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1</w:t>
            </w:r>
          </w:p>
        </w:tc>
        <w:tc>
          <w:tcPr>
            <w:tcW w:w="1814" w:type="dxa"/>
            <w:noWrap/>
            <w:hideMark/>
          </w:tcPr>
          <w:p w14:paraId="0956B4EB"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69.2%</w:t>
            </w:r>
          </w:p>
        </w:tc>
        <w:tc>
          <w:tcPr>
            <w:tcW w:w="1814" w:type="dxa"/>
            <w:noWrap/>
            <w:hideMark/>
          </w:tcPr>
          <w:p w14:paraId="5E676313"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68.6%</w:t>
            </w:r>
          </w:p>
        </w:tc>
        <w:tc>
          <w:tcPr>
            <w:tcW w:w="1814" w:type="dxa"/>
            <w:noWrap/>
            <w:hideMark/>
          </w:tcPr>
          <w:p w14:paraId="3F50C996"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69.7%</w:t>
            </w:r>
          </w:p>
        </w:tc>
      </w:tr>
      <w:tr w:rsidR="00C8211C" w:rsidRPr="000C1A4D" w14:paraId="59F5D04F" w14:textId="77777777" w:rsidTr="008778D2">
        <w:trPr>
          <w:trHeight w:val="286"/>
        </w:trPr>
        <w:tc>
          <w:tcPr>
            <w:tcW w:w="1814" w:type="dxa"/>
            <w:noWrap/>
            <w:hideMark/>
          </w:tcPr>
          <w:p w14:paraId="0722E497"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C</w:t>
            </w:r>
          </w:p>
        </w:tc>
        <w:tc>
          <w:tcPr>
            <w:tcW w:w="1814" w:type="dxa"/>
            <w:noWrap/>
            <w:hideMark/>
          </w:tcPr>
          <w:p w14:paraId="60A8227C"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2</w:t>
            </w:r>
          </w:p>
        </w:tc>
        <w:tc>
          <w:tcPr>
            <w:tcW w:w="1814" w:type="dxa"/>
            <w:noWrap/>
            <w:hideMark/>
          </w:tcPr>
          <w:p w14:paraId="2D3FE0A4"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77.6%</w:t>
            </w:r>
          </w:p>
        </w:tc>
        <w:tc>
          <w:tcPr>
            <w:tcW w:w="1814" w:type="dxa"/>
            <w:noWrap/>
            <w:hideMark/>
          </w:tcPr>
          <w:p w14:paraId="0699B525"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77.1%</w:t>
            </w:r>
          </w:p>
        </w:tc>
        <w:tc>
          <w:tcPr>
            <w:tcW w:w="1814" w:type="dxa"/>
            <w:noWrap/>
            <w:hideMark/>
          </w:tcPr>
          <w:p w14:paraId="51C6FD72"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78.1%</w:t>
            </w:r>
          </w:p>
        </w:tc>
      </w:tr>
      <w:tr w:rsidR="00C8211C" w:rsidRPr="000C1A4D" w14:paraId="40443A27" w14:textId="77777777" w:rsidTr="008778D2">
        <w:trPr>
          <w:trHeight w:val="286"/>
        </w:trPr>
        <w:tc>
          <w:tcPr>
            <w:tcW w:w="1814" w:type="dxa"/>
            <w:noWrap/>
            <w:hideMark/>
          </w:tcPr>
          <w:p w14:paraId="464554FE"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C</w:t>
            </w:r>
          </w:p>
        </w:tc>
        <w:tc>
          <w:tcPr>
            <w:tcW w:w="1814" w:type="dxa"/>
            <w:noWrap/>
            <w:hideMark/>
          </w:tcPr>
          <w:p w14:paraId="6CDA7C7F"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3</w:t>
            </w:r>
          </w:p>
        </w:tc>
        <w:tc>
          <w:tcPr>
            <w:tcW w:w="1814" w:type="dxa"/>
            <w:noWrap/>
            <w:hideMark/>
          </w:tcPr>
          <w:p w14:paraId="14E70761"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81.7%</w:t>
            </w:r>
          </w:p>
        </w:tc>
        <w:tc>
          <w:tcPr>
            <w:tcW w:w="1814" w:type="dxa"/>
            <w:noWrap/>
            <w:hideMark/>
          </w:tcPr>
          <w:p w14:paraId="7E12D5CC"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81.2%</w:t>
            </w:r>
          </w:p>
        </w:tc>
        <w:tc>
          <w:tcPr>
            <w:tcW w:w="1814" w:type="dxa"/>
            <w:noWrap/>
            <w:hideMark/>
          </w:tcPr>
          <w:p w14:paraId="33A0F0D7"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82.2%</w:t>
            </w:r>
          </w:p>
        </w:tc>
      </w:tr>
      <w:tr w:rsidR="00C8211C" w:rsidRPr="000C1A4D" w14:paraId="025E08D2" w14:textId="77777777" w:rsidTr="008778D2">
        <w:trPr>
          <w:trHeight w:val="286"/>
        </w:trPr>
        <w:tc>
          <w:tcPr>
            <w:tcW w:w="1814" w:type="dxa"/>
            <w:noWrap/>
            <w:hideMark/>
          </w:tcPr>
          <w:p w14:paraId="1477C00A"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C</w:t>
            </w:r>
          </w:p>
        </w:tc>
        <w:tc>
          <w:tcPr>
            <w:tcW w:w="1814" w:type="dxa"/>
            <w:noWrap/>
            <w:hideMark/>
          </w:tcPr>
          <w:p w14:paraId="510EF941"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4</w:t>
            </w:r>
          </w:p>
        </w:tc>
        <w:tc>
          <w:tcPr>
            <w:tcW w:w="1814" w:type="dxa"/>
            <w:noWrap/>
            <w:hideMark/>
          </w:tcPr>
          <w:p w14:paraId="467D003D"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84.0%</w:t>
            </w:r>
          </w:p>
        </w:tc>
        <w:tc>
          <w:tcPr>
            <w:tcW w:w="1814" w:type="dxa"/>
            <w:noWrap/>
            <w:hideMark/>
          </w:tcPr>
          <w:p w14:paraId="447F04E5"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83.6%</w:t>
            </w:r>
          </w:p>
        </w:tc>
        <w:tc>
          <w:tcPr>
            <w:tcW w:w="1814" w:type="dxa"/>
            <w:noWrap/>
            <w:hideMark/>
          </w:tcPr>
          <w:p w14:paraId="57EB8BC6"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84.5%</w:t>
            </w:r>
          </w:p>
        </w:tc>
      </w:tr>
      <w:tr w:rsidR="00C8211C" w:rsidRPr="000C1A4D" w14:paraId="2C1F4613" w14:textId="77777777" w:rsidTr="008778D2">
        <w:trPr>
          <w:trHeight w:val="286"/>
        </w:trPr>
        <w:tc>
          <w:tcPr>
            <w:tcW w:w="1814" w:type="dxa"/>
            <w:noWrap/>
            <w:hideMark/>
          </w:tcPr>
          <w:p w14:paraId="6C850441"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C</w:t>
            </w:r>
          </w:p>
        </w:tc>
        <w:tc>
          <w:tcPr>
            <w:tcW w:w="1814" w:type="dxa"/>
            <w:noWrap/>
            <w:hideMark/>
          </w:tcPr>
          <w:p w14:paraId="460112A6"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5</w:t>
            </w:r>
          </w:p>
        </w:tc>
        <w:tc>
          <w:tcPr>
            <w:tcW w:w="1814" w:type="dxa"/>
            <w:noWrap/>
            <w:hideMark/>
          </w:tcPr>
          <w:p w14:paraId="32353D67"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85.4%</w:t>
            </w:r>
          </w:p>
        </w:tc>
        <w:tc>
          <w:tcPr>
            <w:tcW w:w="1814" w:type="dxa"/>
            <w:noWrap/>
            <w:hideMark/>
          </w:tcPr>
          <w:p w14:paraId="3F815CC1"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85.0%</w:t>
            </w:r>
          </w:p>
        </w:tc>
        <w:tc>
          <w:tcPr>
            <w:tcW w:w="1814" w:type="dxa"/>
            <w:noWrap/>
            <w:hideMark/>
          </w:tcPr>
          <w:p w14:paraId="60D024C3"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85.8%</w:t>
            </w:r>
          </w:p>
        </w:tc>
      </w:tr>
      <w:tr w:rsidR="00C8211C" w:rsidRPr="000C1A4D" w14:paraId="7DAD6FB1" w14:textId="77777777" w:rsidTr="008778D2">
        <w:trPr>
          <w:trHeight w:val="286"/>
        </w:trPr>
        <w:tc>
          <w:tcPr>
            <w:tcW w:w="1814" w:type="dxa"/>
            <w:noWrap/>
            <w:hideMark/>
          </w:tcPr>
          <w:p w14:paraId="46D01CB2"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C</w:t>
            </w:r>
          </w:p>
        </w:tc>
        <w:tc>
          <w:tcPr>
            <w:tcW w:w="1814" w:type="dxa"/>
            <w:noWrap/>
            <w:hideMark/>
          </w:tcPr>
          <w:p w14:paraId="38E9B1AE"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6</w:t>
            </w:r>
          </w:p>
        </w:tc>
        <w:tc>
          <w:tcPr>
            <w:tcW w:w="1814" w:type="dxa"/>
            <w:noWrap/>
            <w:hideMark/>
          </w:tcPr>
          <w:p w14:paraId="785231F4"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86.2%</w:t>
            </w:r>
          </w:p>
        </w:tc>
        <w:tc>
          <w:tcPr>
            <w:tcW w:w="1814" w:type="dxa"/>
            <w:noWrap/>
            <w:hideMark/>
          </w:tcPr>
          <w:p w14:paraId="0453645E"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85.7%</w:t>
            </w:r>
          </w:p>
        </w:tc>
        <w:tc>
          <w:tcPr>
            <w:tcW w:w="1814" w:type="dxa"/>
            <w:noWrap/>
            <w:hideMark/>
          </w:tcPr>
          <w:p w14:paraId="0E3E0E0B"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86.6%</w:t>
            </w:r>
          </w:p>
        </w:tc>
      </w:tr>
      <w:tr w:rsidR="00C8211C" w:rsidRPr="000C1A4D" w14:paraId="12269C2B" w14:textId="77777777" w:rsidTr="008778D2">
        <w:trPr>
          <w:trHeight w:val="286"/>
        </w:trPr>
        <w:tc>
          <w:tcPr>
            <w:tcW w:w="1814" w:type="dxa"/>
            <w:noWrap/>
            <w:hideMark/>
          </w:tcPr>
          <w:p w14:paraId="01A2E63F"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C</w:t>
            </w:r>
          </w:p>
        </w:tc>
        <w:tc>
          <w:tcPr>
            <w:tcW w:w="1814" w:type="dxa"/>
            <w:noWrap/>
            <w:hideMark/>
          </w:tcPr>
          <w:p w14:paraId="6167A59F"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7</w:t>
            </w:r>
          </w:p>
        </w:tc>
        <w:tc>
          <w:tcPr>
            <w:tcW w:w="1814" w:type="dxa"/>
            <w:noWrap/>
            <w:hideMark/>
          </w:tcPr>
          <w:p w14:paraId="6049C171"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86.7%</w:t>
            </w:r>
          </w:p>
        </w:tc>
        <w:tc>
          <w:tcPr>
            <w:tcW w:w="1814" w:type="dxa"/>
            <w:noWrap/>
            <w:hideMark/>
          </w:tcPr>
          <w:p w14:paraId="088EFAF3"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86.3%</w:t>
            </w:r>
          </w:p>
        </w:tc>
        <w:tc>
          <w:tcPr>
            <w:tcW w:w="1814" w:type="dxa"/>
            <w:noWrap/>
            <w:hideMark/>
          </w:tcPr>
          <w:p w14:paraId="703DE928"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87.1%</w:t>
            </w:r>
          </w:p>
        </w:tc>
      </w:tr>
      <w:tr w:rsidR="00C8211C" w:rsidRPr="000C1A4D" w14:paraId="2DC9861E" w14:textId="77777777" w:rsidTr="008778D2">
        <w:trPr>
          <w:trHeight w:val="286"/>
        </w:trPr>
        <w:tc>
          <w:tcPr>
            <w:tcW w:w="1814" w:type="dxa"/>
            <w:noWrap/>
            <w:hideMark/>
          </w:tcPr>
          <w:p w14:paraId="6E41E22E"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Category C</w:t>
            </w:r>
          </w:p>
        </w:tc>
        <w:tc>
          <w:tcPr>
            <w:tcW w:w="1814" w:type="dxa"/>
            <w:noWrap/>
            <w:hideMark/>
          </w:tcPr>
          <w:p w14:paraId="708EE044"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w:t>
            </w:r>
          </w:p>
        </w:tc>
        <w:tc>
          <w:tcPr>
            <w:tcW w:w="1814" w:type="dxa"/>
            <w:noWrap/>
            <w:hideMark/>
          </w:tcPr>
          <w:p w14:paraId="343E7DBA"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87.0%</w:t>
            </w:r>
          </w:p>
        </w:tc>
        <w:tc>
          <w:tcPr>
            <w:tcW w:w="1814" w:type="dxa"/>
            <w:noWrap/>
            <w:hideMark/>
          </w:tcPr>
          <w:p w14:paraId="5C6A0722"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86.6%</w:t>
            </w:r>
          </w:p>
        </w:tc>
        <w:tc>
          <w:tcPr>
            <w:tcW w:w="1814" w:type="dxa"/>
            <w:noWrap/>
            <w:hideMark/>
          </w:tcPr>
          <w:p w14:paraId="6AA096E4" w14:textId="77777777" w:rsidR="00C8211C" w:rsidRPr="000C1A4D" w:rsidRDefault="00C8211C" w:rsidP="00C8211C">
            <w:pPr>
              <w:rPr>
                <w:rFonts w:ascii="Arial" w:hAnsi="Arial" w:cs="Arial"/>
                <w:sz w:val="16"/>
                <w:szCs w:val="16"/>
                <w:lang w:eastAsia="en-GB"/>
              </w:rPr>
            </w:pPr>
            <w:r w:rsidRPr="000C1A4D">
              <w:rPr>
                <w:rFonts w:ascii="Arial" w:hAnsi="Arial" w:cs="Arial"/>
                <w:sz w:val="16"/>
                <w:szCs w:val="16"/>
                <w:lang w:eastAsia="en-GB"/>
              </w:rPr>
              <w:t>87.4%</w:t>
            </w:r>
          </w:p>
        </w:tc>
      </w:tr>
    </w:tbl>
    <w:p w14:paraId="6122F9F7" w14:textId="7ECE738B" w:rsidR="00C8211C" w:rsidRPr="000C1A4D" w:rsidRDefault="00C8211C" w:rsidP="00C8211C">
      <w:pPr>
        <w:pStyle w:val="Beschriftung"/>
        <w:rPr>
          <w:rFonts w:ascii="Arial" w:hAnsi="Arial" w:cs="Arial"/>
        </w:rPr>
      </w:pPr>
      <w:bookmarkStart w:id="12" w:name="_Toc76643395"/>
      <w:r w:rsidRPr="000C1A4D">
        <w:rPr>
          <w:rFonts w:ascii="Arial" w:hAnsi="Arial" w:cs="Arial"/>
        </w:rPr>
        <w:t xml:space="preserve">Table </w:t>
      </w:r>
      <w:r w:rsidR="008E1C1F" w:rsidRPr="000C1A4D">
        <w:rPr>
          <w:rFonts w:ascii="Arial" w:hAnsi="Arial" w:cs="Arial"/>
        </w:rPr>
        <w:t>S</w:t>
      </w:r>
      <w:r w:rsidRPr="000C1A4D">
        <w:rPr>
          <w:rFonts w:ascii="Arial" w:hAnsi="Arial" w:cs="Arial"/>
        </w:rPr>
        <w:fldChar w:fldCharType="begin"/>
      </w:r>
      <w:r w:rsidRPr="000C1A4D">
        <w:rPr>
          <w:rFonts w:ascii="Arial" w:hAnsi="Arial" w:cs="Arial"/>
        </w:rPr>
        <w:instrText xml:space="preserve"> SEQ Table \* ARABIC </w:instrText>
      </w:r>
      <w:r w:rsidRPr="000C1A4D">
        <w:rPr>
          <w:rFonts w:ascii="Arial" w:hAnsi="Arial" w:cs="Arial"/>
        </w:rPr>
        <w:fldChar w:fldCharType="separate"/>
      </w:r>
      <w:r w:rsidR="00003B41" w:rsidRPr="000C1A4D">
        <w:rPr>
          <w:rFonts w:ascii="Arial" w:hAnsi="Arial" w:cs="Arial"/>
          <w:noProof/>
        </w:rPr>
        <w:t>4</w:t>
      </w:r>
      <w:r w:rsidRPr="000C1A4D">
        <w:rPr>
          <w:rFonts w:ascii="Arial" w:hAnsi="Arial" w:cs="Arial"/>
        </w:rPr>
        <w:fldChar w:fldCharType="end"/>
      </w:r>
      <w:r w:rsidRPr="000C1A4D">
        <w:rPr>
          <w:rFonts w:ascii="Arial" w:hAnsi="Arial" w:cs="Arial"/>
        </w:rPr>
        <w:t xml:space="preserve"> Cumulative incidence with 95% Confidence intervals of a subsequent exacerbation, adjusted for competing risk of death, by time since index date. (A) no exacerbations at baseline, (B) one moderate exacerbation, (C) one severe or multiple (regardless of severity) exacerbation at baseline</w:t>
      </w:r>
      <w:bookmarkEnd w:id="12"/>
    </w:p>
    <w:p w14:paraId="2B855B20" w14:textId="1059D3E7" w:rsidR="00C8211C" w:rsidRPr="000C1A4D" w:rsidRDefault="00C8211C" w:rsidP="00C8211C">
      <w:pPr>
        <w:pStyle w:val="FlietextBlocksatzmitAbstand"/>
        <w:rPr>
          <w:rFonts w:ascii="Arial" w:hAnsi="Arial" w:cs="Arial"/>
        </w:rPr>
      </w:pPr>
    </w:p>
    <w:p w14:paraId="5EF23E31" w14:textId="0A648AD1" w:rsidR="00B42452" w:rsidRPr="000C1A4D" w:rsidRDefault="00B42452" w:rsidP="00B42452">
      <w:pPr>
        <w:pStyle w:val="FlietextBlocksatzmitAbstand"/>
        <w:rPr>
          <w:rFonts w:ascii="Arial" w:hAnsi="Arial" w:cs="Arial"/>
        </w:rPr>
      </w:pPr>
    </w:p>
    <w:p w14:paraId="3ED101D8" w14:textId="32AAD3BB" w:rsidR="00DC5C1D" w:rsidRPr="000C1A4D" w:rsidRDefault="00DC5C1D" w:rsidP="00DC5C1D">
      <w:pPr>
        <w:pStyle w:val="FlietextBlocksatzmitAbstand"/>
        <w:rPr>
          <w:rFonts w:ascii="Arial" w:hAnsi="Arial" w:cs="Arial"/>
        </w:rPr>
      </w:pPr>
    </w:p>
    <w:p w14:paraId="5E8974CA" w14:textId="5A524AA3" w:rsidR="00DA3FE6" w:rsidRPr="000C1A4D" w:rsidRDefault="00DA3FE6" w:rsidP="00DC5C1D">
      <w:pPr>
        <w:pStyle w:val="FlietextBlocksatzmitAbstand"/>
        <w:rPr>
          <w:rFonts w:ascii="Arial" w:hAnsi="Arial" w:cs="Arial"/>
        </w:rPr>
      </w:pPr>
    </w:p>
    <w:p w14:paraId="22064694" w14:textId="65CE5CCD" w:rsidR="00DA3FE6" w:rsidRPr="000C1A4D" w:rsidRDefault="00DA3FE6" w:rsidP="00DC5C1D">
      <w:pPr>
        <w:pStyle w:val="FlietextBlocksatzmitAbstand"/>
        <w:rPr>
          <w:rFonts w:ascii="Arial" w:hAnsi="Arial" w:cs="Arial"/>
        </w:rPr>
      </w:pPr>
    </w:p>
    <w:p w14:paraId="38CB17CA" w14:textId="625C68C3" w:rsidR="00DA3FE6" w:rsidRPr="000C1A4D" w:rsidRDefault="00DA3FE6" w:rsidP="00DC5C1D">
      <w:pPr>
        <w:pStyle w:val="FlietextBlocksatzmitAbstand"/>
        <w:rPr>
          <w:rFonts w:ascii="Arial" w:hAnsi="Arial" w:cs="Arial"/>
        </w:rPr>
      </w:pPr>
    </w:p>
    <w:p w14:paraId="0E2BEC84" w14:textId="461D381A" w:rsidR="00DA3FE6" w:rsidRPr="000C1A4D" w:rsidRDefault="00DA3FE6" w:rsidP="00DC5C1D">
      <w:pPr>
        <w:pStyle w:val="FlietextBlocksatzmitAbstand"/>
        <w:rPr>
          <w:rFonts w:ascii="Arial" w:hAnsi="Arial" w:cs="Arial"/>
        </w:rPr>
      </w:pPr>
    </w:p>
    <w:p w14:paraId="69FE2777" w14:textId="563D0142" w:rsidR="00DA3FE6" w:rsidRPr="000C1A4D" w:rsidRDefault="00DA3FE6" w:rsidP="00DC5C1D">
      <w:pPr>
        <w:pStyle w:val="FlietextBlocksatzmitAbstand"/>
        <w:rPr>
          <w:rFonts w:ascii="Arial" w:hAnsi="Arial" w:cs="Arial"/>
        </w:rPr>
      </w:pPr>
    </w:p>
    <w:p w14:paraId="7D661292" w14:textId="4FE363D3" w:rsidR="00DA3FE6" w:rsidRPr="000C1A4D" w:rsidRDefault="00DA3FE6" w:rsidP="00DC5C1D">
      <w:pPr>
        <w:pStyle w:val="FlietextBlocksatzmitAbstand"/>
        <w:rPr>
          <w:rFonts w:ascii="Arial" w:hAnsi="Arial" w:cs="Arial"/>
        </w:rPr>
      </w:pPr>
    </w:p>
    <w:p w14:paraId="617967FF" w14:textId="09979362" w:rsidR="00DA3FE6" w:rsidRPr="000C1A4D" w:rsidRDefault="00DA3FE6" w:rsidP="00DC5C1D">
      <w:pPr>
        <w:pStyle w:val="FlietextBlocksatzmitAbstand"/>
        <w:rPr>
          <w:rFonts w:ascii="Arial" w:hAnsi="Arial" w:cs="Arial"/>
        </w:rPr>
      </w:pPr>
    </w:p>
    <w:p w14:paraId="16FDBFBD" w14:textId="1FB184C9" w:rsidR="00DA3FE6" w:rsidRPr="000C1A4D" w:rsidRDefault="00DA3FE6" w:rsidP="00DC5C1D">
      <w:pPr>
        <w:pStyle w:val="FlietextBlocksatzmitAbstand"/>
        <w:rPr>
          <w:rFonts w:ascii="Arial" w:hAnsi="Arial" w:cs="Arial"/>
        </w:rPr>
      </w:pPr>
    </w:p>
    <w:p w14:paraId="783FE5AA" w14:textId="465A9202" w:rsidR="00DA3FE6" w:rsidRPr="000C1A4D" w:rsidRDefault="00DA3FE6" w:rsidP="00DC5C1D">
      <w:pPr>
        <w:pStyle w:val="FlietextBlocksatzmitAbstand"/>
        <w:rPr>
          <w:rFonts w:ascii="Arial" w:hAnsi="Arial" w:cs="Arial"/>
        </w:rPr>
      </w:pPr>
    </w:p>
    <w:p w14:paraId="1BA03C42" w14:textId="6D34682C" w:rsidR="00DA3FE6" w:rsidRPr="000C1A4D" w:rsidRDefault="00DA3FE6" w:rsidP="00DC5C1D">
      <w:pPr>
        <w:pStyle w:val="FlietextBlocksatzmitAbstand"/>
        <w:rPr>
          <w:rFonts w:ascii="Arial" w:hAnsi="Arial" w:cs="Arial"/>
        </w:rPr>
      </w:pPr>
    </w:p>
    <w:p w14:paraId="0E8D42AB" w14:textId="5C435623" w:rsidR="00DA3FE6" w:rsidRPr="000C1A4D" w:rsidRDefault="00DA3FE6" w:rsidP="00DC5C1D">
      <w:pPr>
        <w:pStyle w:val="FlietextBlocksatzmitAbstand"/>
        <w:rPr>
          <w:rFonts w:ascii="Arial" w:hAnsi="Arial" w:cs="Arial"/>
        </w:rPr>
      </w:pPr>
    </w:p>
    <w:p w14:paraId="1E4C6983" w14:textId="74789689" w:rsidR="00DA3FE6" w:rsidRPr="000C1A4D" w:rsidRDefault="00DA3FE6" w:rsidP="00DC5C1D">
      <w:pPr>
        <w:pStyle w:val="FlietextBlocksatzmitAbstand"/>
        <w:rPr>
          <w:rFonts w:ascii="Arial" w:hAnsi="Arial" w:cs="Arial"/>
        </w:rPr>
      </w:pPr>
    </w:p>
    <w:p w14:paraId="5133FEB4" w14:textId="52BF1FD3" w:rsidR="00DA3FE6" w:rsidRPr="000C1A4D" w:rsidRDefault="00DA3FE6" w:rsidP="00DC5C1D">
      <w:pPr>
        <w:pStyle w:val="FlietextBlocksatzmitAbstand"/>
        <w:rPr>
          <w:rFonts w:ascii="Arial" w:hAnsi="Arial" w:cs="Arial"/>
        </w:rPr>
      </w:pPr>
    </w:p>
    <w:p w14:paraId="0934B2BA" w14:textId="45B95194" w:rsidR="00DA3FE6" w:rsidRPr="000C1A4D" w:rsidRDefault="00DA3FE6" w:rsidP="00DC5C1D">
      <w:pPr>
        <w:pStyle w:val="FlietextBlocksatzmitAbstand"/>
        <w:rPr>
          <w:rFonts w:ascii="Arial" w:hAnsi="Arial" w:cs="Arial"/>
        </w:rPr>
      </w:pPr>
    </w:p>
    <w:p w14:paraId="717B6398" w14:textId="25A8AD57" w:rsidR="00DA3FE6" w:rsidRPr="000C1A4D" w:rsidRDefault="00DA3FE6" w:rsidP="00DC5C1D">
      <w:pPr>
        <w:pStyle w:val="FlietextBlocksatzmitAbstand"/>
        <w:rPr>
          <w:rFonts w:ascii="Arial" w:hAnsi="Arial" w:cs="Arial"/>
        </w:rPr>
      </w:pPr>
    </w:p>
    <w:p w14:paraId="530EA477" w14:textId="73C85C78" w:rsidR="00DA3FE6" w:rsidRPr="000C1A4D" w:rsidRDefault="00DA3FE6" w:rsidP="00DC5C1D">
      <w:pPr>
        <w:pStyle w:val="FlietextBlocksatzmitAbstand"/>
        <w:rPr>
          <w:rFonts w:ascii="Arial" w:hAnsi="Arial" w:cs="Arial"/>
        </w:rPr>
      </w:pPr>
    </w:p>
    <w:p w14:paraId="68904F5E" w14:textId="0341B905" w:rsidR="00DA3FE6" w:rsidRPr="000C1A4D" w:rsidRDefault="00DA3FE6" w:rsidP="00DC5C1D">
      <w:pPr>
        <w:pStyle w:val="FlietextBlocksatzmitAbstand"/>
        <w:rPr>
          <w:rFonts w:ascii="Arial" w:hAnsi="Arial" w:cs="Arial"/>
        </w:rPr>
      </w:pPr>
    </w:p>
    <w:p w14:paraId="0B63AF90" w14:textId="0A52EA61" w:rsidR="00DA3FE6" w:rsidRPr="000C1A4D" w:rsidRDefault="00DA3FE6" w:rsidP="00DC5C1D">
      <w:pPr>
        <w:pStyle w:val="FlietextBlocksatzmitAbstand"/>
        <w:rPr>
          <w:rFonts w:ascii="Arial" w:hAnsi="Arial" w:cs="Arial"/>
        </w:rPr>
      </w:pPr>
    </w:p>
    <w:p w14:paraId="29F64526" w14:textId="67C79D0B" w:rsidR="00DA3FE6" w:rsidRPr="000C1A4D" w:rsidRDefault="00DA3FE6" w:rsidP="00DC5C1D">
      <w:pPr>
        <w:pStyle w:val="FlietextBlocksatzmitAbstand"/>
        <w:rPr>
          <w:rFonts w:ascii="Arial" w:hAnsi="Arial" w:cs="Arial"/>
        </w:rPr>
      </w:pPr>
    </w:p>
    <w:p w14:paraId="6FE0AAED" w14:textId="190A3093" w:rsidR="00DA3FE6" w:rsidRPr="000C1A4D" w:rsidRDefault="00DA3FE6" w:rsidP="00DC5C1D">
      <w:pPr>
        <w:pStyle w:val="FlietextBlocksatzmitAbstand"/>
        <w:rPr>
          <w:rFonts w:ascii="Arial" w:hAnsi="Arial" w:cs="Arial"/>
        </w:rPr>
      </w:pPr>
    </w:p>
    <w:p w14:paraId="36F62F3A" w14:textId="1D7E83E9" w:rsidR="00DA3FE6" w:rsidRPr="000C1A4D" w:rsidRDefault="00DA3FE6" w:rsidP="00DC5C1D">
      <w:pPr>
        <w:pStyle w:val="FlietextBlocksatzmitAbstand"/>
        <w:rPr>
          <w:rFonts w:ascii="Arial" w:hAnsi="Arial" w:cs="Arial"/>
        </w:rPr>
      </w:pPr>
    </w:p>
    <w:p w14:paraId="19975232" w14:textId="5D3905C1" w:rsidR="00DA3FE6" w:rsidRPr="000C1A4D" w:rsidRDefault="00DA3FE6" w:rsidP="00DC5C1D">
      <w:pPr>
        <w:pStyle w:val="FlietextBlocksatzmitAbstand"/>
        <w:rPr>
          <w:rFonts w:ascii="Arial" w:hAnsi="Arial" w:cs="Arial"/>
        </w:rPr>
      </w:pPr>
    </w:p>
    <w:p w14:paraId="6F9EA2CA" w14:textId="33D80BE1" w:rsidR="00DA3FE6" w:rsidRPr="000C1A4D" w:rsidRDefault="00DA3FE6" w:rsidP="00DC5C1D">
      <w:pPr>
        <w:pStyle w:val="FlietextBlocksatzmitAbstand"/>
        <w:rPr>
          <w:rFonts w:ascii="Arial" w:hAnsi="Arial" w:cs="Arial"/>
        </w:rPr>
      </w:pPr>
    </w:p>
    <w:p w14:paraId="024C912E" w14:textId="4E6A4E67" w:rsidR="00DA3FE6" w:rsidRPr="000C1A4D" w:rsidRDefault="00DA3FE6" w:rsidP="00DC5C1D">
      <w:pPr>
        <w:pStyle w:val="FlietextBlocksatzmitAbstand"/>
        <w:rPr>
          <w:rFonts w:ascii="Arial" w:hAnsi="Arial" w:cs="Arial"/>
        </w:rPr>
      </w:pPr>
    </w:p>
    <w:p w14:paraId="5F4EA434" w14:textId="66FE471D" w:rsidR="00DA3FE6" w:rsidRPr="000C1A4D" w:rsidRDefault="00DA3FE6" w:rsidP="00DC5C1D">
      <w:pPr>
        <w:pStyle w:val="FlietextBlocksatzmitAbstand"/>
        <w:rPr>
          <w:rFonts w:ascii="Arial" w:hAnsi="Arial" w:cs="Arial"/>
        </w:rPr>
      </w:pPr>
    </w:p>
    <w:p w14:paraId="43FB16C6" w14:textId="12A591B5" w:rsidR="00DA3FE6" w:rsidRPr="000C1A4D" w:rsidRDefault="00DA3FE6" w:rsidP="00DC5C1D">
      <w:pPr>
        <w:pStyle w:val="FlietextBlocksatzmitAbstand"/>
        <w:rPr>
          <w:rFonts w:ascii="Arial" w:hAnsi="Arial" w:cs="Arial"/>
        </w:rPr>
      </w:pPr>
    </w:p>
    <w:p w14:paraId="74D3962E" w14:textId="74356336" w:rsidR="00DA3FE6" w:rsidRPr="000C1A4D" w:rsidRDefault="00DA3FE6" w:rsidP="00DC5C1D">
      <w:pPr>
        <w:pStyle w:val="FlietextBlocksatzmitAbstand"/>
        <w:rPr>
          <w:rFonts w:ascii="Arial" w:hAnsi="Arial" w:cs="Arial"/>
        </w:rPr>
      </w:pPr>
    </w:p>
    <w:p w14:paraId="3F2BFC3D" w14:textId="1578801D" w:rsidR="00DA3FE6" w:rsidRPr="000C1A4D" w:rsidRDefault="00DA3FE6" w:rsidP="00DC5C1D">
      <w:pPr>
        <w:pStyle w:val="FlietextBlocksatzmitAbstand"/>
        <w:rPr>
          <w:rFonts w:ascii="Arial" w:hAnsi="Arial" w:cs="Arial"/>
        </w:rPr>
      </w:pPr>
    </w:p>
    <w:p w14:paraId="4AD784BE" w14:textId="77777777" w:rsidR="00DA3FE6" w:rsidRPr="000C1A4D" w:rsidRDefault="00DA3FE6" w:rsidP="00DC5C1D">
      <w:pPr>
        <w:pStyle w:val="FlietextBlocksatzmitAbstand"/>
        <w:rPr>
          <w:rFonts w:ascii="Arial" w:hAnsi="Arial" w:cs="Arial"/>
        </w:rPr>
      </w:pPr>
    </w:p>
    <w:p w14:paraId="376AB751" w14:textId="14076EE7" w:rsidR="00C8211C" w:rsidRPr="000C1A4D" w:rsidRDefault="00C8211C" w:rsidP="00DC5C1D">
      <w:pPr>
        <w:pStyle w:val="FlietextBlocksatzmitAbstand"/>
        <w:rPr>
          <w:rFonts w:ascii="Arial" w:hAnsi="Arial" w:cs="Arial"/>
        </w:rPr>
      </w:pPr>
    </w:p>
    <w:tbl>
      <w:tblPr>
        <w:tblStyle w:val="Tabellenraster"/>
        <w:tblW w:w="9833" w:type="dxa"/>
        <w:tblLook w:val="04A0" w:firstRow="1" w:lastRow="0" w:firstColumn="1" w:lastColumn="0" w:noHBand="0" w:noVBand="1"/>
      </w:tblPr>
      <w:tblGrid>
        <w:gridCol w:w="1891"/>
        <w:gridCol w:w="1891"/>
        <w:gridCol w:w="2017"/>
        <w:gridCol w:w="2017"/>
        <w:gridCol w:w="2017"/>
      </w:tblGrid>
      <w:tr w:rsidR="00F439C3" w:rsidRPr="000C1A4D" w14:paraId="22F0317F" w14:textId="77777777" w:rsidTr="008778D2">
        <w:trPr>
          <w:trHeight w:val="289"/>
        </w:trPr>
        <w:tc>
          <w:tcPr>
            <w:tcW w:w="1891" w:type="dxa"/>
            <w:shd w:val="clear" w:color="auto" w:fill="BFBFBF" w:themeFill="background1" w:themeFillShade="BF"/>
            <w:noWrap/>
            <w:hideMark/>
          </w:tcPr>
          <w:p w14:paraId="695C4359" w14:textId="77777777" w:rsidR="00F439C3" w:rsidRPr="000C1A4D" w:rsidRDefault="00F439C3" w:rsidP="00F439C3">
            <w:pPr>
              <w:rPr>
                <w:rFonts w:ascii="Arial" w:hAnsi="Arial" w:cs="Arial"/>
                <w:b/>
                <w:bCs/>
                <w:sz w:val="16"/>
                <w:szCs w:val="16"/>
                <w:lang w:eastAsia="en-GB"/>
              </w:rPr>
            </w:pPr>
            <w:bookmarkStart w:id="13" w:name="RANGE!A1"/>
            <w:r w:rsidRPr="000C1A4D">
              <w:rPr>
                <w:rFonts w:ascii="Arial" w:hAnsi="Arial" w:cs="Arial"/>
                <w:b/>
                <w:bCs/>
                <w:sz w:val="16"/>
                <w:szCs w:val="16"/>
                <w:lang w:eastAsia="en-GB"/>
              </w:rPr>
              <w:t>Category</w:t>
            </w:r>
            <w:bookmarkEnd w:id="13"/>
          </w:p>
        </w:tc>
        <w:tc>
          <w:tcPr>
            <w:tcW w:w="1891" w:type="dxa"/>
            <w:shd w:val="clear" w:color="auto" w:fill="BFBFBF" w:themeFill="background1" w:themeFillShade="BF"/>
            <w:noWrap/>
            <w:hideMark/>
          </w:tcPr>
          <w:p w14:paraId="1390921D" w14:textId="021CEA62" w:rsidR="00F439C3" w:rsidRPr="000C1A4D" w:rsidRDefault="00A7152B" w:rsidP="00F439C3">
            <w:pPr>
              <w:rPr>
                <w:rFonts w:ascii="Arial" w:hAnsi="Arial" w:cs="Arial"/>
                <w:b/>
                <w:bCs/>
                <w:sz w:val="16"/>
                <w:szCs w:val="16"/>
                <w:lang w:eastAsia="en-GB"/>
              </w:rPr>
            </w:pPr>
            <w:r w:rsidRPr="000C1A4D">
              <w:rPr>
                <w:rFonts w:ascii="Arial" w:hAnsi="Arial" w:cs="Arial"/>
                <w:b/>
                <w:bCs/>
                <w:sz w:val="16"/>
                <w:szCs w:val="16"/>
                <w:lang w:eastAsia="en-GB"/>
              </w:rPr>
              <w:t>T</w:t>
            </w:r>
            <w:r w:rsidR="00F439C3" w:rsidRPr="000C1A4D">
              <w:rPr>
                <w:rFonts w:ascii="Arial" w:hAnsi="Arial" w:cs="Arial"/>
                <w:b/>
                <w:bCs/>
                <w:sz w:val="16"/>
                <w:szCs w:val="16"/>
                <w:lang w:eastAsia="en-GB"/>
              </w:rPr>
              <w:t>ime</w:t>
            </w:r>
            <w:r w:rsidRPr="000C1A4D">
              <w:rPr>
                <w:rFonts w:ascii="Arial" w:hAnsi="Arial" w:cs="Arial"/>
                <w:b/>
                <w:bCs/>
                <w:sz w:val="16"/>
                <w:szCs w:val="16"/>
              </w:rPr>
              <w:t xml:space="preserve"> (years)</w:t>
            </w:r>
          </w:p>
        </w:tc>
        <w:tc>
          <w:tcPr>
            <w:tcW w:w="2017" w:type="dxa"/>
            <w:shd w:val="clear" w:color="auto" w:fill="BFBFBF" w:themeFill="background1" w:themeFillShade="BF"/>
            <w:noWrap/>
            <w:hideMark/>
          </w:tcPr>
          <w:p w14:paraId="2C4221C7" w14:textId="77777777" w:rsidR="00F439C3" w:rsidRPr="000C1A4D" w:rsidRDefault="00F439C3" w:rsidP="00F439C3">
            <w:pPr>
              <w:rPr>
                <w:rFonts w:ascii="Arial" w:hAnsi="Arial" w:cs="Arial"/>
                <w:b/>
                <w:bCs/>
                <w:sz w:val="16"/>
                <w:szCs w:val="16"/>
                <w:lang w:eastAsia="en-GB"/>
              </w:rPr>
            </w:pPr>
            <w:r w:rsidRPr="000C1A4D">
              <w:rPr>
                <w:rFonts w:ascii="Arial" w:hAnsi="Arial" w:cs="Arial"/>
                <w:b/>
                <w:bCs/>
                <w:sz w:val="16"/>
                <w:szCs w:val="16"/>
                <w:lang w:eastAsia="en-GB"/>
              </w:rPr>
              <w:t>MCF</w:t>
            </w:r>
          </w:p>
        </w:tc>
        <w:tc>
          <w:tcPr>
            <w:tcW w:w="2017" w:type="dxa"/>
            <w:shd w:val="clear" w:color="auto" w:fill="BFBFBF" w:themeFill="background1" w:themeFillShade="BF"/>
            <w:noWrap/>
            <w:hideMark/>
          </w:tcPr>
          <w:p w14:paraId="00168E76" w14:textId="77777777" w:rsidR="00F439C3" w:rsidRPr="000C1A4D" w:rsidRDefault="00F439C3" w:rsidP="00F439C3">
            <w:pPr>
              <w:rPr>
                <w:rFonts w:ascii="Arial" w:hAnsi="Arial" w:cs="Arial"/>
                <w:b/>
                <w:bCs/>
                <w:sz w:val="16"/>
                <w:szCs w:val="16"/>
                <w:lang w:eastAsia="en-GB"/>
              </w:rPr>
            </w:pPr>
            <w:r w:rsidRPr="000C1A4D">
              <w:rPr>
                <w:rFonts w:ascii="Arial" w:hAnsi="Arial" w:cs="Arial"/>
                <w:b/>
                <w:bCs/>
                <w:sz w:val="16"/>
                <w:szCs w:val="16"/>
                <w:lang w:eastAsia="en-GB"/>
              </w:rPr>
              <w:t>lower</w:t>
            </w:r>
          </w:p>
        </w:tc>
        <w:tc>
          <w:tcPr>
            <w:tcW w:w="2017" w:type="dxa"/>
            <w:shd w:val="clear" w:color="auto" w:fill="BFBFBF" w:themeFill="background1" w:themeFillShade="BF"/>
            <w:noWrap/>
            <w:hideMark/>
          </w:tcPr>
          <w:p w14:paraId="7C63FD0F" w14:textId="77777777" w:rsidR="00F439C3" w:rsidRPr="000C1A4D" w:rsidRDefault="00F439C3" w:rsidP="00F439C3">
            <w:pPr>
              <w:rPr>
                <w:rFonts w:ascii="Arial" w:hAnsi="Arial" w:cs="Arial"/>
                <w:b/>
                <w:bCs/>
                <w:sz w:val="16"/>
                <w:szCs w:val="16"/>
                <w:lang w:eastAsia="en-GB"/>
              </w:rPr>
            </w:pPr>
            <w:r w:rsidRPr="000C1A4D">
              <w:rPr>
                <w:rFonts w:ascii="Arial" w:hAnsi="Arial" w:cs="Arial"/>
                <w:b/>
                <w:bCs/>
                <w:sz w:val="16"/>
                <w:szCs w:val="16"/>
                <w:lang w:eastAsia="en-GB"/>
              </w:rPr>
              <w:t>upper</w:t>
            </w:r>
          </w:p>
        </w:tc>
      </w:tr>
      <w:tr w:rsidR="00F439C3" w:rsidRPr="000C1A4D" w14:paraId="6E0C8346" w14:textId="77777777" w:rsidTr="008778D2">
        <w:trPr>
          <w:trHeight w:val="289"/>
        </w:trPr>
        <w:tc>
          <w:tcPr>
            <w:tcW w:w="1891" w:type="dxa"/>
            <w:noWrap/>
            <w:hideMark/>
          </w:tcPr>
          <w:p w14:paraId="73A79ECA"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Overall</w:t>
            </w:r>
          </w:p>
        </w:tc>
        <w:tc>
          <w:tcPr>
            <w:tcW w:w="1891" w:type="dxa"/>
            <w:noWrap/>
            <w:hideMark/>
          </w:tcPr>
          <w:p w14:paraId="00839A6E"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w:t>
            </w:r>
          </w:p>
        </w:tc>
        <w:tc>
          <w:tcPr>
            <w:tcW w:w="2017" w:type="dxa"/>
            <w:noWrap/>
            <w:hideMark/>
          </w:tcPr>
          <w:p w14:paraId="53C828EE"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0.58</w:t>
            </w:r>
          </w:p>
        </w:tc>
        <w:tc>
          <w:tcPr>
            <w:tcW w:w="2017" w:type="dxa"/>
            <w:noWrap/>
            <w:hideMark/>
          </w:tcPr>
          <w:p w14:paraId="40D70A6E"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0.58</w:t>
            </w:r>
          </w:p>
        </w:tc>
        <w:tc>
          <w:tcPr>
            <w:tcW w:w="2017" w:type="dxa"/>
            <w:noWrap/>
            <w:hideMark/>
          </w:tcPr>
          <w:p w14:paraId="14B7E658"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0.59</w:t>
            </w:r>
          </w:p>
        </w:tc>
      </w:tr>
      <w:tr w:rsidR="00F439C3" w:rsidRPr="000C1A4D" w14:paraId="4007B158" w14:textId="77777777" w:rsidTr="008778D2">
        <w:trPr>
          <w:trHeight w:val="289"/>
        </w:trPr>
        <w:tc>
          <w:tcPr>
            <w:tcW w:w="1891" w:type="dxa"/>
            <w:noWrap/>
            <w:hideMark/>
          </w:tcPr>
          <w:p w14:paraId="7115154E"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Overall</w:t>
            </w:r>
          </w:p>
        </w:tc>
        <w:tc>
          <w:tcPr>
            <w:tcW w:w="1891" w:type="dxa"/>
            <w:noWrap/>
            <w:hideMark/>
          </w:tcPr>
          <w:p w14:paraId="50DF3B5C"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w:t>
            </w:r>
          </w:p>
        </w:tc>
        <w:tc>
          <w:tcPr>
            <w:tcW w:w="2017" w:type="dxa"/>
            <w:noWrap/>
            <w:hideMark/>
          </w:tcPr>
          <w:p w14:paraId="1EF5132A"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1.08</w:t>
            </w:r>
          </w:p>
        </w:tc>
        <w:tc>
          <w:tcPr>
            <w:tcW w:w="2017" w:type="dxa"/>
            <w:noWrap/>
            <w:hideMark/>
          </w:tcPr>
          <w:p w14:paraId="3AECE476"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1.07</w:t>
            </w:r>
          </w:p>
        </w:tc>
        <w:tc>
          <w:tcPr>
            <w:tcW w:w="2017" w:type="dxa"/>
            <w:noWrap/>
            <w:hideMark/>
          </w:tcPr>
          <w:p w14:paraId="2D05512B"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1.09</w:t>
            </w:r>
          </w:p>
        </w:tc>
      </w:tr>
      <w:tr w:rsidR="00F439C3" w:rsidRPr="000C1A4D" w14:paraId="21827967" w14:textId="77777777" w:rsidTr="008778D2">
        <w:trPr>
          <w:trHeight w:val="289"/>
        </w:trPr>
        <w:tc>
          <w:tcPr>
            <w:tcW w:w="1891" w:type="dxa"/>
            <w:noWrap/>
            <w:hideMark/>
          </w:tcPr>
          <w:p w14:paraId="022B44D4"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Overall</w:t>
            </w:r>
          </w:p>
        </w:tc>
        <w:tc>
          <w:tcPr>
            <w:tcW w:w="1891" w:type="dxa"/>
            <w:noWrap/>
            <w:hideMark/>
          </w:tcPr>
          <w:p w14:paraId="50FC33E9"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3</w:t>
            </w:r>
          </w:p>
        </w:tc>
        <w:tc>
          <w:tcPr>
            <w:tcW w:w="2017" w:type="dxa"/>
            <w:noWrap/>
            <w:hideMark/>
          </w:tcPr>
          <w:p w14:paraId="766042A4"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1.56</w:t>
            </w:r>
          </w:p>
        </w:tc>
        <w:tc>
          <w:tcPr>
            <w:tcW w:w="2017" w:type="dxa"/>
            <w:noWrap/>
            <w:hideMark/>
          </w:tcPr>
          <w:p w14:paraId="65E98BFB"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1.54</w:t>
            </w:r>
          </w:p>
        </w:tc>
        <w:tc>
          <w:tcPr>
            <w:tcW w:w="2017" w:type="dxa"/>
            <w:noWrap/>
            <w:hideMark/>
          </w:tcPr>
          <w:p w14:paraId="4BAC0682"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1.57</w:t>
            </w:r>
          </w:p>
        </w:tc>
      </w:tr>
      <w:tr w:rsidR="00F439C3" w:rsidRPr="000C1A4D" w14:paraId="1A6FD0FC" w14:textId="77777777" w:rsidTr="008778D2">
        <w:trPr>
          <w:trHeight w:val="289"/>
        </w:trPr>
        <w:tc>
          <w:tcPr>
            <w:tcW w:w="1891" w:type="dxa"/>
            <w:noWrap/>
            <w:hideMark/>
          </w:tcPr>
          <w:p w14:paraId="25782588"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Overall</w:t>
            </w:r>
          </w:p>
        </w:tc>
        <w:tc>
          <w:tcPr>
            <w:tcW w:w="1891" w:type="dxa"/>
            <w:noWrap/>
            <w:hideMark/>
          </w:tcPr>
          <w:p w14:paraId="0D44A654"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4</w:t>
            </w:r>
          </w:p>
        </w:tc>
        <w:tc>
          <w:tcPr>
            <w:tcW w:w="2017" w:type="dxa"/>
            <w:noWrap/>
            <w:hideMark/>
          </w:tcPr>
          <w:p w14:paraId="1DADA8C7"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2.03</w:t>
            </w:r>
          </w:p>
        </w:tc>
        <w:tc>
          <w:tcPr>
            <w:tcW w:w="2017" w:type="dxa"/>
            <w:noWrap/>
            <w:hideMark/>
          </w:tcPr>
          <w:p w14:paraId="2A309FFA"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2.01</w:t>
            </w:r>
          </w:p>
        </w:tc>
        <w:tc>
          <w:tcPr>
            <w:tcW w:w="2017" w:type="dxa"/>
            <w:noWrap/>
            <w:hideMark/>
          </w:tcPr>
          <w:p w14:paraId="267610D0"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2.05</w:t>
            </w:r>
          </w:p>
        </w:tc>
      </w:tr>
      <w:tr w:rsidR="00F439C3" w:rsidRPr="000C1A4D" w14:paraId="2123B016" w14:textId="77777777" w:rsidTr="008778D2">
        <w:trPr>
          <w:trHeight w:val="289"/>
        </w:trPr>
        <w:tc>
          <w:tcPr>
            <w:tcW w:w="1891" w:type="dxa"/>
            <w:noWrap/>
            <w:hideMark/>
          </w:tcPr>
          <w:p w14:paraId="4EB109B8"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Overall</w:t>
            </w:r>
          </w:p>
        </w:tc>
        <w:tc>
          <w:tcPr>
            <w:tcW w:w="1891" w:type="dxa"/>
            <w:noWrap/>
            <w:hideMark/>
          </w:tcPr>
          <w:p w14:paraId="78CEBE31"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5</w:t>
            </w:r>
          </w:p>
        </w:tc>
        <w:tc>
          <w:tcPr>
            <w:tcW w:w="2017" w:type="dxa"/>
            <w:noWrap/>
            <w:hideMark/>
          </w:tcPr>
          <w:p w14:paraId="2E6362A6"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2.51</w:t>
            </w:r>
          </w:p>
        </w:tc>
        <w:tc>
          <w:tcPr>
            <w:tcW w:w="2017" w:type="dxa"/>
            <w:noWrap/>
            <w:hideMark/>
          </w:tcPr>
          <w:p w14:paraId="35CC5618"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2.49</w:t>
            </w:r>
          </w:p>
        </w:tc>
        <w:tc>
          <w:tcPr>
            <w:tcW w:w="2017" w:type="dxa"/>
            <w:noWrap/>
            <w:hideMark/>
          </w:tcPr>
          <w:p w14:paraId="7B0F9DBF"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2.53</w:t>
            </w:r>
          </w:p>
        </w:tc>
      </w:tr>
      <w:tr w:rsidR="00F439C3" w:rsidRPr="000C1A4D" w14:paraId="1D1C8BA4" w14:textId="77777777" w:rsidTr="008778D2">
        <w:trPr>
          <w:trHeight w:val="289"/>
        </w:trPr>
        <w:tc>
          <w:tcPr>
            <w:tcW w:w="1891" w:type="dxa"/>
            <w:noWrap/>
            <w:hideMark/>
          </w:tcPr>
          <w:p w14:paraId="7126EDAB"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Overall</w:t>
            </w:r>
          </w:p>
        </w:tc>
        <w:tc>
          <w:tcPr>
            <w:tcW w:w="1891" w:type="dxa"/>
            <w:noWrap/>
            <w:hideMark/>
          </w:tcPr>
          <w:p w14:paraId="7D78A35E"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6</w:t>
            </w:r>
          </w:p>
        </w:tc>
        <w:tc>
          <w:tcPr>
            <w:tcW w:w="2017" w:type="dxa"/>
            <w:noWrap/>
            <w:hideMark/>
          </w:tcPr>
          <w:p w14:paraId="18203CDF"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3.00</w:t>
            </w:r>
          </w:p>
        </w:tc>
        <w:tc>
          <w:tcPr>
            <w:tcW w:w="2017" w:type="dxa"/>
            <w:noWrap/>
            <w:hideMark/>
          </w:tcPr>
          <w:p w14:paraId="27CBE3E5"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2.97</w:t>
            </w:r>
          </w:p>
        </w:tc>
        <w:tc>
          <w:tcPr>
            <w:tcW w:w="2017" w:type="dxa"/>
            <w:noWrap/>
            <w:hideMark/>
          </w:tcPr>
          <w:p w14:paraId="53F29A76"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3.02</w:t>
            </w:r>
          </w:p>
        </w:tc>
      </w:tr>
      <w:tr w:rsidR="00F439C3" w:rsidRPr="000C1A4D" w14:paraId="4EF50708" w14:textId="77777777" w:rsidTr="008778D2">
        <w:trPr>
          <w:trHeight w:val="289"/>
        </w:trPr>
        <w:tc>
          <w:tcPr>
            <w:tcW w:w="1891" w:type="dxa"/>
            <w:noWrap/>
            <w:hideMark/>
          </w:tcPr>
          <w:p w14:paraId="6B25E632"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Overall</w:t>
            </w:r>
          </w:p>
        </w:tc>
        <w:tc>
          <w:tcPr>
            <w:tcW w:w="1891" w:type="dxa"/>
            <w:noWrap/>
            <w:hideMark/>
          </w:tcPr>
          <w:p w14:paraId="27FD0147"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7</w:t>
            </w:r>
          </w:p>
        </w:tc>
        <w:tc>
          <w:tcPr>
            <w:tcW w:w="2017" w:type="dxa"/>
            <w:noWrap/>
            <w:hideMark/>
          </w:tcPr>
          <w:p w14:paraId="3026D709"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3.47</w:t>
            </w:r>
          </w:p>
        </w:tc>
        <w:tc>
          <w:tcPr>
            <w:tcW w:w="2017" w:type="dxa"/>
            <w:noWrap/>
            <w:hideMark/>
          </w:tcPr>
          <w:p w14:paraId="5D1450BB"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3.44</w:t>
            </w:r>
          </w:p>
        </w:tc>
        <w:tc>
          <w:tcPr>
            <w:tcW w:w="2017" w:type="dxa"/>
            <w:noWrap/>
            <w:hideMark/>
          </w:tcPr>
          <w:p w14:paraId="6F69F551"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3.50</w:t>
            </w:r>
          </w:p>
        </w:tc>
      </w:tr>
      <w:tr w:rsidR="00F439C3" w:rsidRPr="000C1A4D" w14:paraId="7A26EF08" w14:textId="77777777" w:rsidTr="008778D2">
        <w:trPr>
          <w:trHeight w:val="289"/>
        </w:trPr>
        <w:tc>
          <w:tcPr>
            <w:tcW w:w="1891" w:type="dxa"/>
            <w:noWrap/>
            <w:hideMark/>
          </w:tcPr>
          <w:p w14:paraId="291B993F"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Overall</w:t>
            </w:r>
          </w:p>
        </w:tc>
        <w:tc>
          <w:tcPr>
            <w:tcW w:w="1891" w:type="dxa"/>
            <w:noWrap/>
            <w:hideMark/>
          </w:tcPr>
          <w:p w14:paraId="22D2C979"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8</w:t>
            </w:r>
          </w:p>
        </w:tc>
        <w:tc>
          <w:tcPr>
            <w:tcW w:w="2017" w:type="dxa"/>
            <w:noWrap/>
            <w:hideMark/>
          </w:tcPr>
          <w:p w14:paraId="0B87FAA8"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3.89</w:t>
            </w:r>
          </w:p>
        </w:tc>
        <w:tc>
          <w:tcPr>
            <w:tcW w:w="2017" w:type="dxa"/>
            <w:noWrap/>
            <w:hideMark/>
          </w:tcPr>
          <w:p w14:paraId="7AA7AE62"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3.85</w:t>
            </w:r>
          </w:p>
        </w:tc>
        <w:tc>
          <w:tcPr>
            <w:tcW w:w="2017" w:type="dxa"/>
            <w:noWrap/>
            <w:hideMark/>
          </w:tcPr>
          <w:p w14:paraId="0DD9DE04"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3.92</w:t>
            </w:r>
          </w:p>
        </w:tc>
      </w:tr>
      <w:tr w:rsidR="00F439C3" w:rsidRPr="000C1A4D" w14:paraId="063F9BFB" w14:textId="77777777" w:rsidTr="008778D2">
        <w:trPr>
          <w:trHeight w:val="289"/>
        </w:trPr>
        <w:tc>
          <w:tcPr>
            <w:tcW w:w="1891" w:type="dxa"/>
            <w:noWrap/>
            <w:hideMark/>
          </w:tcPr>
          <w:p w14:paraId="42ACECDC"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A</w:t>
            </w:r>
          </w:p>
        </w:tc>
        <w:tc>
          <w:tcPr>
            <w:tcW w:w="1891" w:type="dxa"/>
            <w:noWrap/>
            <w:hideMark/>
          </w:tcPr>
          <w:p w14:paraId="7F077D93"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w:t>
            </w:r>
          </w:p>
        </w:tc>
        <w:tc>
          <w:tcPr>
            <w:tcW w:w="2017" w:type="dxa"/>
            <w:noWrap/>
            <w:hideMark/>
          </w:tcPr>
          <w:p w14:paraId="5D695F72"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0.32</w:t>
            </w:r>
          </w:p>
        </w:tc>
        <w:tc>
          <w:tcPr>
            <w:tcW w:w="2017" w:type="dxa"/>
            <w:noWrap/>
            <w:hideMark/>
          </w:tcPr>
          <w:p w14:paraId="2E7F79BF"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0.31</w:t>
            </w:r>
          </w:p>
        </w:tc>
        <w:tc>
          <w:tcPr>
            <w:tcW w:w="2017" w:type="dxa"/>
            <w:noWrap/>
            <w:hideMark/>
          </w:tcPr>
          <w:p w14:paraId="6B6E6C5A"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0.32</w:t>
            </w:r>
          </w:p>
        </w:tc>
      </w:tr>
      <w:tr w:rsidR="00F439C3" w:rsidRPr="000C1A4D" w14:paraId="0727E7E4" w14:textId="77777777" w:rsidTr="008778D2">
        <w:trPr>
          <w:trHeight w:val="289"/>
        </w:trPr>
        <w:tc>
          <w:tcPr>
            <w:tcW w:w="1891" w:type="dxa"/>
            <w:noWrap/>
            <w:hideMark/>
          </w:tcPr>
          <w:p w14:paraId="514F9338"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A</w:t>
            </w:r>
          </w:p>
        </w:tc>
        <w:tc>
          <w:tcPr>
            <w:tcW w:w="1891" w:type="dxa"/>
            <w:noWrap/>
            <w:hideMark/>
          </w:tcPr>
          <w:p w14:paraId="74CFBD88"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w:t>
            </w:r>
          </w:p>
        </w:tc>
        <w:tc>
          <w:tcPr>
            <w:tcW w:w="2017" w:type="dxa"/>
            <w:noWrap/>
            <w:hideMark/>
          </w:tcPr>
          <w:p w14:paraId="60A703B7"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0.60</w:t>
            </w:r>
          </w:p>
        </w:tc>
        <w:tc>
          <w:tcPr>
            <w:tcW w:w="2017" w:type="dxa"/>
            <w:noWrap/>
            <w:hideMark/>
          </w:tcPr>
          <w:p w14:paraId="02466052"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0.60</w:t>
            </w:r>
          </w:p>
        </w:tc>
        <w:tc>
          <w:tcPr>
            <w:tcW w:w="2017" w:type="dxa"/>
            <w:noWrap/>
            <w:hideMark/>
          </w:tcPr>
          <w:p w14:paraId="60E9DF49"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0.61</w:t>
            </w:r>
          </w:p>
        </w:tc>
      </w:tr>
      <w:tr w:rsidR="00F439C3" w:rsidRPr="000C1A4D" w14:paraId="3BB0C930" w14:textId="77777777" w:rsidTr="008778D2">
        <w:trPr>
          <w:trHeight w:val="289"/>
        </w:trPr>
        <w:tc>
          <w:tcPr>
            <w:tcW w:w="1891" w:type="dxa"/>
            <w:noWrap/>
            <w:hideMark/>
          </w:tcPr>
          <w:p w14:paraId="20F7BD51"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A</w:t>
            </w:r>
          </w:p>
        </w:tc>
        <w:tc>
          <w:tcPr>
            <w:tcW w:w="1891" w:type="dxa"/>
            <w:noWrap/>
            <w:hideMark/>
          </w:tcPr>
          <w:p w14:paraId="5B269BB3"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3</w:t>
            </w:r>
          </w:p>
        </w:tc>
        <w:tc>
          <w:tcPr>
            <w:tcW w:w="2017" w:type="dxa"/>
            <w:noWrap/>
            <w:hideMark/>
          </w:tcPr>
          <w:p w14:paraId="7330029B"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0.89</w:t>
            </w:r>
          </w:p>
        </w:tc>
        <w:tc>
          <w:tcPr>
            <w:tcW w:w="2017" w:type="dxa"/>
            <w:noWrap/>
            <w:hideMark/>
          </w:tcPr>
          <w:p w14:paraId="13E0F9AF"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0.88</w:t>
            </w:r>
          </w:p>
        </w:tc>
        <w:tc>
          <w:tcPr>
            <w:tcW w:w="2017" w:type="dxa"/>
            <w:noWrap/>
            <w:hideMark/>
          </w:tcPr>
          <w:p w14:paraId="38D76E57"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0.90</w:t>
            </w:r>
          </w:p>
        </w:tc>
      </w:tr>
      <w:tr w:rsidR="00F439C3" w:rsidRPr="000C1A4D" w14:paraId="2C6DC2AE" w14:textId="77777777" w:rsidTr="008778D2">
        <w:trPr>
          <w:trHeight w:val="289"/>
        </w:trPr>
        <w:tc>
          <w:tcPr>
            <w:tcW w:w="1891" w:type="dxa"/>
            <w:noWrap/>
            <w:hideMark/>
          </w:tcPr>
          <w:p w14:paraId="0822F827"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A</w:t>
            </w:r>
          </w:p>
        </w:tc>
        <w:tc>
          <w:tcPr>
            <w:tcW w:w="1891" w:type="dxa"/>
            <w:noWrap/>
            <w:hideMark/>
          </w:tcPr>
          <w:p w14:paraId="4096AF1C"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4</w:t>
            </w:r>
          </w:p>
        </w:tc>
        <w:tc>
          <w:tcPr>
            <w:tcW w:w="2017" w:type="dxa"/>
            <w:noWrap/>
            <w:hideMark/>
          </w:tcPr>
          <w:p w14:paraId="6FC88ED3"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1.20</w:t>
            </w:r>
          </w:p>
        </w:tc>
        <w:tc>
          <w:tcPr>
            <w:tcW w:w="2017" w:type="dxa"/>
            <w:noWrap/>
            <w:hideMark/>
          </w:tcPr>
          <w:p w14:paraId="7C1C23B1"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1.18</w:t>
            </w:r>
          </w:p>
        </w:tc>
        <w:tc>
          <w:tcPr>
            <w:tcW w:w="2017" w:type="dxa"/>
            <w:noWrap/>
            <w:hideMark/>
          </w:tcPr>
          <w:p w14:paraId="5E9244FF"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1.21</w:t>
            </w:r>
          </w:p>
        </w:tc>
      </w:tr>
      <w:tr w:rsidR="00F439C3" w:rsidRPr="000C1A4D" w14:paraId="739E5473" w14:textId="77777777" w:rsidTr="008778D2">
        <w:trPr>
          <w:trHeight w:val="289"/>
        </w:trPr>
        <w:tc>
          <w:tcPr>
            <w:tcW w:w="1891" w:type="dxa"/>
            <w:noWrap/>
            <w:hideMark/>
          </w:tcPr>
          <w:p w14:paraId="09D25119"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A</w:t>
            </w:r>
          </w:p>
        </w:tc>
        <w:tc>
          <w:tcPr>
            <w:tcW w:w="1891" w:type="dxa"/>
            <w:noWrap/>
            <w:hideMark/>
          </w:tcPr>
          <w:p w14:paraId="647DF549"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5</w:t>
            </w:r>
          </w:p>
        </w:tc>
        <w:tc>
          <w:tcPr>
            <w:tcW w:w="2017" w:type="dxa"/>
            <w:noWrap/>
            <w:hideMark/>
          </w:tcPr>
          <w:p w14:paraId="4F37DD1E"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1.52</w:t>
            </w:r>
          </w:p>
        </w:tc>
        <w:tc>
          <w:tcPr>
            <w:tcW w:w="2017" w:type="dxa"/>
            <w:noWrap/>
            <w:hideMark/>
          </w:tcPr>
          <w:p w14:paraId="2D2A9B72"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1.50</w:t>
            </w:r>
          </w:p>
        </w:tc>
        <w:tc>
          <w:tcPr>
            <w:tcW w:w="2017" w:type="dxa"/>
            <w:noWrap/>
            <w:hideMark/>
          </w:tcPr>
          <w:p w14:paraId="569A2C32"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1.53</w:t>
            </w:r>
          </w:p>
        </w:tc>
      </w:tr>
      <w:tr w:rsidR="00F439C3" w:rsidRPr="000C1A4D" w14:paraId="6D8B8D44" w14:textId="77777777" w:rsidTr="008778D2">
        <w:trPr>
          <w:trHeight w:val="289"/>
        </w:trPr>
        <w:tc>
          <w:tcPr>
            <w:tcW w:w="1891" w:type="dxa"/>
            <w:noWrap/>
            <w:hideMark/>
          </w:tcPr>
          <w:p w14:paraId="1C1ABB43"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A</w:t>
            </w:r>
          </w:p>
        </w:tc>
        <w:tc>
          <w:tcPr>
            <w:tcW w:w="1891" w:type="dxa"/>
            <w:noWrap/>
            <w:hideMark/>
          </w:tcPr>
          <w:p w14:paraId="488EBA01"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6</w:t>
            </w:r>
          </w:p>
        </w:tc>
        <w:tc>
          <w:tcPr>
            <w:tcW w:w="2017" w:type="dxa"/>
            <w:noWrap/>
            <w:hideMark/>
          </w:tcPr>
          <w:p w14:paraId="268288D7"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1.85</w:t>
            </w:r>
          </w:p>
        </w:tc>
        <w:tc>
          <w:tcPr>
            <w:tcW w:w="2017" w:type="dxa"/>
            <w:noWrap/>
            <w:hideMark/>
          </w:tcPr>
          <w:p w14:paraId="78C856BA"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1.83</w:t>
            </w:r>
          </w:p>
        </w:tc>
        <w:tc>
          <w:tcPr>
            <w:tcW w:w="2017" w:type="dxa"/>
            <w:noWrap/>
            <w:hideMark/>
          </w:tcPr>
          <w:p w14:paraId="38B4075F"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1.87</w:t>
            </w:r>
          </w:p>
        </w:tc>
      </w:tr>
      <w:tr w:rsidR="00F439C3" w:rsidRPr="000C1A4D" w14:paraId="10D96F62" w14:textId="77777777" w:rsidTr="008778D2">
        <w:trPr>
          <w:trHeight w:val="289"/>
        </w:trPr>
        <w:tc>
          <w:tcPr>
            <w:tcW w:w="1891" w:type="dxa"/>
            <w:noWrap/>
            <w:hideMark/>
          </w:tcPr>
          <w:p w14:paraId="1DB76E07"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A</w:t>
            </w:r>
          </w:p>
        </w:tc>
        <w:tc>
          <w:tcPr>
            <w:tcW w:w="1891" w:type="dxa"/>
            <w:noWrap/>
            <w:hideMark/>
          </w:tcPr>
          <w:p w14:paraId="2104D3FE"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7</w:t>
            </w:r>
          </w:p>
        </w:tc>
        <w:tc>
          <w:tcPr>
            <w:tcW w:w="2017" w:type="dxa"/>
            <w:noWrap/>
            <w:hideMark/>
          </w:tcPr>
          <w:p w14:paraId="51457BC2"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2.18</w:t>
            </w:r>
          </w:p>
        </w:tc>
        <w:tc>
          <w:tcPr>
            <w:tcW w:w="2017" w:type="dxa"/>
            <w:noWrap/>
            <w:hideMark/>
          </w:tcPr>
          <w:p w14:paraId="71A99C10"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2.16</w:t>
            </w:r>
          </w:p>
        </w:tc>
        <w:tc>
          <w:tcPr>
            <w:tcW w:w="2017" w:type="dxa"/>
            <w:noWrap/>
            <w:hideMark/>
          </w:tcPr>
          <w:p w14:paraId="12D502CF"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2.20</w:t>
            </w:r>
          </w:p>
        </w:tc>
      </w:tr>
      <w:tr w:rsidR="00F439C3" w:rsidRPr="000C1A4D" w14:paraId="65C4428F" w14:textId="77777777" w:rsidTr="008778D2">
        <w:trPr>
          <w:trHeight w:val="289"/>
        </w:trPr>
        <w:tc>
          <w:tcPr>
            <w:tcW w:w="1891" w:type="dxa"/>
            <w:noWrap/>
            <w:hideMark/>
          </w:tcPr>
          <w:p w14:paraId="0092AE37"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A</w:t>
            </w:r>
          </w:p>
        </w:tc>
        <w:tc>
          <w:tcPr>
            <w:tcW w:w="1891" w:type="dxa"/>
            <w:noWrap/>
            <w:hideMark/>
          </w:tcPr>
          <w:p w14:paraId="16321C85"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8</w:t>
            </w:r>
          </w:p>
        </w:tc>
        <w:tc>
          <w:tcPr>
            <w:tcW w:w="2017" w:type="dxa"/>
            <w:noWrap/>
            <w:hideMark/>
          </w:tcPr>
          <w:p w14:paraId="1B7CD810"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2.46</w:t>
            </w:r>
          </w:p>
        </w:tc>
        <w:tc>
          <w:tcPr>
            <w:tcW w:w="2017" w:type="dxa"/>
            <w:noWrap/>
            <w:hideMark/>
          </w:tcPr>
          <w:p w14:paraId="1F799034"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2.44</w:t>
            </w:r>
          </w:p>
        </w:tc>
        <w:tc>
          <w:tcPr>
            <w:tcW w:w="2017" w:type="dxa"/>
            <w:noWrap/>
            <w:hideMark/>
          </w:tcPr>
          <w:p w14:paraId="159DE76F"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2.49</w:t>
            </w:r>
          </w:p>
        </w:tc>
      </w:tr>
      <w:tr w:rsidR="00F439C3" w:rsidRPr="000C1A4D" w14:paraId="603C2435" w14:textId="77777777" w:rsidTr="008778D2">
        <w:trPr>
          <w:trHeight w:val="289"/>
        </w:trPr>
        <w:tc>
          <w:tcPr>
            <w:tcW w:w="1891" w:type="dxa"/>
            <w:noWrap/>
            <w:hideMark/>
          </w:tcPr>
          <w:p w14:paraId="353A571B"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B</w:t>
            </w:r>
          </w:p>
        </w:tc>
        <w:tc>
          <w:tcPr>
            <w:tcW w:w="1891" w:type="dxa"/>
            <w:noWrap/>
            <w:hideMark/>
          </w:tcPr>
          <w:p w14:paraId="1A2C7F3A"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w:t>
            </w:r>
          </w:p>
        </w:tc>
        <w:tc>
          <w:tcPr>
            <w:tcW w:w="2017" w:type="dxa"/>
            <w:noWrap/>
            <w:hideMark/>
          </w:tcPr>
          <w:p w14:paraId="3819946F"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0.71</w:t>
            </w:r>
          </w:p>
        </w:tc>
        <w:tc>
          <w:tcPr>
            <w:tcW w:w="2017" w:type="dxa"/>
            <w:noWrap/>
            <w:hideMark/>
          </w:tcPr>
          <w:p w14:paraId="48604149"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0.70</w:t>
            </w:r>
          </w:p>
        </w:tc>
        <w:tc>
          <w:tcPr>
            <w:tcW w:w="2017" w:type="dxa"/>
            <w:noWrap/>
            <w:hideMark/>
          </w:tcPr>
          <w:p w14:paraId="2FB57AFE"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0.73</w:t>
            </w:r>
          </w:p>
        </w:tc>
      </w:tr>
      <w:tr w:rsidR="00F439C3" w:rsidRPr="000C1A4D" w14:paraId="015AA64A" w14:textId="77777777" w:rsidTr="008778D2">
        <w:trPr>
          <w:trHeight w:val="289"/>
        </w:trPr>
        <w:tc>
          <w:tcPr>
            <w:tcW w:w="1891" w:type="dxa"/>
            <w:noWrap/>
            <w:hideMark/>
          </w:tcPr>
          <w:p w14:paraId="7E45FF75"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B</w:t>
            </w:r>
          </w:p>
        </w:tc>
        <w:tc>
          <w:tcPr>
            <w:tcW w:w="1891" w:type="dxa"/>
            <w:noWrap/>
            <w:hideMark/>
          </w:tcPr>
          <w:p w14:paraId="5E663585"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w:t>
            </w:r>
          </w:p>
        </w:tc>
        <w:tc>
          <w:tcPr>
            <w:tcW w:w="2017" w:type="dxa"/>
            <w:noWrap/>
            <w:hideMark/>
          </w:tcPr>
          <w:p w14:paraId="12201FA3"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1.32</w:t>
            </w:r>
          </w:p>
        </w:tc>
        <w:tc>
          <w:tcPr>
            <w:tcW w:w="2017" w:type="dxa"/>
            <w:noWrap/>
            <w:hideMark/>
          </w:tcPr>
          <w:p w14:paraId="756A6E67"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1.29</w:t>
            </w:r>
          </w:p>
        </w:tc>
        <w:tc>
          <w:tcPr>
            <w:tcW w:w="2017" w:type="dxa"/>
            <w:noWrap/>
            <w:hideMark/>
          </w:tcPr>
          <w:p w14:paraId="0F1A5C7B"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1.34</w:t>
            </w:r>
          </w:p>
        </w:tc>
      </w:tr>
      <w:tr w:rsidR="00F439C3" w:rsidRPr="000C1A4D" w14:paraId="3BB1CE2A" w14:textId="77777777" w:rsidTr="008778D2">
        <w:trPr>
          <w:trHeight w:val="289"/>
        </w:trPr>
        <w:tc>
          <w:tcPr>
            <w:tcW w:w="1891" w:type="dxa"/>
            <w:noWrap/>
            <w:hideMark/>
          </w:tcPr>
          <w:p w14:paraId="0DAA22ED"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B</w:t>
            </w:r>
          </w:p>
        </w:tc>
        <w:tc>
          <w:tcPr>
            <w:tcW w:w="1891" w:type="dxa"/>
            <w:noWrap/>
            <w:hideMark/>
          </w:tcPr>
          <w:p w14:paraId="530AA0DC"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3</w:t>
            </w:r>
          </w:p>
        </w:tc>
        <w:tc>
          <w:tcPr>
            <w:tcW w:w="2017" w:type="dxa"/>
            <w:noWrap/>
            <w:hideMark/>
          </w:tcPr>
          <w:p w14:paraId="59C9F731"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1.89</w:t>
            </w:r>
          </w:p>
        </w:tc>
        <w:tc>
          <w:tcPr>
            <w:tcW w:w="2017" w:type="dxa"/>
            <w:noWrap/>
            <w:hideMark/>
          </w:tcPr>
          <w:p w14:paraId="341CFE19"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1.85</w:t>
            </w:r>
          </w:p>
        </w:tc>
        <w:tc>
          <w:tcPr>
            <w:tcW w:w="2017" w:type="dxa"/>
            <w:noWrap/>
            <w:hideMark/>
          </w:tcPr>
          <w:p w14:paraId="574CE31E"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1.92</w:t>
            </w:r>
          </w:p>
        </w:tc>
      </w:tr>
      <w:tr w:rsidR="00F439C3" w:rsidRPr="000C1A4D" w14:paraId="69771E75" w14:textId="77777777" w:rsidTr="008778D2">
        <w:trPr>
          <w:trHeight w:val="289"/>
        </w:trPr>
        <w:tc>
          <w:tcPr>
            <w:tcW w:w="1891" w:type="dxa"/>
            <w:noWrap/>
            <w:hideMark/>
          </w:tcPr>
          <w:p w14:paraId="2F3EFA0D"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B</w:t>
            </w:r>
          </w:p>
        </w:tc>
        <w:tc>
          <w:tcPr>
            <w:tcW w:w="1891" w:type="dxa"/>
            <w:noWrap/>
            <w:hideMark/>
          </w:tcPr>
          <w:p w14:paraId="1E0B8191"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4</w:t>
            </w:r>
          </w:p>
        </w:tc>
        <w:tc>
          <w:tcPr>
            <w:tcW w:w="2017" w:type="dxa"/>
            <w:noWrap/>
            <w:hideMark/>
          </w:tcPr>
          <w:p w14:paraId="3A765E09"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2.47</w:t>
            </w:r>
          </w:p>
        </w:tc>
        <w:tc>
          <w:tcPr>
            <w:tcW w:w="2017" w:type="dxa"/>
            <w:noWrap/>
            <w:hideMark/>
          </w:tcPr>
          <w:p w14:paraId="6A02483F"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2.42</w:t>
            </w:r>
          </w:p>
        </w:tc>
        <w:tc>
          <w:tcPr>
            <w:tcW w:w="2017" w:type="dxa"/>
            <w:noWrap/>
            <w:hideMark/>
          </w:tcPr>
          <w:p w14:paraId="749A95F0"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2.52</w:t>
            </w:r>
          </w:p>
        </w:tc>
      </w:tr>
      <w:tr w:rsidR="00F439C3" w:rsidRPr="000C1A4D" w14:paraId="09CA7687" w14:textId="77777777" w:rsidTr="008778D2">
        <w:trPr>
          <w:trHeight w:val="289"/>
        </w:trPr>
        <w:tc>
          <w:tcPr>
            <w:tcW w:w="1891" w:type="dxa"/>
            <w:noWrap/>
            <w:hideMark/>
          </w:tcPr>
          <w:p w14:paraId="19D85B87"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B</w:t>
            </w:r>
          </w:p>
        </w:tc>
        <w:tc>
          <w:tcPr>
            <w:tcW w:w="1891" w:type="dxa"/>
            <w:noWrap/>
            <w:hideMark/>
          </w:tcPr>
          <w:p w14:paraId="1C3C0889"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5</w:t>
            </w:r>
          </w:p>
        </w:tc>
        <w:tc>
          <w:tcPr>
            <w:tcW w:w="2017" w:type="dxa"/>
            <w:noWrap/>
            <w:hideMark/>
          </w:tcPr>
          <w:p w14:paraId="462035FA"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3.04</w:t>
            </w:r>
          </w:p>
        </w:tc>
        <w:tc>
          <w:tcPr>
            <w:tcW w:w="2017" w:type="dxa"/>
            <w:noWrap/>
            <w:hideMark/>
          </w:tcPr>
          <w:p w14:paraId="5CC3993A"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2.98</w:t>
            </w:r>
          </w:p>
        </w:tc>
        <w:tc>
          <w:tcPr>
            <w:tcW w:w="2017" w:type="dxa"/>
            <w:noWrap/>
            <w:hideMark/>
          </w:tcPr>
          <w:p w14:paraId="56DA2501"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3.10</w:t>
            </w:r>
          </w:p>
        </w:tc>
      </w:tr>
      <w:tr w:rsidR="00F439C3" w:rsidRPr="000C1A4D" w14:paraId="7F57A149" w14:textId="77777777" w:rsidTr="008778D2">
        <w:trPr>
          <w:trHeight w:val="289"/>
        </w:trPr>
        <w:tc>
          <w:tcPr>
            <w:tcW w:w="1891" w:type="dxa"/>
            <w:noWrap/>
            <w:hideMark/>
          </w:tcPr>
          <w:p w14:paraId="3731C062"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B</w:t>
            </w:r>
          </w:p>
        </w:tc>
        <w:tc>
          <w:tcPr>
            <w:tcW w:w="1891" w:type="dxa"/>
            <w:noWrap/>
            <w:hideMark/>
          </w:tcPr>
          <w:p w14:paraId="0AAE30F1"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6</w:t>
            </w:r>
          </w:p>
        </w:tc>
        <w:tc>
          <w:tcPr>
            <w:tcW w:w="2017" w:type="dxa"/>
            <w:noWrap/>
            <w:hideMark/>
          </w:tcPr>
          <w:p w14:paraId="57985003"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3.62</w:t>
            </w:r>
          </w:p>
        </w:tc>
        <w:tc>
          <w:tcPr>
            <w:tcW w:w="2017" w:type="dxa"/>
            <w:noWrap/>
            <w:hideMark/>
          </w:tcPr>
          <w:p w14:paraId="0942615A"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3.55</w:t>
            </w:r>
          </w:p>
        </w:tc>
        <w:tc>
          <w:tcPr>
            <w:tcW w:w="2017" w:type="dxa"/>
            <w:noWrap/>
            <w:hideMark/>
          </w:tcPr>
          <w:p w14:paraId="529D8080"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3.69</w:t>
            </w:r>
          </w:p>
        </w:tc>
      </w:tr>
      <w:tr w:rsidR="00F439C3" w:rsidRPr="000C1A4D" w14:paraId="03FAB36B" w14:textId="77777777" w:rsidTr="008778D2">
        <w:trPr>
          <w:trHeight w:val="289"/>
        </w:trPr>
        <w:tc>
          <w:tcPr>
            <w:tcW w:w="1891" w:type="dxa"/>
            <w:noWrap/>
            <w:hideMark/>
          </w:tcPr>
          <w:p w14:paraId="5FD37836"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B</w:t>
            </w:r>
          </w:p>
        </w:tc>
        <w:tc>
          <w:tcPr>
            <w:tcW w:w="1891" w:type="dxa"/>
            <w:noWrap/>
            <w:hideMark/>
          </w:tcPr>
          <w:p w14:paraId="4EB791D9"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7</w:t>
            </w:r>
          </w:p>
        </w:tc>
        <w:tc>
          <w:tcPr>
            <w:tcW w:w="2017" w:type="dxa"/>
            <w:noWrap/>
            <w:hideMark/>
          </w:tcPr>
          <w:p w14:paraId="736310B0"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4.19</w:t>
            </w:r>
          </w:p>
        </w:tc>
        <w:tc>
          <w:tcPr>
            <w:tcW w:w="2017" w:type="dxa"/>
            <w:noWrap/>
            <w:hideMark/>
          </w:tcPr>
          <w:p w14:paraId="3A842E7E"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4.11</w:t>
            </w:r>
          </w:p>
        </w:tc>
        <w:tc>
          <w:tcPr>
            <w:tcW w:w="2017" w:type="dxa"/>
            <w:noWrap/>
            <w:hideMark/>
          </w:tcPr>
          <w:p w14:paraId="7BF869AB"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4.27</w:t>
            </w:r>
          </w:p>
        </w:tc>
      </w:tr>
      <w:tr w:rsidR="00F439C3" w:rsidRPr="000C1A4D" w14:paraId="7DA9C253" w14:textId="77777777" w:rsidTr="008778D2">
        <w:trPr>
          <w:trHeight w:val="289"/>
        </w:trPr>
        <w:tc>
          <w:tcPr>
            <w:tcW w:w="1891" w:type="dxa"/>
            <w:noWrap/>
            <w:hideMark/>
          </w:tcPr>
          <w:p w14:paraId="43C1D1BC"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B</w:t>
            </w:r>
          </w:p>
        </w:tc>
        <w:tc>
          <w:tcPr>
            <w:tcW w:w="1891" w:type="dxa"/>
            <w:noWrap/>
            <w:hideMark/>
          </w:tcPr>
          <w:p w14:paraId="7D97E62B"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8</w:t>
            </w:r>
          </w:p>
        </w:tc>
        <w:tc>
          <w:tcPr>
            <w:tcW w:w="2017" w:type="dxa"/>
            <w:noWrap/>
            <w:hideMark/>
          </w:tcPr>
          <w:p w14:paraId="47660DC3"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4.70</w:t>
            </w:r>
          </w:p>
        </w:tc>
        <w:tc>
          <w:tcPr>
            <w:tcW w:w="2017" w:type="dxa"/>
            <w:noWrap/>
            <w:hideMark/>
          </w:tcPr>
          <w:p w14:paraId="312ABB59"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4.61</w:t>
            </w:r>
          </w:p>
        </w:tc>
        <w:tc>
          <w:tcPr>
            <w:tcW w:w="2017" w:type="dxa"/>
            <w:noWrap/>
            <w:hideMark/>
          </w:tcPr>
          <w:p w14:paraId="4F620013"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4.80</w:t>
            </w:r>
          </w:p>
        </w:tc>
      </w:tr>
      <w:tr w:rsidR="00F439C3" w:rsidRPr="000C1A4D" w14:paraId="170665C3" w14:textId="77777777" w:rsidTr="008778D2">
        <w:trPr>
          <w:trHeight w:val="289"/>
        </w:trPr>
        <w:tc>
          <w:tcPr>
            <w:tcW w:w="1891" w:type="dxa"/>
            <w:noWrap/>
            <w:hideMark/>
          </w:tcPr>
          <w:p w14:paraId="7490D9CB"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C</w:t>
            </w:r>
          </w:p>
        </w:tc>
        <w:tc>
          <w:tcPr>
            <w:tcW w:w="1891" w:type="dxa"/>
            <w:noWrap/>
            <w:hideMark/>
          </w:tcPr>
          <w:p w14:paraId="74003375"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1</w:t>
            </w:r>
          </w:p>
        </w:tc>
        <w:tc>
          <w:tcPr>
            <w:tcW w:w="2017" w:type="dxa"/>
            <w:noWrap/>
            <w:hideMark/>
          </w:tcPr>
          <w:p w14:paraId="46C3134D"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2.46</w:t>
            </w:r>
          </w:p>
        </w:tc>
        <w:tc>
          <w:tcPr>
            <w:tcW w:w="2017" w:type="dxa"/>
            <w:noWrap/>
            <w:hideMark/>
          </w:tcPr>
          <w:p w14:paraId="44C85E4B"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2.42</w:t>
            </w:r>
          </w:p>
        </w:tc>
        <w:tc>
          <w:tcPr>
            <w:tcW w:w="2017" w:type="dxa"/>
            <w:noWrap/>
            <w:hideMark/>
          </w:tcPr>
          <w:p w14:paraId="55D63D9C"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2.49</w:t>
            </w:r>
          </w:p>
        </w:tc>
      </w:tr>
      <w:tr w:rsidR="00F439C3" w:rsidRPr="000C1A4D" w14:paraId="231704E1" w14:textId="77777777" w:rsidTr="008778D2">
        <w:trPr>
          <w:trHeight w:val="289"/>
        </w:trPr>
        <w:tc>
          <w:tcPr>
            <w:tcW w:w="1891" w:type="dxa"/>
            <w:noWrap/>
            <w:hideMark/>
          </w:tcPr>
          <w:p w14:paraId="6B7AA661"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C</w:t>
            </w:r>
          </w:p>
        </w:tc>
        <w:tc>
          <w:tcPr>
            <w:tcW w:w="1891" w:type="dxa"/>
            <w:noWrap/>
            <w:hideMark/>
          </w:tcPr>
          <w:p w14:paraId="5B4DCE73"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2</w:t>
            </w:r>
          </w:p>
        </w:tc>
        <w:tc>
          <w:tcPr>
            <w:tcW w:w="2017" w:type="dxa"/>
            <w:noWrap/>
            <w:hideMark/>
          </w:tcPr>
          <w:p w14:paraId="52F5EB51"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4.43</w:t>
            </w:r>
          </w:p>
        </w:tc>
        <w:tc>
          <w:tcPr>
            <w:tcW w:w="2017" w:type="dxa"/>
            <w:noWrap/>
            <w:hideMark/>
          </w:tcPr>
          <w:p w14:paraId="3F515E97"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4.38</w:t>
            </w:r>
          </w:p>
        </w:tc>
        <w:tc>
          <w:tcPr>
            <w:tcW w:w="2017" w:type="dxa"/>
            <w:noWrap/>
            <w:hideMark/>
          </w:tcPr>
          <w:p w14:paraId="2FA68A5E"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4.49</w:t>
            </w:r>
          </w:p>
        </w:tc>
      </w:tr>
      <w:tr w:rsidR="00F439C3" w:rsidRPr="000C1A4D" w14:paraId="28F2FF00" w14:textId="77777777" w:rsidTr="008778D2">
        <w:trPr>
          <w:trHeight w:val="289"/>
        </w:trPr>
        <w:tc>
          <w:tcPr>
            <w:tcW w:w="1891" w:type="dxa"/>
            <w:noWrap/>
            <w:hideMark/>
          </w:tcPr>
          <w:p w14:paraId="4522DF37"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Category C</w:t>
            </w:r>
          </w:p>
        </w:tc>
        <w:tc>
          <w:tcPr>
            <w:tcW w:w="1891" w:type="dxa"/>
            <w:noWrap/>
            <w:hideMark/>
          </w:tcPr>
          <w:p w14:paraId="65DA12A6"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3</w:t>
            </w:r>
          </w:p>
        </w:tc>
        <w:tc>
          <w:tcPr>
            <w:tcW w:w="2017" w:type="dxa"/>
            <w:noWrap/>
            <w:hideMark/>
          </w:tcPr>
          <w:p w14:paraId="7A0A6A0E"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6.26</w:t>
            </w:r>
          </w:p>
        </w:tc>
        <w:tc>
          <w:tcPr>
            <w:tcW w:w="2017" w:type="dxa"/>
            <w:noWrap/>
            <w:hideMark/>
          </w:tcPr>
          <w:p w14:paraId="7C938FAC"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6.17</w:t>
            </w:r>
          </w:p>
        </w:tc>
        <w:tc>
          <w:tcPr>
            <w:tcW w:w="2017" w:type="dxa"/>
            <w:noWrap/>
            <w:hideMark/>
          </w:tcPr>
          <w:p w14:paraId="43FBAB9A" w14:textId="77777777" w:rsidR="00F439C3" w:rsidRPr="000C1A4D" w:rsidRDefault="00F439C3" w:rsidP="00F439C3">
            <w:pPr>
              <w:rPr>
                <w:rFonts w:ascii="Arial" w:hAnsi="Arial" w:cs="Arial"/>
                <w:sz w:val="16"/>
                <w:szCs w:val="16"/>
                <w:lang w:eastAsia="en-GB"/>
              </w:rPr>
            </w:pPr>
            <w:r w:rsidRPr="000C1A4D">
              <w:rPr>
                <w:rFonts w:ascii="Arial" w:hAnsi="Arial" w:cs="Arial"/>
                <w:sz w:val="16"/>
                <w:szCs w:val="16"/>
                <w:lang w:eastAsia="en-GB"/>
              </w:rPr>
              <w:t>6.34</w:t>
            </w:r>
          </w:p>
        </w:tc>
      </w:tr>
      <w:tr w:rsidR="00F439C3" w:rsidRPr="008778D2" w14:paraId="7F757B9A" w14:textId="77777777" w:rsidTr="008778D2">
        <w:trPr>
          <w:trHeight w:val="289"/>
        </w:trPr>
        <w:tc>
          <w:tcPr>
            <w:tcW w:w="1891" w:type="dxa"/>
            <w:noWrap/>
            <w:hideMark/>
          </w:tcPr>
          <w:p w14:paraId="0D2D647E"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Category C</w:t>
            </w:r>
          </w:p>
        </w:tc>
        <w:tc>
          <w:tcPr>
            <w:tcW w:w="1891" w:type="dxa"/>
            <w:noWrap/>
            <w:hideMark/>
          </w:tcPr>
          <w:p w14:paraId="2174DFCF"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4</w:t>
            </w:r>
          </w:p>
        </w:tc>
        <w:tc>
          <w:tcPr>
            <w:tcW w:w="2017" w:type="dxa"/>
            <w:noWrap/>
            <w:hideMark/>
          </w:tcPr>
          <w:p w14:paraId="1BBADE38"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7.99</w:t>
            </w:r>
          </w:p>
        </w:tc>
        <w:tc>
          <w:tcPr>
            <w:tcW w:w="2017" w:type="dxa"/>
            <w:noWrap/>
            <w:hideMark/>
          </w:tcPr>
          <w:p w14:paraId="6AEBD1E6"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7.88</w:t>
            </w:r>
          </w:p>
        </w:tc>
        <w:tc>
          <w:tcPr>
            <w:tcW w:w="2017" w:type="dxa"/>
            <w:noWrap/>
            <w:hideMark/>
          </w:tcPr>
          <w:p w14:paraId="73E0504C"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8.10</w:t>
            </w:r>
          </w:p>
        </w:tc>
      </w:tr>
      <w:tr w:rsidR="00F439C3" w:rsidRPr="008778D2" w14:paraId="46E981E6" w14:textId="77777777" w:rsidTr="008778D2">
        <w:trPr>
          <w:trHeight w:val="289"/>
        </w:trPr>
        <w:tc>
          <w:tcPr>
            <w:tcW w:w="1891" w:type="dxa"/>
            <w:noWrap/>
            <w:hideMark/>
          </w:tcPr>
          <w:p w14:paraId="5913B6DC"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Category C</w:t>
            </w:r>
          </w:p>
        </w:tc>
        <w:tc>
          <w:tcPr>
            <w:tcW w:w="1891" w:type="dxa"/>
            <w:noWrap/>
            <w:hideMark/>
          </w:tcPr>
          <w:p w14:paraId="645AEFC2"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5</w:t>
            </w:r>
          </w:p>
        </w:tc>
        <w:tc>
          <w:tcPr>
            <w:tcW w:w="2017" w:type="dxa"/>
            <w:noWrap/>
            <w:hideMark/>
          </w:tcPr>
          <w:p w14:paraId="0FACDD84"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9.66</w:t>
            </w:r>
          </w:p>
        </w:tc>
        <w:tc>
          <w:tcPr>
            <w:tcW w:w="2017" w:type="dxa"/>
            <w:noWrap/>
            <w:hideMark/>
          </w:tcPr>
          <w:p w14:paraId="75BAC3FA"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9.53</w:t>
            </w:r>
          </w:p>
        </w:tc>
        <w:tc>
          <w:tcPr>
            <w:tcW w:w="2017" w:type="dxa"/>
            <w:noWrap/>
            <w:hideMark/>
          </w:tcPr>
          <w:p w14:paraId="18FD4269"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9.80</w:t>
            </w:r>
          </w:p>
        </w:tc>
      </w:tr>
      <w:tr w:rsidR="00F439C3" w:rsidRPr="008778D2" w14:paraId="184DBAD2" w14:textId="77777777" w:rsidTr="008778D2">
        <w:trPr>
          <w:trHeight w:val="289"/>
        </w:trPr>
        <w:tc>
          <w:tcPr>
            <w:tcW w:w="1891" w:type="dxa"/>
            <w:noWrap/>
            <w:hideMark/>
          </w:tcPr>
          <w:p w14:paraId="07292089"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Category C</w:t>
            </w:r>
          </w:p>
        </w:tc>
        <w:tc>
          <w:tcPr>
            <w:tcW w:w="1891" w:type="dxa"/>
            <w:noWrap/>
            <w:hideMark/>
          </w:tcPr>
          <w:p w14:paraId="4FD1E24A"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6</w:t>
            </w:r>
          </w:p>
        </w:tc>
        <w:tc>
          <w:tcPr>
            <w:tcW w:w="2017" w:type="dxa"/>
            <w:noWrap/>
            <w:hideMark/>
          </w:tcPr>
          <w:p w14:paraId="41E30567"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11.24</w:t>
            </w:r>
          </w:p>
        </w:tc>
        <w:tc>
          <w:tcPr>
            <w:tcW w:w="2017" w:type="dxa"/>
            <w:noWrap/>
            <w:hideMark/>
          </w:tcPr>
          <w:p w14:paraId="3D531610"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11.08</w:t>
            </w:r>
          </w:p>
        </w:tc>
        <w:tc>
          <w:tcPr>
            <w:tcW w:w="2017" w:type="dxa"/>
            <w:noWrap/>
            <w:hideMark/>
          </w:tcPr>
          <w:p w14:paraId="37822EE4"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11.40</w:t>
            </w:r>
          </w:p>
        </w:tc>
      </w:tr>
      <w:tr w:rsidR="00F439C3" w:rsidRPr="008778D2" w14:paraId="6B67C345" w14:textId="77777777" w:rsidTr="008778D2">
        <w:trPr>
          <w:trHeight w:val="289"/>
        </w:trPr>
        <w:tc>
          <w:tcPr>
            <w:tcW w:w="1891" w:type="dxa"/>
            <w:noWrap/>
            <w:hideMark/>
          </w:tcPr>
          <w:p w14:paraId="7904C388"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Category C</w:t>
            </w:r>
          </w:p>
        </w:tc>
        <w:tc>
          <w:tcPr>
            <w:tcW w:w="1891" w:type="dxa"/>
            <w:noWrap/>
            <w:hideMark/>
          </w:tcPr>
          <w:p w14:paraId="46CE2FEB"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7</w:t>
            </w:r>
          </w:p>
        </w:tc>
        <w:tc>
          <w:tcPr>
            <w:tcW w:w="2017" w:type="dxa"/>
            <w:noWrap/>
            <w:hideMark/>
          </w:tcPr>
          <w:p w14:paraId="6F11196B"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12.73</w:t>
            </w:r>
          </w:p>
        </w:tc>
        <w:tc>
          <w:tcPr>
            <w:tcW w:w="2017" w:type="dxa"/>
            <w:noWrap/>
            <w:hideMark/>
          </w:tcPr>
          <w:p w14:paraId="7E090FE9"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12.55</w:t>
            </w:r>
          </w:p>
        </w:tc>
        <w:tc>
          <w:tcPr>
            <w:tcW w:w="2017" w:type="dxa"/>
            <w:noWrap/>
            <w:hideMark/>
          </w:tcPr>
          <w:p w14:paraId="3CB4492B"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12.91</w:t>
            </w:r>
          </w:p>
        </w:tc>
      </w:tr>
      <w:tr w:rsidR="00F439C3" w:rsidRPr="008778D2" w14:paraId="46A1D753" w14:textId="77777777" w:rsidTr="008778D2">
        <w:trPr>
          <w:trHeight w:val="289"/>
        </w:trPr>
        <w:tc>
          <w:tcPr>
            <w:tcW w:w="1891" w:type="dxa"/>
            <w:noWrap/>
            <w:hideMark/>
          </w:tcPr>
          <w:p w14:paraId="06BB274E"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Category C</w:t>
            </w:r>
          </w:p>
        </w:tc>
        <w:tc>
          <w:tcPr>
            <w:tcW w:w="1891" w:type="dxa"/>
            <w:noWrap/>
            <w:hideMark/>
          </w:tcPr>
          <w:p w14:paraId="54DF8AEA"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8</w:t>
            </w:r>
          </w:p>
        </w:tc>
        <w:tc>
          <w:tcPr>
            <w:tcW w:w="2017" w:type="dxa"/>
            <w:noWrap/>
            <w:hideMark/>
          </w:tcPr>
          <w:p w14:paraId="1EE119F6"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14.05</w:t>
            </w:r>
          </w:p>
        </w:tc>
        <w:tc>
          <w:tcPr>
            <w:tcW w:w="2017" w:type="dxa"/>
            <w:noWrap/>
            <w:hideMark/>
          </w:tcPr>
          <w:p w14:paraId="3CADBBDF"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13.84</w:t>
            </w:r>
          </w:p>
        </w:tc>
        <w:tc>
          <w:tcPr>
            <w:tcW w:w="2017" w:type="dxa"/>
            <w:noWrap/>
            <w:hideMark/>
          </w:tcPr>
          <w:p w14:paraId="700D3B1E" w14:textId="77777777" w:rsidR="00F439C3" w:rsidRPr="008778D2" w:rsidRDefault="00F439C3" w:rsidP="00F439C3">
            <w:pPr>
              <w:rPr>
                <w:rFonts w:ascii="Arial" w:hAnsi="Arial" w:cs="Arial"/>
                <w:sz w:val="16"/>
                <w:szCs w:val="16"/>
                <w:lang w:eastAsia="en-GB"/>
              </w:rPr>
            </w:pPr>
            <w:r w:rsidRPr="008778D2">
              <w:rPr>
                <w:rFonts w:ascii="Arial" w:hAnsi="Arial" w:cs="Arial"/>
                <w:sz w:val="16"/>
                <w:szCs w:val="16"/>
                <w:lang w:eastAsia="en-GB"/>
              </w:rPr>
              <w:t>14.26</w:t>
            </w:r>
          </w:p>
        </w:tc>
      </w:tr>
    </w:tbl>
    <w:p w14:paraId="7C364A8A" w14:textId="36E67A60" w:rsidR="00C8211C" w:rsidRDefault="00F439C3" w:rsidP="00F439C3">
      <w:pPr>
        <w:pStyle w:val="Beschriftung"/>
      </w:pPr>
      <w:bookmarkStart w:id="14" w:name="_Toc76643396"/>
      <w:r>
        <w:t xml:space="preserve">Table </w:t>
      </w:r>
      <w:r w:rsidR="008E1C1F">
        <w:t>S</w:t>
      </w:r>
      <w:r>
        <w:fldChar w:fldCharType="begin"/>
      </w:r>
      <w:r>
        <w:instrText xml:space="preserve"> SEQ Table \* ARABIC </w:instrText>
      </w:r>
      <w:r>
        <w:fldChar w:fldCharType="separate"/>
      </w:r>
      <w:r w:rsidR="00003B41">
        <w:rPr>
          <w:noProof/>
        </w:rPr>
        <w:t>5</w:t>
      </w:r>
      <w:r>
        <w:fldChar w:fldCharType="end"/>
      </w:r>
      <w:r w:rsidR="00904638" w:rsidRPr="00904638">
        <w:t xml:space="preserve"> Mean cumulative count (MCC) </w:t>
      </w:r>
      <w:r w:rsidR="00904638">
        <w:t xml:space="preserve">with 95% CIs </w:t>
      </w:r>
      <w:r w:rsidR="00904638" w:rsidRPr="00904638">
        <w:t xml:space="preserve">of a subsequent exacerbation in the overall disease population, by time since index date, adjusted for competing risk of death. (A) no </w:t>
      </w:r>
      <w:r w:rsidR="00904638" w:rsidRPr="00904638">
        <w:lastRenderedPageBreak/>
        <w:t>exacerbations at baseline, (B) one moderate exacerbation, (C) one severe or multiple (regardless of severity) exacerbation at baseline</w:t>
      </w:r>
      <w:bookmarkEnd w:id="14"/>
      <w:r w:rsidR="00904638" w:rsidRPr="00904638">
        <w:t xml:space="preserve"> </w:t>
      </w:r>
    </w:p>
    <w:p w14:paraId="13DE00AE" w14:textId="46CCC99C" w:rsidR="0016416F" w:rsidRDefault="0016416F" w:rsidP="0016416F">
      <w:pPr>
        <w:pStyle w:val="FlietextBlocksatzmitAbstand"/>
      </w:pPr>
    </w:p>
    <w:p w14:paraId="395F3A91" w14:textId="15569ECD" w:rsidR="0016416F" w:rsidRDefault="0016416F" w:rsidP="0016416F">
      <w:pPr>
        <w:pStyle w:val="FlietextBlocksatzmitAbstand"/>
      </w:pPr>
    </w:p>
    <w:p w14:paraId="3716D4F2" w14:textId="01F423C8" w:rsidR="0016416F" w:rsidRDefault="0016416F" w:rsidP="0016416F">
      <w:pPr>
        <w:pStyle w:val="FlietextBlocksatzmitAbstand"/>
      </w:pPr>
    </w:p>
    <w:p w14:paraId="0E0D574C" w14:textId="30DAB576" w:rsidR="0016416F" w:rsidRDefault="0016416F" w:rsidP="0016416F">
      <w:pPr>
        <w:pStyle w:val="FlietextBlocksatzmitAbstand"/>
      </w:pPr>
    </w:p>
    <w:p w14:paraId="517038D9" w14:textId="5941B386" w:rsidR="0016416F" w:rsidRDefault="0016416F" w:rsidP="0016416F">
      <w:pPr>
        <w:pStyle w:val="FlietextBlocksatzmitAbstand"/>
      </w:pPr>
    </w:p>
    <w:p w14:paraId="4890FB96" w14:textId="7D109682" w:rsidR="0016416F" w:rsidRDefault="0016416F" w:rsidP="0016416F">
      <w:pPr>
        <w:pStyle w:val="FlietextBlocksatzmitAbstand"/>
      </w:pPr>
    </w:p>
    <w:p w14:paraId="006B0473" w14:textId="24964FC6" w:rsidR="0016416F" w:rsidRDefault="0016416F" w:rsidP="0016416F">
      <w:pPr>
        <w:pStyle w:val="FlietextBlocksatzmitAbstand"/>
      </w:pPr>
    </w:p>
    <w:p w14:paraId="357F27E9" w14:textId="6A2AF7D6" w:rsidR="0016416F" w:rsidRDefault="0016416F" w:rsidP="0016416F">
      <w:pPr>
        <w:pStyle w:val="FlietextBlocksatzmitAbstand"/>
      </w:pPr>
    </w:p>
    <w:p w14:paraId="0D72BB57" w14:textId="0589AFFB" w:rsidR="0016416F" w:rsidRDefault="0016416F" w:rsidP="0016416F">
      <w:pPr>
        <w:pStyle w:val="FlietextBlocksatzmitAbstand"/>
      </w:pPr>
    </w:p>
    <w:p w14:paraId="0E30EC94" w14:textId="05F0ACAE" w:rsidR="0016416F" w:rsidRDefault="0016416F" w:rsidP="0016416F">
      <w:pPr>
        <w:pStyle w:val="FlietextBlocksatzmitAbstand"/>
      </w:pPr>
    </w:p>
    <w:p w14:paraId="7D1D4A8D" w14:textId="67C1FE07" w:rsidR="0016416F" w:rsidRDefault="0016416F" w:rsidP="0016416F">
      <w:pPr>
        <w:pStyle w:val="FlietextBlocksatzmitAbstand"/>
      </w:pPr>
    </w:p>
    <w:p w14:paraId="183B47A9" w14:textId="3538CE33" w:rsidR="0016416F" w:rsidRDefault="0016416F" w:rsidP="0016416F">
      <w:pPr>
        <w:pStyle w:val="FlietextBlocksatzmitAbstand"/>
      </w:pPr>
    </w:p>
    <w:p w14:paraId="5F4B5005" w14:textId="6749B352" w:rsidR="0016416F" w:rsidRDefault="0016416F" w:rsidP="0016416F">
      <w:pPr>
        <w:pStyle w:val="FlietextBlocksatzmitAbstand"/>
      </w:pPr>
    </w:p>
    <w:p w14:paraId="11713306" w14:textId="3EBF25AD" w:rsidR="0016416F" w:rsidRDefault="0016416F" w:rsidP="0016416F">
      <w:pPr>
        <w:pStyle w:val="FlietextBlocksatzmitAbstand"/>
      </w:pPr>
    </w:p>
    <w:p w14:paraId="4615360A" w14:textId="36C6EF75" w:rsidR="0016416F" w:rsidRDefault="0016416F" w:rsidP="0016416F">
      <w:pPr>
        <w:pStyle w:val="FlietextBlocksatzmitAbstand"/>
      </w:pPr>
    </w:p>
    <w:p w14:paraId="08DD1C78" w14:textId="2599ED94" w:rsidR="0016416F" w:rsidRDefault="0016416F" w:rsidP="0016416F">
      <w:pPr>
        <w:pStyle w:val="FlietextBlocksatzmitAbstand"/>
      </w:pPr>
    </w:p>
    <w:p w14:paraId="1D3C1345" w14:textId="24BC0301" w:rsidR="0016416F" w:rsidRDefault="0016416F" w:rsidP="0016416F">
      <w:pPr>
        <w:pStyle w:val="FlietextBlocksatzmitAbstand"/>
      </w:pPr>
    </w:p>
    <w:p w14:paraId="5BCBF509" w14:textId="3A843289" w:rsidR="0016416F" w:rsidRDefault="0016416F" w:rsidP="0016416F">
      <w:pPr>
        <w:pStyle w:val="FlietextBlocksatzmitAbstand"/>
      </w:pPr>
    </w:p>
    <w:p w14:paraId="7C938A8E" w14:textId="43377328" w:rsidR="0016416F" w:rsidRDefault="0016416F" w:rsidP="0016416F">
      <w:pPr>
        <w:pStyle w:val="FlietextBlocksatzmitAbstand"/>
      </w:pPr>
    </w:p>
    <w:p w14:paraId="41498BE4" w14:textId="3D8872CF" w:rsidR="0016416F" w:rsidRDefault="0016416F" w:rsidP="0016416F">
      <w:pPr>
        <w:pStyle w:val="FlietextBlocksatzmitAbstand"/>
      </w:pPr>
    </w:p>
    <w:p w14:paraId="36A945E4" w14:textId="16EB1BBD" w:rsidR="0016416F" w:rsidRDefault="0016416F" w:rsidP="0016416F">
      <w:pPr>
        <w:pStyle w:val="FlietextBlocksatzmitAbstand"/>
      </w:pPr>
    </w:p>
    <w:p w14:paraId="5493E851" w14:textId="49445047" w:rsidR="0016416F" w:rsidRDefault="0016416F" w:rsidP="0016416F">
      <w:pPr>
        <w:pStyle w:val="FlietextBlocksatzmitAbstand"/>
      </w:pPr>
    </w:p>
    <w:p w14:paraId="5CC8A05D" w14:textId="17BCF132" w:rsidR="0016416F" w:rsidRDefault="0016416F" w:rsidP="0016416F">
      <w:pPr>
        <w:pStyle w:val="FlietextBlocksatzmitAbstand"/>
      </w:pPr>
    </w:p>
    <w:p w14:paraId="467DC3BC" w14:textId="61CAE274" w:rsidR="0016416F" w:rsidRDefault="0016416F" w:rsidP="0016416F">
      <w:pPr>
        <w:pStyle w:val="FlietextBlocksatzmitAbstand"/>
      </w:pPr>
    </w:p>
    <w:p w14:paraId="3F5E7034" w14:textId="25036298" w:rsidR="0016416F" w:rsidRDefault="0016416F" w:rsidP="0016416F">
      <w:pPr>
        <w:pStyle w:val="FlietextBlocksatzmitAbstand"/>
      </w:pPr>
    </w:p>
    <w:p w14:paraId="0DEA23AF" w14:textId="6A67A878" w:rsidR="0016416F" w:rsidRDefault="0016416F" w:rsidP="0016416F">
      <w:pPr>
        <w:pStyle w:val="FlietextBlocksatzmitAbstand"/>
      </w:pPr>
    </w:p>
    <w:p w14:paraId="25B6F0C4" w14:textId="763F5BA1" w:rsidR="0016416F" w:rsidRDefault="0016416F" w:rsidP="0016416F">
      <w:pPr>
        <w:pStyle w:val="FlietextBlocksatzmitAbstand"/>
      </w:pPr>
    </w:p>
    <w:p w14:paraId="77AB13D0" w14:textId="79241B27" w:rsidR="0016416F" w:rsidRDefault="0016416F" w:rsidP="0016416F">
      <w:pPr>
        <w:pStyle w:val="FlietextBlocksatzmitAbstand"/>
      </w:pPr>
    </w:p>
    <w:p w14:paraId="7932AC76" w14:textId="280F3077" w:rsidR="0016416F" w:rsidRDefault="0016416F" w:rsidP="0016416F">
      <w:pPr>
        <w:pStyle w:val="FlietextBlocksatzmitAbstand"/>
      </w:pPr>
    </w:p>
    <w:p w14:paraId="69C319F9" w14:textId="7CC85000" w:rsidR="0016416F" w:rsidRDefault="0016416F" w:rsidP="0016416F">
      <w:pPr>
        <w:pStyle w:val="FlietextBlocksatzmitAbstand"/>
      </w:pPr>
    </w:p>
    <w:p w14:paraId="2BB21B71" w14:textId="6AD3993C" w:rsidR="0016416F" w:rsidRDefault="0016416F" w:rsidP="0016416F">
      <w:pPr>
        <w:pStyle w:val="FlietextBlocksatzmitAbstand"/>
      </w:pPr>
    </w:p>
    <w:p w14:paraId="52AA952C" w14:textId="752994EB" w:rsidR="0016416F" w:rsidRDefault="0016416F" w:rsidP="0016416F">
      <w:pPr>
        <w:pStyle w:val="FlietextBlocksatzmitAbstand"/>
      </w:pPr>
    </w:p>
    <w:p w14:paraId="5742F6B4" w14:textId="3EFF30A1" w:rsidR="0016416F" w:rsidRDefault="0016416F" w:rsidP="0016416F">
      <w:pPr>
        <w:pStyle w:val="FlietextBlocksatzmitAbstand"/>
      </w:pPr>
    </w:p>
    <w:p w14:paraId="5EF97723" w14:textId="77777777" w:rsidR="0016416F" w:rsidRPr="0016416F" w:rsidRDefault="0016416F" w:rsidP="0016416F">
      <w:pPr>
        <w:pStyle w:val="FlietextBlocksatzmitAbstand"/>
      </w:pPr>
    </w:p>
    <w:tbl>
      <w:tblPr>
        <w:tblStyle w:val="Tabellenraster"/>
        <w:tblW w:w="6000" w:type="dxa"/>
        <w:tblLook w:val="04A0" w:firstRow="1" w:lastRow="0" w:firstColumn="1" w:lastColumn="0" w:noHBand="0" w:noVBand="1"/>
      </w:tblPr>
      <w:tblGrid>
        <w:gridCol w:w="1200"/>
        <w:gridCol w:w="1063"/>
        <w:gridCol w:w="1337"/>
        <w:gridCol w:w="1200"/>
        <w:gridCol w:w="1200"/>
      </w:tblGrid>
      <w:tr w:rsidR="00AF4B6B" w:rsidRPr="008778D2" w14:paraId="2ABEF536" w14:textId="77777777" w:rsidTr="008778D2">
        <w:trPr>
          <w:trHeight w:val="290"/>
        </w:trPr>
        <w:tc>
          <w:tcPr>
            <w:tcW w:w="1200" w:type="dxa"/>
            <w:shd w:val="clear" w:color="auto" w:fill="BFBFBF" w:themeFill="background1" w:themeFillShade="BF"/>
            <w:noWrap/>
            <w:hideMark/>
          </w:tcPr>
          <w:p w14:paraId="16ABE557" w14:textId="77777777" w:rsidR="00AF4B6B" w:rsidRPr="008778D2" w:rsidRDefault="00AF4B6B" w:rsidP="00AF4B6B">
            <w:pPr>
              <w:rPr>
                <w:rFonts w:ascii="Arial" w:hAnsi="Arial" w:cs="Arial"/>
                <w:b/>
                <w:bCs/>
                <w:sz w:val="16"/>
                <w:szCs w:val="16"/>
                <w:lang w:eastAsia="en-GB"/>
              </w:rPr>
            </w:pPr>
            <w:r w:rsidRPr="008778D2">
              <w:rPr>
                <w:rFonts w:ascii="Arial" w:hAnsi="Arial" w:cs="Arial"/>
                <w:b/>
                <w:bCs/>
                <w:sz w:val="16"/>
                <w:szCs w:val="16"/>
                <w:lang w:eastAsia="en-GB"/>
              </w:rPr>
              <w:lastRenderedPageBreak/>
              <w:t>Category</w:t>
            </w:r>
          </w:p>
        </w:tc>
        <w:tc>
          <w:tcPr>
            <w:tcW w:w="1063" w:type="dxa"/>
            <w:shd w:val="clear" w:color="auto" w:fill="BFBFBF" w:themeFill="background1" w:themeFillShade="BF"/>
            <w:noWrap/>
            <w:hideMark/>
          </w:tcPr>
          <w:p w14:paraId="5B8A0276" w14:textId="77777777" w:rsidR="00AF4B6B" w:rsidRPr="008778D2" w:rsidRDefault="00AF4B6B" w:rsidP="00AF4B6B">
            <w:pPr>
              <w:rPr>
                <w:rFonts w:ascii="Arial" w:hAnsi="Arial" w:cs="Arial"/>
                <w:b/>
                <w:bCs/>
                <w:sz w:val="16"/>
                <w:szCs w:val="16"/>
                <w:lang w:eastAsia="en-GB"/>
              </w:rPr>
            </w:pPr>
            <w:r w:rsidRPr="008778D2">
              <w:rPr>
                <w:rFonts w:ascii="Arial" w:hAnsi="Arial" w:cs="Arial"/>
                <w:b/>
                <w:bCs/>
                <w:sz w:val="16"/>
                <w:szCs w:val="16"/>
              </w:rPr>
              <w:t>Q</w:t>
            </w:r>
            <w:r w:rsidRPr="008778D2">
              <w:rPr>
                <w:rFonts w:ascii="Arial" w:hAnsi="Arial" w:cs="Arial"/>
                <w:b/>
                <w:bCs/>
                <w:sz w:val="16"/>
                <w:szCs w:val="16"/>
                <w:lang w:eastAsia="en-GB"/>
              </w:rPr>
              <w:t>uintile</w:t>
            </w:r>
          </w:p>
        </w:tc>
        <w:tc>
          <w:tcPr>
            <w:tcW w:w="1337" w:type="dxa"/>
            <w:shd w:val="clear" w:color="auto" w:fill="BFBFBF" w:themeFill="background1" w:themeFillShade="BF"/>
            <w:noWrap/>
            <w:hideMark/>
          </w:tcPr>
          <w:p w14:paraId="588D4A1F" w14:textId="77777777" w:rsidR="00AF4B6B" w:rsidRPr="008778D2" w:rsidRDefault="00AF4B6B" w:rsidP="00AF4B6B">
            <w:pPr>
              <w:rPr>
                <w:rFonts w:ascii="Arial" w:hAnsi="Arial" w:cs="Arial"/>
                <w:b/>
                <w:bCs/>
                <w:sz w:val="16"/>
                <w:szCs w:val="16"/>
                <w:lang w:eastAsia="en-GB"/>
              </w:rPr>
            </w:pPr>
            <w:r w:rsidRPr="008778D2">
              <w:rPr>
                <w:rFonts w:ascii="Arial" w:hAnsi="Arial" w:cs="Arial"/>
                <w:b/>
                <w:bCs/>
                <w:sz w:val="16"/>
                <w:szCs w:val="16"/>
              </w:rPr>
              <w:t>T</w:t>
            </w:r>
            <w:r w:rsidRPr="008778D2">
              <w:rPr>
                <w:rFonts w:ascii="Arial" w:hAnsi="Arial" w:cs="Arial"/>
                <w:b/>
                <w:bCs/>
                <w:sz w:val="16"/>
                <w:szCs w:val="16"/>
                <w:lang w:eastAsia="en-GB"/>
              </w:rPr>
              <w:t>ime</w:t>
            </w:r>
            <w:r w:rsidRPr="008778D2">
              <w:rPr>
                <w:rFonts w:ascii="Arial" w:hAnsi="Arial" w:cs="Arial"/>
                <w:b/>
                <w:bCs/>
                <w:sz w:val="16"/>
                <w:szCs w:val="16"/>
              </w:rPr>
              <w:t xml:space="preserve"> (days)</w:t>
            </w:r>
          </w:p>
        </w:tc>
        <w:tc>
          <w:tcPr>
            <w:tcW w:w="1200" w:type="dxa"/>
            <w:shd w:val="clear" w:color="auto" w:fill="BFBFBF" w:themeFill="background1" w:themeFillShade="BF"/>
            <w:noWrap/>
            <w:hideMark/>
          </w:tcPr>
          <w:p w14:paraId="3F617E9F" w14:textId="77777777" w:rsidR="00AF4B6B" w:rsidRPr="008778D2" w:rsidRDefault="00AF4B6B" w:rsidP="00AF4B6B">
            <w:pPr>
              <w:rPr>
                <w:rFonts w:ascii="Arial" w:hAnsi="Arial" w:cs="Arial"/>
                <w:b/>
                <w:bCs/>
                <w:sz w:val="16"/>
                <w:szCs w:val="16"/>
                <w:lang w:eastAsia="en-GB"/>
              </w:rPr>
            </w:pPr>
            <w:r w:rsidRPr="008778D2">
              <w:rPr>
                <w:rFonts w:ascii="Arial" w:hAnsi="Arial" w:cs="Arial"/>
                <w:b/>
                <w:bCs/>
                <w:sz w:val="16"/>
                <w:szCs w:val="16"/>
              </w:rPr>
              <w:t>Lower CI</w:t>
            </w:r>
          </w:p>
        </w:tc>
        <w:tc>
          <w:tcPr>
            <w:tcW w:w="1200" w:type="dxa"/>
            <w:shd w:val="clear" w:color="auto" w:fill="BFBFBF" w:themeFill="background1" w:themeFillShade="BF"/>
            <w:noWrap/>
            <w:hideMark/>
          </w:tcPr>
          <w:p w14:paraId="1A43812A" w14:textId="77777777" w:rsidR="00AF4B6B" w:rsidRPr="008778D2" w:rsidRDefault="00AF4B6B" w:rsidP="00AF4B6B">
            <w:pPr>
              <w:rPr>
                <w:rFonts w:ascii="Arial" w:hAnsi="Arial" w:cs="Arial"/>
                <w:b/>
                <w:bCs/>
                <w:sz w:val="16"/>
                <w:szCs w:val="16"/>
                <w:lang w:eastAsia="en-GB"/>
              </w:rPr>
            </w:pPr>
            <w:r w:rsidRPr="008778D2">
              <w:rPr>
                <w:rFonts w:ascii="Arial" w:hAnsi="Arial" w:cs="Arial"/>
                <w:b/>
                <w:bCs/>
                <w:sz w:val="16"/>
                <w:szCs w:val="16"/>
              </w:rPr>
              <w:t>Upper CI</w:t>
            </w:r>
          </w:p>
        </w:tc>
      </w:tr>
      <w:tr w:rsidR="00AF4B6B" w:rsidRPr="008778D2" w14:paraId="5E86C252" w14:textId="77777777" w:rsidTr="008778D2">
        <w:trPr>
          <w:trHeight w:val="290"/>
        </w:trPr>
        <w:tc>
          <w:tcPr>
            <w:tcW w:w="1200" w:type="dxa"/>
            <w:noWrap/>
            <w:hideMark/>
          </w:tcPr>
          <w:p w14:paraId="7AD1E0FF"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rPr>
              <w:t>Overall</w:t>
            </w:r>
          </w:p>
        </w:tc>
        <w:tc>
          <w:tcPr>
            <w:tcW w:w="1063" w:type="dxa"/>
            <w:noWrap/>
            <w:hideMark/>
          </w:tcPr>
          <w:p w14:paraId="60B1824F"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0.25</w:t>
            </w:r>
          </w:p>
        </w:tc>
        <w:tc>
          <w:tcPr>
            <w:tcW w:w="1337" w:type="dxa"/>
            <w:noWrap/>
            <w:hideMark/>
          </w:tcPr>
          <w:p w14:paraId="14E0EB4A"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329</w:t>
            </w:r>
          </w:p>
        </w:tc>
        <w:tc>
          <w:tcPr>
            <w:tcW w:w="1200" w:type="dxa"/>
            <w:noWrap/>
            <w:hideMark/>
          </w:tcPr>
          <w:p w14:paraId="13AF4084"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325</w:t>
            </w:r>
          </w:p>
        </w:tc>
        <w:tc>
          <w:tcPr>
            <w:tcW w:w="1200" w:type="dxa"/>
            <w:noWrap/>
            <w:hideMark/>
          </w:tcPr>
          <w:p w14:paraId="454AB822"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333</w:t>
            </w:r>
          </w:p>
        </w:tc>
      </w:tr>
      <w:tr w:rsidR="00AF4B6B" w:rsidRPr="008778D2" w14:paraId="0736C6D1" w14:textId="77777777" w:rsidTr="008778D2">
        <w:trPr>
          <w:trHeight w:val="290"/>
        </w:trPr>
        <w:tc>
          <w:tcPr>
            <w:tcW w:w="1200" w:type="dxa"/>
            <w:noWrap/>
            <w:hideMark/>
          </w:tcPr>
          <w:p w14:paraId="72D9B90D"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rPr>
              <w:t>Overall</w:t>
            </w:r>
          </w:p>
        </w:tc>
        <w:tc>
          <w:tcPr>
            <w:tcW w:w="1063" w:type="dxa"/>
            <w:noWrap/>
            <w:hideMark/>
          </w:tcPr>
          <w:p w14:paraId="259D0BD4"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0.5</w:t>
            </w:r>
          </w:p>
        </w:tc>
        <w:tc>
          <w:tcPr>
            <w:tcW w:w="1337" w:type="dxa"/>
            <w:noWrap/>
            <w:hideMark/>
          </w:tcPr>
          <w:p w14:paraId="14DB9145"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1489</w:t>
            </w:r>
          </w:p>
        </w:tc>
        <w:tc>
          <w:tcPr>
            <w:tcW w:w="1200" w:type="dxa"/>
            <w:noWrap/>
            <w:hideMark/>
          </w:tcPr>
          <w:p w14:paraId="4660C1F5"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1477</w:t>
            </w:r>
          </w:p>
        </w:tc>
        <w:tc>
          <w:tcPr>
            <w:tcW w:w="1200" w:type="dxa"/>
            <w:noWrap/>
            <w:hideMark/>
          </w:tcPr>
          <w:p w14:paraId="08FDAF32"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1501</w:t>
            </w:r>
          </w:p>
        </w:tc>
      </w:tr>
      <w:tr w:rsidR="00AF4B6B" w:rsidRPr="008778D2" w14:paraId="2A7F40BE" w14:textId="77777777" w:rsidTr="008778D2">
        <w:trPr>
          <w:trHeight w:val="290"/>
        </w:trPr>
        <w:tc>
          <w:tcPr>
            <w:tcW w:w="1200" w:type="dxa"/>
            <w:noWrap/>
            <w:hideMark/>
          </w:tcPr>
          <w:p w14:paraId="5B75F580"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rPr>
              <w:t>Overall</w:t>
            </w:r>
          </w:p>
        </w:tc>
        <w:tc>
          <w:tcPr>
            <w:tcW w:w="1063" w:type="dxa"/>
            <w:noWrap/>
            <w:hideMark/>
          </w:tcPr>
          <w:p w14:paraId="57580478"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0.75</w:t>
            </w:r>
          </w:p>
        </w:tc>
        <w:tc>
          <w:tcPr>
            <w:tcW w:w="1337" w:type="dxa"/>
            <w:noWrap/>
            <w:hideMark/>
          </w:tcPr>
          <w:p w14:paraId="66B048AE"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 </w:t>
            </w:r>
          </w:p>
        </w:tc>
        <w:tc>
          <w:tcPr>
            <w:tcW w:w="1200" w:type="dxa"/>
            <w:noWrap/>
            <w:hideMark/>
          </w:tcPr>
          <w:p w14:paraId="13E13A4B"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 </w:t>
            </w:r>
          </w:p>
        </w:tc>
        <w:tc>
          <w:tcPr>
            <w:tcW w:w="1200" w:type="dxa"/>
            <w:noWrap/>
            <w:hideMark/>
          </w:tcPr>
          <w:p w14:paraId="4286051F"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 </w:t>
            </w:r>
          </w:p>
        </w:tc>
      </w:tr>
      <w:tr w:rsidR="00AF4B6B" w:rsidRPr="008778D2" w14:paraId="093B1B20" w14:textId="77777777" w:rsidTr="008778D2">
        <w:trPr>
          <w:trHeight w:val="290"/>
        </w:trPr>
        <w:tc>
          <w:tcPr>
            <w:tcW w:w="1200" w:type="dxa"/>
            <w:noWrap/>
            <w:hideMark/>
          </w:tcPr>
          <w:p w14:paraId="6EE381A0"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A</w:t>
            </w:r>
          </w:p>
        </w:tc>
        <w:tc>
          <w:tcPr>
            <w:tcW w:w="1063" w:type="dxa"/>
            <w:noWrap/>
            <w:hideMark/>
          </w:tcPr>
          <w:p w14:paraId="28F0D7B4"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0.25</w:t>
            </w:r>
          </w:p>
        </w:tc>
        <w:tc>
          <w:tcPr>
            <w:tcW w:w="1337" w:type="dxa"/>
            <w:noWrap/>
            <w:hideMark/>
          </w:tcPr>
          <w:p w14:paraId="3A8FE28B"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569</w:t>
            </w:r>
          </w:p>
        </w:tc>
        <w:tc>
          <w:tcPr>
            <w:tcW w:w="1200" w:type="dxa"/>
            <w:noWrap/>
            <w:hideMark/>
          </w:tcPr>
          <w:p w14:paraId="3CF2B348"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561</w:t>
            </w:r>
          </w:p>
        </w:tc>
        <w:tc>
          <w:tcPr>
            <w:tcW w:w="1200" w:type="dxa"/>
            <w:noWrap/>
            <w:hideMark/>
          </w:tcPr>
          <w:p w14:paraId="45D4A141"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577</w:t>
            </w:r>
          </w:p>
        </w:tc>
      </w:tr>
      <w:tr w:rsidR="00AF4B6B" w:rsidRPr="008778D2" w14:paraId="6DB11551" w14:textId="77777777" w:rsidTr="008778D2">
        <w:trPr>
          <w:trHeight w:val="290"/>
        </w:trPr>
        <w:tc>
          <w:tcPr>
            <w:tcW w:w="1200" w:type="dxa"/>
            <w:noWrap/>
            <w:hideMark/>
          </w:tcPr>
          <w:p w14:paraId="3B8C4C4E"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A</w:t>
            </w:r>
          </w:p>
        </w:tc>
        <w:tc>
          <w:tcPr>
            <w:tcW w:w="1063" w:type="dxa"/>
            <w:noWrap/>
            <w:hideMark/>
          </w:tcPr>
          <w:p w14:paraId="10581039"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0.5</w:t>
            </w:r>
          </w:p>
        </w:tc>
        <w:tc>
          <w:tcPr>
            <w:tcW w:w="1337" w:type="dxa"/>
            <w:noWrap/>
            <w:hideMark/>
          </w:tcPr>
          <w:p w14:paraId="1D7323EA"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2046</w:t>
            </w:r>
          </w:p>
        </w:tc>
        <w:tc>
          <w:tcPr>
            <w:tcW w:w="1200" w:type="dxa"/>
            <w:noWrap/>
            <w:hideMark/>
          </w:tcPr>
          <w:p w14:paraId="65358D3D"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2019</w:t>
            </w:r>
          </w:p>
        </w:tc>
        <w:tc>
          <w:tcPr>
            <w:tcW w:w="1200" w:type="dxa"/>
            <w:noWrap/>
            <w:hideMark/>
          </w:tcPr>
          <w:p w14:paraId="52785711"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2073</w:t>
            </w:r>
          </w:p>
        </w:tc>
      </w:tr>
      <w:tr w:rsidR="00AF4B6B" w:rsidRPr="008778D2" w14:paraId="3B9BA2DD" w14:textId="77777777" w:rsidTr="008778D2">
        <w:trPr>
          <w:trHeight w:val="290"/>
        </w:trPr>
        <w:tc>
          <w:tcPr>
            <w:tcW w:w="1200" w:type="dxa"/>
            <w:noWrap/>
            <w:hideMark/>
          </w:tcPr>
          <w:p w14:paraId="3D8BC514"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A</w:t>
            </w:r>
          </w:p>
        </w:tc>
        <w:tc>
          <w:tcPr>
            <w:tcW w:w="1063" w:type="dxa"/>
            <w:noWrap/>
            <w:hideMark/>
          </w:tcPr>
          <w:p w14:paraId="36146576"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0.75</w:t>
            </w:r>
          </w:p>
        </w:tc>
        <w:tc>
          <w:tcPr>
            <w:tcW w:w="1337" w:type="dxa"/>
            <w:noWrap/>
            <w:hideMark/>
          </w:tcPr>
          <w:p w14:paraId="47852780"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 </w:t>
            </w:r>
          </w:p>
        </w:tc>
        <w:tc>
          <w:tcPr>
            <w:tcW w:w="1200" w:type="dxa"/>
            <w:noWrap/>
            <w:hideMark/>
          </w:tcPr>
          <w:p w14:paraId="5A4925DA"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 </w:t>
            </w:r>
          </w:p>
        </w:tc>
        <w:tc>
          <w:tcPr>
            <w:tcW w:w="1200" w:type="dxa"/>
            <w:noWrap/>
            <w:hideMark/>
          </w:tcPr>
          <w:p w14:paraId="433DF98E"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 </w:t>
            </w:r>
          </w:p>
        </w:tc>
      </w:tr>
      <w:tr w:rsidR="00AF4B6B" w:rsidRPr="008778D2" w14:paraId="3A52E288" w14:textId="77777777" w:rsidTr="008778D2">
        <w:trPr>
          <w:trHeight w:val="290"/>
        </w:trPr>
        <w:tc>
          <w:tcPr>
            <w:tcW w:w="1200" w:type="dxa"/>
            <w:noWrap/>
            <w:hideMark/>
          </w:tcPr>
          <w:p w14:paraId="5CC3CFCD"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B</w:t>
            </w:r>
          </w:p>
        </w:tc>
        <w:tc>
          <w:tcPr>
            <w:tcW w:w="1063" w:type="dxa"/>
            <w:noWrap/>
            <w:hideMark/>
          </w:tcPr>
          <w:p w14:paraId="5F07CB4E"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0.25</w:t>
            </w:r>
          </w:p>
        </w:tc>
        <w:tc>
          <w:tcPr>
            <w:tcW w:w="1337" w:type="dxa"/>
            <w:noWrap/>
            <w:hideMark/>
          </w:tcPr>
          <w:p w14:paraId="490F5563"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166</w:t>
            </w:r>
          </w:p>
        </w:tc>
        <w:tc>
          <w:tcPr>
            <w:tcW w:w="1200" w:type="dxa"/>
            <w:noWrap/>
            <w:hideMark/>
          </w:tcPr>
          <w:p w14:paraId="6C4B9FF0"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160</w:t>
            </w:r>
          </w:p>
        </w:tc>
        <w:tc>
          <w:tcPr>
            <w:tcW w:w="1200" w:type="dxa"/>
            <w:noWrap/>
            <w:hideMark/>
          </w:tcPr>
          <w:p w14:paraId="2C43A663"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173</w:t>
            </w:r>
          </w:p>
        </w:tc>
      </w:tr>
      <w:tr w:rsidR="00AF4B6B" w:rsidRPr="008778D2" w14:paraId="4EACD903" w14:textId="77777777" w:rsidTr="008778D2">
        <w:trPr>
          <w:trHeight w:val="290"/>
        </w:trPr>
        <w:tc>
          <w:tcPr>
            <w:tcW w:w="1200" w:type="dxa"/>
            <w:noWrap/>
            <w:hideMark/>
          </w:tcPr>
          <w:p w14:paraId="18C94896"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B</w:t>
            </w:r>
          </w:p>
        </w:tc>
        <w:tc>
          <w:tcPr>
            <w:tcW w:w="1063" w:type="dxa"/>
            <w:noWrap/>
            <w:hideMark/>
          </w:tcPr>
          <w:p w14:paraId="7CF25969"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0.5</w:t>
            </w:r>
          </w:p>
        </w:tc>
        <w:tc>
          <w:tcPr>
            <w:tcW w:w="1337" w:type="dxa"/>
            <w:noWrap/>
            <w:hideMark/>
          </w:tcPr>
          <w:p w14:paraId="785D16D0"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680</w:t>
            </w:r>
          </w:p>
        </w:tc>
        <w:tc>
          <w:tcPr>
            <w:tcW w:w="1200" w:type="dxa"/>
            <w:noWrap/>
            <w:hideMark/>
          </w:tcPr>
          <w:p w14:paraId="26412B91"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662</w:t>
            </w:r>
          </w:p>
        </w:tc>
        <w:tc>
          <w:tcPr>
            <w:tcW w:w="1200" w:type="dxa"/>
            <w:noWrap/>
            <w:hideMark/>
          </w:tcPr>
          <w:p w14:paraId="2D3112D9"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700</w:t>
            </w:r>
          </w:p>
        </w:tc>
      </w:tr>
      <w:tr w:rsidR="00AF4B6B" w:rsidRPr="008778D2" w14:paraId="4D2CA0C3" w14:textId="77777777" w:rsidTr="008778D2">
        <w:trPr>
          <w:trHeight w:val="290"/>
        </w:trPr>
        <w:tc>
          <w:tcPr>
            <w:tcW w:w="1200" w:type="dxa"/>
            <w:noWrap/>
            <w:hideMark/>
          </w:tcPr>
          <w:p w14:paraId="580E1B2F"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B</w:t>
            </w:r>
          </w:p>
        </w:tc>
        <w:tc>
          <w:tcPr>
            <w:tcW w:w="1063" w:type="dxa"/>
            <w:noWrap/>
            <w:hideMark/>
          </w:tcPr>
          <w:p w14:paraId="3035C4C6"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0.75</w:t>
            </w:r>
          </w:p>
        </w:tc>
        <w:tc>
          <w:tcPr>
            <w:tcW w:w="1337" w:type="dxa"/>
            <w:noWrap/>
            <w:hideMark/>
          </w:tcPr>
          <w:p w14:paraId="19CAAC96"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2474</w:t>
            </w:r>
          </w:p>
        </w:tc>
        <w:tc>
          <w:tcPr>
            <w:tcW w:w="1200" w:type="dxa"/>
            <w:noWrap/>
            <w:hideMark/>
          </w:tcPr>
          <w:p w14:paraId="0F4BA301"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2371</w:t>
            </w:r>
          </w:p>
        </w:tc>
        <w:tc>
          <w:tcPr>
            <w:tcW w:w="1200" w:type="dxa"/>
            <w:noWrap/>
            <w:hideMark/>
          </w:tcPr>
          <w:p w14:paraId="63B90CCB"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2579</w:t>
            </w:r>
          </w:p>
        </w:tc>
      </w:tr>
      <w:tr w:rsidR="00AF4B6B" w:rsidRPr="008778D2" w14:paraId="29826E32" w14:textId="77777777" w:rsidTr="008778D2">
        <w:trPr>
          <w:trHeight w:val="290"/>
        </w:trPr>
        <w:tc>
          <w:tcPr>
            <w:tcW w:w="1200" w:type="dxa"/>
            <w:noWrap/>
            <w:hideMark/>
          </w:tcPr>
          <w:p w14:paraId="44202A96"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C</w:t>
            </w:r>
          </w:p>
        </w:tc>
        <w:tc>
          <w:tcPr>
            <w:tcW w:w="1063" w:type="dxa"/>
            <w:noWrap/>
            <w:hideMark/>
          </w:tcPr>
          <w:p w14:paraId="210E9CDA"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0.25</w:t>
            </w:r>
          </w:p>
        </w:tc>
        <w:tc>
          <w:tcPr>
            <w:tcW w:w="1337" w:type="dxa"/>
            <w:noWrap/>
            <w:hideMark/>
          </w:tcPr>
          <w:p w14:paraId="48A4214D"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36</w:t>
            </w:r>
          </w:p>
        </w:tc>
        <w:tc>
          <w:tcPr>
            <w:tcW w:w="1200" w:type="dxa"/>
            <w:noWrap/>
            <w:hideMark/>
          </w:tcPr>
          <w:p w14:paraId="5B9E5319"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35</w:t>
            </w:r>
          </w:p>
        </w:tc>
        <w:tc>
          <w:tcPr>
            <w:tcW w:w="1200" w:type="dxa"/>
            <w:noWrap/>
            <w:hideMark/>
          </w:tcPr>
          <w:p w14:paraId="63E6D4E6"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37</w:t>
            </w:r>
          </w:p>
        </w:tc>
      </w:tr>
      <w:tr w:rsidR="00AF4B6B" w:rsidRPr="008778D2" w14:paraId="1C3CE23D" w14:textId="77777777" w:rsidTr="008778D2">
        <w:trPr>
          <w:trHeight w:val="290"/>
        </w:trPr>
        <w:tc>
          <w:tcPr>
            <w:tcW w:w="1200" w:type="dxa"/>
            <w:noWrap/>
            <w:hideMark/>
          </w:tcPr>
          <w:p w14:paraId="0BCA4A8F"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C</w:t>
            </w:r>
          </w:p>
        </w:tc>
        <w:tc>
          <w:tcPr>
            <w:tcW w:w="1063" w:type="dxa"/>
            <w:noWrap/>
            <w:hideMark/>
          </w:tcPr>
          <w:p w14:paraId="6A9B13FB"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0.5</w:t>
            </w:r>
          </w:p>
        </w:tc>
        <w:tc>
          <w:tcPr>
            <w:tcW w:w="1337" w:type="dxa"/>
            <w:noWrap/>
            <w:hideMark/>
          </w:tcPr>
          <w:p w14:paraId="5A5A81B0"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108</w:t>
            </w:r>
          </w:p>
        </w:tc>
        <w:tc>
          <w:tcPr>
            <w:tcW w:w="1200" w:type="dxa"/>
            <w:noWrap/>
            <w:hideMark/>
          </w:tcPr>
          <w:p w14:paraId="5D2E204A"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105</w:t>
            </w:r>
          </w:p>
        </w:tc>
        <w:tc>
          <w:tcPr>
            <w:tcW w:w="1200" w:type="dxa"/>
            <w:noWrap/>
            <w:hideMark/>
          </w:tcPr>
          <w:p w14:paraId="4D99B18A"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111</w:t>
            </w:r>
          </w:p>
        </w:tc>
      </w:tr>
      <w:tr w:rsidR="00AF4B6B" w:rsidRPr="008778D2" w14:paraId="73CA69CA" w14:textId="77777777" w:rsidTr="008778D2">
        <w:trPr>
          <w:trHeight w:val="290"/>
        </w:trPr>
        <w:tc>
          <w:tcPr>
            <w:tcW w:w="1200" w:type="dxa"/>
            <w:noWrap/>
            <w:hideMark/>
          </w:tcPr>
          <w:p w14:paraId="66BFEF3C"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C</w:t>
            </w:r>
          </w:p>
        </w:tc>
        <w:tc>
          <w:tcPr>
            <w:tcW w:w="1063" w:type="dxa"/>
            <w:noWrap/>
            <w:hideMark/>
          </w:tcPr>
          <w:p w14:paraId="6C49D006"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0.75</w:t>
            </w:r>
          </w:p>
        </w:tc>
        <w:tc>
          <w:tcPr>
            <w:tcW w:w="1337" w:type="dxa"/>
            <w:noWrap/>
            <w:hideMark/>
          </w:tcPr>
          <w:p w14:paraId="66BE605A"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579</w:t>
            </w:r>
          </w:p>
        </w:tc>
        <w:tc>
          <w:tcPr>
            <w:tcW w:w="1200" w:type="dxa"/>
            <w:noWrap/>
            <w:hideMark/>
          </w:tcPr>
          <w:p w14:paraId="3083455F"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553</w:t>
            </w:r>
          </w:p>
        </w:tc>
        <w:tc>
          <w:tcPr>
            <w:tcW w:w="1200" w:type="dxa"/>
            <w:noWrap/>
            <w:hideMark/>
          </w:tcPr>
          <w:p w14:paraId="37091DD6" w14:textId="77777777" w:rsidR="00AF4B6B" w:rsidRPr="008778D2" w:rsidRDefault="00AF4B6B" w:rsidP="00AF4B6B">
            <w:pPr>
              <w:rPr>
                <w:rFonts w:ascii="Arial" w:hAnsi="Arial" w:cs="Arial"/>
                <w:sz w:val="16"/>
                <w:szCs w:val="16"/>
                <w:lang w:eastAsia="en-GB"/>
              </w:rPr>
            </w:pPr>
            <w:r w:rsidRPr="008778D2">
              <w:rPr>
                <w:rFonts w:ascii="Arial" w:hAnsi="Arial" w:cs="Arial"/>
                <w:sz w:val="16"/>
                <w:szCs w:val="16"/>
                <w:lang w:eastAsia="en-GB"/>
              </w:rPr>
              <w:t>611</w:t>
            </w:r>
          </w:p>
        </w:tc>
      </w:tr>
    </w:tbl>
    <w:p w14:paraId="26B5AE3E" w14:textId="21B68E31" w:rsidR="003524D4" w:rsidRDefault="00AF4B6B" w:rsidP="00AF4B6B">
      <w:pPr>
        <w:pStyle w:val="Beschriftung"/>
      </w:pPr>
      <w:bookmarkStart w:id="15" w:name="_Toc76643397"/>
      <w:r>
        <w:t xml:space="preserve">Table </w:t>
      </w:r>
      <w:r w:rsidR="008E1C1F">
        <w:t>S</w:t>
      </w:r>
      <w:r>
        <w:fldChar w:fldCharType="begin"/>
      </w:r>
      <w:r>
        <w:instrText xml:space="preserve"> SEQ Table \* ARABIC </w:instrText>
      </w:r>
      <w:r>
        <w:fldChar w:fldCharType="separate"/>
      </w:r>
      <w:r w:rsidR="00003B41">
        <w:rPr>
          <w:noProof/>
        </w:rPr>
        <w:t>6</w:t>
      </w:r>
      <w:r>
        <w:fldChar w:fldCharType="end"/>
      </w:r>
      <w:r w:rsidR="002155DD">
        <w:t xml:space="preserve"> </w:t>
      </w:r>
      <w:r w:rsidR="006C5738" w:rsidRPr="006C5738">
        <w:t>Median time (</w:t>
      </w:r>
      <w:r w:rsidR="006C5738">
        <w:t>day</w:t>
      </w:r>
      <w:r w:rsidR="006C5738" w:rsidRPr="006C5738">
        <w:t>s) and quintiles from baseline exacerbations until subsequent exacerbation by severity and frequency of baseline exacerbations (cumulative risk adjusted for competing risk of dying according to Fine &amp; Gray)</w:t>
      </w:r>
      <w:r w:rsidR="006D729F">
        <w:t xml:space="preserve">. </w:t>
      </w:r>
      <w:r w:rsidR="006D729F" w:rsidRPr="006D729F">
        <w:t>(A) no exacerbations at baseline, (B) one moderate exacerbation, (C) one severe or multiple (regardless of severity) exacerbation at baseline</w:t>
      </w:r>
      <w:bookmarkEnd w:id="15"/>
    </w:p>
    <w:p w14:paraId="19B44824" w14:textId="235C7413" w:rsidR="00DA3FE6" w:rsidRDefault="00DA3FE6" w:rsidP="003524D4">
      <w:pPr>
        <w:pStyle w:val="FlietextBlocksatzmitAbstand"/>
      </w:pPr>
    </w:p>
    <w:p w14:paraId="2CDDC822" w14:textId="535381EA" w:rsidR="0016416F" w:rsidRDefault="0016416F" w:rsidP="003524D4">
      <w:pPr>
        <w:pStyle w:val="FlietextBlocksatzmitAbstand"/>
      </w:pPr>
    </w:p>
    <w:p w14:paraId="45ABC560" w14:textId="69BFC5C5" w:rsidR="0016416F" w:rsidRDefault="0016416F" w:rsidP="003524D4">
      <w:pPr>
        <w:pStyle w:val="FlietextBlocksatzmitAbstand"/>
      </w:pPr>
    </w:p>
    <w:p w14:paraId="7D1304DC" w14:textId="5DAE5425" w:rsidR="0016416F" w:rsidRDefault="0016416F" w:rsidP="003524D4">
      <w:pPr>
        <w:pStyle w:val="FlietextBlocksatzmitAbstand"/>
      </w:pPr>
    </w:p>
    <w:p w14:paraId="03DF02C3" w14:textId="1D7994DC" w:rsidR="0016416F" w:rsidRDefault="0016416F" w:rsidP="003524D4">
      <w:pPr>
        <w:pStyle w:val="FlietextBlocksatzmitAbstand"/>
      </w:pPr>
    </w:p>
    <w:p w14:paraId="5C50813B" w14:textId="177A8EF3" w:rsidR="0016416F" w:rsidRDefault="0016416F" w:rsidP="003524D4">
      <w:pPr>
        <w:pStyle w:val="FlietextBlocksatzmitAbstand"/>
      </w:pPr>
    </w:p>
    <w:p w14:paraId="53CAC3F0" w14:textId="24CBA8DA" w:rsidR="0016416F" w:rsidRDefault="0016416F" w:rsidP="003524D4">
      <w:pPr>
        <w:pStyle w:val="FlietextBlocksatzmitAbstand"/>
      </w:pPr>
    </w:p>
    <w:p w14:paraId="341984CB" w14:textId="5208322B" w:rsidR="0016416F" w:rsidRDefault="0016416F" w:rsidP="003524D4">
      <w:pPr>
        <w:pStyle w:val="FlietextBlocksatzmitAbstand"/>
      </w:pPr>
    </w:p>
    <w:p w14:paraId="1F796DF8" w14:textId="107C8E7A" w:rsidR="0016416F" w:rsidRDefault="0016416F" w:rsidP="003524D4">
      <w:pPr>
        <w:pStyle w:val="FlietextBlocksatzmitAbstand"/>
      </w:pPr>
    </w:p>
    <w:p w14:paraId="15728775" w14:textId="65C362A0" w:rsidR="0016416F" w:rsidRDefault="0016416F" w:rsidP="003524D4">
      <w:pPr>
        <w:pStyle w:val="FlietextBlocksatzmitAbstand"/>
      </w:pPr>
    </w:p>
    <w:p w14:paraId="13AB8D23" w14:textId="3752389B" w:rsidR="0016416F" w:rsidRDefault="0016416F" w:rsidP="003524D4">
      <w:pPr>
        <w:pStyle w:val="FlietextBlocksatzmitAbstand"/>
      </w:pPr>
    </w:p>
    <w:p w14:paraId="68525152" w14:textId="3906ADC7" w:rsidR="0016416F" w:rsidRDefault="0016416F" w:rsidP="003524D4">
      <w:pPr>
        <w:pStyle w:val="FlietextBlocksatzmitAbstand"/>
      </w:pPr>
    </w:p>
    <w:p w14:paraId="50456FDA" w14:textId="12E0DFC1" w:rsidR="0016416F" w:rsidRDefault="0016416F" w:rsidP="003524D4">
      <w:pPr>
        <w:pStyle w:val="FlietextBlocksatzmitAbstand"/>
      </w:pPr>
    </w:p>
    <w:p w14:paraId="57F4B59F" w14:textId="61E86BAD" w:rsidR="0016416F" w:rsidRDefault="0016416F" w:rsidP="003524D4">
      <w:pPr>
        <w:pStyle w:val="FlietextBlocksatzmitAbstand"/>
      </w:pPr>
    </w:p>
    <w:p w14:paraId="2C77C0AA" w14:textId="0926F40E" w:rsidR="0016416F" w:rsidRDefault="0016416F" w:rsidP="003524D4">
      <w:pPr>
        <w:pStyle w:val="FlietextBlocksatzmitAbstand"/>
      </w:pPr>
    </w:p>
    <w:p w14:paraId="366D7CB3" w14:textId="2155C109" w:rsidR="0016416F" w:rsidRDefault="0016416F" w:rsidP="003524D4">
      <w:pPr>
        <w:pStyle w:val="FlietextBlocksatzmitAbstand"/>
      </w:pPr>
    </w:p>
    <w:p w14:paraId="71DB4039" w14:textId="033BAF44" w:rsidR="0016416F" w:rsidRDefault="0016416F" w:rsidP="003524D4">
      <w:pPr>
        <w:pStyle w:val="FlietextBlocksatzmitAbstand"/>
      </w:pPr>
    </w:p>
    <w:p w14:paraId="23BF6E31" w14:textId="01F300E9" w:rsidR="0016416F" w:rsidRDefault="0016416F" w:rsidP="003524D4">
      <w:pPr>
        <w:pStyle w:val="FlietextBlocksatzmitAbstand"/>
      </w:pPr>
    </w:p>
    <w:p w14:paraId="62768A1D" w14:textId="789D5F76" w:rsidR="0016416F" w:rsidRDefault="0016416F" w:rsidP="003524D4">
      <w:pPr>
        <w:pStyle w:val="FlietextBlocksatzmitAbstand"/>
      </w:pPr>
    </w:p>
    <w:p w14:paraId="48643C69" w14:textId="486E5C70" w:rsidR="0016416F" w:rsidRDefault="0016416F" w:rsidP="003524D4">
      <w:pPr>
        <w:pStyle w:val="FlietextBlocksatzmitAbstand"/>
      </w:pPr>
    </w:p>
    <w:tbl>
      <w:tblPr>
        <w:tblStyle w:val="Tabellenraster"/>
        <w:tblW w:w="9388" w:type="dxa"/>
        <w:tblLook w:val="04A0" w:firstRow="1" w:lastRow="0" w:firstColumn="1" w:lastColumn="0" w:noHBand="0" w:noVBand="1"/>
      </w:tblPr>
      <w:tblGrid>
        <w:gridCol w:w="2667"/>
        <w:gridCol w:w="2689"/>
        <w:gridCol w:w="1344"/>
        <w:gridCol w:w="1344"/>
        <w:gridCol w:w="1344"/>
      </w:tblGrid>
      <w:tr w:rsidR="003524D4" w:rsidRPr="008778D2" w14:paraId="035858D8" w14:textId="77777777" w:rsidTr="008778D2">
        <w:trPr>
          <w:trHeight w:val="295"/>
        </w:trPr>
        <w:tc>
          <w:tcPr>
            <w:tcW w:w="2667" w:type="dxa"/>
            <w:shd w:val="clear" w:color="auto" w:fill="BFBFBF" w:themeFill="background1" w:themeFillShade="BF"/>
            <w:noWrap/>
            <w:hideMark/>
          </w:tcPr>
          <w:p w14:paraId="1A93121E" w14:textId="1E476015" w:rsidR="003524D4" w:rsidRPr="008778D2" w:rsidRDefault="00F56932" w:rsidP="003524D4">
            <w:pPr>
              <w:rPr>
                <w:rFonts w:ascii="Arial" w:hAnsi="Arial" w:cs="Arial"/>
                <w:b/>
                <w:bCs/>
                <w:sz w:val="16"/>
                <w:szCs w:val="16"/>
                <w:lang w:eastAsia="en-GB"/>
              </w:rPr>
            </w:pPr>
            <w:r w:rsidRPr="008778D2">
              <w:rPr>
                <w:rFonts w:ascii="Arial" w:hAnsi="Arial" w:cs="Arial"/>
                <w:b/>
                <w:bCs/>
                <w:sz w:val="16"/>
                <w:szCs w:val="16"/>
              </w:rPr>
              <w:t>Exacerbation</w:t>
            </w:r>
          </w:p>
        </w:tc>
        <w:tc>
          <w:tcPr>
            <w:tcW w:w="2689" w:type="dxa"/>
            <w:shd w:val="clear" w:color="auto" w:fill="BFBFBF" w:themeFill="background1" w:themeFillShade="BF"/>
            <w:noWrap/>
            <w:hideMark/>
          </w:tcPr>
          <w:p w14:paraId="172AD51A" w14:textId="77777777" w:rsidR="003524D4" w:rsidRPr="008778D2" w:rsidRDefault="003524D4" w:rsidP="003524D4">
            <w:pPr>
              <w:rPr>
                <w:rFonts w:ascii="Arial" w:hAnsi="Arial" w:cs="Arial"/>
                <w:b/>
                <w:bCs/>
                <w:sz w:val="16"/>
                <w:szCs w:val="16"/>
                <w:lang w:eastAsia="en-GB"/>
              </w:rPr>
            </w:pPr>
            <w:r w:rsidRPr="008778D2">
              <w:rPr>
                <w:rFonts w:ascii="Arial" w:hAnsi="Arial" w:cs="Arial"/>
                <w:b/>
                <w:bCs/>
                <w:sz w:val="16"/>
                <w:szCs w:val="16"/>
                <w:lang w:eastAsia="en-GB"/>
              </w:rPr>
              <w:t>Category</w:t>
            </w:r>
          </w:p>
        </w:tc>
        <w:tc>
          <w:tcPr>
            <w:tcW w:w="1344" w:type="dxa"/>
            <w:shd w:val="clear" w:color="auto" w:fill="BFBFBF" w:themeFill="background1" w:themeFillShade="BF"/>
            <w:noWrap/>
            <w:hideMark/>
          </w:tcPr>
          <w:p w14:paraId="613E15DE" w14:textId="113CF70A" w:rsidR="003524D4" w:rsidRPr="008778D2" w:rsidRDefault="003524D4" w:rsidP="003524D4">
            <w:pPr>
              <w:rPr>
                <w:rFonts w:ascii="Arial" w:hAnsi="Arial" w:cs="Arial"/>
                <w:b/>
                <w:bCs/>
                <w:sz w:val="16"/>
                <w:szCs w:val="16"/>
                <w:lang w:eastAsia="en-GB"/>
              </w:rPr>
            </w:pPr>
            <w:r w:rsidRPr="008778D2">
              <w:rPr>
                <w:rFonts w:ascii="Arial" w:hAnsi="Arial" w:cs="Arial"/>
                <w:b/>
                <w:bCs/>
                <w:sz w:val="16"/>
                <w:szCs w:val="16"/>
                <w:lang w:eastAsia="en-GB"/>
              </w:rPr>
              <w:t>Hazard</w:t>
            </w:r>
            <w:r w:rsidR="009747F1" w:rsidRPr="008778D2">
              <w:rPr>
                <w:rFonts w:ascii="Arial" w:hAnsi="Arial" w:cs="Arial"/>
                <w:b/>
                <w:bCs/>
                <w:sz w:val="16"/>
                <w:szCs w:val="16"/>
              </w:rPr>
              <w:t xml:space="preserve"> </w:t>
            </w:r>
            <w:r w:rsidRPr="008778D2">
              <w:rPr>
                <w:rFonts w:ascii="Arial" w:hAnsi="Arial" w:cs="Arial"/>
                <w:b/>
                <w:bCs/>
                <w:sz w:val="16"/>
                <w:szCs w:val="16"/>
                <w:lang w:eastAsia="en-GB"/>
              </w:rPr>
              <w:t>rate</w:t>
            </w:r>
          </w:p>
        </w:tc>
        <w:tc>
          <w:tcPr>
            <w:tcW w:w="1344" w:type="dxa"/>
            <w:shd w:val="clear" w:color="auto" w:fill="BFBFBF" w:themeFill="background1" w:themeFillShade="BF"/>
            <w:noWrap/>
            <w:hideMark/>
          </w:tcPr>
          <w:p w14:paraId="25D9D42B" w14:textId="66B8BB84" w:rsidR="003524D4" w:rsidRPr="008778D2" w:rsidRDefault="00F56932" w:rsidP="003524D4">
            <w:pPr>
              <w:rPr>
                <w:rFonts w:ascii="Arial" w:hAnsi="Arial" w:cs="Arial"/>
                <w:b/>
                <w:bCs/>
                <w:sz w:val="16"/>
                <w:szCs w:val="16"/>
                <w:lang w:eastAsia="en-GB"/>
              </w:rPr>
            </w:pPr>
            <w:r w:rsidRPr="008778D2">
              <w:rPr>
                <w:rFonts w:ascii="Arial" w:hAnsi="Arial" w:cs="Arial"/>
                <w:b/>
                <w:bCs/>
                <w:sz w:val="16"/>
                <w:szCs w:val="16"/>
              </w:rPr>
              <w:t>L</w:t>
            </w:r>
            <w:r w:rsidR="003524D4" w:rsidRPr="008778D2">
              <w:rPr>
                <w:rFonts w:ascii="Arial" w:hAnsi="Arial" w:cs="Arial"/>
                <w:b/>
                <w:bCs/>
                <w:sz w:val="16"/>
                <w:szCs w:val="16"/>
                <w:lang w:eastAsia="en-GB"/>
              </w:rPr>
              <w:t>ower</w:t>
            </w:r>
          </w:p>
        </w:tc>
        <w:tc>
          <w:tcPr>
            <w:tcW w:w="1344" w:type="dxa"/>
            <w:shd w:val="clear" w:color="auto" w:fill="BFBFBF" w:themeFill="background1" w:themeFillShade="BF"/>
            <w:noWrap/>
            <w:hideMark/>
          </w:tcPr>
          <w:p w14:paraId="30AD4C64" w14:textId="5DF1174D" w:rsidR="003524D4" w:rsidRPr="008778D2" w:rsidRDefault="00F56932" w:rsidP="003524D4">
            <w:pPr>
              <w:rPr>
                <w:rFonts w:ascii="Arial" w:hAnsi="Arial" w:cs="Arial"/>
                <w:b/>
                <w:bCs/>
                <w:sz w:val="16"/>
                <w:szCs w:val="16"/>
                <w:lang w:eastAsia="en-GB"/>
              </w:rPr>
            </w:pPr>
            <w:r w:rsidRPr="008778D2">
              <w:rPr>
                <w:rFonts w:ascii="Arial" w:hAnsi="Arial" w:cs="Arial"/>
                <w:b/>
                <w:bCs/>
                <w:sz w:val="16"/>
                <w:szCs w:val="16"/>
              </w:rPr>
              <w:t>U</w:t>
            </w:r>
            <w:r w:rsidR="003524D4" w:rsidRPr="008778D2">
              <w:rPr>
                <w:rFonts w:ascii="Arial" w:hAnsi="Arial" w:cs="Arial"/>
                <w:b/>
                <w:bCs/>
                <w:sz w:val="16"/>
                <w:szCs w:val="16"/>
                <w:lang w:eastAsia="en-GB"/>
              </w:rPr>
              <w:t>pper</w:t>
            </w:r>
          </w:p>
        </w:tc>
      </w:tr>
      <w:tr w:rsidR="003524D4" w:rsidRPr="008778D2" w14:paraId="7276BA70" w14:textId="77777777" w:rsidTr="008778D2">
        <w:trPr>
          <w:trHeight w:val="295"/>
        </w:trPr>
        <w:tc>
          <w:tcPr>
            <w:tcW w:w="2667" w:type="dxa"/>
            <w:noWrap/>
            <w:hideMark/>
          </w:tcPr>
          <w:p w14:paraId="6F551901"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moderate exacerbation</w:t>
            </w:r>
          </w:p>
        </w:tc>
        <w:tc>
          <w:tcPr>
            <w:tcW w:w="2689" w:type="dxa"/>
            <w:noWrap/>
            <w:hideMark/>
          </w:tcPr>
          <w:p w14:paraId="2EAD2098"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Category A</w:t>
            </w:r>
          </w:p>
        </w:tc>
        <w:tc>
          <w:tcPr>
            <w:tcW w:w="1344" w:type="dxa"/>
            <w:noWrap/>
            <w:hideMark/>
          </w:tcPr>
          <w:p w14:paraId="42C829FB"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1.000   </w:t>
            </w:r>
          </w:p>
        </w:tc>
        <w:tc>
          <w:tcPr>
            <w:tcW w:w="1344" w:type="dxa"/>
            <w:noWrap/>
            <w:hideMark/>
          </w:tcPr>
          <w:p w14:paraId="13FF55F5"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1.000   </w:t>
            </w:r>
          </w:p>
        </w:tc>
        <w:tc>
          <w:tcPr>
            <w:tcW w:w="1344" w:type="dxa"/>
            <w:noWrap/>
            <w:hideMark/>
          </w:tcPr>
          <w:p w14:paraId="45914E54"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1.000   </w:t>
            </w:r>
          </w:p>
        </w:tc>
      </w:tr>
      <w:tr w:rsidR="003524D4" w:rsidRPr="008778D2" w14:paraId="009AD5F2" w14:textId="77777777" w:rsidTr="008778D2">
        <w:trPr>
          <w:trHeight w:val="295"/>
        </w:trPr>
        <w:tc>
          <w:tcPr>
            <w:tcW w:w="2667" w:type="dxa"/>
            <w:noWrap/>
            <w:hideMark/>
          </w:tcPr>
          <w:p w14:paraId="4FDB574B"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moderate exacerbation</w:t>
            </w:r>
          </w:p>
        </w:tc>
        <w:tc>
          <w:tcPr>
            <w:tcW w:w="2689" w:type="dxa"/>
            <w:noWrap/>
            <w:hideMark/>
          </w:tcPr>
          <w:p w14:paraId="2CB0B4C9"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Category B</w:t>
            </w:r>
          </w:p>
        </w:tc>
        <w:tc>
          <w:tcPr>
            <w:tcW w:w="1344" w:type="dxa"/>
            <w:noWrap/>
            <w:hideMark/>
          </w:tcPr>
          <w:p w14:paraId="12144303"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1.887   </w:t>
            </w:r>
          </w:p>
        </w:tc>
        <w:tc>
          <w:tcPr>
            <w:tcW w:w="1344" w:type="dxa"/>
            <w:noWrap/>
            <w:hideMark/>
          </w:tcPr>
          <w:p w14:paraId="2E5B8236"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1.871   </w:t>
            </w:r>
          </w:p>
        </w:tc>
        <w:tc>
          <w:tcPr>
            <w:tcW w:w="1344" w:type="dxa"/>
            <w:noWrap/>
            <w:hideMark/>
          </w:tcPr>
          <w:p w14:paraId="079F2D55"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1.902   </w:t>
            </w:r>
          </w:p>
        </w:tc>
      </w:tr>
      <w:tr w:rsidR="003524D4" w:rsidRPr="008778D2" w14:paraId="4B5214FF" w14:textId="77777777" w:rsidTr="008778D2">
        <w:trPr>
          <w:trHeight w:val="295"/>
        </w:trPr>
        <w:tc>
          <w:tcPr>
            <w:tcW w:w="2667" w:type="dxa"/>
            <w:noWrap/>
            <w:hideMark/>
          </w:tcPr>
          <w:p w14:paraId="4F0E6401"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lastRenderedPageBreak/>
              <w:t>moderate exacerbation</w:t>
            </w:r>
          </w:p>
        </w:tc>
        <w:tc>
          <w:tcPr>
            <w:tcW w:w="2689" w:type="dxa"/>
            <w:noWrap/>
            <w:hideMark/>
          </w:tcPr>
          <w:p w14:paraId="761F51F4" w14:textId="1819FCA1"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Category C</w:t>
            </w:r>
          </w:p>
        </w:tc>
        <w:tc>
          <w:tcPr>
            <w:tcW w:w="1344" w:type="dxa"/>
            <w:noWrap/>
            <w:hideMark/>
          </w:tcPr>
          <w:p w14:paraId="2A97EFE8"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3.926   </w:t>
            </w:r>
          </w:p>
        </w:tc>
        <w:tc>
          <w:tcPr>
            <w:tcW w:w="1344" w:type="dxa"/>
            <w:noWrap/>
            <w:hideMark/>
          </w:tcPr>
          <w:p w14:paraId="21DB7146"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3.911   </w:t>
            </w:r>
          </w:p>
        </w:tc>
        <w:tc>
          <w:tcPr>
            <w:tcW w:w="1344" w:type="dxa"/>
            <w:noWrap/>
            <w:hideMark/>
          </w:tcPr>
          <w:p w14:paraId="7A9543AC"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3.942   </w:t>
            </w:r>
          </w:p>
        </w:tc>
      </w:tr>
      <w:tr w:rsidR="003524D4" w:rsidRPr="008778D2" w14:paraId="6E661F6C" w14:textId="77777777" w:rsidTr="008778D2">
        <w:trPr>
          <w:trHeight w:val="295"/>
        </w:trPr>
        <w:tc>
          <w:tcPr>
            <w:tcW w:w="2667" w:type="dxa"/>
            <w:noWrap/>
            <w:hideMark/>
          </w:tcPr>
          <w:p w14:paraId="26FC49B0"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severe exacerbation</w:t>
            </w:r>
          </w:p>
        </w:tc>
        <w:tc>
          <w:tcPr>
            <w:tcW w:w="2689" w:type="dxa"/>
            <w:noWrap/>
            <w:hideMark/>
          </w:tcPr>
          <w:p w14:paraId="37A3B09E"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Category A</w:t>
            </w:r>
          </w:p>
        </w:tc>
        <w:tc>
          <w:tcPr>
            <w:tcW w:w="1344" w:type="dxa"/>
            <w:noWrap/>
            <w:hideMark/>
          </w:tcPr>
          <w:p w14:paraId="1DBB6269"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1.000   </w:t>
            </w:r>
          </w:p>
        </w:tc>
        <w:tc>
          <w:tcPr>
            <w:tcW w:w="1344" w:type="dxa"/>
            <w:noWrap/>
            <w:hideMark/>
          </w:tcPr>
          <w:p w14:paraId="38BB14C9"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1.000   </w:t>
            </w:r>
          </w:p>
        </w:tc>
        <w:tc>
          <w:tcPr>
            <w:tcW w:w="1344" w:type="dxa"/>
            <w:noWrap/>
            <w:hideMark/>
          </w:tcPr>
          <w:p w14:paraId="7C193729"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1.000   </w:t>
            </w:r>
          </w:p>
        </w:tc>
      </w:tr>
      <w:tr w:rsidR="003524D4" w:rsidRPr="008778D2" w14:paraId="271CEA69" w14:textId="77777777" w:rsidTr="008778D2">
        <w:trPr>
          <w:trHeight w:val="295"/>
        </w:trPr>
        <w:tc>
          <w:tcPr>
            <w:tcW w:w="2667" w:type="dxa"/>
            <w:noWrap/>
            <w:hideMark/>
          </w:tcPr>
          <w:p w14:paraId="5ED05211"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severe exacerbation</w:t>
            </w:r>
          </w:p>
        </w:tc>
        <w:tc>
          <w:tcPr>
            <w:tcW w:w="2689" w:type="dxa"/>
            <w:noWrap/>
            <w:hideMark/>
          </w:tcPr>
          <w:p w14:paraId="78E93C4D"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Category B</w:t>
            </w:r>
          </w:p>
        </w:tc>
        <w:tc>
          <w:tcPr>
            <w:tcW w:w="1344" w:type="dxa"/>
            <w:noWrap/>
            <w:hideMark/>
          </w:tcPr>
          <w:p w14:paraId="26BB45EB"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1.304   </w:t>
            </w:r>
          </w:p>
        </w:tc>
        <w:tc>
          <w:tcPr>
            <w:tcW w:w="1344" w:type="dxa"/>
            <w:noWrap/>
            <w:hideMark/>
          </w:tcPr>
          <w:p w14:paraId="79760A3B"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1.269   </w:t>
            </w:r>
          </w:p>
        </w:tc>
        <w:tc>
          <w:tcPr>
            <w:tcW w:w="1344" w:type="dxa"/>
            <w:noWrap/>
            <w:hideMark/>
          </w:tcPr>
          <w:p w14:paraId="40736CAC"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1.339   </w:t>
            </w:r>
          </w:p>
        </w:tc>
      </w:tr>
      <w:tr w:rsidR="003524D4" w:rsidRPr="008778D2" w14:paraId="6F041963" w14:textId="77777777" w:rsidTr="008778D2">
        <w:trPr>
          <w:trHeight w:val="295"/>
        </w:trPr>
        <w:tc>
          <w:tcPr>
            <w:tcW w:w="2667" w:type="dxa"/>
            <w:noWrap/>
            <w:hideMark/>
          </w:tcPr>
          <w:p w14:paraId="1B599583"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severe exacerbation</w:t>
            </w:r>
          </w:p>
        </w:tc>
        <w:tc>
          <w:tcPr>
            <w:tcW w:w="2689" w:type="dxa"/>
            <w:noWrap/>
            <w:hideMark/>
          </w:tcPr>
          <w:p w14:paraId="56C9947C" w14:textId="2B6335F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Category C</w:t>
            </w:r>
          </w:p>
        </w:tc>
        <w:tc>
          <w:tcPr>
            <w:tcW w:w="1344" w:type="dxa"/>
            <w:noWrap/>
            <w:hideMark/>
          </w:tcPr>
          <w:p w14:paraId="0E524758"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2.962   </w:t>
            </w:r>
          </w:p>
        </w:tc>
        <w:tc>
          <w:tcPr>
            <w:tcW w:w="1344" w:type="dxa"/>
            <w:noWrap/>
            <w:hideMark/>
          </w:tcPr>
          <w:p w14:paraId="0587BCD6"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2.935   </w:t>
            </w:r>
          </w:p>
        </w:tc>
        <w:tc>
          <w:tcPr>
            <w:tcW w:w="1344" w:type="dxa"/>
            <w:noWrap/>
            <w:hideMark/>
          </w:tcPr>
          <w:p w14:paraId="43640441" w14:textId="77777777" w:rsidR="003524D4" w:rsidRPr="008778D2" w:rsidRDefault="003524D4" w:rsidP="003524D4">
            <w:pPr>
              <w:rPr>
                <w:rFonts w:ascii="Arial" w:hAnsi="Arial" w:cs="Arial"/>
                <w:sz w:val="16"/>
                <w:szCs w:val="16"/>
                <w:lang w:eastAsia="en-GB"/>
              </w:rPr>
            </w:pPr>
            <w:r w:rsidRPr="008778D2">
              <w:rPr>
                <w:rFonts w:ascii="Arial" w:hAnsi="Arial" w:cs="Arial"/>
                <w:sz w:val="16"/>
                <w:szCs w:val="16"/>
                <w:lang w:eastAsia="en-GB"/>
              </w:rPr>
              <w:t xml:space="preserve">         2.990   </w:t>
            </w:r>
          </w:p>
        </w:tc>
      </w:tr>
    </w:tbl>
    <w:p w14:paraId="1085D6E5" w14:textId="07E60C3D" w:rsidR="003524D4" w:rsidRPr="003524D4" w:rsidRDefault="003524D4" w:rsidP="003524D4">
      <w:pPr>
        <w:pStyle w:val="Beschriftung"/>
      </w:pPr>
      <w:bookmarkStart w:id="16" w:name="_Toc76643398"/>
      <w:r>
        <w:t xml:space="preserve">Table </w:t>
      </w:r>
      <w:r w:rsidR="008E1C1F">
        <w:t>S</w:t>
      </w:r>
      <w:r>
        <w:fldChar w:fldCharType="begin"/>
      </w:r>
      <w:r>
        <w:instrText xml:space="preserve"> SEQ Table \* ARABIC </w:instrText>
      </w:r>
      <w:r>
        <w:fldChar w:fldCharType="separate"/>
      </w:r>
      <w:r w:rsidR="00003B41">
        <w:rPr>
          <w:noProof/>
        </w:rPr>
        <w:t>7</w:t>
      </w:r>
      <w:r>
        <w:fldChar w:fldCharType="end"/>
      </w:r>
      <w:r w:rsidR="00367901" w:rsidRPr="00367901">
        <w:t xml:space="preserve"> Risk of a future exacerbation during follow-up by baseline exacerbation category.</w:t>
      </w:r>
      <w:r w:rsidR="000B6BD4">
        <w:t xml:space="preserve"> (A) no exacerbations during baseline,</w:t>
      </w:r>
      <w:r w:rsidR="00367901" w:rsidRPr="00367901">
        <w:t xml:space="preserve"> (B) one moderate exacerbation, and (C) one severe or multiple (regardless of severity) exacerbation at baseline</w:t>
      </w:r>
      <w:bookmarkEnd w:id="16"/>
    </w:p>
    <w:p w14:paraId="11649596" w14:textId="77777777" w:rsidR="00DC5C1D" w:rsidRPr="00DC5C1D" w:rsidRDefault="00DC5C1D" w:rsidP="00DC5C1D">
      <w:pPr>
        <w:pStyle w:val="FlietextBlocksatzmitAbstand"/>
      </w:pPr>
    </w:p>
    <w:sectPr w:rsidR="00DC5C1D" w:rsidRPr="00DC5C1D" w:rsidSect="00632E2A">
      <w:headerReference w:type="even" r:id="rId15"/>
      <w:headerReference w:type="default" r:id="rId16"/>
      <w:footerReference w:type="default" r:id="rId17"/>
      <w:headerReference w:type="first" r:id="rId18"/>
      <w:pgSz w:w="11906" w:h="16838"/>
      <w:pgMar w:top="1134" w:right="1361" w:bottom="1361" w:left="1361" w:header="482"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9001B" w14:textId="77777777" w:rsidR="0080465F" w:rsidRPr="00291F92" w:rsidRDefault="0080465F" w:rsidP="00291F92"/>
  </w:endnote>
  <w:endnote w:type="continuationSeparator" w:id="0">
    <w:p w14:paraId="77D4254D" w14:textId="77777777" w:rsidR="0080465F" w:rsidRPr="00291F92" w:rsidRDefault="0080465F" w:rsidP="0029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B821" w14:textId="7E887AC8" w:rsidR="0034743B" w:rsidRPr="0034743B" w:rsidRDefault="0034743B" w:rsidP="0034743B">
    <w:pPr>
      <w:pStyle w:val="Fuzeile"/>
    </w:pPr>
    <w:r>
      <w:tab/>
    </w:r>
    <w:r>
      <w:tab/>
    </w:r>
    <w:sdt>
      <w:sdtPr>
        <w:id w:val="-1103802451"/>
        <w:docPartObj>
          <w:docPartGallery w:val="Page Numbers (Bottom of Page)"/>
          <w:docPartUnique/>
        </w:docPartObj>
      </w:sdtPr>
      <w:sdtEndPr/>
      <w:sdtContent>
        <w:r w:rsidRPr="0034743B">
          <w:fldChar w:fldCharType="begin"/>
        </w:r>
        <w:r w:rsidRPr="0034743B">
          <w:instrText>PAGE   \* MERGEFORMAT</w:instrText>
        </w:r>
        <w:r w:rsidRPr="0034743B">
          <w:fldChar w:fldCharType="separate"/>
        </w:r>
        <w:r w:rsidRPr="0034743B">
          <w:t>2</w:t>
        </w:r>
        <w:r w:rsidRPr="0034743B">
          <w:fldChar w:fldCharType="end"/>
        </w:r>
      </w:sdtContent>
    </w:sdt>
  </w:p>
  <w:p w14:paraId="00231891" w14:textId="46CF567C" w:rsidR="00F01657" w:rsidRPr="00291F92" w:rsidRDefault="00F01657" w:rsidP="00D605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F03A" w14:textId="77777777" w:rsidR="0080465F" w:rsidRPr="00291F92" w:rsidRDefault="0080465F" w:rsidP="00291F92"/>
  </w:footnote>
  <w:footnote w:type="continuationSeparator" w:id="0">
    <w:p w14:paraId="2D9601B3" w14:textId="77777777" w:rsidR="0080465F" w:rsidRPr="00291F92" w:rsidRDefault="0080465F" w:rsidP="00291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2138" w14:textId="77777777" w:rsidR="00907BC6" w:rsidRDefault="00907BC6">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8CFC" w14:textId="77777777" w:rsidR="00907BC6" w:rsidRDefault="00907BC6">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F006" w14:textId="77777777" w:rsidR="00907BC6" w:rsidRDefault="00907BC6" w:rsidP="00907BC6">
    <w:pPr>
      <w:pStyle w:val="DeckblattDokumenten-Typ"/>
      <w:rPr>
        <w:rStyle w:val="DeckblattGrobuchstaben"/>
      </w:rPr>
    </w:pPr>
  </w:p>
  <w:p w14:paraId="27490154" w14:textId="77777777" w:rsidR="00907BC6" w:rsidRDefault="00907BC6" w:rsidP="00907BC6">
    <w:pPr>
      <w:pStyle w:val="DeckblattDokumenten-Typ"/>
      <w:rPr>
        <w:rStyle w:val="DeckblattGrobuchstaben"/>
      </w:rPr>
    </w:pPr>
  </w:p>
  <w:p w14:paraId="36C4C3C4" w14:textId="78991738" w:rsidR="00907BC6" w:rsidRPr="00907BC6" w:rsidRDefault="000C279F" w:rsidP="00907BC6">
    <w:pPr>
      <w:pStyle w:val="DeckblattDokumenten-Typ"/>
      <w:rPr>
        <w:rStyle w:val="DeckblattGrobuchstaben"/>
      </w:rPr>
    </w:pPr>
    <w:r>
      <w:rPr>
        <w:rStyle w:val="DeckblattGrobuchstaben"/>
      </w:rPr>
      <w:t>Supplemental material</w:t>
    </w:r>
    <w:r w:rsidR="00907BC6" w:rsidRPr="00907BC6">
      <w:rPr>
        <w:rStyle w:val="DeckblattGrobuchstabe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64FD"/>
    <w:multiLevelType w:val="multilevel"/>
    <w:tmpl w:val="DC7860A0"/>
    <w:numStyleLink w:val="B01-09Listenformatberschriftennummeriert"/>
  </w:abstractNum>
  <w:abstractNum w:abstractNumId="1" w15:restartNumberingAfterBreak="0">
    <w:nsid w:val="0CBA63E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8C4740"/>
    <w:multiLevelType w:val="multilevel"/>
    <w:tmpl w:val="E794B4A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16A74409"/>
    <w:multiLevelType w:val="hybridMultilevel"/>
    <w:tmpl w:val="C1021CFE"/>
    <w:lvl w:ilvl="0" w:tplc="FC2A80AE">
      <w:start w:val="1"/>
      <w:numFmt w:val="bullet"/>
      <w:lvlText w:val=""/>
      <w:lvlJc w:val="left"/>
      <w:pPr>
        <w:ind w:left="720" w:hanging="360"/>
      </w:pPr>
      <w:rPr>
        <w:rFonts w:ascii="Symbol" w:hAnsi="Symbol" w:hint="default"/>
        <w:color w:val="009EE3"/>
        <w:u w:color="009EE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D92537"/>
    <w:multiLevelType w:val="multilevel"/>
    <w:tmpl w:val="6A269E32"/>
    <w:numStyleLink w:val="C020ListenvorlageAnstriche"/>
  </w:abstractNum>
  <w:abstractNum w:abstractNumId="5" w15:restartNumberingAfterBreak="0">
    <w:nsid w:val="194E01F7"/>
    <w:multiLevelType w:val="multilevel"/>
    <w:tmpl w:val="DC7860A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BC3D24"/>
    <w:multiLevelType w:val="multilevel"/>
    <w:tmpl w:val="DC7860A0"/>
    <w:styleLink w:val="B01-09Listenformatberschriftennummeriert"/>
    <w:lvl w:ilvl="0">
      <w:start w:val="1"/>
      <w:numFmt w:val="decimal"/>
      <w:suff w:val="space"/>
      <w:lvlText w:val="%1 "/>
      <w:lvlJc w:val="left"/>
      <w:pPr>
        <w:ind w:left="0" w:firstLine="0"/>
      </w:pPr>
      <w:rPr>
        <w:rFonts w:hint="default"/>
        <w:b/>
        <w:color w:val="082633" w:themeColor="background2" w:themeShade="40"/>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7" w15:restartNumberingAfterBreak="0">
    <w:nsid w:val="1BFF3BD9"/>
    <w:multiLevelType w:val="multilevel"/>
    <w:tmpl w:val="836AF838"/>
    <w:numStyleLink w:val="C030ListenvorlageNummerierung"/>
  </w:abstractNum>
  <w:abstractNum w:abstractNumId="8" w15:restartNumberingAfterBreak="0">
    <w:nsid w:val="1C995F90"/>
    <w:multiLevelType w:val="multilevel"/>
    <w:tmpl w:val="DC7860A0"/>
    <w:numStyleLink w:val="B01-09Listenformatberschriftennummeriert"/>
  </w:abstractNum>
  <w:abstractNum w:abstractNumId="9" w15:restartNumberingAfterBreak="0">
    <w:nsid w:val="221B1A0B"/>
    <w:multiLevelType w:val="multilevel"/>
    <w:tmpl w:val="DC7860A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4F358B"/>
    <w:multiLevelType w:val="multilevel"/>
    <w:tmpl w:val="5F2470D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E51562"/>
    <w:multiLevelType w:val="multilevel"/>
    <w:tmpl w:val="DC7860A0"/>
    <w:numStyleLink w:val="B01-09Listenformatberschriftennummeriert"/>
  </w:abstractNum>
  <w:abstractNum w:abstractNumId="12" w15:restartNumberingAfterBreak="0">
    <w:nsid w:val="2D0D106F"/>
    <w:multiLevelType w:val="multilevel"/>
    <w:tmpl w:val="836AF838"/>
    <w:styleLink w:val="C030ListenvorlageNummerierung"/>
    <w:lvl w:ilvl="0">
      <w:start w:val="1"/>
      <w:numFmt w:val="decimal"/>
      <w:pStyle w:val="Listenummeriert"/>
      <w:lvlText w:val="%1)"/>
      <w:lvlJc w:val="left"/>
      <w:pPr>
        <w:ind w:left="425" w:hanging="425"/>
      </w:pPr>
      <w:rPr>
        <w:rFonts w:hint="default"/>
        <w:color w:val="004F6F"/>
      </w:rPr>
    </w:lvl>
    <w:lvl w:ilvl="1">
      <w:start w:val="1"/>
      <w:numFmt w:val="lowerLetter"/>
      <w:lvlText w:val="%2)"/>
      <w:lvlJc w:val="left"/>
      <w:pPr>
        <w:ind w:left="850" w:hanging="425"/>
      </w:pPr>
      <w:rPr>
        <w:rFonts w:hint="default"/>
        <w:color w:val="004C66"/>
      </w:rPr>
    </w:lvl>
    <w:lvl w:ilvl="2">
      <w:start w:val="1"/>
      <w:numFmt w:val="lowerRoman"/>
      <w:lvlText w:val="%3)"/>
      <w:lvlJc w:val="left"/>
      <w:pPr>
        <w:ind w:left="1275" w:hanging="425"/>
      </w:pPr>
      <w:rPr>
        <w:rFonts w:hint="default"/>
        <w:color w:val="004C66"/>
      </w:rPr>
    </w:lvl>
    <w:lvl w:ilvl="3">
      <w:start w:val="1"/>
      <w:numFmt w:val="decimal"/>
      <w:lvlText w:val="(%4)"/>
      <w:lvlJc w:val="left"/>
      <w:pPr>
        <w:ind w:left="1700" w:hanging="425"/>
      </w:pPr>
      <w:rPr>
        <w:rFonts w:hint="default"/>
        <w:color w:val="004C66"/>
      </w:rPr>
    </w:lvl>
    <w:lvl w:ilvl="4">
      <w:start w:val="1"/>
      <w:numFmt w:val="lowerLetter"/>
      <w:lvlText w:val="(%5)"/>
      <w:lvlJc w:val="left"/>
      <w:pPr>
        <w:ind w:left="2125" w:hanging="425"/>
      </w:pPr>
      <w:rPr>
        <w:rFonts w:hint="default"/>
        <w:color w:val="004C66"/>
      </w:rPr>
    </w:lvl>
    <w:lvl w:ilvl="5">
      <w:start w:val="1"/>
      <w:numFmt w:val="lowerRoman"/>
      <w:lvlText w:val="(%6)"/>
      <w:lvlJc w:val="left"/>
      <w:pPr>
        <w:ind w:left="2550" w:hanging="425"/>
      </w:pPr>
      <w:rPr>
        <w:rFonts w:hint="default"/>
        <w:color w:val="004C66"/>
      </w:rPr>
    </w:lvl>
    <w:lvl w:ilvl="6">
      <w:start w:val="1"/>
      <w:numFmt w:val="decimal"/>
      <w:lvlText w:val="%7."/>
      <w:lvlJc w:val="left"/>
      <w:pPr>
        <w:ind w:left="2975" w:hanging="425"/>
      </w:pPr>
      <w:rPr>
        <w:rFonts w:hint="default"/>
        <w:color w:val="004C66"/>
      </w:rPr>
    </w:lvl>
    <w:lvl w:ilvl="7">
      <w:start w:val="1"/>
      <w:numFmt w:val="lowerLetter"/>
      <w:lvlText w:val="%8."/>
      <w:lvlJc w:val="left"/>
      <w:pPr>
        <w:ind w:left="3400" w:hanging="425"/>
      </w:pPr>
      <w:rPr>
        <w:rFonts w:hint="default"/>
        <w:color w:val="004C66"/>
      </w:rPr>
    </w:lvl>
    <w:lvl w:ilvl="8">
      <w:start w:val="1"/>
      <w:numFmt w:val="lowerRoman"/>
      <w:lvlText w:val="%9."/>
      <w:lvlJc w:val="left"/>
      <w:pPr>
        <w:ind w:left="3825" w:hanging="425"/>
      </w:pPr>
      <w:rPr>
        <w:rFonts w:hint="default"/>
        <w:color w:val="004C66"/>
      </w:rPr>
    </w:lvl>
  </w:abstractNum>
  <w:abstractNum w:abstractNumId="13" w15:restartNumberingAfterBreak="0">
    <w:nsid w:val="3765685D"/>
    <w:multiLevelType w:val="multilevel"/>
    <w:tmpl w:val="836AF838"/>
    <w:numStyleLink w:val="C030ListenvorlageNummerierung"/>
  </w:abstractNum>
  <w:abstractNum w:abstractNumId="14" w15:restartNumberingAfterBreak="0">
    <w:nsid w:val="3C390672"/>
    <w:multiLevelType w:val="multilevel"/>
    <w:tmpl w:val="CB9CCF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B76FE4"/>
    <w:multiLevelType w:val="multilevel"/>
    <w:tmpl w:val="6A269E32"/>
    <w:numStyleLink w:val="C020ListenvorlageAnstriche"/>
  </w:abstractNum>
  <w:abstractNum w:abstractNumId="16" w15:restartNumberingAfterBreak="0">
    <w:nsid w:val="48082318"/>
    <w:multiLevelType w:val="multilevel"/>
    <w:tmpl w:val="6A269E32"/>
    <w:numStyleLink w:val="C020ListenvorlageAnstriche"/>
  </w:abstractNum>
  <w:abstractNum w:abstractNumId="17" w15:restartNumberingAfterBreak="0">
    <w:nsid w:val="481B097B"/>
    <w:multiLevelType w:val="multilevel"/>
    <w:tmpl w:val="6A269E32"/>
    <w:styleLink w:val="C020ListenvorlageAnstriche"/>
    <w:lvl w:ilvl="0">
      <w:start w:val="1"/>
      <w:numFmt w:val="bullet"/>
      <w:pStyle w:val="ListemitAnstrichen"/>
      <w:lvlText w:val=""/>
      <w:lvlJc w:val="left"/>
      <w:pPr>
        <w:ind w:left="425" w:hanging="283"/>
      </w:pPr>
      <w:rPr>
        <w:rFonts w:ascii="Symbol" w:hAnsi="Symbol" w:hint="default"/>
        <w:color w:val="004F6F"/>
      </w:rPr>
    </w:lvl>
    <w:lvl w:ilvl="1">
      <w:start w:val="1"/>
      <w:numFmt w:val="bullet"/>
      <w:lvlText w:val=""/>
      <w:lvlJc w:val="left"/>
      <w:pPr>
        <w:ind w:left="850" w:hanging="283"/>
      </w:pPr>
      <w:rPr>
        <w:rFonts w:ascii="Symbol" w:hAnsi="Symbol" w:hint="default"/>
        <w:color w:val="004C66"/>
      </w:rPr>
    </w:lvl>
    <w:lvl w:ilvl="2">
      <w:start w:val="1"/>
      <w:numFmt w:val="bullet"/>
      <w:lvlText w:val=""/>
      <w:lvlJc w:val="left"/>
      <w:pPr>
        <w:ind w:left="1275" w:hanging="283"/>
      </w:pPr>
      <w:rPr>
        <w:rFonts w:ascii="Symbol" w:hAnsi="Symbol" w:hint="default"/>
        <w:color w:val="004C66"/>
      </w:rPr>
    </w:lvl>
    <w:lvl w:ilvl="3">
      <w:start w:val="1"/>
      <w:numFmt w:val="bullet"/>
      <w:lvlText w:val=""/>
      <w:lvlJc w:val="left"/>
      <w:pPr>
        <w:ind w:left="1700" w:hanging="283"/>
      </w:pPr>
      <w:rPr>
        <w:rFonts w:ascii="Symbol" w:hAnsi="Symbol" w:hint="default"/>
        <w:color w:val="004C66"/>
      </w:rPr>
    </w:lvl>
    <w:lvl w:ilvl="4">
      <w:start w:val="1"/>
      <w:numFmt w:val="bullet"/>
      <w:lvlText w:val=""/>
      <w:lvlJc w:val="left"/>
      <w:pPr>
        <w:ind w:left="2125" w:hanging="283"/>
      </w:pPr>
      <w:rPr>
        <w:rFonts w:ascii="Symbol" w:hAnsi="Symbol" w:hint="default"/>
        <w:color w:val="004C66"/>
      </w:rPr>
    </w:lvl>
    <w:lvl w:ilvl="5">
      <w:start w:val="1"/>
      <w:numFmt w:val="bullet"/>
      <w:lvlText w:val=""/>
      <w:lvlJc w:val="left"/>
      <w:pPr>
        <w:ind w:left="2550" w:hanging="283"/>
      </w:pPr>
      <w:rPr>
        <w:rFonts w:ascii="Symbol" w:hAnsi="Symbol" w:hint="default"/>
        <w:color w:val="004C66"/>
      </w:rPr>
    </w:lvl>
    <w:lvl w:ilvl="6">
      <w:start w:val="1"/>
      <w:numFmt w:val="bullet"/>
      <w:lvlText w:val=""/>
      <w:lvlJc w:val="left"/>
      <w:pPr>
        <w:ind w:left="2975" w:hanging="283"/>
      </w:pPr>
      <w:rPr>
        <w:rFonts w:ascii="Symbol" w:hAnsi="Symbol" w:hint="default"/>
        <w:color w:val="004C66"/>
      </w:rPr>
    </w:lvl>
    <w:lvl w:ilvl="7">
      <w:start w:val="1"/>
      <w:numFmt w:val="bullet"/>
      <w:lvlText w:val=""/>
      <w:lvlJc w:val="left"/>
      <w:pPr>
        <w:ind w:left="3400" w:hanging="283"/>
      </w:pPr>
      <w:rPr>
        <w:rFonts w:ascii="Symbol" w:hAnsi="Symbol" w:hint="default"/>
        <w:color w:val="004C66"/>
      </w:rPr>
    </w:lvl>
    <w:lvl w:ilvl="8">
      <w:start w:val="1"/>
      <w:numFmt w:val="bullet"/>
      <w:lvlText w:val=""/>
      <w:lvlJc w:val="left"/>
      <w:pPr>
        <w:ind w:left="3825" w:hanging="283"/>
      </w:pPr>
      <w:rPr>
        <w:rFonts w:ascii="Symbol" w:hAnsi="Symbol" w:hint="default"/>
        <w:color w:val="004C66"/>
      </w:rPr>
    </w:lvl>
  </w:abstractNum>
  <w:abstractNum w:abstractNumId="18" w15:restartNumberingAfterBreak="0">
    <w:nsid w:val="4A655099"/>
    <w:multiLevelType w:val="multilevel"/>
    <w:tmpl w:val="836AF838"/>
    <w:numStyleLink w:val="C030ListenvorlageNummerierung"/>
  </w:abstractNum>
  <w:abstractNum w:abstractNumId="19" w15:restartNumberingAfterBreak="0">
    <w:nsid w:val="4A834920"/>
    <w:multiLevelType w:val="multilevel"/>
    <w:tmpl w:val="5F2470D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88305D"/>
    <w:multiLevelType w:val="hybridMultilevel"/>
    <w:tmpl w:val="6A2CA4CA"/>
    <w:lvl w:ilvl="0" w:tplc="26EA25C0">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D9C1D14"/>
    <w:multiLevelType w:val="multilevel"/>
    <w:tmpl w:val="836AF838"/>
    <w:numStyleLink w:val="C030ListenvorlageNummerierung"/>
  </w:abstractNum>
  <w:abstractNum w:abstractNumId="22" w15:restartNumberingAfterBreak="0">
    <w:nsid w:val="4E0F4B65"/>
    <w:multiLevelType w:val="multilevel"/>
    <w:tmpl w:val="6C64BAB2"/>
    <w:lvl w:ilvl="0">
      <w:start w:val="1"/>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964" w:hanging="96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97153A"/>
    <w:multiLevelType w:val="multilevel"/>
    <w:tmpl w:val="836AF838"/>
    <w:numStyleLink w:val="C030ListenvorlageNummerierung"/>
  </w:abstractNum>
  <w:abstractNum w:abstractNumId="24" w15:restartNumberingAfterBreak="0">
    <w:nsid w:val="556B4078"/>
    <w:multiLevelType w:val="multilevel"/>
    <w:tmpl w:val="6A269E32"/>
    <w:numStyleLink w:val="C020ListenvorlageAnstriche"/>
  </w:abstractNum>
  <w:abstractNum w:abstractNumId="25" w15:restartNumberingAfterBreak="0">
    <w:nsid w:val="5B7F7357"/>
    <w:multiLevelType w:val="multilevel"/>
    <w:tmpl w:val="DC7860A0"/>
    <w:numStyleLink w:val="B01-09Listenformatberschriftennummeriert"/>
  </w:abstractNum>
  <w:abstractNum w:abstractNumId="26" w15:restartNumberingAfterBreak="0">
    <w:nsid w:val="5BC43168"/>
    <w:multiLevelType w:val="multilevel"/>
    <w:tmpl w:val="6A269E32"/>
    <w:numStyleLink w:val="C020ListenvorlageAnstriche"/>
  </w:abstractNum>
  <w:abstractNum w:abstractNumId="27" w15:restartNumberingAfterBreak="0">
    <w:nsid w:val="5BC72E50"/>
    <w:multiLevelType w:val="multilevel"/>
    <w:tmpl w:val="CB9CCFFE"/>
    <w:styleLink w:val="Anstriche"/>
    <w:lvl w:ilvl="0">
      <w:start w:val="1"/>
      <w:numFmt w:val="bullet"/>
      <w:lvlText w:val=""/>
      <w:lvlJc w:val="left"/>
      <w:pPr>
        <w:ind w:left="425" w:hanging="283"/>
      </w:pPr>
      <w:rPr>
        <w:rFonts w:ascii="Symbol" w:hAnsi="Symbol" w:hint="default"/>
        <w:color w:val="004F6F"/>
      </w:rPr>
    </w:lvl>
    <w:lvl w:ilvl="1">
      <w:start w:val="1"/>
      <w:numFmt w:val="bullet"/>
      <w:lvlText w:val=""/>
      <w:lvlJc w:val="left"/>
      <w:pPr>
        <w:ind w:left="851" w:hanging="284"/>
      </w:pPr>
      <w:rPr>
        <w:rFonts w:ascii="Symbol" w:hAnsi="Symbol" w:hint="default"/>
        <w:color w:val="004C66"/>
      </w:rPr>
    </w:lvl>
    <w:lvl w:ilvl="2">
      <w:start w:val="1"/>
      <w:numFmt w:val="bullet"/>
      <w:lvlText w:val=""/>
      <w:lvlJc w:val="left"/>
      <w:pPr>
        <w:ind w:left="992" w:hanging="283"/>
      </w:pPr>
      <w:rPr>
        <w:rFonts w:ascii="Symbol" w:hAnsi="Symbol" w:hint="default"/>
        <w:color w:val="004C66"/>
      </w:rPr>
    </w:lvl>
    <w:lvl w:ilvl="3">
      <w:start w:val="1"/>
      <w:numFmt w:val="bullet"/>
      <w:lvlText w:val=""/>
      <w:lvlJc w:val="left"/>
      <w:pPr>
        <w:ind w:left="1276" w:hanging="284"/>
      </w:pPr>
      <w:rPr>
        <w:rFonts w:ascii="Symbol" w:hAnsi="Symbol" w:hint="default"/>
        <w:color w:val="004C66"/>
      </w:rPr>
    </w:lvl>
    <w:lvl w:ilvl="4">
      <w:start w:val="1"/>
      <w:numFmt w:val="bullet"/>
      <w:lvlText w:val=""/>
      <w:lvlJc w:val="left"/>
      <w:pPr>
        <w:ind w:left="1559" w:hanging="283"/>
      </w:pPr>
      <w:rPr>
        <w:rFonts w:ascii="Symbol" w:hAnsi="Symbol" w:hint="default"/>
        <w:color w:val="004C66"/>
      </w:rPr>
    </w:lvl>
    <w:lvl w:ilvl="5">
      <w:start w:val="1"/>
      <w:numFmt w:val="bullet"/>
      <w:lvlText w:val=""/>
      <w:lvlJc w:val="left"/>
      <w:pPr>
        <w:ind w:left="1843" w:hanging="284"/>
      </w:pPr>
      <w:rPr>
        <w:rFonts w:ascii="Symbol" w:hAnsi="Symbol" w:hint="default"/>
        <w:color w:val="004C66"/>
      </w:rPr>
    </w:lvl>
    <w:lvl w:ilvl="6">
      <w:start w:val="1"/>
      <w:numFmt w:val="bullet"/>
      <w:lvlText w:val=""/>
      <w:lvlJc w:val="left"/>
      <w:pPr>
        <w:ind w:left="2126" w:hanging="283"/>
      </w:pPr>
      <w:rPr>
        <w:rFonts w:ascii="Symbol" w:hAnsi="Symbol" w:hint="default"/>
        <w:color w:val="004C66"/>
      </w:rPr>
    </w:lvl>
    <w:lvl w:ilvl="7">
      <w:start w:val="1"/>
      <w:numFmt w:val="bullet"/>
      <w:lvlText w:val=""/>
      <w:lvlJc w:val="left"/>
      <w:pPr>
        <w:ind w:left="2410" w:hanging="284"/>
      </w:pPr>
      <w:rPr>
        <w:rFonts w:ascii="Symbol" w:hAnsi="Symbol" w:hint="default"/>
        <w:color w:val="004C66"/>
      </w:rPr>
    </w:lvl>
    <w:lvl w:ilvl="8">
      <w:start w:val="1"/>
      <w:numFmt w:val="bullet"/>
      <w:lvlText w:val=""/>
      <w:lvlJc w:val="left"/>
      <w:pPr>
        <w:ind w:left="2693" w:hanging="283"/>
      </w:pPr>
      <w:rPr>
        <w:rFonts w:ascii="Symbol" w:hAnsi="Symbol" w:hint="default"/>
        <w:color w:val="004C66"/>
      </w:rPr>
    </w:lvl>
  </w:abstractNum>
  <w:abstractNum w:abstractNumId="28" w15:restartNumberingAfterBreak="0">
    <w:nsid w:val="670337A5"/>
    <w:multiLevelType w:val="multilevel"/>
    <w:tmpl w:val="6A269E32"/>
    <w:numStyleLink w:val="C020ListenvorlageAnstriche"/>
  </w:abstractNum>
  <w:abstractNum w:abstractNumId="29" w15:restartNumberingAfterBreak="0">
    <w:nsid w:val="68B701AC"/>
    <w:multiLevelType w:val="multilevel"/>
    <w:tmpl w:val="836AF838"/>
    <w:numStyleLink w:val="C030ListenvorlageNummerierung"/>
  </w:abstractNum>
  <w:abstractNum w:abstractNumId="30" w15:restartNumberingAfterBreak="0">
    <w:nsid w:val="6E32554E"/>
    <w:multiLevelType w:val="multilevel"/>
    <w:tmpl w:val="836AF838"/>
    <w:numStyleLink w:val="C030ListenvorlageNummerierung"/>
  </w:abstractNum>
  <w:abstractNum w:abstractNumId="31" w15:restartNumberingAfterBreak="0">
    <w:nsid w:val="70B92CD2"/>
    <w:multiLevelType w:val="multilevel"/>
    <w:tmpl w:val="6A269E32"/>
    <w:numStyleLink w:val="C020ListenvorlageAnstriche"/>
  </w:abstractNum>
  <w:abstractNum w:abstractNumId="32" w15:restartNumberingAfterBreak="0">
    <w:nsid w:val="76F85096"/>
    <w:multiLevelType w:val="multilevel"/>
    <w:tmpl w:val="CB9CCF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815998"/>
    <w:multiLevelType w:val="multilevel"/>
    <w:tmpl w:val="DC7860A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A94704"/>
    <w:multiLevelType w:val="multilevel"/>
    <w:tmpl w:val="836AF838"/>
    <w:numStyleLink w:val="C030ListenvorlageNummerierung"/>
  </w:abstractNum>
  <w:abstractNum w:abstractNumId="35" w15:restartNumberingAfterBreak="0">
    <w:nsid w:val="7E1C4572"/>
    <w:multiLevelType w:val="multilevel"/>
    <w:tmpl w:val="6A269E32"/>
    <w:numStyleLink w:val="C020ListenvorlageAnstriche"/>
  </w:abstractNum>
  <w:num w:numId="1">
    <w:abstractNumId w:val="27"/>
  </w:num>
  <w:num w:numId="2">
    <w:abstractNumId w:val="12"/>
  </w:num>
  <w:num w:numId="3">
    <w:abstractNumId w:val="6"/>
  </w:num>
  <w:num w:numId="4">
    <w:abstractNumId w:val="2"/>
  </w:num>
  <w:num w:numId="5">
    <w:abstractNumId w:val="10"/>
  </w:num>
  <w:num w:numId="6">
    <w:abstractNumId w:val="27"/>
  </w:num>
  <w:num w:numId="7">
    <w:abstractNumId w:val="3"/>
  </w:num>
  <w:num w:numId="8">
    <w:abstractNumId w:val="13"/>
  </w:num>
  <w:num w:numId="9">
    <w:abstractNumId w:val="16"/>
  </w:num>
  <w:num w:numId="10">
    <w:abstractNumId w:val="9"/>
  </w:num>
  <w:num w:numId="11">
    <w:abstractNumId w:val="33"/>
  </w:num>
  <w:num w:numId="12">
    <w:abstractNumId w:val="5"/>
  </w:num>
  <w:num w:numId="13">
    <w:abstractNumId w:val="20"/>
  </w:num>
  <w:num w:numId="14">
    <w:abstractNumId w:val="19"/>
  </w:num>
  <w:num w:numId="15">
    <w:abstractNumId w:val="32"/>
  </w:num>
  <w:num w:numId="16">
    <w:abstractNumId w:val="14"/>
  </w:num>
  <w:num w:numId="17">
    <w:abstractNumId w:val="1"/>
  </w:num>
  <w:num w:numId="18">
    <w:abstractNumId w:val="2"/>
  </w:num>
  <w:num w:numId="19">
    <w:abstractNumId w:val="2"/>
  </w:num>
  <w:num w:numId="20">
    <w:abstractNumId w:val="2"/>
  </w:num>
  <w:num w:numId="21">
    <w:abstractNumId w:val="2"/>
  </w:num>
  <w:num w:numId="22">
    <w:abstractNumId w:val="10"/>
  </w:num>
  <w:num w:numId="23">
    <w:abstractNumId w:val="27"/>
  </w:num>
  <w:num w:numId="24">
    <w:abstractNumId w:val="17"/>
  </w:num>
  <w:num w:numId="25">
    <w:abstractNumId w:val="0"/>
  </w:num>
  <w:num w:numId="26">
    <w:abstractNumId w:val="25"/>
  </w:num>
  <w:num w:numId="27">
    <w:abstractNumId w:val="8"/>
  </w:num>
  <w:num w:numId="28">
    <w:abstractNumId w:val="18"/>
  </w:num>
  <w:num w:numId="29">
    <w:abstractNumId w:val="26"/>
  </w:num>
  <w:num w:numId="30">
    <w:abstractNumId w:val="28"/>
  </w:num>
  <w:num w:numId="31">
    <w:abstractNumId w:val="23"/>
  </w:num>
  <w:num w:numId="32">
    <w:abstractNumId w:val="29"/>
  </w:num>
  <w:num w:numId="33">
    <w:abstractNumId w:val="21"/>
  </w:num>
  <w:num w:numId="34">
    <w:abstractNumId w:val="30"/>
  </w:num>
  <w:num w:numId="35">
    <w:abstractNumId w:val="7"/>
  </w:num>
  <w:num w:numId="36">
    <w:abstractNumId w:val="34"/>
  </w:num>
  <w:num w:numId="37">
    <w:abstractNumId w:val="31"/>
  </w:num>
  <w:num w:numId="38">
    <w:abstractNumId w:val="11"/>
  </w:num>
  <w:num w:numId="39">
    <w:abstractNumId w:val="2"/>
  </w:num>
  <w:num w:numId="40">
    <w:abstractNumId w:val="2"/>
  </w:num>
  <w:num w:numId="41">
    <w:abstractNumId w:val="2"/>
  </w:num>
  <w:num w:numId="42">
    <w:abstractNumId w:val="2"/>
  </w:num>
  <w:num w:numId="43">
    <w:abstractNumId w:val="34"/>
  </w:num>
  <w:num w:numId="44">
    <w:abstractNumId w:val="31"/>
  </w:num>
  <w:num w:numId="45">
    <w:abstractNumId w:val="24"/>
  </w:num>
  <w:num w:numId="46">
    <w:abstractNumId w:val="35"/>
  </w:num>
  <w:num w:numId="47">
    <w:abstractNumId w:val="4"/>
  </w:num>
  <w:num w:numId="48">
    <w:abstractNumId w:val="15"/>
  </w:num>
  <w:num w:numId="49">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linkStyles/>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ocumentProtection w:formatting="1" w:enforcement="0"/>
  <w:styleLockQFSet/>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9F"/>
    <w:rsid w:val="0000091C"/>
    <w:rsid w:val="00003B41"/>
    <w:rsid w:val="000043F5"/>
    <w:rsid w:val="000060E5"/>
    <w:rsid w:val="00007885"/>
    <w:rsid w:val="00007B54"/>
    <w:rsid w:val="000101C3"/>
    <w:rsid w:val="00010795"/>
    <w:rsid w:val="00011004"/>
    <w:rsid w:val="00011A48"/>
    <w:rsid w:val="00012100"/>
    <w:rsid w:val="00012864"/>
    <w:rsid w:val="00012BDC"/>
    <w:rsid w:val="00013480"/>
    <w:rsid w:val="00020E5B"/>
    <w:rsid w:val="00021FB6"/>
    <w:rsid w:val="00023793"/>
    <w:rsid w:val="00024A75"/>
    <w:rsid w:val="00027049"/>
    <w:rsid w:val="00030E3A"/>
    <w:rsid w:val="0003362E"/>
    <w:rsid w:val="00037454"/>
    <w:rsid w:val="00041CF6"/>
    <w:rsid w:val="00043E27"/>
    <w:rsid w:val="00044A66"/>
    <w:rsid w:val="00050267"/>
    <w:rsid w:val="00052772"/>
    <w:rsid w:val="000537AE"/>
    <w:rsid w:val="00054F96"/>
    <w:rsid w:val="00055E17"/>
    <w:rsid w:val="000565F4"/>
    <w:rsid w:val="00060564"/>
    <w:rsid w:val="0006141C"/>
    <w:rsid w:val="000627C7"/>
    <w:rsid w:val="000641B5"/>
    <w:rsid w:val="0006625A"/>
    <w:rsid w:val="0006698D"/>
    <w:rsid w:val="000676BA"/>
    <w:rsid w:val="00067814"/>
    <w:rsid w:val="00070196"/>
    <w:rsid w:val="00071965"/>
    <w:rsid w:val="00073965"/>
    <w:rsid w:val="00075605"/>
    <w:rsid w:val="000762CD"/>
    <w:rsid w:val="00076F37"/>
    <w:rsid w:val="00084528"/>
    <w:rsid w:val="00084710"/>
    <w:rsid w:val="000853C9"/>
    <w:rsid w:val="00086417"/>
    <w:rsid w:val="00086DCE"/>
    <w:rsid w:val="000933F2"/>
    <w:rsid w:val="00093672"/>
    <w:rsid w:val="00093A83"/>
    <w:rsid w:val="00095186"/>
    <w:rsid w:val="000952D1"/>
    <w:rsid w:val="00097193"/>
    <w:rsid w:val="00097205"/>
    <w:rsid w:val="00097E93"/>
    <w:rsid w:val="000A003D"/>
    <w:rsid w:val="000A00A2"/>
    <w:rsid w:val="000A438A"/>
    <w:rsid w:val="000A6190"/>
    <w:rsid w:val="000A61B9"/>
    <w:rsid w:val="000A689B"/>
    <w:rsid w:val="000B6BD4"/>
    <w:rsid w:val="000C0091"/>
    <w:rsid w:val="000C1A4D"/>
    <w:rsid w:val="000C26B5"/>
    <w:rsid w:val="000C279F"/>
    <w:rsid w:val="000C34D2"/>
    <w:rsid w:val="000C3BE7"/>
    <w:rsid w:val="000C57E3"/>
    <w:rsid w:val="000C651F"/>
    <w:rsid w:val="000C679D"/>
    <w:rsid w:val="000D1A0D"/>
    <w:rsid w:val="000D1AA0"/>
    <w:rsid w:val="000D1F01"/>
    <w:rsid w:val="000D3C24"/>
    <w:rsid w:val="000D5FAE"/>
    <w:rsid w:val="000E0100"/>
    <w:rsid w:val="000E5A3B"/>
    <w:rsid w:val="000E7893"/>
    <w:rsid w:val="000F0BDA"/>
    <w:rsid w:val="000F30FF"/>
    <w:rsid w:val="000F3908"/>
    <w:rsid w:val="000F42DE"/>
    <w:rsid w:val="000F536D"/>
    <w:rsid w:val="000F58BF"/>
    <w:rsid w:val="000F6049"/>
    <w:rsid w:val="001007BD"/>
    <w:rsid w:val="00100C3E"/>
    <w:rsid w:val="00103525"/>
    <w:rsid w:val="001037BE"/>
    <w:rsid w:val="00103EB1"/>
    <w:rsid w:val="00104C05"/>
    <w:rsid w:val="0010531B"/>
    <w:rsid w:val="00105D42"/>
    <w:rsid w:val="0010774A"/>
    <w:rsid w:val="00110956"/>
    <w:rsid w:val="0011117D"/>
    <w:rsid w:val="00111E60"/>
    <w:rsid w:val="001124BE"/>
    <w:rsid w:val="00112977"/>
    <w:rsid w:val="00113551"/>
    <w:rsid w:val="001150AD"/>
    <w:rsid w:val="001161FA"/>
    <w:rsid w:val="00116B7E"/>
    <w:rsid w:val="0012387B"/>
    <w:rsid w:val="0012458E"/>
    <w:rsid w:val="00125FB9"/>
    <w:rsid w:val="0013048F"/>
    <w:rsid w:val="00133BFB"/>
    <w:rsid w:val="00141221"/>
    <w:rsid w:val="00142A0B"/>
    <w:rsid w:val="00143C08"/>
    <w:rsid w:val="00143C46"/>
    <w:rsid w:val="001465E6"/>
    <w:rsid w:val="00146CA2"/>
    <w:rsid w:val="00147CEE"/>
    <w:rsid w:val="001515A6"/>
    <w:rsid w:val="00151D28"/>
    <w:rsid w:val="00153299"/>
    <w:rsid w:val="00155A7A"/>
    <w:rsid w:val="001564F8"/>
    <w:rsid w:val="00160794"/>
    <w:rsid w:val="00161239"/>
    <w:rsid w:val="0016416F"/>
    <w:rsid w:val="00164248"/>
    <w:rsid w:val="001649FE"/>
    <w:rsid w:val="001719AC"/>
    <w:rsid w:val="00175D80"/>
    <w:rsid w:val="001765CF"/>
    <w:rsid w:val="00180C8D"/>
    <w:rsid w:val="001816E6"/>
    <w:rsid w:val="00181743"/>
    <w:rsid w:val="00181779"/>
    <w:rsid w:val="00182192"/>
    <w:rsid w:val="00182EF7"/>
    <w:rsid w:val="0018362E"/>
    <w:rsid w:val="00184352"/>
    <w:rsid w:val="00190669"/>
    <w:rsid w:val="00191541"/>
    <w:rsid w:val="00191BD5"/>
    <w:rsid w:val="00193805"/>
    <w:rsid w:val="001962DF"/>
    <w:rsid w:val="00197730"/>
    <w:rsid w:val="001A2FC2"/>
    <w:rsid w:val="001A383D"/>
    <w:rsid w:val="001B0F25"/>
    <w:rsid w:val="001B2698"/>
    <w:rsid w:val="001B29EA"/>
    <w:rsid w:val="001B40FA"/>
    <w:rsid w:val="001B6201"/>
    <w:rsid w:val="001C1A32"/>
    <w:rsid w:val="001C25B4"/>
    <w:rsid w:val="001C45F2"/>
    <w:rsid w:val="001C48C6"/>
    <w:rsid w:val="001C6895"/>
    <w:rsid w:val="001D0CFD"/>
    <w:rsid w:val="001D195D"/>
    <w:rsid w:val="001D266B"/>
    <w:rsid w:val="001D3BFB"/>
    <w:rsid w:val="001D504A"/>
    <w:rsid w:val="001E0777"/>
    <w:rsid w:val="001E0F79"/>
    <w:rsid w:val="001E1169"/>
    <w:rsid w:val="001E151A"/>
    <w:rsid w:val="001E42CA"/>
    <w:rsid w:val="001E6D68"/>
    <w:rsid w:val="001F06FF"/>
    <w:rsid w:val="001F0840"/>
    <w:rsid w:val="001F0E2C"/>
    <w:rsid w:val="001F124F"/>
    <w:rsid w:val="001F14BA"/>
    <w:rsid w:val="001F1852"/>
    <w:rsid w:val="001F5A42"/>
    <w:rsid w:val="001F6F35"/>
    <w:rsid w:val="001F7F4B"/>
    <w:rsid w:val="002002DF"/>
    <w:rsid w:val="00200ED3"/>
    <w:rsid w:val="0020173A"/>
    <w:rsid w:val="00207B0F"/>
    <w:rsid w:val="00211696"/>
    <w:rsid w:val="002155DD"/>
    <w:rsid w:val="00216DD8"/>
    <w:rsid w:val="002248AB"/>
    <w:rsid w:val="002256C9"/>
    <w:rsid w:val="00226B71"/>
    <w:rsid w:val="00227693"/>
    <w:rsid w:val="002276D0"/>
    <w:rsid w:val="00231B38"/>
    <w:rsid w:val="00232C8B"/>
    <w:rsid w:val="00233DDD"/>
    <w:rsid w:val="002351F9"/>
    <w:rsid w:val="0023544F"/>
    <w:rsid w:val="0023702F"/>
    <w:rsid w:val="002425CF"/>
    <w:rsid w:val="00243B0C"/>
    <w:rsid w:val="002442FF"/>
    <w:rsid w:val="00247132"/>
    <w:rsid w:val="002476DC"/>
    <w:rsid w:val="00247B68"/>
    <w:rsid w:val="002513E0"/>
    <w:rsid w:val="00252FD0"/>
    <w:rsid w:val="0025353D"/>
    <w:rsid w:val="0025390C"/>
    <w:rsid w:val="00254F61"/>
    <w:rsid w:val="00255A9A"/>
    <w:rsid w:val="00255FA7"/>
    <w:rsid w:val="0025740C"/>
    <w:rsid w:val="00257BBC"/>
    <w:rsid w:val="002600BB"/>
    <w:rsid w:val="00260536"/>
    <w:rsid w:val="00260C17"/>
    <w:rsid w:val="0026160E"/>
    <w:rsid w:val="00262E28"/>
    <w:rsid w:val="00264723"/>
    <w:rsid w:val="00265A2C"/>
    <w:rsid w:val="00267E4A"/>
    <w:rsid w:val="00267EBD"/>
    <w:rsid w:val="002710EA"/>
    <w:rsid w:val="00272784"/>
    <w:rsid w:val="0027295A"/>
    <w:rsid w:val="002738E2"/>
    <w:rsid w:val="00274B5D"/>
    <w:rsid w:val="00274C74"/>
    <w:rsid w:val="00276603"/>
    <w:rsid w:val="002803DE"/>
    <w:rsid w:val="00282F08"/>
    <w:rsid w:val="00283083"/>
    <w:rsid w:val="0028529D"/>
    <w:rsid w:val="002901C8"/>
    <w:rsid w:val="00291F92"/>
    <w:rsid w:val="002928D5"/>
    <w:rsid w:val="00292C48"/>
    <w:rsid w:val="00293155"/>
    <w:rsid w:val="00293368"/>
    <w:rsid w:val="002933D6"/>
    <w:rsid w:val="0029405A"/>
    <w:rsid w:val="00295782"/>
    <w:rsid w:val="002A01A1"/>
    <w:rsid w:val="002A1139"/>
    <w:rsid w:val="002A2190"/>
    <w:rsid w:val="002B065A"/>
    <w:rsid w:val="002B220E"/>
    <w:rsid w:val="002B33EC"/>
    <w:rsid w:val="002B5A9F"/>
    <w:rsid w:val="002B67BF"/>
    <w:rsid w:val="002C0326"/>
    <w:rsid w:val="002C38F7"/>
    <w:rsid w:val="002C43EA"/>
    <w:rsid w:val="002C66FC"/>
    <w:rsid w:val="002C7631"/>
    <w:rsid w:val="002C7664"/>
    <w:rsid w:val="002C7C51"/>
    <w:rsid w:val="002D00EB"/>
    <w:rsid w:val="002D164D"/>
    <w:rsid w:val="002D19C0"/>
    <w:rsid w:val="002D35BE"/>
    <w:rsid w:val="002D3E09"/>
    <w:rsid w:val="002D5E14"/>
    <w:rsid w:val="002D7D73"/>
    <w:rsid w:val="002F0A44"/>
    <w:rsid w:val="002F2477"/>
    <w:rsid w:val="002F2E07"/>
    <w:rsid w:val="002F395F"/>
    <w:rsid w:val="002F47C7"/>
    <w:rsid w:val="002F4CAF"/>
    <w:rsid w:val="002F6012"/>
    <w:rsid w:val="002F6E9E"/>
    <w:rsid w:val="003016C6"/>
    <w:rsid w:val="00302BB9"/>
    <w:rsid w:val="00303EA2"/>
    <w:rsid w:val="003042D4"/>
    <w:rsid w:val="00305871"/>
    <w:rsid w:val="00306099"/>
    <w:rsid w:val="003066B2"/>
    <w:rsid w:val="003111C7"/>
    <w:rsid w:val="003117C8"/>
    <w:rsid w:val="00314361"/>
    <w:rsid w:val="0031439F"/>
    <w:rsid w:val="003161EA"/>
    <w:rsid w:val="00317F6E"/>
    <w:rsid w:val="003200BD"/>
    <w:rsid w:val="00320EF8"/>
    <w:rsid w:val="00321962"/>
    <w:rsid w:val="00323C1E"/>
    <w:rsid w:val="00323E7A"/>
    <w:rsid w:val="003243B9"/>
    <w:rsid w:val="0033123B"/>
    <w:rsid w:val="00331C7E"/>
    <w:rsid w:val="00332DD4"/>
    <w:rsid w:val="00335385"/>
    <w:rsid w:val="00335F09"/>
    <w:rsid w:val="00336E27"/>
    <w:rsid w:val="003378F7"/>
    <w:rsid w:val="00340247"/>
    <w:rsid w:val="00340C81"/>
    <w:rsid w:val="00343C7A"/>
    <w:rsid w:val="00343E58"/>
    <w:rsid w:val="00344D18"/>
    <w:rsid w:val="003450C6"/>
    <w:rsid w:val="00345CC7"/>
    <w:rsid w:val="00346323"/>
    <w:rsid w:val="00346D55"/>
    <w:rsid w:val="00346E3A"/>
    <w:rsid w:val="0034743B"/>
    <w:rsid w:val="00351243"/>
    <w:rsid w:val="00351AE7"/>
    <w:rsid w:val="003524D4"/>
    <w:rsid w:val="00354124"/>
    <w:rsid w:val="00355311"/>
    <w:rsid w:val="00356C61"/>
    <w:rsid w:val="00360257"/>
    <w:rsid w:val="00362398"/>
    <w:rsid w:val="003623AC"/>
    <w:rsid w:val="003643D0"/>
    <w:rsid w:val="003653BB"/>
    <w:rsid w:val="00365925"/>
    <w:rsid w:val="003667DD"/>
    <w:rsid w:val="00367901"/>
    <w:rsid w:val="00373383"/>
    <w:rsid w:val="00373C8B"/>
    <w:rsid w:val="00380A0E"/>
    <w:rsid w:val="00380C2D"/>
    <w:rsid w:val="0038165B"/>
    <w:rsid w:val="00384355"/>
    <w:rsid w:val="00386148"/>
    <w:rsid w:val="00386491"/>
    <w:rsid w:val="00390945"/>
    <w:rsid w:val="003954F2"/>
    <w:rsid w:val="003A243A"/>
    <w:rsid w:val="003A4984"/>
    <w:rsid w:val="003A5B3B"/>
    <w:rsid w:val="003A6DA8"/>
    <w:rsid w:val="003A6E26"/>
    <w:rsid w:val="003B08F0"/>
    <w:rsid w:val="003B0C64"/>
    <w:rsid w:val="003B179A"/>
    <w:rsid w:val="003B2868"/>
    <w:rsid w:val="003B2931"/>
    <w:rsid w:val="003B61D3"/>
    <w:rsid w:val="003C0160"/>
    <w:rsid w:val="003C0564"/>
    <w:rsid w:val="003C3D3D"/>
    <w:rsid w:val="003C4554"/>
    <w:rsid w:val="003C4D54"/>
    <w:rsid w:val="003C6408"/>
    <w:rsid w:val="003C6DB4"/>
    <w:rsid w:val="003C7024"/>
    <w:rsid w:val="003C70B5"/>
    <w:rsid w:val="003D037A"/>
    <w:rsid w:val="003D36D8"/>
    <w:rsid w:val="003D5758"/>
    <w:rsid w:val="003D644F"/>
    <w:rsid w:val="003E2758"/>
    <w:rsid w:val="003E27B3"/>
    <w:rsid w:val="003E29CF"/>
    <w:rsid w:val="003E2B24"/>
    <w:rsid w:val="003E31D3"/>
    <w:rsid w:val="003E40FD"/>
    <w:rsid w:val="003E42AB"/>
    <w:rsid w:val="003E436F"/>
    <w:rsid w:val="003E7622"/>
    <w:rsid w:val="003E7E9B"/>
    <w:rsid w:val="003F3259"/>
    <w:rsid w:val="003F5CCB"/>
    <w:rsid w:val="003F5E00"/>
    <w:rsid w:val="003F6D52"/>
    <w:rsid w:val="003F7254"/>
    <w:rsid w:val="003F736E"/>
    <w:rsid w:val="00400581"/>
    <w:rsid w:val="0040349A"/>
    <w:rsid w:val="00405923"/>
    <w:rsid w:val="00405EC6"/>
    <w:rsid w:val="0040672E"/>
    <w:rsid w:val="00411AF8"/>
    <w:rsid w:val="00412B1F"/>
    <w:rsid w:val="00413A5D"/>
    <w:rsid w:val="00415E67"/>
    <w:rsid w:val="00416156"/>
    <w:rsid w:val="00416B58"/>
    <w:rsid w:val="00420800"/>
    <w:rsid w:val="00421038"/>
    <w:rsid w:val="00421ABF"/>
    <w:rsid w:val="004227B2"/>
    <w:rsid w:val="00425EF6"/>
    <w:rsid w:val="00426AF7"/>
    <w:rsid w:val="00430456"/>
    <w:rsid w:val="0043267D"/>
    <w:rsid w:val="00432F28"/>
    <w:rsid w:val="00434B23"/>
    <w:rsid w:val="00440FDD"/>
    <w:rsid w:val="0044257B"/>
    <w:rsid w:val="004447EB"/>
    <w:rsid w:val="00445EB1"/>
    <w:rsid w:val="0044712D"/>
    <w:rsid w:val="00450E2D"/>
    <w:rsid w:val="00452E01"/>
    <w:rsid w:val="0045665A"/>
    <w:rsid w:val="004634BA"/>
    <w:rsid w:val="00466C9B"/>
    <w:rsid w:val="004719C7"/>
    <w:rsid w:val="004743E4"/>
    <w:rsid w:val="00475988"/>
    <w:rsid w:val="00476E71"/>
    <w:rsid w:val="004826E4"/>
    <w:rsid w:val="00484038"/>
    <w:rsid w:val="004845A1"/>
    <w:rsid w:val="00485139"/>
    <w:rsid w:val="00490231"/>
    <w:rsid w:val="0049142B"/>
    <w:rsid w:val="00492D0E"/>
    <w:rsid w:val="004932AC"/>
    <w:rsid w:val="004946B7"/>
    <w:rsid w:val="00494CC2"/>
    <w:rsid w:val="004958A2"/>
    <w:rsid w:val="00495D70"/>
    <w:rsid w:val="004A101A"/>
    <w:rsid w:val="004A36BE"/>
    <w:rsid w:val="004A4A87"/>
    <w:rsid w:val="004B3705"/>
    <w:rsid w:val="004B59B8"/>
    <w:rsid w:val="004C6677"/>
    <w:rsid w:val="004C748C"/>
    <w:rsid w:val="004C74C8"/>
    <w:rsid w:val="004D04B0"/>
    <w:rsid w:val="004D1D48"/>
    <w:rsid w:val="004D3538"/>
    <w:rsid w:val="004D3A65"/>
    <w:rsid w:val="004D3ECD"/>
    <w:rsid w:val="004D4D83"/>
    <w:rsid w:val="004D576E"/>
    <w:rsid w:val="004D7843"/>
    <w:rsid w:val="004E035C"/>
    <w:rsid w:val="004E03CA"/>
    <w:rsid w:val="004E1B1F"/>
    <w:rsid w:val="004E3F34"/>
    <w:rsid w:val="004E3F3F"/>
    <w:rsid w:val="004E3F97"/>
    <w:rsid w:val="004F00BE"/>
    <w:rsid w:val="004F3148"/>
    <w:rsid w:val="004F3F2C"/>
    <w:rsid w:val="004F4151"/>
    <w:rsid w:val="004F73A6"/>
    <w:rsid w:val="00500049"/>
    <w:rsid w:val="00500D04"/>
    <w:rsid w:val="00502BF6"/>
    <w:rsid w:val="00502FD5"/>
    <w:rsid w:val="00503490"/>
    <w:rsid w:val="005076A4"/>
    <w:rsid w:val="005109DF"/>
    <w:rsid w:val="00512AE1"/>
    <w:rsid w:val="00514AA0"/>
    <w:rsid w:val="005162E7"/>
    <w:rsid w:val="005209B0"/>
    <w:rsid w:val="00520B69"/>
    <w:rsid w:val="00521AE2"/>
    <w:rsid w:val="0052241E"/>
    <w:rsid w:val="00522D55"/>
    <w:rsid w:val="00523E69"/>
    <w:rsid w:val="00527B89"/>
    <w:rsid w:val="0053354C"/>
    <w:rsid w:val="00535E37"/>
    <w:rsid w:val="005417F1"/>
    <w:rsid w:val="005448C6"/>
    <w:rsid w:val="00544CD4"/>
    <w:rsid w:val="005468C7"/>
    <w:rsid w:val="00551E0D"/>
    <w:rsid w:val="00552D93"/>
    <w:rsid w:val="0055375C"/>
    <w:rsid w:val="00553B91"/>
    <w:rsid w:val="00553D01"/>
    <w:rsid w:val="00556318"/>
    <w:rsid w:val="00557706"/>
    <w:rsid w:val="005577D0"/>
    <w:rsid w:val="00564C86"/>
    <w:rsid w:val="00565D20"/>
    <w:rsid w:val="005667F6"/>
    <w:rsid w:val="005717DB"/>
    <w:rsid w:val="005728CA"/>
    <w:rsid w:val="005730BC"/>
    <w:rsid w:val="005756DE"/>
    <w:rsid w:val="00577132"/>
    <w:rsid w:val="00580270"/>
    <w:rsid w:val="00580600"/>
    <w:rsid w:val="00580692"/>
    <w:rsid w:val="0058091F"/>
    <w:rsid w:val="005810C3"/>
    <w:rsid w:val="00583B09"/>
    <w:rsid w:val="00583FE6"/>
    <w:rsid w:val="00584F2E"/>
    <w:rsid w:val="005879A6"/>
    <w:rsid w:val="005922E2"/>
    <w:rsid w:val="00592350"/>
    <w:rsid w:val="0059372C"/>
    <w:rsid w:val="005951DF"/>
    <w:rsid w:val="00596075"/>
    <w:rsid w:val="005972A0"/>
    <w:rsid w:val="00597763"/>
    <w:rsid w:val="005A01A2"/>
    <w:rsid w:val="005A1423"/>
    <w:rsid w:val="005A1B2C"/>
    <w:rsid w:val="005A4993"/>
    <w:rsid w:val="005A52F6"/>
    <w:rsid w:val="005A5687"/>
    <w:rsid w:val="005A5EA9"/>
    <w:rsid w:val="005B11AD"/>
    <w:rsid w:val="005B2A5B"/>
    <w:rsid w:val="005B3301"/>
    <w:rsid w:val="005B3A6D"/>
    <w:rsid w:val="005C003F"/>
    <w:rsid w:val="005C321F"/>
    <w:rsid w:val="005C3B6F"/>
    <w:rsid w:val="005D4348"/>
    <w:rsid w:val="005E28ED"/>
    <w:rsid w:val="005E2900"/>
    <w:rsid w:val="005E44B6"/>
    <w:rsid w:val="005E63A1"/>
    <w:rsid w:val="005E6FD9"/>
    <w:rsid w:val="005E71D3"/>
    <w:rsid w:val="005E7747"/>
    <w:rsid w:val="005E7809"/>
    <w:rsid w:val="005F1F7C"/>
    <w:rsid w:val="005F347B"/>
    <w:rsid w:val="005F788D"/>
    <w:rsid w:val="00605B49"/>
    <w:rsid w:val="00605F4D"/>
    <w:rsid w:val="00610036"/>
    <w:rsid w:val="00610BFA"/>
    <w:rsid w:val="00610F76"/>
    <w:rsid w:val="006134F8"/>
    <w:rsid w:val="00613BCC"/>
    <w:rsid w:val="00614BAA"/>
    <w:rsid w:val="00617007"/>
    <w:rsid w:val="0062049D"/>
    <w:rsid w:val="0062291A"/>
    <w:rsid w:val="006235BF"/>
    <w:rsid w:val="00626127"/>
    <w:rsid w:val="00631BDC"/>
    <w:rsid w:val="00632568"/>
    <w:rsid w:val="00632E2A"/>
    <w:rsid w:val="00632EFF"/>
    <w:rsid w:val="00633B41"/>
    <w:rsid w:val="00633DE5"/>
    <w:rsid w:val="00636149"/>
    <w:rsid w:val="006361DD"/>
    <w:rsid w:val="00636312"/>
    <w:rsid w:val="0063662A"/>
    <w:rsid w:val="00637CF3"/>
    <w:rsid w:val="00637F4C"/>
    <w:rsid w:val="0064006A"/>
    <w:rsid w:val="006429B6"/>
    <w:rsid w:val="00643824"/>
    <w:rsid w:val="006449F5"/>
    <w:rsid w:val="00644C52"/>
    <w:rsid w:val="006523A2"/>
    <w:rsid w:val="00653F9D"/>
    <w:rsid w:val="00654B19"/>
    <w:rsid w:val="006570AD"/>
    <w:rsid w:val="00661AFD"/>
    <w:rsid w:val="00661E17"/>
    <w:rsid w:val="00665F47"/>
    <w:rsid w:val="00666597"/>
    <w:rsid w:val="006671A5"/>
    <w:rsid w:val="0067055F"/>
    <w:rsid w:val="006721F5"/>
    <w:rsid w:val="00675DCA"/>
    <w:rsid w:val="00677CC3"/>
    <w:rsid w:val="0068018D"/>
    <w:rsid w:val="0068478B"/>
    <w:rsid w:val="00684B03"/>
    <w:rsid w:val="006850E4"/>
    <w:rsid w:val="006860CC"/>
    <w:rsid w:val="0068637A"/>
    <w:rsid w:val="00691D1E"/>
    <w:rsid w:val="0069645D"/>
    <w:rsid w:val="006A0F44"/>
    <w:rsid w:val="006A1178"/>
    <w:rsid w:val="006A1ABF"/>
    <w:rsid w:val="006A28EB"/>
    <w:rsid w:val="006A4388"/>
    <w:rsid w:val="006A4F05"/>
    <w:rsid w:val="006A721E"/>
    <w:rsid w:val="006A7B4E"/>
    <w:rsid w:val="006B5740"/>
    <w:rsid w:val="006B6E13"/>
    <w:rsid w:val="006B7B4F"/>
    <w:rsid w:val="006C48F4"/>
    <w:rsid w:val="006C5738"/>
    <w:rsid w:val="006C7777"/>
    <w:rsid w:val="006D0361"/>
    <w:rsid w:val="006D0995"/>
    <w:rsid w:val="006D1B5B"/>
    <w:rsid w:val="006D6CB5"/>
    <w:rsid w:val="006D729F"/>
    <w:rsid w:val="006E205B"/>
    <w:rsid w:val="006E218C"/>
    <w:rsid w:val="006E3BD5"/>
    <w:rsid w:val="006E5507"/>
    <w:rsid w:val="006E5A40"/>
    <w:rsid w:val="006E6F65"/>
    <w:rsid w:val="006F11CF"/>
    <w:rsid w:val="006F12E1"/>
    <w:rsid w:val="006F2F07"/>
    <w:rsid w:val="006F327B"/>
    <w:rsid w:val="006F73E4"/>
    <w:rsid w:val="00700D17"/>
    <w:rsid w:val="007023B3"/>
    <w:rsid w:val="00704BAF"/>
    <w:rsid w:val="0071110E"/>
    <w:rsid w:val="00711BDD"/>
    <w:rsid w:val="00712B4B"/>
    <w:rsid w:val="00713A45"/>
    <w:rsid w:val="007167DD"/>
    <w:rsid w:val="00717D0D"/>
    <w:rsid w:val="00717D61"/>
    <w:rsid w:val="00724878"/>
    <w:rsid w:val="00725A45"/>
    <w:rsid w:val="00725E22"/>
    <w:rsid w:val="007274F7"/>
    <w:rsid w:val="00727AE4"/>
    <w:rsid w:val="0073174A"/>
    <w:rsid w:val="007335D0"/>
    <w:rsid w:val="0073431A"/>
    <w:rsid w:val="007348F0"/>
    <w:rsid w:val="00735AF4"/>
    <w:rsid w:val="007364FA"/>
    <w:rsid w:val="00737AED"/>
    <w:rsid w:val="007405BC"/>
    <w:rsid w:val="007407D3"/>
    <w:rsid w:val="00740AE0"/>
    <w:rsid w:val="007412AB"/>
    <w:rsid w:val="00741AAB"/>
    <w:rsid w:val="0074251F"/>
    <w:rsid w:val="00746022"/>
    <w:rsid w:val="007461C6"/>
    <w:rsid w:val="00747A22"/>
    <w:rsid w:val="00750F21"/>
    <w:rsid w:val="007510A3"/>
    <w:rsid w:val="007525BC"/>
    <w:rsid w:val="007614E5"/>
    <w:rsid w:val="00765C3F"/>
    <w:rsid w:val="007703C5"/>
    <w:rsid w:val="00771759"/>
    <w:rsid w:val="00773521"/>
    <w:rsid w:val="00773598"/>
    <w:rsid w:val="007750AD"/>
    <w:rsid w:val="00777490"/>
    <w:rsid w:val="00782A64"/>
    <w:rsid w:val="0078347D"/>
    <w:rsid w:val="00783668"/>
    <w:rsid w:val="00783B9C"/>
    <w:rsid w:val="007849A4"/>
    <w:rsid w:val="007860D0"/>
    <w:rsid w:val="00786FDC"/>
    <w:rsid w:val="007905C2"/>
    <w:rsid w:val="00790B71"/>
    <w:rsid w:val="00792F5F"/>
    <w:rsid w:val="007943B6"/>
    <w:rsid w:val="0079644F"/>
    <w:rsid w:val="00796A44"/>
    <w:rsid w:val="007A10CF"/>
    <w:rsid w:val="007A2914"/>
    <w:rsid w:val="007A6A35"/>
    <w:rsid w:val="007B5997"/>
    <w:rsid w:val="007B5E23"/>
    <w:rsid w:val="007B6063"/>
    <w:rsid w:val="007C06F5"/>
    <w:rsid w:val="007C33CF"/>
    <w:rsid w:val="007C6606"/>
    <w:rsid w:val="007D087C"/>
    <w:rsid w:val="007D22ED"/>
    <w:rsid w:val="007D23FB"/>
    <w:rsid w:val="007D2509"/>
    <w:rsid w:val="007D331B"/>
    <w:rsid w:val="007D4034"/>
    <w:rsid w:val="007D7448"/>
    <w:rsid w:val="007D7741"/>
    <w:rsid w:val="007E02CB"/>
    <w:rsid w:val="007E22C2"/>
    <w:rsid w:val="007E2413"/>
    <w:rsid w:val="007E4F54"/>
    <w:rsid w:val="007E51D5"/>
    <w:rsid w:val="007E65BB"/>
    <w:rsid w:val="007E69CC"/>
    <w:rsid w:val="007F03FF"/>
    <w:rsid w:val="007F261A"/>
    <w:rsid w:val="007F5041"/>
    <w:rsid w:val="007F78F7"/>
    <w:rsid w:val="00800697"/>
    <w:rsid w:val="008018F9"/>
    <w:rsid w:val="00802FC0"/>
    <w:rsid w:val="0080465F"/>
    <w:rsid w:val="0080590F"/>
    <w:rsid w:val="00805979"/>
    <w:rsid w:val="00807932"/>
    <w:rsid w:val="00811977"/>
    <w:rsid w:val="00813B45"/>
    <w:rsid w:val="00815783"/>
    <w:rsid w:val="008162FB"/>
    <w:rsid w:val="00817EFF"/>
    <w:rsid w:val="00824006"/>
    <w:rsid w:val="008252B2"/>
    <w:rsid w:val="00827C74"/>
    <w:rsid w:val="008324D0"/>
    <w:rsid w:val="00832AC6"/>
    <w:rsid w:val="00832AF3"/>
    <w:rsid w:val="00833276"/>
    <w:rsid w:val="00837BD8"/>
    <w:rsid w:val="00842CFE"/>
    <w:rsid w:val="0084386D"/>
    <w:rsid w:val="00843F6E"/>
    <w:rsid w:val="0084791F"/>
    <w:rsid w:val="008529E4"/>
    <w:rsid w:val="00855042"/>
    <w:rsid w:val="0085756F"/>
    <w:rsid w:val="00863D37"/>
    <w:rsid w:val="00865BFD"/>
    <w:rsid w:val="00865C80"/>
    <w:rsid w:val="008679E4"/>
    <w:rsid w:val="00867E2A"/>
    <w:rsid w:val="008707C4"/>
    <w:rsid w:val="00871F8A"/>
    <w:rsid w:val="008737CC"/>
    <w:rsid w:val="008755ED"/>
    <w:rsid w:val="008763E2"/>
    <w:rsid w:val="008777C4"/>
    <w:rsid w:val="008778D2"/>
    <w:rsid w:val="0088108E"/>
    <w:rsid w:val="00882EFC"/>
    <w:rsid w:val="00884106"/>
    <w:rsid w:val="00887AA4"/>
    <w:rsid w:val="00893ED4"/>
    <w:rsid w:val="008967D6"/>
    <w:rsid w:val="008974D9"/>
    <w:rsid w:val="008A1B9D"/>
    <w:rsid w:val="008A40F7"/>
    <w:rsid w:val="008A5E28"/>
    <w:rsid w:val="008A77A8"/>
    <w:rsid w:val="008A7F01"/>
    <w:rsid w:val="008B1DDF"/>
    <w:rsid w:val="008B2E38"/>
    <w:rsid w:val="008B3BE2"/>
    <w:rsid w:val="008B3D6F"/>
    <w:rsid w:val="008B7FBA"/>
    <w:rsid w:val="008C011C"/>
    <w:rsid w:val="008C15FE"/>
    <w:rsid w:val="008C5465"/>
    <w:rsid w:val="008C5639"/>
    <w:rsid w:val="008C606C"/>
    <w:rsid w:val="008C65B3"/>
    <w:rsid w:val="008D162A"/>
    <w:rsid w:val="008D2573"/>
    <w:rsid w:val="008D2F0D"/>
    <w:rsid w:val="008D5FDD"/>
    <w:rsid w:val="008E05A6"/>
    <w:rsid w:val="008E0928"/>
    <w:rsid w:val="008E1C1F"/>
    <w:rsid w:val="008E37C8"/>
    <w:rsid w:val="008E5551"/>
    <w:rsid w:val="008F424A"/>
    <w:rsid w:val="008F66FC"/>
    <w:rsid w:val="008F6F77"/>
    <w:rsid w:val="008F74DB"/>
    <w:rsid w:val="009017F1"/>
    <w:rsid w:val="00903776"/>
    <w:rsid w:val="00903C79"/>
    <w:rsid w:val="00904638"/>
    <w:rsid w:val="00904EFC"/>
    <w:rsid w:val="00905A25"/>
    <w:rsid w:val="00907BC6"/>
    <w:rsid w:val="00910ADB"/>
    <w:rsid w:val="00910B2E"/>
    <w:rsid w:val="009175AB"/>
    <w:rsid w:val="00922982"/>
    <w:rsid w:val="00923245"/>
    <w:rsid w:val="00931C64"/>
    <w:rsid w:val="00931D71"/>
    <w:rsid w:val="00933FDD"/>
    <w:rsid w:val="009343AD"/>
    <w:rsid w:val="009354A7"/>
    <w:rsid w:val="00943B9B"/>
    <w:rsid w:val="00944853"/>
    <w:rsid w:val="00944EA8"/>
    <w:rsid w:val="00945CAE"/>
    <w:rsid w:val="00950CFA"/>
    <w:rsid w:val="00951D7F"/>
    <w:rsid w:val="009552FE"/>
    <w:rsid w:val="00956314"/>
    <w:rsid w:val="009567D0"/>
    <w:rsid w:val="009606B3"/>
    <w:rsid w:val="009629FE"/>
    <w:rsid w:val="00964C50"/>
    <w:rsid w:val="0096534A"/>
    <w:rsid w:val="009663AC"/>
    <w:rsid w:val="009667E3"/>
    <w:rsid w:val="00967162"/>
    <w:rsid w:val="009704BA"/>
    <w:rsid w:val="00970F02"/>
    <w:rsid w:val="009741AC"/>
    <w:rsid w:val="009747F1"/>
    <w:rsid w:val="00975FC0"/>
    <w:rsid w:val="009808D7"/>
    <w:rsid w:val="00982FF9"/>
    <w:rsid w:val="0098396E"/>
    <w:rsid w:val="00986B8A"/>
    <w:rsid w:val="00987222"/>
    <w:rsid w:val="00991490"/>
    <w:rsid w:val="00993204"/>
    <w:rsid w:val="00993C66"/>
    <w:rsid w:val="009943B3"/>
    <w:rsid w:val="00995865"/>
    <w:rsid w:val="0099671E"/>
    <w:rsid w:val="00996C46"/>
    <w:rsid w:val="009A1370"/>
    <w:rsid w:val="009A4E95"/>
    <w:rsid w:val="009A5867"/>
    <w:rsid w:val="009B0AD2"/>
    <w:rsid w:val="009B101C"/>
    <w:rsid w:val="009B12AF"/>
    <w:rsid w:val="009B1F07"/>
    <w:rsid w:val="009B248D"/>
    <w:rsid w:val="009B28D9"/>
    <w:rsid w:val="009B51E9"/>
    <w:rsid w:val="009C06C1"/>
    <w:rsid w:val="009C0A59"/>
    <w:rsid w:val="009C1471"/>
    <w:rsid w:val="009C1AA6"/>
    <w:rsid w:val="009C2D76"/>
    <w:rsid w:val="009C47BC"/>
    <w:rsid w:val="009D5F7E"/>
    <w:rsid w:val="009D7B70"/>
    <w:rsid w:val="009E6CD3"/>
    <w:rsid w:val="009F6828"/>
    <w:rsid w:val="009F770D"/>
    <w:rsid w:val="00A011CB"/>
    <w:rsid w:val="00A01D5C"/>
    <w:rsid w:val="00A03D74"/>
    <w:rsid w:val="00A041D4"/>
    <w:rsid w:val="00A049AB"/>
    <w:rsid w:val="00A11A7F"/>
    <w:rsid w:val="00A13356"/>
    <w:rsid w:val="00A13EE0"/>
    <w:rsid w:val="00A149BD"/>
    <w:rsid w:val="00A20C38"/>
    <w:rsid w:val="00A23212"/>
    <w:rsid w:val="00A25000"/>
    <w:rsid w:val="00A31B61"/>
    <w:rsid w:val="00A3251C"/>
    <w:rsid w:val="00A325F8"/>
    <w:rsid w:val="00A3657B"/>
    <w:rsid w:val="00A37CFA"/>
    <w:rsid w:val="00A37F34"/>
    <w:rsid w:val="00A402DF"/>
    <w:rsid w:val="00A409CA"/>
    <w:rsid w:val="00A4195C"/>
    <w:rsid w:val="00A41C9B"/>
    <w:rsid w:val="00A42238"/>
    <w:rsid w:val="00A45C05"/>
    <w:rsid w:val="00A461BD"/>
    <w:rsid w:val="00A47CFB"/>
    <w:rsid w:val="00A50FE4"/>
    <w:rsid w:val="00A52E73"/>
    <w:rsid w:val="00A61411"/>
    <w:rsid w:val="00A6382B"/>
    <w:rsid w:val="00A6408D"/>
    <w:rsid w:val="00A6528A"/>
    <w:rsid w:val="00A6587C"/>
    <w:rsid w:val="00A67C45"/>
    <w:rsid w:val="00A713A1"/>
    <w:rsid w:val="00A7152B"/>
    <w:rsid w:val="00A72ABE"/>
    <w:rsid w:val="00A84A2B"/>
    <w:rsid w:val="00A853F7"/>
    <w:rsid w:val="00A86535"/>
    <w:rsid w:val="00A86DEE"/>
    <w:rsid w:val="00A90003"/>
    <w:rsid w:val="00A900F1"/>
    <w:rsid w:val="00A91061"/>
    <w:rsid w:val="00A9167C"/>
    <w:rsid w:val="00A929DA"/>
    <w:rsid w:val="00A95D0C"/>
    <w:rsid w:val="00A962EF"/>
    <w:rsid w:val="00AA00D6"/>
    <w:rsid w:val="00AA1EA5"/>
    <w:rsid w:val="00AA1FDD"/>
    <w:rsid w:val="00AA69F1"/>
    <w:rsid w:val="00AB64D3"/>
    <w:rsid w:val="00AB7BA5"/>
    <w:rsid w:val="00AC0C73"/>
    <w:rsid w:val="00AC1F6A"/>
    <w:rsid w:val="00AC29A9"/>
    <w:rsid w:val="00AC3411"/>
    <w:rsid w:val="00AC3E16"/>
    <w:rsid w:val="00AC5524"/>
    <w:rsid w:val="00AC617E"/>
    <w:rsid w:val="00AC7702"/>
    <w:rsid w:val="00AC7A87"/>
    <w:rsid w:val="00AD0027"/>
    <w:rsid w:val="00AD01BD"/>
    <w:rsid w:val="00AD0247"/>
    <w:rsid w:val="00AD0DC8"/>
    <w:rsid w:val="00AD2360"/>
    <w:rsid w:val="00AE0EA8"/>
    <w:rsid w:val="00AE145C"/>
    <w:rsid w:val="00AE4A81"/>
    <w:rsid w:val="00AE6339"/>
    <w:rsid w:val="00AF2363"/>
    <w:rsid w:val="00AF4B6B"/>
    <w:rsid w:val="00AF5BBF"/>
    <w:rsid w:val="00AF657C"/>
    <w:rsid w:val="00AF703E"/>
    <w:rsid w:val="00AF730A"/>
    <w:rsid w:val="00B005B6"/>
    <w:rsid w:val="00B11937"/>
    <w:rsid w:val="00B12090"/>
    <w:rsid w:val="00B17B79"/>
    <w:rsid w:val="00B17FA3"/>
    <w:rsid w:val="00B21C01"/>
    <w:rsid w:val="00B223B9"/>
    <w:rsid w:val="00B304E0"/>
    <w:rsid w:val="00B30DD2"/>
    <w:rsid w:val="00B31F9D"/>
    <w:rsid w:val="00B37579"/>
    <w:rsid w:val="00B40D06"/>
    <w:rsid w:val="00B41B06"/>
    <w:rsid w:val="00B42452"/>
    <w:rsid w:val="00B44062"/>
    <w:rsid w:val="00B45504"/>
    <w:rsid w:val="00B460F6"/>
    <w:rsid w:val="00B5073A"/>
    <w:rsid w:val="00B5091A"/>
    <w:rsid w:val="00B515A6"/>
    <w:rsid w:val="00B52CE7"/>
    <w:rsid w:val="00B605DC"/>
    <w:rsid w:val="00B613FB"/>
    <w:rsid w:val="00B708CA"/>
    <w:rsid w:val="00B75525"/>
    <w:rsid w:val="00B803A7"/>
    <w:rsid w:val="00B8251C"/>
    <w:rsid w:val="00B8297C"/>
    <w:rsid w:val="00B834CB"/>
    <w:rsid w:val="00B905E4"/>
    <w:rsid w:val="00B90A07"/>
    <w:rsid w:val="00B90B89"/>
    <w:rsid w:val="00B90E36"/>
    <w:rsid w:val="00B9305D"/>
    <w:rsid w:val="00B94046"/>
    <w:rsid w:val="00B955FE"/>
    <w:rsid w:val="00BA082F"/>
    <w:rsid w:val="00BA269A"/>
    <w:rsid w:val="00BA39B7"/>
    <w:rsid w:val="00BB17C5"/>
    <w:rsid w:val="00BB1B5A"/>
    <w:rsid w:val="00BB1BA6"/>
    <w:rsid w:val="00BB1D4F"/>
    <w:rsid w:val="00BB4920"/>
    <w:rsid w:val="00BB5970"/>
    <w:rsid w:val="00BB5AFA"/>
    <w:rsid w:val="00BB7B19"/>
    <w:rsid w:val="00BB7F40"/>
    <w:rsid w:val="00BC0042"/>
    <w:rsid w:val="00BC0C2F"/>
    <w:rsid w:val="00BC566D"/>
    <w:rsid w:val="00BC7EFC"/>
    <w:rsid w:val="00BD02CD"/>
    <w:rsid w:val="00BD0673"/>
    <w:rsid w:val="00BD0A74"/>
    <w:rsid w:val="00BD4459"/>
    <w:rsid w:val="00BD5149"/>
    <w:rsid w:val="00BD5F5A"/>
    <w:rsid w:val="00BD7D2C"/>
    <w:rsid w:val="00BE3BD8"/>
    <w:rsid w:val="00BE4371"/>
    <w:rsid w:val="00BE573E"/>
    <w:rsid w:val="00BE7E0A"/>
    <w:rsid w:val="00BF16FB"/>
    <w:rsid w:val="00BF461B"/>
    <w:rsid w:val="00BF5DFE"/>
    <w:rsid w:val="00BF75D1"/>
    <w:rsid w:val="00C03923"/>
    <w:rsid w:val="00C03B11"/>
    <w:rsid w:val="00C047BA"/>
    <w:rsid w:val="00C074B6"/>
    <w:rsid w:val="00C10B72"/>
    <w:rsid w:val="00C115C4"/>
    <w:rsid w:val="00C11FD9"/>
    <w:rsid w:val="00C13AD2"/>
    <w:rsid w:val="00C14EF6"/>
    <w:rsid w:val="00C23D36"/>
    <w:rsid w:val="00C24F50"/>
    <w:rsid w:val="00C2755F"/>
    <w:rsid w:val="00C310DD"/>
    <w:rsid w:val="00C31526"/>
    <w:rsid w:val="00C3477F"/>
    <w:rsid w:val="00C361CD"/>
    <w:rsid w:val="00C40F2A"/>
    <w:rsid w:val="00C41375"/>
    <w:rsid w:val="00C44FAD"/>
    <w:rsid w:val="00C45939"/>
    <w:rsid w:val="00C45BC2"/>
    <w:rsid w:val="00C4680E"/>
    <w:rsid w:val="00C46B4C"/>
    <w:rsid w:val="00C4715B"/>
    <w:rsid w:val="00C52965"/>
    <w:rsid w:val="00C52DD3"/>
    <w:rsid w:val="00C54A03"/>
    <w:rsid w:val="00C62683"/>
    <w:rsid w:val="00C62A41"/>
    <w:rsid w:val="00C6729C"/>
    <w:rsid w:val="00C711A2"/>
    <w:rsid w:val="00C71CDB"/>
    <w:rsid w:val="00C764D8"/>
    <w:rsid w:val="00C8142B"/>
    <w:rsid w:val="00C81A87"/>
    <w:rsid w:val="00C8211C"/>
    <w:rsid w:val="00C83198"/>
    <w:rsid w:val="00C839C8"/>
    <w:rsid w:val="00C847BC"/>
    <w:rsid w:val="00C85592"/>
    <w:rsid w:val="00C855AA"/>
    <w:rsid w:val="00C924D3"/>
    <w:rsid w:val="00C92C87"/>
    <w:rsid w:val="00C94BD4"/>
    <w:rsid w:val="00C95C76"/>
    <w:rsid w:val="00C96493"/>
    <w:rsid w:val="00C9674C"/>
    <w:rsid w:val="00C9791F"/>
    <w:rsid w:val="00CA08AB"/>
    <w:rsid w:val="00CA1694"/>
    <w:rsid w:val="00CA2D78"/>
    <w:rsid w:val="00CA4831"/>
    <w:rsid w:val="00CA631D"/>
    <w:rsid w:val="00CA7FB1"/>
    <w:rsid w:val="00CC161F"/>
    <w:rsid w:val="00CC1B60"/>
    <w:rsid w:val="00CC1C22"/>
    <w:rsid w:val="00CC1E4E"/>
    <w:rsid w:val="00CC2EDF"/>
    <w:rsid w:val="00CC488D"/>
    <w:rsid w:val="00CC6638"/>
    <w:rsid w:val="00CD001E"/>
    <w:rsid w:val="00CD1481"/>
    <w:rsid w:val="00CD19BB"/>
    <w:rsid w:val="00CD1AF2"/>
    <w:rsid w:val="00CD2161"/>
    <w:rsid w:val="00CD2C67"/>
    <w:rsid w:val="00CD618A"/>
    <w:rsid w:val="00CE3FFF"/>
    <w:rsid w:val="00CE532A"/>
    <w:rsid w:val="00CF243C"/>
    <w:rsid w:val="00CF3C6D"/>
    <w:rsid w:val="00CF3D98"/>
    <w:rsid w:val="00CF6860"/>
    <w:rsid w:val="00CF72EA"/>
    <w:rsid w:val="00CF7FDF"/>
    <w:rsid w:val="00D03103"/>
    <w:rsid w:val="00D0359C"/>
    <w:rsid w:val="00D04CF3"/>
    <w:rsid w:val="00D06081"/>
    <w:rsid w:val="00D074D2"/>
    <w:rsid w:val="00D10EE7"/>
    <w:rsid w:val="00D113B4"/>
    <w:rsid w:val="00D16BEE"/>
    <w:rsid w:val="00D17D77"/>
    <w:rsid w:val="00D24110"/>
    <w:rsid w:val="00D2432B"/>
    <w:rsid w:val="00D2631F"/>
    <w:rsid w:val="00D30660"/>
    <w:rsid w:val="00D3091D"/>
    <w:rsid w:val="00D30DFA"/>
    <w:rsid w:val="00D32751"/>
    <w:rsid w:val="00D33FF9"/>
    <w:rsid w:val="00D35C80"/>
    <w:rsid w:val="00D35F0A"/>
    <w:rsid w:val="00D36140"/>
    <w:rsid w:val="00D36734"/>
    <w:rsid w:val="00D37482"/>
    <w:rsid w:val="00D37B2E"/>
    <w:rsid w:val="00D4341B"/>
    <w:rsid w:val="00D44DDF"/>
    <w:rsid w:val="00D45C08"/>
    <w:rsid w:val="00D51F71"/>
    <w:rsid w:val="00D528CA"/>
    <w:rsid w:val="00D5428D"/>
    <w:rsid w:val="00D54365"/>
    <w:rsid w:val="00D57D21"/>
    <w:rsid w:val="00D60576"/>
    <w:rsid w:val="00D61544"/>
    <w:rsid w:val="00D712EF"/>
    <w:rsid w:val="00D713C3"/>
    <w:rsid w:val="00D71E5E"/>
    <w:rsid w:val="00D725D1"/>
    <w:rsid w:val="00D74AD9"/>
    <w:rsid w:val="00D74C20"/>
    <w:rsid w:val="00D74C30"/>
    <w:rsid w:val="00D76521"/>
    <w:rsid w:val="00D8142A"/>
    <w:rsid w:val="00D816A4"/>
    <w:rsid w:val="00D82793"/>
    <w:rsid w:val="00D8425D"/>
    <w:rsid w:val="00D84323"/>
    <w:rsid w:val="00D84AF2"/>
    <w:rsid w:val="00D91520"/>
    <w:rsid w:val="00D9461E"/>
    <w:rsid w:val="00D96E98"/>
    <w:rsid w:val="00DA0377"/>
    <w:rsid w:val="00DA32CE"/>
    <w:rsid w:val="00DA36A0"/>
    <w:rsid w:val="00DA3E80"/>
    <w:rsid w:val="00DA3FE6"/>
    <w:rsid w:val="00DA4FA6"/>
    <w:rsid w:val="00DA59F7"/>
    <w:rsid w:val="00DB0342"/>
    <w:rsid w:val="00DB1727"/>
    <w:rsid w:val="00DB27FF"/>
    <w:rsid w:val="00DC411F"/>
    <w:rsid w:val="00DC5895"/>
    <w:rsid w:val="00DC5C1D"/>
    <w:rsid w:val="00DC611E"/>
    <w:rsid w:val="00DC663B"/>
    <w:rsid w:val="00DC7AFA"/>
    <w:rsid w:val="00DD16C4"/>
    <w:rsid w:val="00DD4908"/>
    <w:rsid w:val="00DD5598"/>
    <w:rsid w:val="00DD57CF"/>
    <w:rsid w:val="00DE010D"/>
    <w:rsid w:val="00DE05B7"/>
    <w:rsid w:val="00DE2B54"/>
    <w:rsid w:val="00DE2EEC"/>
    <w:rsid w:val="00DE34FF"/>
    <w:rsid w:val="00DE63CA"/>
    <w:rsid w:val="00DE74DD"/>
    <w:rsid w:val="00DF17AF"/>
    <w:rsid w:val="00DF2545"/>
    <w:rsid w:val="00DF31A9"/>
    <w:rsid w:val="00DF3460"/>
    <w:rsid w:val="00DF4292"/>
    <w:rsid w:val="00DF475F"/>
    <w:rsid w:val="00E04681"/>
    <w:rsid w:val="00E05AF5"/>
    <w:rsid w:val="00E07871"/>
    <w:rsid w:val="00E079E8"/>
    <w:rsid w:val="00E13A46"/>
    <w:rsid w:val="00E145EF"/>
    <w:rsid w:val="00E150BD"/>
    <w:rsid w:val="00E172B2"/>
    <w:rsid w:val="00E220A2"/>
    <w:rsid w:val="00E230A5"/>
    <w:rsid w:val="00E24BA5"/>
    <w:rsid w:val="00E270ED"/>
    <w:rsid w:val="00E302F1"/>
    <w:rsid w:val="00E30745"/>
    <w:rsid w:val="00E3092A"/>
    <w:rsid w:val="00E30E89"/>
    <w:rsid w:val="00E333FA"/>
    <w:rsid w:val="00E3345E"/>
    <w:rsid w:val="00E337C3"/>
    <w:rsid w:val="00E34451"/>
    <w:rsid w:val="00E347C2"/>
    <w:rsid w:val="00E4081E"/>
    <w:rsid w:val="00E4454C"/>
    <w:rsid w:val="00E46DA6"/>
    <w:rsid w:val="00E4785A"/>
    <w:rsid w:val="00E47B49"/>
    <w:rsid w:val="00E50D98"/>
    <w:rsid w:val="00E5236E"/>
    <w:rsid w:val="00E54521"/>
    <w:rsid w:val="00E573CC"/>
    <w:rsid w:val="00E6026F"/>
    <w:rsid w:val="00E60AA5"/>
    <w:rsid w:val="00E64BDA"/>
    <w:rsid w:val="00E65C1D"/>
    <w:rsid w:val="00E70686"/>
    <w:rsid w:val="00E70D80"/>
    <w:rsid w:val="00E7178E"/>
    <w:rsid w:val="00E80D0B"/>
    <w:rsid w:val="00E828EB"/>
    <w:rsid w:val="00E82CE6"/>
    <w:rsid w:val="00E82FF5"/>
    <w:rsid w:val="00E86945"/>
    <w:rsid w:val="00E92FA8"/>
    <w:rsid w:val="00E93266"/>
    <w:rsid w:val="00E95426"/>
    <w:rsid w:val="00E96D38"/>
    <w:rsid w:val="00E97425"/>
    <w:rsid w:val="00E97770"/>
    <w:rsid w:val="00EA08ED"/>
    <w:rsid w:val="00EA4A9C"/>
    <w:rsid w:val="00EA4BD4"/>
    <w:rsid w:val="00EA7582"/>
    <w:rsid w:val="00EB07BB"/>
    <w:rsid w:val="00EB2A85"/>
    <w:rsid w:val="00EB328D"/>
    <w:rsid w:val="00EB63A0"/>
    <w:rsid w:val="00EB755B"/>
    <w:rsid w:val="00EC527D"/>
    <w:rsid w:val="00EC5297"/>
    <w:rsid w:val="00ED160E"/>
    <w:rsid w:val="00ED21E8"/>
    <w:rsid w:val="00ED27A5"/>
    <w:rsid w:val="00ED7DFA"/>
    <w:rsid w:val="00EE3B44"/>
    <w:rsid w:val="00EF00C1"/>
    <w:rsid w:val="00EF135B"/>
    <w:rsid w:val="00EF40BA"/>
    <w:rsid w:val="00EF6004"/>
    <w:rsid w:val="00F01657"/>
    <w:rsid w:val="00F01D7D"/>
    <w:rsid w:val="00F041CF"/>
    <w:rsid w:val="00F1050E"/>
    <w:rsid w:val="00F10818"/>
    <w:rsid w:val="00F11106"/>
    <w:rsid w:val="00F143ED"/>
    <w:rsid w:val="00F15CCB"/>
    <w:rsid w:val="00F176E6"/>
    <w:rsid w:val="00F17B28"/>
    <w:rsid w:val="00F21999"/>
    <w:rsid w:val="00F22864"/>
    <w:rsid w:val="00F23D86"/>
    <w:rsid w:val="00F269C4"/>
    <w:rsid w:val="00F26E93"/>
    <w:rsid w:val="00F3020B"/>
    <w:rsid w:val="00F305FB"/>
    <w:rsid w:val="00F309CD"/>
    <w:rsid w:val="00F30D38"/>
    <w:rsid w:val="00F3199A"/>
    <w:rsid w:val="00F335F6"/>
    <w:rsid w:val="00F35CAF"/>
    <w:rsid w:val="00F406BC"/>
    <w:rsid w:val="00F4081A"/>
    <w:rsid w:val="00F40D8C"/>
    <w:rsid w:val="00F410F7"/>
    <w:rsid w:val="00F4124D"/>
    <w:rsid w:val="00F41426"/>
    <w:rsid w:val="00F4285E"/>
    <w:rsid w:val="00F433EB"/>
    <w:rsid w:val="00F439C3"/>
    <w:rsid w:val="00F440E1"/>
    <w:rsid w:val="00F4443E"/>
    <w:rsid w:val="00F44CEE"/>
    <w:rsid w:val="00F45335"/>
    <w:rsid w:val="00F45502"/>
    <w:rsid w:val="00F45D0B"/>
    <w:rsid w:val="00F46BBA"/>
    <w:rsid w:val="00F47E2B"/>
    <w:rsid w:val="00F5095B"/>
    <w:rsid w:val="00F50DAE"/>
    <w:rsid w:val="00F51630"/>
    <w:rsid w:val="00F55CF9"/>
    <w:rsid w:val="00F55F85"/>
    <w:rsid w:val="00F56932"/>
    <w:rsid w:val="00F57622"/>
    <w:rsid w:val="00F60C76"/>
    <w:rsid w:val="00F6156B"/>
    <w:rsid w:val="00F62A59"/>
    <w:rsid w:val="00F63520"/>
    <w:rsid w:val="00F707E2"/>
    <w:rsid w:val="00F712D2"/>
    <w:rsid w:val="00F75298"/>
    <w:rsid w:val="00F75AB5"/>
    <w:rsid w:val="00F76EB3"/>
    <w:rsid w:val="00F8118F"/>
    <w:rsid w:val="00F81907"/>
    <w:rsid w:val="00F83C51"/>
    <w:rsid w:val="00F85D56"/>
    <w:rsid w:val="00F87FE8"/>
    <w:rsid w:val="00F9029D"/>
    <w:rsid w:val="00F908BD"/>
    <w:rsid w:val="00F910B0"/>
    <w:rsid w:val="00F93ADE"/>
    <w:rsid w:val="00F948EE"/>
    <w:rsid w:val="00F96764"/>
    <w:rsid w:val="00FA0113"/>
    <w:rsid w:val="00FA4741"/>
    <w:rsid w:val="00FA5E9D"/>
    <w:rsid w:val="00FA7017"/>
    <w:rsid w:val="00FB05D2"/>
    <w:rsid w:val="00FB5BC8"/>
    <w:rsid w:val="00FB68F6"/>
    <w:rsid w:val="00FB7C79"/>
    <w:rsid w:val="00FC2725"/>
    <w:rsid w:val="00FC2865"/>
    <w:rsid w:val="00FC2C10"/>
    <w:rsid w:val="00FC4BC3"/>
    <w:rsid w:val="00FC67DC"/>
    <w:rsid w:val="00FD1371"/>
    <w:rsid w:val="00FD1675"/>
    <w:rsid w:val="00FD3DA2"/>
    <w:rsid w:val="00FD5AFB"/>
    <w:rsid w:val="00FD7765"/>
    <w:rsid w:val="00FD78B4"/>
    <w:rsid w:val="00FD7A87"/>
    <w:rsid w:val="00FD7CFC"/>
    <w:rsid w:val="00FE2219"/>
    <w:rsid w:val="00FE64B6"/>
    <w:rsid w:val="00FE75B9"/>
    <w:rsid w:val="00FF0E66"/>
    <w:rsid w:val="00FF1834"/>
    <w:rsid w:val="00FF2802"/>
    <w:rsid w:val="00FF3C83"/>
    <w:rsid w:val="00FF66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5F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84"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 w:unhideWhenUsed="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semiHidden="1" w:uiPriority="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semiHidden="1" w:uiPriority="22"/>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59"/>
    <w:lsdException w:name="Intense Quote" w:semiHidden="1" w:uiPriority="5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qFormat="1"/>
    <w:lsdException w:name="Intense Emphasis" w:locked="0" w:uiPriority="21" w:qFormat="1"/>
    <w:lsdException w:name="Subtle Reference" w:semiHidden="1" w:uiPriority="59"/>
    <w:lsdException w:name="Intense Reference" w:semiHidden="1" w:uiPriority="59"/>
    <w:lsdException w:name="Book Title" w:locked="0" w:uiPriority="33"/>
    <w:lsdException w:name="Bibliography" w:semiHidden="1" w:uiPriority="59" w:unhideWhenUsed="1"/>
    <w:lsdException w:name="TOC Heading" w:semiHidden="1" w:uiPriority="39" w:unhideWhenUsed="1" w:qFormat="1"/>
    <w:lsdException w:name="Plain Table 1" w:uiPriority="41"/>
    <w:lsdException w:name="Plain Table 2" w:uiPriority="42"/>
    <w:lsdException w:name="Plain Table 3" w:locked="0" w:uiPriority="43"/>
    <w:lsdException w:name="Plain Table 4"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locked="0" w:uiPriority="49"/>
    <w:lsdException w:name="Grid Table 5 Dark" w:locked="0"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locked="0"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locked="0"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locked="0"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Standard">
    <w:name w:val="Normal"/>
    <w:uiPriority w:val="59"/>
    <w:qFormat/>
    <w:rsid w:val="000C1A4D"/>
    <w:rPr>
      <w:spacing w:val="2"/>
      <w:lang w:val="en-GB"/>
      <w14:ligatures w14:val="standard"/>
    </w:rPr>
  </w:style>
  <w:style w:type="paragraph" w:styleId="berschrift1">
    <w:name w:val="heading 1"/>
    <w:next w:val="FlietextBlocksatzmitAbstand"/>
    <w:link w:val="berschrift1Zchn"/>
    <w:uiPriority w:val="2"/>
    <w:qFormat/>
    <w:rsid w:val="000C1A4D"/>
    <w:pPr>
      <w:keepNext/>
      <w:keepLines/>
      <w:numPr>
        <w:numId w:val="4"/>
      </w:numPr>
      <w:spacing w:before="336" w:after="252" w:line="233" w:lineRule="auto"/>
      <w:ind w:left="425" w:hanging="425"/>
      <w:outlineLvl w:val="0"/>
    </w:pPr>
    <w:rPr>
      <w:rFonts w:eastAsiaTheme="majorEastAsia" w:cstheme="majorBidi"/>
      <w:b/>
      <w:color w:val="106688" w:themeColor="text2"/>
      <w:spacing w:val="4"/>
      <w:sz w:val="26"/>
      <w:szCs w:val="32"/>
      <w:lang w:val="en-GB"/>
      <w14:ligatures w14:val="standard"/>
    </w:rPr>
  </w:style>
  <w:style w:type="paragraph" w:styleId="berschrift2">
    <w:name w:val="heading 2"/>
    <w:basedOn w:val="berschrift1"/>
    <w:next w:val="FlietextBlocksatzmitAbstand"/>
    <w:link w:val="berschrift2Zchn"/>
    <w:uiPriority w:val="2"/>
    <w:qFormat/>
    <w:rsid w:val="000C1A4D"/>
    <w:pPr>
      <w:numPr>
        <w:ilvl w:val="1"/>
      </w:numPr>
      <w:ind w:left="624" w:hanging="624"/>
      <w:outlineLvl w:val="1"/>
    </w:pPr>
    <w:rPr>
      <w:b w:val="0"/>
      <w:szCs w:val="26"/>
    </w:rPr>
  </w:style>
  <w:style w:type="paragraph" w:styleId="berschrift3">
    <w:name w:val="heading 3"/>
    <w:basedOn w:val="berschrift2"/>
    <w:next w:val="FlietextBlocksatzmitAbstand"/>
    <w:link w:val="berschrift3Zchn"/>
    <w:uiPriority w:val="2"/>
    <w:qFormat/>
    <w:rsid w:val="000C1A4D"/>
    <w:pPr>
      <w:numPr>
        <w:ilvl w:val="2"/>
      </w:numPr>
      <w:ind w:left="822" w:hanging="822"/>
      <w:outlineLvl w:val="2"/>
    </w:pPr>
  </w:style>
  <w:style w:type="paragraph" w:styleId="berschrift4">
    <w:name w:val="heading 4"/>
    <w:basedOn w:val="berschrift3"/>
    <w:next w:val="berschrift5"/>
    <w:link w:val="berschrift4Zchn"/>
    <w:uiPriority w:val="2"/>
    <w:unhideWhenUsed/>
    <w:rsid w:val="000C1A4D"/>
    <w:pPr>
      <w:numPr>
        <w:ilvl w:val="3"/>
      </w:numPr>
      <w:ind w:left="1021" w:hanging="1021"/>
      <w:outlineLvl w:val="3"/>
    </w:pPr>
    <w:rPr>
      <w:iCs/>
    </w:rPr>
  </w:style>
  <w:style w:type="paragraph" w:styleId="berschrift5">
    <w:name w:val="heading 5"/>
    <w:basedOn w:val="berschrift4"/>
    <w:next w:val="FlietextBlocksatzmitAbstand"/>
    <w:link w:val="berschrift5Zchn"/>
    <w:uiPriority w:val="2"/>
    <w:unhideWhenUsed/>
    <w:rsid w:val="000C1A4D"/>
    <w:pPr>
      <w:numPr>
        <w:ilvl w:val="4"/>
      </w:numPr>
      <w:ind w:left="1216" w:hanging="1216"/>
      <w:outlineLvl w:val="4"/>
    </w:pPr>
  </w:style>
  <w:style w:type="paragraph" w:styleId="berschrift6">
    <w:name w:val="heading 6"/>
    <w:basedOn w:val="berschrift5"/>
    <w:next w:val="FlietextBlocksatzmitAbstand"/>
    <w:link w:val="berschrift6Zchn"/>
    <w:uiPriority w:val="2"/>
    <w:unhideWhenUsed/>
    <w:rsid w:val="000C1A4D"/>
    <w:pPr>
      <w:numPr>
        <w:ilvl w:val="5"/>
      </w:numPr>
      <w:tabs>
        <w:tab w:val="left" w:pos="2268"/>
      </w:tabs>
      <w:ind w:left="1412" w:hanging="1412"/>
      <w:outlineLvl w:val="5"/>
    </w:pPr>
    <w:rPr>
      <w:iCs w:val="0"/>
    </w:rPr>
  </w:style>
  <w:style w:type="paragraph" w:styleId="berschrift7">
    <w:name w:val="heading 7"/>
    <w:basedOn w:val="berschrift6"/>
    <w:next w:val="FlietextBlocksatzmitAbstand"/>
    <w:link w:val="berschrift7Zchn"/>
    <w:uiPriority w:val="2"/>
    <w:unhideWhenUsed/>
    <w:rsid w:val="000C1A4D"/>
    <w:pPr>
      <w:numPr>
        <w:ilvl w:val="6"/>
      </w:numPr>
      <w:ind w:left="1610" w:hanging="1610"/>
      <w:outlineLvl w:val="6"/>
    </w:pPr>
    <w:rPr>
      <w:iCs/>
    </w:rPr>
  </w:style>
  <w:style w:type="paragraph" w:styleId="berschrift8">
    <w:name w:val="heading 8"/>
    <w:basedOn w:val="berschrift7"/>
    <w:next w:val="FlietextBlocksatzmitAbstand"/>
    <w:link w:val="berschrift8Zchn"/>
    <w:uiPriority w:val="2"/>
    <w:unhideWhenUsed/>
    <w:qFormat/>
    <w:rsid w:val="000C1A4D"/>
    <w:pPr>
      <w:numPr>
        <w:ilvl w:val="7"/>
      </w:numPr>
      <w:ind w:left="1809" w:hanging="1809"/>
      <w:outlineLvl w:val="7"/>
    </w:pPr>
    <w:rPr>
      <w:szCs w:val="21"/>
    </w:rPr>
  </w:style>
  <w:style w:type="paragraph" w:styleId="berschrift9">
    <w:name w:val="heading 9"/>
    <w:basedOn w:val="berschrift8"/>
    <w:next w:val="FlietextBlocksatzmitAbstand"/>
    <w:link w:val="berschrift9Zchn"/>
    <w:uiPriority w:val="2"/>
    <w:unhideWhenUsed/>
    <w:rsid w:val="000C1A4D"/>
    <w:pPr>
      <w:numPr>
        <w:ilvl w:val="8"/>
      </w:numPr>
      <w:tabs>
        <w:tab w:val="clear" w:pos="2268"/>
      </w:tabs>
      <w:ind w:left="2010" w:hanging="2010"/>
      <w:outlineLvl w:val="8"/>
    </w:pPr>
    <w:rPr>
      <w:iCs w:val="0"/>
    </w:rPr>
  </w:style>
  <w:style w:type="character" w:default="1" w:styleId="Absatz-Standardschriftart">
    <w:name w:val="Default Paragraph Font"/>
    <w:uiPriority w:val="1"/>
    <w:semiHidden/>
    <w:unhideWhenUsed/>
    <w:rsid w:val="000C1A4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0C1A4D"/>
  </w:style>
  <w:style w:type="character" w:customStyle="1" w:styleId="berschrift1Zchn">
    <w:name w:val="Überschrift 1 Zchn"/>
    <w:basedOn w:val="Absatz-Standardschriftart"/>
    <w:link w:val="berschrift1"/>
    <w:uiPriority w:val="2"/>
    <w:rsid w:val="000C1A4D"/>
    <w:rPr>
      <w:rFonts w:eastAsiaTheme="majorEastAsia" w:cstheme="majorBidi"/>
      <w:b/>
      <w:color w:val="106688" w:themeColor="text2"/>
      <w:spacing w:val="4"/>
      <w:sz w:val="26"/>
      <w:szCs w:val="32"/>
      <w:lang w:val="en-GB"/>
      <w14:ligatures w14:val="standard"/>
    </w:rPr>
  </w:style>
  <w:style w:type="character" w:customStyle="1" w:styleId="berschrift2Zchn">
    <w:name w:val="Überschrift 2 Zchn"/>
    <w:basedOn w:val="Absatz-Standardschriftart"/>
    <w:link w:val="berschrift2"/>
    <w:uiPriority w:val="2"/>
    <w:rsid w:val="000C1A4D"/>
    <w:rPr>
      <w:rFonts w:eastAsiaTheme="majorEastAsia" w:cstheme="majorBidi"/>
      <w:color w:val="106688" w:themeColor="text2"/>
      <w:spacing w:val="4"/>
      <w:sz w:val="26"/>
      <w:szCs w:val="26"/>
      <w:lang w:val="en-GB"/>
      <w14:ligatures w14:val="standard"/>
    </w:rPr>
  </w:style>
  <w:style w:type="character" w:customStyle="1" w:styleId="berschrift3Zchn">
    <w:name w:val="Überschrift 3 Zchn"/>
    <w:basedOn w:val="Absatz-Standardschriftart"/>
    <w:link w:val="berschrift3"/>
    <w:uiPriority w:val="2"/>
    <w:rsid w:val="000C1A4D"/>
    <w:rPr>
      <w:rFonts w:eastAsiaTheme="majorEastAsia" w:cstheme="majorBidi"/>
      <w:color w:val="106688" w:themeColor="text2"/>
      <w:spacing w:val="4"/>
      <w:sz w:val="26"/>
      <w:szCs w:val="26"/>
      <w:lang w:val="en-GB"/>
      <w14:ligatures w14:val="standard"/>
    </w:rPr>
  </w:style>
  <w:style w:type="character" w:customStyle="1" w:styleId="berschrift4Zchn">
    <w:name w:val="Überschrift 4 Zchn"/>
    <w:basedOn w:val="Absatz-Standardschriftart"/>
    <w:link w:val="berschrift4"/>
    <w:uiPriority w:val="2"/>
    <w:rsid w:val="000C1A4D"/>
    <w:rPr>
      <w:rFonts w:eastAsiaTheme="majorEastAsia" w:cstheme="majorBidi"/>
      <w:iCs/>
      <w:color w:val="106688" w:themeColor="text2"/>
      <w:spacing w:val="4"/>
      <w:sz w:val="26"/>
      <w:szCs w:val="26"/>
      <w:lang w:val="en-GB"/>
      <w14:ligatures w14:val="standard"/>
    </w:rPr>
  </w:style>
  <w:style w:type="character" w:customStyle="1" w:styleId="berschrift5Zchn">
    <w:name w:val="Überschrift 5 Zchn"/>
    <w:basedOn w:val="Absatz-Standardschriftart"/>
    <w:link w:val="berschrift5"/>
    <w:uiPriority w:val="2"/>
    <w:rsid w:val="000C1A4D"/>
    <w:rPr>
      <w:rFonts w:eastAsiaTheme="majorEastAsia" w:cstheme="majorBidi"/>
      <w:iCs/>
      <w:color w:val="106688" w:themeColor="text2"/>
      <w:spacing w:val="4"/>
      <w:sz w:val="26"/>
      <w:szCs w:val="26"/>
      <w:lang w:val="en-GB"/>
      <w14:ligatures w14:val="standard"/>
    </w:rPr>
  </w:style>
  <w:style w:type="character" w:customStyle="1" w:styleId="berschrift6Zchn">
    <w:name w:val="Überschrift 6 Zchn"/>
    <w:basedOn w:val="Absatz-Standardschriftart"/>
    <w:link w:val="berschrift6"/>
    <w:uiPriority w:val="2"/>
    <w:rsid w:val="000C1A4D"/>
    <w:rPr>
      <w:rFonts w:eastAsiaTheme="majorEastAsia" w:cstheme="majorBidi"/>
      <w:color w:val="106688" w:themeColor="text2"/>
      <w:spacing w:val="4"/>
      <w:sz w:val="26"/>
      <w:szCs w:val="26"/>
      <w:lang w:val="en-GB"/>
      <w14:ligatures w14:val="standard"/>
    </w:rPr>
  </w:style>
  <w:style w:type="character" w:customStyle="1" w:styleId="berschrift7Zchn">
    <w:name w:val="Überschrift 7 Zchn"/>
    <w:basedOn w:val="Absatz-Standardschriftart"/>
    <w:link w:val="berschrift7"/>
    <w:uiPriority w:val="2"/>
    <w:rsid w:val="000C1A4D"/>
    <w:rPr>
      <w:rFonts w:eastAsiaTheme="majorEastAsia" w:cstheme="majorBidi"/>
      <w:iCs/>
      <w:color w:val="106688" w:themeColor="text2"/>
      <w:spacing w:val="4"/>
      <w:sz w:val="26"/>
      <w:szCs w:val="26"/>
      <w:lang w:val="en-GB"/>
      <w14:ligatures w14:val="standard"/>
    </w:rPr>
  </w:style>
  <w:style w:type="character" w:customStyle="1" w:styleId="berschrift8Zchn">
    <w:name w:val="Überschrift 8 Zchn"/>
    <w:basedOn w:val="Absatz-Standardschriftart"/>
    <w:link w:val="berschrift8"/>
    <w:uiPriority w:val="2"/>
    <w:rsid w:val="000C1A4D"/>
    <w:rPr>
      <w:rFonts w:eastAsiaTheme="majorEastAsia" w:cstheme="majorBidi"/>
      <w:iCs/>
      <w:color w:val="106688" w:themeColor="text2"/>
      <w:spacing w:val="4"/>
      <w:sz w:val="26"/>
      <w:szCs w:val="21"/>
      <w:lang w:val="en-GB"/>
      <w14:ligatures w14:val="standard"/>
    </w:rPr>
  </w:style>
  <w:style w:type="character" w:customStyle="1" w:styleId="berschrift9Zchn">
    <w:name w:val="Überschrift 9 Zchn"/>
    <w:basedOn w:val="Absatz-Standardschriftart"/>
    <w:link w:val="berschrift9"/>
    <w:uiPriority w:val="2"/>
    <w:rsid w:val="000C1A4D"/>
    <w:rPr>
      <w:rFonts w:eastAsiaTheme="majorEastAsia" w:cstheme="majorBidi"/>
      <w:color w:val="106688" w:themeColor="text2"/>
      <w:spacing w:val="4"/>
      <w:sz w:val="26"/>
      <w:szCs w:val="21"/>
      <w:lang w:val="en-GB"/>
      <w14:ligatures w14:val="standard"/>
    </w:rPr>
  </w:style>
  <w:style w:type="numbering" w:customStyle="1" w:styleId="Anstriche">
    <w:name w:val="Anstriche"/>
    <w:uiPriority w:val="99"/>
    <w:locked/>
    <w:rsid w:val="000C1A4D"/>
    <w:pPr>
      <w:numPr>
        <w:numId w:val="1"/>
      </w:numPr>
    </w:pPr>
  </w:style>
  <w:style w:type="paragraph" w:styleId="Fuzeile">
    <w:name w:val="footer"/>
    <w:basedOn w:val="ImpressumTextmitAbstand"/>
    <w:link w:val="FuzeileZchn"/>
    <w:uiPriority w:val="9"/>
    <w:unhideWhenUsed/>
    <w:rsid w:val="000C1A4D"/>
    <w:pPr>
      <w:tabs>
        <w:tab w:val="right" w:pos="9923"/>
      </w:tabs>
      <w:spacing w:after="0"/>
      <w:ind w:right="-739"/>
    </w:pPr>
    <w:rPr>
      <w:b/>
      <w:color w:val="5E5E5E"/>
    </w:rPr>
  </w:style>
  <w:style w:type="character" w:customStyle="1" w:styleId="FuzeileZchn">
    <w:name w:val="Fußzeile Zchn"/>
    <w:basedOn w:val="Absatz-Standardschriftart"/>
    <w:link w:val="Fuzeile"/>
    <w:uiPriority w:val="9"/>
    <w:rsid w:val="000C1A4D"/>
    <w:rPr>
      <w:b/>
      <w:color w:val="5E5E5E"/>
      <w:spacing w:val="2"/>
      <w:sz w:val="18"/>
      <w:lang w:val="en-GB"/>
      <w14:ligatures w14:val="standard"/>
    </w:rPr>
  </w:style>
  <w:style w:type="paragraph" w:styleId="Kopfzeile">
    <w:name w:val="header"/>
    <w:basedOn w:val="Standard"/>
    <w:link w:val="KopfzeileZchn"/>
    <w:uiPriority w:val="99"/>
    <w:semiHidden/>
    <w:locked/>
    <w:rsid w:val="000C1A4D"/>
    <w:pPr>
      <w:tabs>
        <w:tab w:val="center" w:pos="4536"/>
        <w:tab w:val="right" w:pos="9072"/>
      </w:tabs>
      <w:spacing w:after="0" w:line="240" w:lineRule="auto"/>
    </w:pPr>
  </w:style>
  <w:style w:type="paragraph" w:styleId="Listenabsatz">
    <w:name w:val="List Paragraph"/>
    <w:basedOn w:val="Standard"/>
    <w:uiPriority w:val="59"/>
    <w:semiHidden/>
    <w:locked/>
    <w:rsid w:val="000C1A4D"/>
  </w:style>
  <w:style w:type="character" w:styleId="Buchtitel">
    <w:name w:val="Book Title"/>
    <w:basedOn w:val="Absatz-Standardschriftart"/>
    <w:uiPriority w:val="59"/>
    <w:semiHidden/>
    <w:locked/>
    <w:rsid w:val="000C1A4D"/>
    <w:rPr>
      <w:b/>
      <w:bCs/>
      <w:i/>
      <w:iCs/>
      <w:spacing w:val="5"/>
    </w:rPr>
  </w:style>
  <w:style w:type="numbering" w:customStyle="1" w:styleId="NummerierteListe01">
    <w:name w:val="Nummerierte Liste 01"/>
    <w:uiPriority w:val="99"/>
    <w:locked/>
    <w:rsid w:val="000C1A4D"/>
  </w:style>
  <w:style w:type="character" w:styleId="Hervorhebung">
    <w:name w:val="Emphasis"/>
    <w:aliases w:val="Zeichen-Hervorhebung kursiv"/>
    <w:basedOn w:val="Absatz-Standardschriftart"/>
    <w:uiPriority w:val="8"/>
    <w:qFormat/>
    <w:rsid w:val="000C1A4D"/>
    <w:rPr>
      <w:i/>
      <w:iCs/>
      <w:lang w:val="de-DE"/>
    </w:rPr>
  </w:style>
  <w:style w:type="character" w:customStyle="1" w:styleId="KopfzeileZchn">
    <w:name w:val="Kopfzeile Zchn"/>
    <w:basedOn w:val="Absatz-Standardschriftart"/>
    <w:link w:val="Kopfzeile"/>
    <w:uiPriority w:val="99"/>
    <w:semiHidden/>
    <w:rsid w:val="000C1A4D"/>
    <w:rPr>
      <w:spacing w:val="2"/>
      <w:lang w:val="en-GB"/>
      <w14:ligatures w14:val="standard"/>
    </w:rPr>
  </w:style>
  <w:style w:type="paragraph" w:styleId="Beschriftung">
    <w:name w:val="caption"/>
    <w:aliases w:val="Beschriftung Tabellen &amp; Abbildungen"/>
    <w:next w:val="FlietextBlocksatzmitAbstand"/>
    <w:uiPriority w:val="7"/>
    <w:qFormat/>
    <w:rsid w:val="000C1A4D"/>
    <w:pPr>
      <w:keepNext/>
      <w:tabs>
        <w:tab w:val="left" w:pos="1701"/>
      </w:tabs>
      <w:spacing w:before="84"/>
      <w:contextualSpacing/>
    </w:pPr>
    <w:rPr>
      <w:b/>
      <w:iCs/>
      <w:color w:val="5E5E5E"/>
      <w:spacing w:val="2"/>
      <w:szCs w:val="18"/>
      <w:lang w:val="en-GB"/>
      <w14:ligatures w14:val="standard"/>
    </w:rPr>
  </w:style>
  <w:style w:type="paragraph" w:styleId="Abbildungsverzeichnis">
    <w:name w:val="table of figures"/>
    <w:aliases w:val="Verzeichnis 0 &gt; Tab. Abb. Abk."/>
    <w:basedOn w:val="Verzeichnis1"/>
    <w:next w:val="Standard"/>
    <w:uiPriority w:val="99"/>
    <w:rsid w:val="000C1A4D"/>
    <w:pPr>
      <w:tabs>
        <w:tab w:val="clear" w:pos="426"/>
        <w:tab w:val="right" w:pos="1656"/>
      </w:tabs>
      <w:ind w:left="1560" w:hanging="1560"/>
    </w:pPr>
  </w:style>
  <w:style w:type="character" w:styleId="Hyperlink">
    <w:name w:val="Hyperlink"/>
    <w:basedOn w:val="Absatz-Standardschriftart"/>
    <w:uiPriority w:val="99"/>
    <w:locked/>
    <w:rsid w:val="000C1A4D"/>
    <w:rPr>
      <w:color w:val="239CCE" w:themeColor="hyperlink"/>
      <w:u w:val="single"/>
    </w:rPr>
  </w:style>
  <w:style w:type="numbering" w:customStyle="1" w:styleId="berschriften">
    <w:name w:val="Überschriften"/>
    <w:uiPriority w:val="99"/>
    <w:locked/>
    <w:rsid w:val="000C1A4D"/>
  </w:style>
  <w:style w:type="character" w:styleId="Zeilennummer">
    <w:name w:val="line number"/>
    <w:basedOn w:val="Absatz-Standardschriftart"/>
    <w:uiPriority w:val="99"/>
    <w:semiHidden/>
    <w:unhideWhenUsed/>
    <w:locked/>
    <w:rsid w:val="000C1A4D"/>
  </w:style>
  <w:style w:type="paragraph" w:styleId="Inhaltsverzeichnisberschrift">
    <w:name w:val="TOC Heading"/>
    <w:basedOn w:val="berschrift1"/>
    <w:next w:val="Standard"/>
    <w:uiPriority w:val="59"/>
    <w:semiHidden/>
    <w:unhideWhenUsed/>
    <w:qFormat/>
    <w:locked/>
    <w:rsid w:val="000C1A4D"/>
    <w:pPr>
      <w:numPr>
        <w:numId w:val="0"/>
      </w:numPr>
      <w:spacing w:before="240" w:after="0" w:line="276" w:lineRule="auto"/>
      <w:outlineLvl w:val="9"/>
    </w:pPr>
    <w:rPr>
      <w:rFonts w:asciiTheme="majorHAnsi" w:hAnsiTheme="majorHAnsi"/>
      <w:b w:val="0"/>
      <w:color w:val="1A749A" w:themeColor="accent1" w:themeShade="BF"/>
      <w:spacing w:val="2"/>
      <w:sz w:val="32"/>
    </w:rPr>
  </w:style>
  <w:style w:type="paragraph" w:styleId="Verzeichnis1">
    <w:name w:val="toc 1"/>
    <w:basedOn w:val="Standard"/>
    <w:next w:val="Verzeichnis2"/>
    <w:autoRedefine/>
    <w:uiPriority w:val="39"/>
    <w:rsid w:val="000C1A4D"/>
    <w:pPr>
      <w:tabs>
        <w:tab w:val="left" w:pos="426"/>
        <w:tab w:val="right" w:leader="dot" w:pos="9184"/>
      </w:tabs>
      <w:spacing w:after="42"/>
      <w:ind w:left="425" w:hanging="425"/>
    </w:pPr>
    <w:rPr>
      <w:noProof/>
      <w:color w:val="5E5E5E"/>
    </w:rPr>
  </w:style>
  <w:style w:type="character" w:styleId="IntensiveHervorhebung">
    <w:name w:val="Intense Emphasis"/>
    <w:aliases w:val="Zeichen-Hervorhebung fett + WIG2 Blau01"/>
    <w:basedOn w:val="Absatz-Standardschriftart"/>
    <w:uiPriority w:val="8"/>
    <w:rsid w:val="000C1A4D"/>
    <w:rPr>
      <w:b/>
      <w:i w:val="0"/>
      <w:iCs/>
      <w:color w:val="239CCE" w:themeColor="background2"/>
      <w:position w:val="0"/>
      <w:lang w:val="de-DE"/>
    </w:rPr>
  </w:style>
  <w:style w:type="paragraph" w:styleId="Titel">
    <w:name w:val="Title"/>
    <w:aliases w:val="Deckblatt &gt; Titel"/>
    <w:basedOn w:val="Standard"/>
    <w:next w:val="Standard"/>
    <w:link w:val="TitelZchn"/>
    <w:uiPriority w:val="21"/>
    <w:qFormat/>
    <w:rsid w:val="000C1A4D"/>
    <w:pPr>
      <w:tabs>
        <w:tab w:val="right" w:pos="9185"/>
      </w:tabs>
      <w:spacing w:after="168" w:line="233" w:lineRule="auto"/>
      <w:contextualSpacing/>
    </w:pPr>
    <w:rPr>
      <w:rFonts w:eastAsiaTheme="majorEastAsia" w:cstheme="majorBidi"/>
      <w:color w:val="106688" w:themeColor="text2"/>
      <w:spacing w:val="10"/>
      <w:kern w:val="28"/>
      <w:sz w:val="30"/>
      <w:szCs w:val="56"/>
    </w:rPr>
  </w:style>
  <w:style w:type="character" w:customStyle="1" w:styleId="TitelZchn">
    <w:name w:val="Titel Zchn"/>
    <w:aliases w:val="Deckblatt &gt; Titel Zchn"/>
    <w:basedOn w:val="Absatz-Standardschriftart"/>
    <w:link w:val="Titel"/>
    <w:uiPriority w:val="21"/>
    <w:rsid w:val="000C1A4D"/>
    <w:rPr>
      <w:rFonts w:eastAsiaTheme="majorEastAsia" w:cstheme="majorBidi"/>
      <w:color w:val="106688" w:themeColor="text2"/>
      <w:spacing w:val="10"/>
      <w:kern w:val="28"/>
      <w:sz w:val="30"/>
      <w:szCs w:val="56"/>
      <w:lang w:val="en-GB"/>
      <w14:ligatures w14:val="standard"/>
    </w:rPr>
  </w:style>
  <w:style w:type="paragraph" w:styleId="Untertitel">
    <w:name w:val="Subtitle"/>
    <w:basedOn w:val="Standard"/>
    <w:next w:val="Standard"/>
    <w:link w:val="UntertitelZchn"/>
    <w:uiPriority w:val="59"/>
    <w:semiHidden/>
    <w:qFormat/>
    <w:locked/>
    <w:rsid w:val="000C1A4D"/>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59"/>
    <w:semiHidden/>
    <w:rsid w:val="000C1A4D"/>
    <w:rPr>
      <w:rFonts w:eastAsiaTheme="minorEastAsia"/>
      <w:color w:val="5A5A5A" w:themeColor="text1" w:themeTint="A5"/>
      <w:spacing w:val="15"/>
      <w:lang w:val="en-GB"/>
      <w14:ligatures w14:val="standard"/>
    </w:rPr>
  </w:style>
  <w:style w:type="table" w:styleId="Tabellenraster">
    <w:name w:val="Table Grid"/>
    <w:basedOn w:val="NormaleTabelle"/>
    <w:uiPriority w:val="39"/>
    <w:locked/>
    <w:rsid w:val="000C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ntabelle3Akzent1">
    <w:name w:val="List Table 3 Accent 1"/>
    <w:basedOn w:val="NormaleTabelle"/>
    <w:uiPriority w:val="48"/>
    <w:locked/>
    <w:rsid w:val="000C1A4D"/>
    <w:pPr>
      <w:spacing w:after="0" w:line="240" w:lineRule="auto"/>
    </w:pPr>
    <w:tblPr>
      <w:tblStyleRowBandSize w:val="1"/>
      <w:tblStyleColBandSize w:val="1"/>
      <w:tblBorders>
        <w:top w:val="single" w:sz="4" w:space="0" w:color="239CCE" w:themeColor="accent1"/>
        <w:left w:val="single" w:sz="4" w:space="0" w:color="239CCE" w:themeColor="accent1"/>
        <w:bottom w:val="single" w:sz="4" w:space="0" w:color="239CCE" w:themeColor="accent1"/>
        <w:right w:val="single" w:sz="4" w:space="0" w:color="239CCE" w:themeColor="accent1"/>
      </w:tblBorders>
    </w:tblPr>
    <w:tblStylePr w:type="firstRow">
      <w:rPr>
        <w:b/>
        <w:bCs/>
        <w:color w:val="FFFFFF" w:themeColor="background1"/>
      </w:rPr>
      <w:tblPr/>
      <w:tcPr>
        <w:shd w:val="clear" w:color="auto" w:fill="239CCE" w:themeFill="accent1"/>
      </w:tcPr>
    </w:tblStylePr>
    <w:tblStylePr w:type="lastRow">
      <w:rPr>
        <w:b/>
        <w:bCs/>
      </w:rPr>
      <w:tblPr/>
      <w:tcPr>
        <w:tcBorders>
          <w:top w:val="double" w:sz="4" w:space="0" w:color="239C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9CCE" w:themeColor="accent1"/>
          <w:right w:val="single" w:sz="4" w:space="0" w:color="239CCE" w:themeColor="accent1"/>
        </w:tcBorders>
      </w:tcPr>
    </w:tblStylePr>
    <w:tblStylePr w:type="band1Horz">
      <w:tblPr/>
      <w:tcPr>
        <w:tcBorders>
          <w:top w:val="single" w:sz="4" w:space="0" w:color="239CCE" w:themeColor="accent1"/>
          <w:bottom w:val="single" w:sz="4" w:space="0" w:color="239C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9CCE" w:themeColor="accent1"/>
          <w:left w:val="nil"/>
        </w:tcBorders>
      </w:tcPr>
    </w:tblStylePr>
    <w:tblStylePr w:type="swCell">
      <w:tblPr/>
      <w:tcPr>
        <w:tcBorders>
          <w:top w:val="double" w:sz="4" w:space="0" w:color="239CCE" w:themeColor="accent1"/>
          <w:right w:val="nil"/>
        </w:tcBorders>
      </w:tcPr>
    </w:tblStylePr>
  </w:style>
  <w:style w:type="table" w:styleId="TabellemithellemGitternetz">
    <w:name w:val="Grid Table Light"/>
    <w:basedOn w:val="NormaleTabelle"/>
    <w:uiPriority w:val="40"/>
    <w:locked/>
    <w:rsid w:val="000C1A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4Akzent1">
    <w:name w:val="Grid Table 4 Accent 1"/>
    <w:basedOn w:val="NormaleTabelle"/>
    <w:uiPriority w:val="49"/>
    <w:locked/>
    <w:rsid w:val="000C1A4D"/>
    <w:pPr>
      <w:spacing w:after="0" w:line="240" w:lineRule="auto"/>
    </w:pPr>
    <w:tblPr>
      <w:tblStyleRowBandSize w:val="1"/>
      <w:tblStyleColBandSize w:val="1"/>
      <w:tblBorders>
        <w:top w:val="single" w:sz="4" w:space="0" w:color="74C5E7" w:themeColor="accent1" w:themeTint="99"/>
        <w:left w:val="single" w:sz="4" w:space="0" w:color="74C5E7" w:themeColor="accent1" w:themeTint="99"/>
        <w:bottom w:val="single" w:sz="4" w:space="0" w:color="74C5E7" w:themeColor="accent1" w:themeTint="99"/>
        <w:right w:val="single" w:sz="4" w:space="0" w:color="74C5E7" w:themeColor="accent1" w:themeTint="99"/>
        <w:insideH w:val="single" w:sz="4" w:space="0" w:color="74C5E7" w:themeColor="accent1" w:themeTint="99"/>
        <w:insideV w:val="single" w:sz="4" w:space="0" w:color="74C5E7" w:themeColor="accent1" w:themeTint="99"/>
      </w:tblBorders>
    </w:tblPr>
    <w:tblStylePr w:type="firstRow">
      <w:rPr>
        <w:b/>
        <w:bCs/>
        <w:color w:val="FFFFFF" w:themeColor="background1"/>
      </w:rPr>
      <w:tblPr/>
      <w:tcPr>
        <w:tcBorders>
          <w:top w:val="single" w:sz="4" w:space="0" w:color="239CCE" w:themeColor="accent1"/>
          <w:left w:val="single" w:sz="4" w:space="0" w:color="239CCE" w:themeColor="accent1"/>
          <w:bottom w:val="single" w:sz="4" w:space="0" w:color="239CCE" w:themeColor="accent1"/>
          <w:right w:val="single" w:sz="4" w:space="0" w:color="239CCE" w:themeColor="accent1"/>
          <w:insideH w:val="nil"/>
          <w:insideV w:val="nil"/>
        </w:tcBorders>
        <w:shd w:val="clear" w:color="auto" w:fill="239CCE" w:themeFill="accent1"/>
      </w:tcPr>
    </w:tblStylePr>
    <w:tblStylePr w:type="lastRow">
      <w:rPr>
        <w:b/>
        <w:bCs/>
      </w:rPr>
      <w:tblPr/>
      <w:tcPr>
        <w:tcBorders>
          <w:top w:val="double" w:sz="4" w:space="0" w:color="239CCE" w:themeColor="accent1"/>
        </w:tcBorders>
      </w:tcPr>
    </w:tblStylePr>
    <w:tblStylePr w:type="firstCol">
      <w:rPr>
        <w:b/>
        <w:bCs/>
      </w:rPr>
    </w:tblStylePr>
    <w:tblStylePr w:type="lastCol">
      <w:rPr>
        <w:b/>
        <w:bCs/>
      </w:rPr>
    </w:tblStylePr>
    <w:tblStylePr w:type="band1Vert">
      <w:tblPr/>
      <w:tcPr>
        <w:shd w:val="clear" w:color="auto" w:fill="D0EBF7" w:themeFill="accent1" w:themeFillTint="33"/>
      </w:tcPr>
    </w:tblStylePr>
    <w:tblStylePr w:type="band1Horz">
      <w:tblPr/>
      <w:tcPr>
        <w:shd w:val="clear" w:color="auto" w:fill="D0EBF7" w:themeFill="accent1" w:themeFillTint="33"/>
      </w:tcPr>
    </w:tblStylePr>
  </w:style>
  <w:style w:type="paragraph" w:styleId="Verzeichnis2">
    <w:name w:val="toc 2"/>
    <w:basedOn w:val="Verzeichnis1"/>
    <w:next w:val="Verzeichnis3"/>
    <w:autoRedefine/>
    <w:uiPriority w:val="39"/>
    <w:rsid w:val="000C1A4D"/>
    <w:pPr>
      <w:tabs>
        <w:tab w:val="clear" w:pos="426"/>
      </w:tabs>
      <w:ind w:left="918" w:hanging="493"/>
    </w:pPr>
  </w:style>
  <w:style w:type="table" w:styleId="Gitternetztabelle4">
    <w:name w:val="Grid Table 4"/>
    <w:basedOn w:val="NormaleTabelle"/>
    <w:uiPriority w:val="49"/>
    <w:locked/>
    <w:rsid w:val="000C1A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locked/>
    <w:rsid w:val="000C1A4D"/>
    <w:pPr>
      <w:spacing w:after="0" w:line="240" w:lineRule="auto"/>
    </w:pPr>
    <w:tblPr>
      <w:tblStyleRowBandSize w:val="1"/>
      <w:tblStyleColBandSize w:val="1"/>
      <w:tblBorders>
        <w:top w:val="single" w:sz="4" w:space="0" w:color="74C5E7" w:themeColor="accent1" w:themeTint="99"/>
        <w:left w:val="single" w:sz="4" w:space="0" w:color="74C5E7" w:themeColor="accent1" w:themeTint="99"/>
        <w:bottom w:val="single" w:sz="4" w:space="0" w:color="74C5E7" w:themeColor="accent1" w:themeTint="99"/>
        <w:right w:val="single" w:sz="4" w:space="0" w:color="74C5E7" w:themeColor="accent1" w:themeTint="99"/>
        <w:insideH w:val="single" w:sz="4" w:space="0" w:color="74C5E7" w:themeColor="accent1" w:themeTint="99"/>
      </w:tblBorders>
    </w:tblPr>
    <w:tblStylePr w:type="firstRow">
      <w:rPr>
        <w:b/>
        <w:bCs/>
        <w:color w:val="FFFFFF" w:themeColor="background1"/>
      </w:rPr>
      <w:tblPr/>
      <w:tcPr>
        <w:tcBorders>
          <w:top w:val="single" w:sz="4" w:space="0" w:color="239CCE" w:themeColor="accent1"/>
          <w:left w:val="single" w:sz="4" w:space="0" w:color="239CCE" w:themeColor="accent1"/>
          <w:bottom w:val="single" w:sz="4" w:space="0" w:color="239CCE" w:themeColor="accent1"/>
          <w:right w:val="single" w:sz="4" w:space="0" w:color="239CCE" w:themeColor="accent1"/>
          <w:insideH w:val="nil"/>
        </w:tcBorders>
        <w:shd w:val="clear" w:color="auto" w:fill="239CCE" w:themeFill="accent1"/>
      </w:tcPr>
    </w:tblStylePr>
    <w:tblStylePr w:type="lastRow">
      <w:rPr>
        <w:b/>
        <w:bCs/>
      </w:rPr>
      <w:tblPr/>
      <w:tcPr>
        <w:tcBorders>
          <w:top w:val="double" w:sz="4" w:space="0" w:color="74C5E7" w:themeColor="accent1" w:themeTint="99"/>
        </w:tcBorders>
      </w:tcPr>
    </w:tblStylePr>
    <w:tblStylePr w:type="firstCol">
      <w:rPr>
        <w:b/>
        <w:bCs/>
      </w:rPr>
    </w:tblStylePr>
    <w:tblStylePr w:type="lastCol">
      <w:rPr>
        <w:b/>
        <w:bCs/>
      </w:rPr>
    </w:tblStylePr>
    <w:tblStylePr w:type="band1Vert">
      <w:tblPr/>
      <w:tcPr>
        <w:shd w:val="clear" w:color="auto" w:fill="D0EBF7" w:themeFill="accent1" w:themeFillTint="33"/>
      </w:tcPr>
    </w:tblStylePr>
    <w:tblStylePr w:type="band1Horz">
      <w:tblPr/>
      <w:tcPr>
        <w:shd w:val="clear" w:color="auto" w:fill="D0EBF7" w:themeFill="accent1" w:themeFillTint="33"/>
      </w:tcPr>
    </w:tblStylePr>
  </w:style>
  <w:style w:type="paragraph" w:styleId="Sprechblasentext">
    <w:name w:val="Balloon Text"/>
    <w:basedOn w:val="Standard"/>
    <w:link w:val="SprechblasentextZchn"/>
    <w:uiPriority w:val="99"/>
    <w:semiHidden/>
    <w:unhideWhenUsed/>
    <w:locked/>
    <w:rsid w:val="000C1A4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1A4D"/>
    <w:rPr>
      <w:rFonts w:ascii="Segoe UI" w:hAnsi="Segoe UI" w:cs="Segoe UI"/>
      <w:spacing w:val="2"/>
      <w:sz w:val="18"/>
      <w:szCs w:val="18"/>
      <w:lang w:val="en-GB"/>
      <w14:ligatures w14:val="standard"/>
    </w:rPr>
  </w:style>
  <w:style w:type="table" w:styleId="Gitternetztabelle1hell">
    <w:name w:val="Grid Table 1 Light"/>
    <w:basedOn w:val="NormaleTabelle"/>
    <w:uiPriority w:val="46"/>
    <w:locked/>
    <w:rsid w:val="000C1A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Verzeichnis3">
    <w:name w:val="toc 3"/>
    <w:basedOn w:val="Verzeichnis2"/>
    <w:next w:val="Verzeichnis4"/>
    <w:autoRedefine/>
    <w:uiPriority w:val="39"/>
    <w:rsid w:val="000C1A4D"/>
    <w:pPr>
      <w:tabs>
        <w:tab w:val="left" w:pos="1560"/>
      </w:tabs>
      <w:ind w:left="1644" w:hanging="737"/>
    </w:pPr>
  </w:style>
  <w:style w:type="paragraph" w:styleId="Verzeichnis4">
    <w:name w:val="toc 4"/>
    <w:basedOn w:val="Standard"/>
    <w:next w:val="Standard"/>
    <w:autoRedefine/>
    <w:uiPriority w:val="39"/>
    <w:rsid w:val="000C1A4D"/>
    <w:pPr>
      <w:tabs>
        <w:tab w:val="left" w:pos="2410"/>
        <w:tab w:val="right" w:leader="dot" w:pos="9184"/>
      </w:tabs>
      <w:spacing w:after="42"/>
      <w:ind w:left="2410" w:hanging="851"/>
    </w:pPr>
    <w:rPr>
      <w:noProof/>
      <w:color w:val="5E5E5E"/>
    </w:rPr>
  </w:style>
  <w:style w:type="paragraph" w:styleId="Endnotentext">
    <w:name w:val="endnote text"/>
    <w:basedOn w:val="Standard"/>
    <w:link w:val="EndnotentextZchn"/>
    <w:uiPriority w:val="99"/>
    <w:semiHidden/>
    <w:locked/>
    <w:rsid w:val="000C1A4D"/>
    <w:pPr>
      <w:tabs>
        <w:tab w:val="left" w:pos="213"/>
      </w:tabs>
      <w:spacing w:after="0"/>
      <w:mirrorIndents/>
    </w:pPr>
    <w:rPr>
      <w:sz w:val="18"/>
      <w:szCs w:val="20"/>
    </w:rPr>
  </w:style>
  <w:style w:type="character" w:customStyle="1" w:styleId="EndnotentextZchn">
    <w:name w:val="Endnotentext Zchn"/>
    <w:basedOn w:val="Absatz-Standardschriftart"/>
    <w:link w:val="Endnotentext"/>
    <w:uiPriority w:val="99"/>
    <w:semiHidden/>
    <w:rsid w:val="000C1A4D"/>
    <w:rPr>
      <w:spacing w:val="2"/>
      <w:sz w:val="18"/>
      <w:szCs w:val="20"/>
      <w:lang w:val="en-GB"/>
      <w14:ligatures w14:val="standard"/>
    </w:rPr>
  </w:style>
  <w:style w:type="character" w:styleId="Endnotenzeichen">
    <w:name w:val="endnote reference"/>
    <w:basedOn w:val="Absatz-Standardschriftart"/>
    <w:uiPriority w:val="99"/>
    <w:semiHidden/>
    <w:unhideWhenUsed/>
    <w:locked/>
    <w:rsid w:val="000C1A4D"/>
    <w:rPr>
      <w:vertAlign w:val="superscript"/>
    </w:rPr>
  </w:style>
  <w:style w:type="character" w:styleId="NichtaufgelsteErwhnung">
    <w:name w:val="Unresolved Mention"/>
    <w:basedOn w:val="Absatz-Standardschriftart"/>
    <w:uiPriority w:val="99"/>
    <w:semiHidden/>
    <w:unhideWhenUsed/>
    <w:locked/>
    <w:rsid w:val="000C1A4D"/>
    <w:rPr>
      <w:color w:val="605E5C"/>
      <w:shd w:val="clear" w:color="auto" w:fill="E1DFDD"/>
    </w:rPr>
  </w:style>
  <w:style w:type="character" w:styleId="Kommentarzeichen">
    <w:name w:val="annotation reference"/>
    <w:basedOn w:val="Absatz-Standardschriftart"/>
    <w:uiPriority w:val="99"/>
    <w:semiHidden/>
    <w:unhideWhenUsed/>
    <w:locked/>
    <w:rsid w:val="000C1A4D"/>
    <w:rPr>
      <w:sz w:val="16"/>
      <w:szCs w:val="16"/>
    </w:rPr>
  </w:style>
  <w:style w:type="paragraph" w:styleId="Kommentartext">
    <w:name w:val="annotation text"/>
    <w:basedOn w:val="Standard"/>
    <w:link w:val="KommentartextZchn"/>
    <w:uiPriority w:val="99"/>
    <w:semiHidden/>
    <w:unhideWhenUsed/>
    <w:locked/>
    <w:rsid w:val="000C1A4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C1A4D"/>
    <w:rPr>
      <w:spacing w:val="2"/>
      <w:sz w:val="20"/>
      <w:szCs w:val="20"/>
      <w:lang w:val="en-GB"/>
      <w14:ligatures w14:val="standard"/>
    </w:rPr>
  </w:style>
  <w:style w:type="paragraph" w:styleId="Funotentext">
    <w:name w:val="footnote text"/>
    <w:aliases w:val="Fußnote Text"/>
    <w:basedOn w:val="Standard"/>
    <w:link w:val="FunotentextZchn"/>
    <w:uiPriority w:val="9"/>
    <w:rsid w:val="000C1A4D"/>
    <w:pPr>
      <w:spacing w:after="0" w:line="240" w:lineRule="auto"/>
      <w:ind w:left="284" w:hanging="284"/>
    </w:pPr>
    <w:rPr>
      <w:sz w:val="18"/>
      <w:szCs w:val="20"/>
    </w:rPr>
  </w:style>
  <w:style w:type="character" w:customStyle="1" w:styleId="FunotentextZchn">
    <w:name w:val="Fußnotentext Zchn"/>
    <w:aliases w:val="Fußnote Text Zchn"/>
    <w:basedOn w:val="Absatz-Standardschriftart"/>
    <w:link w:val="Funotentext"/>
    <w:uiPriority w:val="9"/>
    <w:rsid w:val="000C1A4D"/>
    <w:rPr>
      <w:spacing w:val="2"/>
      <w:sz w:val="18"/>
      <w:szCs w:val="20"/>
      <w:lang w:val="en-GB"/>
      <w14:ligatures w14:val="standard"/>
    </w:rPr>
  </w:style>
  <w:style w:type="character" w:styleId="Funotenzeichen">
    <w:name w:val="footnote reference"/>
    <w:basedOn w:val="Absatz-Standardschriftart"/>
    <w:uiPriority w:val="9"/>
    <w:unhideWhenUsed/>
    <w:rsid w:val="000C1A4D"/>
    <w:rPr>
      <w:vertAlign w:val="superscript"/>
    </w:rPr>
  </w:style>
  <w:style w:type="paragraph" w:styleId="Verzeichnis5">
    <w:name w:val="toc 5"/>
    <w:basedOn w:val="Verzeichnis4"/>
    <w:next w:val="Verzeichnis6"/>
    <w:autoRedefine/>
    <w:uiPriority w:val="39"/>
    <w:rsid w:val="000C1A4D"/>
    <w:pPr>
      <w:tabs>
        <w:tab w:val="clear" w:pos="2410"/>
        <w:tab w:val="clear" w:pos="9184"/>
        <w:tab w:val="left" w:pos="2977"/>
        <w:tab w:val="right" w:leader="dot" w:pos="9174"/>
      </w:tabs>
      <w:ind w:left="2551" w:hanging="992"/>
    </w:pPr>
  </w:style>
  <w:style w:type="paragraph" w:styleId="Verzeichnis6">
    <w:name w:val="toc 6"/>
    <w:basedOn w:val="Verzeichnis5"/>
    <w:next w:val="Verzeichnis7"/>
    <w:autoRedefine/>
    <w:uiPriority w:val="39"/>
    <w:rsid w:val="000C1A4D"/>
    <w:pPr>
      <w:tabs>
        <w:tab w:val="left" w:pos="2694"/>
      </w:tabs>
      <w:ind w:left="2750" w:hanging="1191"/>
    </w:pPr>
  </w:style>
  <w:style w:type="paragraph" w:styleId="Verzeichnis7">
    <w:name w:val="toc 7"/>
    <w:basedOn w:val="Verzeichnis6"/>
    <w:next w:val="Verzeichnis8"/>
    <w:autoRedefine/>
    <w:uiPriority w:val="39"/>
    <w:rsid w:val="000C1A4D"/>
    <w:pPr>
      <w:tabs>
        <w:tab w:val="right" w:pos="3317"/>
      </w:tabs>
      <w:ind w:left="2891" w:hanging="1332"/>
    </w:pPr>
  </w:style>
  <w:style w:type="paragraph" w:styleId="Verzeichnis8">
    <w:name w:val="toc 8"/>
    <w:basedOn w:val="Verzeichnis7"/>
    <w:next w:val="Verzeichnis9"/>
    <w:autoRedefine/>
    <w:uiPriority w:val="39"/>
    <w:rsid w:val="000C1A4D"/>
    <w:pPr>
      <w:tabs>
        <w:tab w:val="clear" w:pos="2977"/>
        <w:tab w:val="clear" w:pos="3317"/>
        <w:tab w:val="right" w:pos="3119"/>
      </w:tabs>
      <w:ind w:left="3062" w:hanging="1503"/>
    </w:pPr>
  </w:style>
  <w:style w:type="paragraph" w:styleId="Verzeichnis9">
    <w:name w:val="toc 9"/>
    <w:basedOn w:val="Verzeichnis8"/>
    <w:next w:val="Standard"/>
    <w:autoRedefine/>
    <w:uiPriority w:val="39"/>
    <w:rsid w:val="000C1A4D"/>
    <w:pPr>
      <w:tabs>
        <w:tab w:val="clear" w:pos="3119"/>
        <w:tab w:val="right" w:pos="3261"/>
      </w:tabs>
      <w:ind w:left="3260" w:hanging="1701"/>
    </w:pPr>
  </w:style>
  <w:style w:type="table" w:styleId="Gitternetztabelle5dunkel">
    <w:name w:val="Grid Table 5 Dark"/>
    <w:basedOn w:val="NormaleTabelle"/>
    <w:uiPriority w:val="50"/>
    <w:locked/>
    <w:rsid w:val="000C1A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1hellAkzent1">
    <w:name w:val="Grid Table 1 Light Accent 1"/>
    <w:basedOn w:val="NormaleTabelle"/>
    <w:uiPriority w:val="46"/>
    <w:locked/>
    <w:rsid w:val="000C1A4D"/>
    <w:pPr>
      <w:spacing w:after="0" w:line="240" w:lineRule="auto"/>
    </w:pPr>
    <w:tblPr>
      <w:tblStyleRowBandSize w:val="1"/>
      <w:tblStyleColBandSize w:val="1"/>
      <w:tblBorders>
        <w:top w:val="single" w:sz="4" w:space="0" w:color="A2D8EF" w:themeColor="accent1" w:themeTint="66"/>
        <w:left w:val="single" w:sz="4" w:space="0" w:color="A2D8EF" w:themeColor="accent1" w:themeTint="66"/>
        <w:bottom w:val="single" w:sz="4" w:space="0" w:color="A2D8EF" w:themeColor="accent1" w:themeTint="66"/>
        <w:right w:val="single" w:sz="4" w:space="0" w:color="A2D8EF" w:themeColor="accent1" w:themeTint="66"/>
        <w:insideH w:val="single" w:sz="4" w:space="0" w:color="A2D8EF" w:themeColor="accent1" w:themeTint="66"/>
        <w:insideV w:val="single" w:sz="4" w:space="0" w:color="A2D8EF" w:themeColor="accent1" w:themeTint="66"/>
      </w:tblBorders>
    </w:tblPr>
    <w:tblStylePr w:type="firstRow">
      <w:rPr>
        <w:b/>
        <w:bCs/>
      </w:rPr>
      <w:tblPr/>
      <w:tcPr>
        <w:tcBorders>
          <w:bottom w:val="single" w:sz="12" w:space="0" w:color="74C5E7" w:themeColor="accent1" w:themeTint="99"/>
        </w:tcBorders>
      </w:tcPr>
    </w:tblStylePr>
    <w:tblStylePr w:type="lastRow">
      <w:rPr>
        <w:b/>
        <w:bCs/>
      </w:rPr>
      <w:tblPr/>
      <w:tcPr>
        <w:tcBorders>
          <w:top w:val="double" w:sz="2" w:space="0" w:color="74C5E7" w:themeColor="accent1" w:themeTint="99"/>
        </w:tcBorders>
      </w:tcPr>
    </w:tblStylePr>
    <w:tblStylePr w:type="firstCol">
      <w:rPr>
        <w:b/>
        <w:bCs/>
      </w:rPr>
    </w:tblStylePr>
    <w:tblStylePr w:type="lastCol">
      <w:rPr>
        <w:b/>
        <w:bCs/>
      </w:rPr>
    </w:tblStylePr>
  </w:style>
  <w:style w:type="table" w:styleId="EinfacheTabelle3">
    <w:name w:val="Plain Table 3"/>
    <w:basedOn w:val="NormaleTabelle"/>
    <w:uiPriority w:val="43"/>
    <w:locked/>
    <w:rsid w:val="000C1A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mmentarthema">
    <w:name w:val="annotation subject"/>
    <w:basedOn w:val="Kommentartext"/>
    <w:next w:val="Kommentartext"/>
    <w:link w:val="KommentarthemaZchn"/>
    <w:uiPriority w:val="99"/>
    <w:semiHidden/>
    <w:unhideWhenUsed/>
    <w:locked/>
    <w:rsid w:val="000C1A4D"/>
    <w:rPr>
      <w:b/>
      <w:bCs/>
    </w:rPr>
  </w:style>
  <w:style w:type="character" w:customStyle="1" w:styleId="KommentarthemaZchn">
    <w:name w:val="Kommentarthema Zchn"/>
    <w:basedOn w:val="KommentartextZchn"/>
    <w:link w:val="Kommentarthema"/>
    <w:uiPriority w:val="99"/>
    <w:semiHidden/>
    <w:rsid w:val="000C1A4D"/>
    <w:rPr>
      <w:b/>
      <w:bCs/>
      <w:spacing w:val="2"/>
      <w:sz w:val="20"/>
      <w:szCs w:val="20"/>
      <w:lang w:val="en-GB"/>
      <w14:ligatures w14:val="standard"/>
    </w:rPr>
  </w:style>
  <w:style w:type="paragraph" w:customStyle="1" w:styleId="Zwischenberschrift">
    <w:name w:val="Zwischenüberschrift"/>
    <w:basedOn w:val="Standard"/>
    <w:next w:val="FlietextBlocksatzmitAbstand"/>
    <w:uiPriority w:val="3"/>
    <w:qFormat/>
    <w:rsid w:val="000C1A4D"/>
    <w:pPr>
      <w:spacing w:before="168"/>
    </w:pPr>
    <w:rPr>
      <w:b/>
      <w:color w:val="106688" w:themeColor="text2"/>
    </w:rPr>
  </w:style>
  <w:style w:type="paragraph" w:customStyle="1" w:styleId="Listenummeriert">
    <w:name w:val="Liste nummeriert"/>
    <w:basedOn w:val="Standard"/>
    <w:uiPriority w:val="5"/>
    <w:qFormat/>
    <w:rsid w:val="000C1A4D"/>
    <w:pPr>
      <w:numPr>
        <w:numId w:val="36"/>
      </w:numPr>
      <w:pBdr>
        <w:bottom w:val="single" w:sz="2" w:space="0" w:color="FFFFFF" w:themeColor="background1"/>
      </w:pBdr>
      <w:contextualSpacing/>
      <w:jc w:val="both"/>
    </w:pPr>
  </w:style>
  <w:style w:type="paragraph" w:customStyle="1" w:styleId="ListemitAnstrichen">
    <w:name w:val="Liste mit Anstrichen"/>
    <w:basedOn w:val="Standard"/>
    <w:uiPriority w:val="5"/>
    <w:qFormat/>
    <w:rsid w:val="000C1A4D"/>
    <w:pPr>
      <w:numPr>
        <w:numId w:val="48"/>
      </w:numPr>
      <w:contextualSpacing/>
      <w:jc w:val="both"/>
    </w:pPr>
  </w:style>
  <w:style w:type="paragraph" w:customStyle="1" w:styleId="berschrift1unnummeriert">
    <w:name w:val="Überschrift 1 unnummeriert"/>
    <w:next w:val="FlietextBlocksatzmitAbstand"/>
    <w:link w:val="berschrift1unnummeriertZchn"/>
    <w:uiPriority w:val="1"/>
    <w:qFormat/>
    <w:rsid w:val="000C1A4D"/>
    <w:pPr>
      <w:spacing w:before="336" w:after="252" w:line="233" w:lineRule="auto"/>
    </w:pPr>
    <w:rPr>
      <w:rFonts w:ascii="Calibri" w:eastAsiaTheme="majorEastAsia" w:hAnsi="Calibri" w:cstheme="majorBidi"/>
      <w:b/>
      <w:color w:val="106688" w:themeColor="text2"/>
      <w:sz w:val="26"/>
      <w:szCs w:val="32"/>
      <w:lang w:val="en-GB" w:eastAsia="de-DE"/>
    </w:rPr>
  </w:style>
  <w:style w:type="character" w:customStyle="1" w:styleId="DeckblattHervorhebungWIG2Grau01">
    <w:name w:val="Deckblatt &gt; Hervorhebung WIG2 Grau01"/>
    <w:basedOn w:val="Absatz-Standardschriftart"/>
    <w:uiPriority w:val="24"/>
    <w:qFormat/>
    <w:rsid w:val="000C1A4D"/>
    <w:rPr>
      <w:color w:val="5E5E5E"/>
      <w:lang w:val="de-DE"/>
    </w:rPr>
  </w:style>
  <w:style w:type="character" w:customStyle="1" w:styleId="DeckblattOrtDatum">
    <w:name w:val="Deckblatt &gt; Ort &amp; Datum"/>
    <w:uiPriority w:val="20"/>
    <w:semiHidden/>
    <w:rsid w:val="000C1A4D"/>
    <w:rPr>
      <w:rFonts w:ascii="Calibri" w:hAnsi="Calibri"/>
      <w:bCs/>
      <w:color w:val="auto"/>
      <w:sz w:val="22"/>
    </w:rPr>
  </w:style>
  <w:style w:type="character" w:customStyle="1" w:styleId="DeckblattGrobuchstaben">
    <w:name w:val="Deckblatt &gt; Großbuchstaben"/>
    <w:uiPriority w:val="20"/>
    <w:semiHidden/>
    <w:qFormat/>
    <w:rsid w:val="000C1A4D"/>
    <w:rPr>
      <w:b/>
      <w:caps/>
      <w:smallCaps w:val="0"/>
      <w:strike w:val="0"/>
      <w:dstrike w:val="0"/>
      <w:vanish w:val="0"/>
      <w:vertAlign w:val="baseline"/>
    </w:rPr>
  </w:style>
  <w:style w:type="paragraph" w:customStyle="1" w:styleId="DeckblattTextlinksbndigmitAbstand">
    <w:name w:val="Deckblatt &gt; Text linksbündig mit Abstand"/>
    <w:basedOn w:val="Standard"/>
    <w:uiPriority w:val="23"/>
    <w:rsid w:val="000C1A4D"/>
    <w:pPr>
      <w:spacing w:line="288" w:lineRule="auto"/>
    </w:pPr>
  </w:style>
  <w:style w:type="paragraph" w:customStyle="1" w:styleId="ImpressumZwischenberschriftenWIG2Grau01">
    <w:name w:val="Impressum &gt; Zwischenüberschriften WIG2 Grau01"/>
    <w:basedOn w:val="Zwischenberschrift"/>
    <w:uiPriority w:val="31"/>
    <w:qFormat/>
    <w:rsid w:val="000C1A4D"/>
    <w:pPr>
      <w:spacing w:before="138" w:after="69"/>
    </w:pPr>
    <w:rPr>
      <w:color w:val="5E5E5E"/>
      <w:sz w:val="18"/>
    </w:rPr>
  </w:style>
  <w:style w:type="paragraph" w:customStyle="1" w:styleId="DeckblattZwischenberschriftWIG2Grau01">
    <w:name w:val="Deckblatt &gt; Zwischenüberschrift WIG2 Grau01"/>
    <w:basedOn w:val="Zwischenberschrift"/>
    <w:next w:val="DeckblattTextlinksbndigmitAbstand"/>
    <w:uiPriority w:val="22"/>
    <w:rsid w:val="000C1A4D"/>
    <w:rPr>
      <w:color w:val="5E5E5E"/>
    </w:rPr>
  </w:style>
  <w:style w:type="paragraph" w:customStyle="1" w:styleId="DeckblattZwischenberschriftWIG2Blau01">
    <w:name w:val="Deckblatt &gt; Zwischenüberschrift WIG2 Blau01"/>
    <w:basedOn w:val="Zwischenberschrift"/>
    <w:uiPriority w:val="22"/>
    <w:semiHidden/>
    <w:rsid w:val="000C1A4D"/>
  </w:style>
  <w:style w:type="paragraph" w:customStyle="1" w:styleId="ImpressumTextohneAbstand">
    <w:name w:val="Impressum &gt; Text ohne Abstand"/>
    <w:basedOn w:val="ImpressumTextmitAbstand"/>
    <w:uiPriority w:val="32"/>
    <w:qFormat/>
    <w:rsid w:val="000C1A4D"/>
    <w:pPr>
      <w:tabs>
        <w:tab w:val="left" w:pos="992"/>
        <w:tab w:val="left" w:pos="1134"/>
      </w:tabs>
      <w:spacing w:after="0"/>
    </w:pPr>
  </w:style>
  <w:style w:type="character" w:customStyle="1" w:styleId="ImpressumZeichen-HervorhebungWIG2Grau01">
    <w:name w:val="Impressum &gt; Zeichen-Hervorhebung WIG2 Grau01"/>
    <w:basedOn w:val="DeckblattHervorhebungWIG2Grau01"/>
    <w:uiPriority w:val="33"/>
    <w:qFormat/>
    <w:rsid w:val="000C1A4D"/>
    <w:rPr>
      <w:color w:val="5E5E5E"/>
      <w:lang w:val="de-DE"/>
    </w:rPr>
  </w:style>
  <w:style w:type="character" w:customStyle="1" w:styleId="DeckblattHervorhebungWIG2Blau02">
    <w:name w:val="Deckblatt &gt; Hervorhebung WIG2 Blau02"/>
    <w:basedOn w:val="DeckblattHervorhebungWIG2Grau01"/>
    <w:uiPriority w:val="24"/>
    <w:semiHidden/>
    <w:qFormat/>
    <w:rsid w:val="000C1A4D"/>
    <w:rPr>
      <w:color w:val="239CCE" w:themeColor="background2"/>
      <w:lang w:val="de-DE"/>
    </w:rPr>
  </w:style>
  <w:style w:type="paragraph" w:customStyle="1" w:styleId="DeckblattTextlinksbndigohneAbstand">
    <w:name w:val="Deckblatt &gt; Text linksbündig ohne Abstand"/>
    <w:basedOn w:val="DeckblattTextlinksbndigmitAbstand"/>
    <w:uiPriority w:val="23"/>
    <w:qFormat/>
    <w:rsid w:val="000C1A4D"/>
    <w:pPr>
      <w:spacing w:after="0"/>
    </w:pPr>
  </w:style>
  <w:style w:type="character" w:styleId="SchwacheHervorhebung">
    <w:name w:val="Subtle Emphasis"/>
    <w:basedOn w:val="Absatz-Standardschriftart"/>
    <w:uiPriority w:val="59"/>
    <w:semiHidden/>
    <w:qFormat/>
    <w:locked/>
    <w:rsid w:val="000C1A4D"/>
    <w:rPr>
      <w:i/>
      <w:iCs/>
      <w:color w:val="auto"/>
    </w:rPr>
  </w:style>
  <w:style w:type="paragraph" w:styleId="KeinLeerraum">
    <w:name w:val="No Spacing"/>
    <w:uiPriority w:val="59"/>
    <w:semiHidden/>
    <w:qFormat/>
    <w:locked/>
    <w:rsid w:val="000C1A4D"/>
    <w:pPr>
      <w:tabs>
        <w:tab w:val="left" w:pos="284"/>
        <w:tab w:val="left" w:pos="567"/>
        <w:tab w:val="left" w:pos="851"/>
        <w:tab w:val="left" w:pos="1134"/>
        <w:tab w:val="left" w:pos="1418"/>
        <w:tab w:val="left" w:pos="1701"/>
      </w:tabs>
      <w:spacing w:after="0" w:line="156" w:lineRule="auto"/>
      <w:jc w:val="both"/>
    </w:pPr>
    <w:rPr>
      <w:sz w:val="20"/>
    </w:rPr>
  </w:style>
  <w:style w:type="character" w:styleId="Fett">
    <w:name w:val="Strong"/>
    <w:basedOn w:val="Absatz-Standardschriftart"/>
    <w:uiPriority w:val="59"/>
    <w:semiHidden/>
    <w:locked/>
    <w:rsid w:val="000C1A4D"/>
    <w:rPr>
      <w:b/>
      <w:bCs/>
    </w:rPr>
  </w:style>
  <w:style w:type="paragraph" w:customStyle="1" w:styleId="ImpressumTextmitAbstand">
    <w:name w:val="Impressum &gt; Text mit Abstand"/>
    <w:basedOn w:val="Standard"/>
    <w:uiPriority w:val="32"/>
    <w:qFormat/>
    <w:rsid w:val="000C1A4D"/>
    <w:pPr>
      <w:spacing w:after="69"/>
    </w:pPr>
    <w:rPr>
      <w:sz w:val="18"/>
    </w:rPr>
  </w:style>
  <w:style w:type="paragraph" w:customStyle="1" w:styleId="FlietextBlocksatzmitAbstand">
    <w:name w:val="Fließtext Blocksatz mit Abstand"/>
    <w:basedOn w:val="Standard"/>
    <w:uiPriority w:val="4"/>
    <w:qFormat/>
    <w:rsid w:val="000C1A4D"/>
    <w:pPr>
      <w:tabs>
        <w:tab w:val="left" w:pos="284"/>
        <w:tab w:val="left" w:pos="425"/>
      </w:tabs>
      <w:spacing w:before="84"/>
      <w:jc w:val="both"/>
    </w:pPr>
  </w:style>
  <w:style w:type="paragraph" w:customStyle="1" w:styleId="FlietextBlocksatzohneAbstand">
    <w:name w:val="Fließtext Blocksatz ohne Abstand"/>
    <w:basedOn w:val="FlietextBlocksatzmitAbstand"/>
    <w:next w:val="ListemitAnstrichen"/>
    <w:uiPriority w:val="4"/>
    <w:qFormat/>
    <w:rsid w:val="000C1A4D"/>
    <w:pPr>
      <w:spacing w:before="0" w:after="0"/>
    </w:pPr>
  </w:style>
  <w:style w:type="table" w:styleId="Gitternetztabelle7farbigAkzent3">
    <w:name w:val="Grid Table 7 Colorful Accent 3"/>
    <w:basedOn w:val="NormaleTabelle"/>
    <w:uiPriority w:val="52"/>
    <w:locked/>
    <w:rsid w:val="000C1A4D"/>
    <w:pPr>
      <w:spacing w:after="0" w:line="240" w:lineRule="auto"/>
    </w:pPr>
    <w:rPr>
      <w:color w:val="7B4773" w:themeColor="accent3" w:themeShade="BF"/>
    </w:rPr>
    <w:tblPr>
      <w:tblStyleRowBandSize w:val="1"/>
      <w:tblStyleColBandSize w:val="1"/>
      <w:tblBorders>
        <w:top w:val="single" w:sz="4" w:space="0" w:color="C89FC2" w:themeColor="accent3" w:themeTint="99"/>
        <w:left w:val="single" w:sz="4" w:space="0" w:color="C89FC2" w:themeColor="accent3" w:themeTint="99"/>
        <w:bottom w:val="single" w:sz="4" w:space="0" w:color="C89FC2" w:themeColor="accent3" w:themeTint="99"/>
        <w:right w:val="single" w:sz="4" w:space="0" w:color="C89FC2" w:themeColor="accent3" w:themeTint="99"/>
        <w:insideH w:val="single" w:sz="4" w:space="0" w:color="C89FC2" w:themeColor="accent3" w:themeTint="99"/>
        <w:insideV w:val="single" w:sz="4" w:space="0" w:color="C89FC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A" w:themeFill="accent3" w:themeFillTint="33"/>
      </w:tcPr>
    </w:tblStylePr>
    <w:tblStylePr w:type="band1Horz">
      <w:tblPr/>
      <w:tcPr>
        <w:shd w:val="clear" w:color="auto" w:fill="ECDFEA" w:themeFill="accent3" w:themeFillTint="33"/>
      </w:tcPr>
    </w:tblStylePr>
    <w:tblStylePr w:type="neCell">
      <w:tblPr/>
      <w:tcPr>
        <w:tcBorders>
          <w:bottom w:val="single" w:sz="4" w:space="0" w:color="C89FC2" w:themeColor="accent3" w:themeTint="99"/>
        </w:tcBorders>
      </w:tcPr>
    </w:tblStylePr>
    <w:tblStylePr w:type="nwCell">
      <w:tblPr/>
      <w:tcPr>
        <w:tcBorders>
          <w:bottom w:val="single" w:sz="4" w:space="0" w:color="C89FC2" w:themeColor="accent3" w:themeTint="99"/>
        </w:tcBorders>
      </w:tcPr>
    </w:tblStylePr>
    <w:tblStylePr w:type="seCell">
      <w:tblPr/>
      <w:tcPr>
        <w:tcBorders>
          <w:top w:val="single" w:sz="4" w:space="0" w:color="C89FC2" w:themeColor="accent3" w:themeTint="99"/>
        </w:tcBorders>
      </w:tcPr>
    </w:tblStylePr>
    <w:tblStylePr w:type="swCell">
      <w:tblPr/>
      <w:tcPr>
        <w:tcBorders>
          <w:top w:val="single" w:sz="4" w:space="0" w:color="C89FC2" w:themeColor="accent3" w:themeTint="99"/>
        </w:tcBorders>
      </w:tcPr>
    </w:tblStylePr>
  </w:style>
  <w:style w:type="table" w:styleId="Listentabelle5dunkelAkzent4">
    <w:name w:val="List Table 5 Dark Accent 4"/>
    <w:basedOn w:val="NormaleTabelle"/>
    <w:uiPriority w:val="50"/>
    <w:locked/>
    <w:rsid w:val="000C1A4D"/>
    <w:pPr>
      <w:spacing w:after="0" w:line="240" w:lineRule="auto"/>
    </w:pPr>
    <w:rPr>
      <w:color w:val="FFFFFF" w:themeColor="background1"/>
    </w:rPr>
    <w:tblPr>
      <w:tblStyleRowBandSize w:val="1"/>
      <w:tblStyleColBandSize w:val="1"/>
      <w:tblBorders>
        <w:top w:val="single" w:sz="24" w:space="0" w:color="D09BC8" w:themeColor="accent4"/>
        <w:left w:val="single" w:sz="24" w:space="0" w:color="D09BC8" w:themeColor="accent4"/>
        <w:bottom w:val="single" w:sz="24" w:space="0" w:color="D09BC8" w:themeColor="accent4"/>
        <w:right w:val="single" w:sz="24" w:space="0" w:color="D09BC8" w:themeColor="accent4"/>
      </w:tblBorders>
    </w:tblPr>
    <w:tcPr>
      <w:shd w:val="clear" w:color="auto" w:fill="D09BC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numbering" w:customStyle="1" w:styleId="C020ListenvorlageAnstriche">
    <w:name w:val="C020 &gt; Listenvorlage Anstriche"/>
    <w:uiPriority w:val="99"/>
    <w:rsid w:val="000C1A4D"/>
    <w:pPr>
      <w:numPr>
        <w:numId w:val="24"/>
      </w:numPr>
    </w:pPr>
  </w:style>
  <w:style w:type="numbering" w:customStyle="1" w:styleId="C030ListenvorlageNummerierung">
    <w:name w:val="C030 &gt; Listenvorlage Nummerierung"/>
    <w:uiPriority w:val="99"/>
    <w:rsid w:val="000C1A4D"/>
    <w:pPr>
      <w:numPr>
        <w:numId w:val="2"/>
      </w:numPr>
    </w:pPr>
  </w:style>
  <w:style w:type="numbering" w:customStyle="1" w:styleId="B01-09Listenformatberschriftennummeriert">
    <w:name w:val="B01-09 &gt; Listenformat Überschriften nummeriert"/>
    <w:uiPriority w:val="99"/>
    <w:rsid w:val="000C1A4D"/>
    <w:pPr>
      <w:numPr>
        <w:numId w:val="3"/>
      </w:numPr>
    </w:pPr>
  </w:style>
  <w:style w:type="table" w:customStyle="1" w:styleId="TabellenWIG2-Standard-01">
    <w:name w:val="Tabellen WIG2-Standard-01"/>
    <w:basedOn w:val="NormaleTabelle"/>
    <w:uiPriority w:val="99"/>
    <w:rsid w:val="000C1A4D"/>
    <w:pPr>
      <w:spacing w:after="0"/>
    </w:pPr>
    <w:rPr>
      <w:sz w:val="18"/>
    </w:rPr>
    <w:tblPr>
      <w:tblBorders>
        <w:bottom w:val="single" w:sz="8" w:space="0" w:color="AAAAAA"/>
        <w:insideH w:val="single" w:sz="8" w:space="0" w:color="AAAAAA"/>
        <w:insideV w:val="single" w:sz="8" w:space="0" w:color="AAAAAA"/>
      </w:tblBorders>
      <w:tblCellMar>
        <w:top w:w="62" w:type="dxa"/>
        <w:left w:w="125" w:type="dxa"/>
        <w:bottom w:w="34" w:type="dxa"/>
        <w:right w:w="125" w:type="dxa"/>
      </w:tblCellMar>
    </w:tblPr>
    <w:trPr>
      <w:cantSplit/>
    </w:trPr>
    <w:tblStylePr w:type="firstRow">
      <w:rPr>
        <w:b/>
        <w:color w:val="FFFFFF" w:themeColor="background1"/>
      </w:rPr>
      <w:tblPr/>
      <w:trPr>
        <w:tblHeader/>
      </w:trPr>
      <w:tcPr>
        <w:tcBorders>
          <w:top w:val="nil"/>
          <w:left w:val="nil"/>
          <w:bottom w:val="single" w:sz="4" w:space="0" w:color="106688" w:themeColor="text2"/>
          <w:right w:val="nil"/>
          <w:insideH w:val="nil"/>
          <w:insideV w:val="single" w:sz="4" w:space="0" w:color="AAAAAA"/>
          <w:tl2br w:val="nil"/>
          <w:tr2bl w:val="nil"/>
        </w:tcBorders>
        <w:shd w:val="clear" w:color="auto" w:fill="106688" w:themeFill="text2"/>
      </w:tcPr>
    </w:tblStylePr>
    <w:tblStylePr w:type="lastRow">
      <w:rPr>
        <w:b/>
        <w:i/>
        <w:color w:val="106688" w:themeColor="text2"/>
      </w:rPr>
    </w:tblStylePr>
    <w:tblStylePr w:type="lastCol">
      <w:tblPr/>
      <w:tcPr>
        <w:shd w:val="clear" w:color="auto" w:fill="F2F2F2" w:themeFill="background1" w:themeFillShade="F2"/>
      </w:tcPr>
    </w:tblStylePr>
  </w:style>
  <w:style w:type="paragraph" w:customStyle="1" w:styleId="DeckblattDokumenten-Typ">
    <w:name w:val="Deckblatt &gt; Dokumenten-Typ"/>
    <w:basedOn w:val="Standard"/>
    <w:uiPriority w:val="20"/>
    <w:semiHidden/>
    <w:rsid w:val="000C1A4D"/>
    <w:pPr>
      <w:tabs>
        <w:tab w:val="right" w:pos="9242"/>
      </w:tabs>
      <w:spacing w:after="336" w:line="233" w:lineRule="auto"/>
    </w:pPr>
    <w:rPr>
      <w:color w:val="239CCE" w:themeColor="background2"/>
      <w:sz w:val="38"/>
    </w:rPr>
  </w:style>
  <w:style w:type="paragraph" w:customStyle="1" w:styleId="Tabellenkrper">
    <w:name w:val="Tabellenkörper"/>
    <w:uiPriority w:val="6"/>
    <w:qFormat/>
    <w:rsid w:val="000C1A4D"/>
    <w:pPr>
      <w:spacing w:after="0"/>
    </w:pPr>
    <w:rPr>
      <w:spacing w:val="2"/>
      <w:sz w:val="18"/>
      <w:lang w:val="en-GB"/>
      <w14:ligatures w14:val="standard"/>
    </w:rPr>
  </w:style>
  <w:style w:type="paragraph" w:customStyle="1" w:styleId="BesttigungCheckbox">
    <w:name w:val="Bestätigung Checkbox"/>
    <w:basedOn w:val="FlietextBlocksatzmitAbstand"/>
    <w:uiPriority w:val="10"/>
    <w:semiHidden/>
    <w:qFormat/>
    <w:rsid w:val="000C1A4D"/>
    <w:rPr>
      <w:rFonts w:ascii="Segoe UI Symbol" w:hAnsi="Segoe UI Symbol" w:cs="Segoe UI Symbol"/>
    </w:rPr>
  </w:style>
  <w:style w:type="paragraph" w:customStyle="1" w:styleId="berschrift1Inhaltsverzeichnis">
    <w:name w:val="Überschrift 1 Inhaltsverzeichnis"/>
    <w:basedOn w:val="berschrift1unnummeriert"/>
    <w:next w:val="FlietextBlocksatzmitAbstand"/>
    <w:uiPriority w:val="1"/>
    <w:rsid w:val="000C1A4D"/>
    <w:pPr>
      <w:spacing w:before="0"/>
    </w:pPr>
    <w:rPr>
      <w:rFonts w:eastAsia="Times New Roman" w:cs="Times New Roman"/>
      <w:bCs/>
      <w:szCs w:val="20"/>
    </w:rPr>
  </w:style>
  <w:style w:type="paragraph" w:customStyle="1" w:styleId="Impressumbeschrift">
    <w:name w:val="Impressum &gt; Übeschrift"/>
    <w:next w:val="ImpressumTextmitAbstand"/>
    <w:uiPriority w:val="30"/>
    <w:qFormat/>
    <w:rsid w:val="000C1A4D"/>
    <w:pPr>
      <w:spacing w:after="168"/>
    </w:pPr>
    <w:rPr>
      <w:b/>
      <w:color w:val="5E5E5E"/>
      <w:spacing w:val="2"/>
      <w14:ligatures w14:val="standard"/>
    </w:rPr>
  </w:style>
  <w:style w:type="paragraph" w:customStyle="1" w:styleId="QuellenTabellenundAbbildungen">
    <w:name w:val="Quellen Tabellen und Abbildungen"/>
    <w:next w:val="FlietextBlocksatzmitAbstand"/>
    <w:uiPriority w:val="7"/>
    <w:qFormat/>
    <w:rsid w:val="000C1A4D"/>
    <w:pPr>
      <w:spacing w:before="84"/>
    </w:pPr>
    <w:rPr>
      <w:iCs/>
      <w:color w:val="5E5E5E"/>
      <w:spacing w:val="2"/>
      <w:sz w:val="18"/>
      <w:szCs w:val="18"/>
      <w:lang w:val="en-GB"/>
      <w14:ligatures w14:val="standard"/>
    </w:rPr>
  </w:style>
  <w:style w:type="character" w:styleId="Platzhaltertext">
    <w:name w:val="Placeholder Text"/>
    <w:basedOn w:val="Absatz-Standardschriftart"/>
    <w:uiPriority w:val="99"/>
    <w:semiHidden/>
    <w:locked/>
    <w:rsid w:val="000C1A4D"/>
    <w:rPr>
      <w:color w:val="808080"/>
    </w:rPr>
  </w:style>
  <w:style w:type="paragraph" w:customStyle="1" w:styleId="CitaviBibliographyEntry">
    <w:name w:val="Citavi Bibliography Entry"/>
    <w:basedOn w:val="FlietextBlocksatzmitAbstand"/>
    <w:link w:val="CitaviBibliographyEntryZchn"/>
    <w:uiPriority w:val="11"/>
    <w:rsid w:val="000C1A4D"/>
    <w:pPr>
      <w:tabs>
        <w:tab w:val="clear" w:pos="284"/>
        <w:tab w:val="left" w:pos="283"/>
      </w:tabs>
      <w:ind w:left="284" w:hanging="284"/>
    </w:pPr>
    <w:rPr>
      <w:rFonts w:ascii="Calibri" w:eastAsiaTheme="majorEastAsia" w:hAnsi="Calibri" w:cstheme="majorBidi"/>
      <w:color w:val="106688" w:themeColor="text2"/>
      <w:sz w:val="26"/>
      <w:szCs w:val="32"/>
      <w:lang w:eastAsia="de-DE"/>
    </w:rPr>
  </w:style>
  <w:style w:type="character" w:customStyle="1" w:styleId="berschrift1unnummeriertZchn">
    <w:name w:val="Überschrift 1 unnummeriert Zchn"/>
    <w:basedOn w:val="Absatz-Standardschriftart"/>
    <w:link w:val="berschrift1unnummeriert"/>
    <w:uiPriority w:val="1"/>
    <w:rsid w:val="000C1A4D"/>
    <w:rPr>
      <w:rFonts w:ascii="Calibri" w:eastAsiaTheme="majorEastAsia" w:hAnsi="Calibri" w:cstheme="majorBidi"/>
      <w:b/>
      <w:color w:val="106688" w:themeColor="text2"/>
      <w:sz w:val="26"/>
      <w:szCs w:val="32"/>
      <w:lang w:val="en-GB" w:eastAsia="de-DE"/>
    </w:rPr>
  </w:style>
  <w:style w:type="character" w:customStyle="1" w:styleId="CitaviBibliographyEntryZchn">
    <w:name w:val="Citavi Bibliography Entry Zchn"/>
    <w:basedOn w:val="berschrift1unnummeriertZchn"/>
    <w:link w:val="CitaviBibliographyEntry"/>
    <w:uiPriority w:val="11"/>
    <w:rsid w:val="000C1A4D"/>
    <w:rPr>
      <w:rFonts w:ascii="Calibri" w:eastAsiaTheme="majorEastAsia" w:hAnsi="Calibri" w:cstheme="majorBidi"/>
      <w:b w:val="0"/>
      <w:color w:val="106688" w:themeColor="text2"/>
      <w:spacing w:val="2"/>
      <w:sz w:val="26"/>
      <w:szCs w:val="32"/>
      <w:lang w:val="en-GB" w:eastAsia="de-DE"/>
      <w14:ligatures w14:val="standard"/>
    </w:rPr>
  </w:style>
  <w:style w:type="paragraph" w:customStyle="1" w:styleId="CitaviChapterBibliographyHeading">
    <w:name w:val="Citavi Chapter Bibliography Heading"/>
    <w:basedOn w:val="berschrift2"/>
    <w:link w:val="CitaviChapterBibliographyHeadingZchn"/>
    <w:uiPriority w:val="99"/>
    <w:semiHidden/>
    <w:rsid w:val="000C1A4D"/>
    <w:rPr>
      <w:rFonts w:ascii="Calibri" w:hAnsi="Calibri"/>
      <w:lang w:eastAsia="de-DE"/>
    </w:rPr>
  </w:style>
  <w:style w:type="character" w:customStyle="1" w:styleId="CitaviChapterBibliographyHeadingZchn">
    <w:name w:val="Citavi Chapter Bibliography Heading Zchn"/>
    <w:basedOn w:val="berschrift1unnummeriertZchn"/>
    <w:link w:val="CitaviChapterBibliographyHeading"/>
    <w:uiPriority w:val="99"/>
    <w:semiHidden/>
    <w:rsid w:val="000C1A4D"/>
    <w:rPr>
      <w:rFonts w:ascii="Calibri" w:eastAsiaTheme="majorEastAsia" w:hAnsi="Calibri" w:cstheme="majorBidi"/>
      <w:b w:val="0"/>
      <w:color w:val="106688" w:themeColor="text2"/>
      <w:spacing w:val="4"/>
      <w:sz w:val="26"/>
      <w:szCs w:val="26"/>
      <w:lang w:val="en-GB" w:eastAsia="de-DE"/>
      <w14:ligatures w14:val="standard"/>
    </w:rPr>
  </w:style>
  <w:style w:type="paragraph" w:customStyle="1" w:styleId="CitaviBibliographySubheading1">
    <w:name w:val="Citavi Bibliography Subheading 1"/>
    <w:basedOn w:val="berschrift2"/>
    <w:link w:val="CitaviBibliographySubheading1Zchn"/>
    <w:uiPriority w:val="99"/>
    <w:semiHidden/>
    <w:rsid w:val="000C1A4D"/>
    <w:pPr>
      <w:outlineLvl w:val="9"/>
    </w:pPr>
    <w:rPr>
      <w:rFonts w:ascii="Calibri" w:hAnsi="Calibri"/>
      <w:lang w:eastAsia="de-DE"/>
    </w:rPr>
  </w:style>
  <w:style w:type="character" w:customStyle="1" w:styleId="CitaviBibliographySubheading1Zchn">
    <w:name w:val="Citavi Bibliography Subheading 1 Zchn"/>
    <w:basedOn w:val="berschrift1unnummeriertZchn"/>
    <w:link w:val="CitaviBibliographySubheading1"/>
    <w:uiPriority w:val="99"/>
    <w:semiHidden/>
    <w:rsid w:val="000C1A4D"/>
    <w:rPr>
      <w:rFonts w:ascii="Calibri" w:eastAsiaTheme="majorEastAsia" w:hAnsi="Calibri" w:cstheme="majorBidi"/>
      <w:b w:val="0"/>
      <w:color w:val="106688" w:themeColor="text2"/>
      <w:spacing w:val="4"/>
      <w:sz w:val="26"/>
      <w:szCs w:val="26"/>
      <w:lang w:val="en-GB" w:eastAsia="de-DE"/>
      <w14:ligatures w14:val="standard"/>
    </w:rPr>
  </w:style>
  <w:style w:type="paragraph" w:customStyle="1" w:styleId="CitaviBibliographySubheading2">
    <w:name w:val="Citavi Bibliography Subheading 2"/>
    <w:basedOn w:val="berschrift3"/>
    <w:link w:val="CitaviBibliographySubheading2Zchn"/>
    <w:uiPriority w:val="99"/>
    <w:semiHidden/>
    <w:rsid w:val="000C1A4D"/>
    <w:pPr>
      <w:outlineLvl w:val="9"/>
    </w:pPr>
    <w:rPr>
      <w:rFonts w:ascii="Calibri" w:hAnsi="Calibri"/>
      <w:lang w:eastAsia="de-DE"/>
    </w:rPr>
  </w:style>
  <w:style w:type="character" w:customStyle="1" w:styleId="CitaviBibliographySubheading2Zchn">
    <w:name w:val="Citavi Bibliography Subheading 2 Zchn"/>
    <w:basedOn w:val="berschrift1unnummeriertZchn"/>
    <w:link w:val="CitaviBibliographySubheading2"/>
    <w:uiPriority w:val="99"/>
    <w:semiHidden/>
    <w:rsid w:val="000C1A4D"/>
    <w:rPr>
      <w:rFonts w:ascii="Calibri" w:eastAsiaTheme="majorEastAsia" w:hAnsi="Calibri" w:cstheme="majorBidi"/>
      <w:b w:val="0"/>
      <w:color w:val="106688" w:themeColor="text2"/>
      <w:spacing w:val="4"/>
      <w:sz w:val="26"/>
      <w:szCs w:val="26"/>
      <w:lang w:val="en-GB" w:eastAsia="de-DE"/>
      <w14:ligatures w14:val="standard"/>
    </w:rPr>
  </w:style>
  <w:style w:type="paragraph" w:customStyle="1" w:styleId="CitaviBibliographySubheading3">
    <w:name w:val="Citavi Bibliography Subheading 3"/>
    <w:basedOn w:val="berschrift4"/>
    <w:link w:val="CitaviBibliographySubheading3Zchn"/>
    <w:uiPriority w:val="99"/>
    <w:semiHidden/>
    <w:rsid w:val="000C1A4D"/>
    <w:pPr>
      <w:outlineLvl w:val="9"/>
    </w:pPr>
    <w:rPr>
      <w:rFonts w:ascii="Calibri" w:hAnsi="Calibri"/>
      <w:lang w:eastAsia="de-DE"/>
    </w:rPr>
  </w:style>
  <w:style w:type="character" w:customStyle="1" w:styleId="CitaviBibliographySubheading3Zchn">
    <w:name w:val="Citavi Bibliography Subheading 3 Zchn"/>
    <w:basedOn w:val="berschrift1unnummeriertZchn"/>
    <w:link w:val="CitaviBibliographySubheading3"/>
    <w:uiPriority w:val="99"/>
    <w:semiHidden/>
    <w:rsid w:val="000C1A4D"/>
    <w:rPr>
      <w:rFonts w:ascii="Calibri" w:eastAsiaTheme="majorEastAsia" w:hAnsi="Calibri" w:cstheme="majorBidi"/>
      <w:b w:val="0"/>
      <w:iCs/>
      <w:color w:val="106688" w:themeColor="text2"/>
      <w:spacing w:val="4"/>
      <w:sz w:val="26"/>
      <w:szCs w:val="26"/>
      <w:lang w:val="en-GB" w:eastAsia="de-DE"/>
      <w14:ligatures w14:val="standard"/>
    </w:rPr>
  </w:style>
  <w:style w:type="paragraph" w:customStyle="1" w:styleId="CitaviBibliographySubheading4">
    <w:name w:val="Citavi Bibliography Subheading 4"/>
    <w:basedOn w:val="berschrift5"/>
    <w:link w:val="CitaviBibliographySubheading4Zchn"/>
    <w:uiPriority w:val="99"/>
    <w:semiHidden/>
    <w:rsid w:val="000C1A4D"/>
    <w:pPr>
      <w:outlineLvl w:val="9"/>
    </w:pPr>
    <w:rPr>
      <w:rFonts w:ascii="Calibri" w:hAnsi="Calibri"/>
      <w:lang w:eastAsia="de-DE"/>
    </w:rPr>
  </w:style>
  <w:style w:type="character" w:customStyle="1" w:styleId="CitaviBibliographySubheading4Zchn">
    <w:name w:val="Citavi Bibliography Subheading 4 Zchn"/>
    <w:basedOn w:val="berschrift1unnummeriertZchn"/>
    <w:link w:val="CitaviBibliographySubheading4"/>
    <w:uiPriority w:val="99"/>
    <w:semiHidden/>
    <w:rsid w:val="000C1A4D"/>
    <w:rPr>
      <w:rFonts w:ascii="Calibri" w:eastAsiaTheme="majorEastAsia" w:hAnsi="Calibri" w:cstheme="majorBidi"/>
      <w:b w:val="0"/>
      <w:iCs/>
      <w:color w:val="106688" w:themeColor="text2"/>
      <w:spacing w:val="4"/>
      <w:sz w:val="26"/>
      <w:szCs w:val="26"/>
      <w:lang w:val="en-GB" w:eastAsia="de-DE"/>
      <w14:ligatures w14:val="standard"/>
    </w:rPr>
  </w:style>
  <w:style w:type="paragraph" w:customStyle="1" w:styleId="CitaviBibliographySubheading5">
    <w:name w:val="Citavi Bibliography Subheading 5"/>
    <w:basedOn w:val="berschrift6"/>
    <w:link w:val="CitaviBibliographySubheading5Zchn"/>
    <w:uiPriority w:val="99"/>
    <w:semiHidden/>
    <w:rsid w:val="000C1A4D"/>
    <w:pPr>
      <w:outlineLvl w:val="9"/>
    </w:pPr>
    <w:rPr>
      <w:rFonts w:ascii="Calibri" w:hAnsi="Calibri"/>
      <w:lang w:eastAsia="de-DE"/>
    </w:rPr>
  </w:style>
  <w:style w:type="character" w:customStyle="1" w:styleId="CitaviBibliographySubheading5Zchn">
    <w:name w:val="Citavi Bibliography Subheading 5 Zchn"/>
    <w:basedOn w:val="berschrift1unnummeriertZchn"/>
    <w:link w:val="CitaviBibliographySubheading5"/>
    <w:uiPriority w:val="99"/>
    <w:semiHidden/>
    <w:rsid w:val="000C1A4D"/>
    <w:rPr>
      <w:rFonts w:ascii="Calibri" w:eastAsiaTheme="majorEastAsia" w:hAnsi="Calibri" w:cstheme="majorBidi"/>
      <w:b w:val="0"/>
      <w:color w:val="106688" w:themeColor="text2"/>
      <w:spacing w:val="4"/>
      <w:sz w:val="26"/>
      <w:szCs w:val="26"/>
      <w:lang w:val="en-GB" w:eastAsia="de-DE"/>
      <w14:ligatures w14:val="standard"/>
    </w:rPr>
  </w:style>
  <w:style w:type="paragraph" w:customStyle="1" w:styleId="CitaviBibliographySubheading6">
    <w:name w:val="Citavi Bibliography Subheading 6"/>
    <w:basedOn w:val="berschrift7"/>
    <w:link w:val="CitaviBibliographySubheading6Zchn"/>
    <w:uiPriority w:val="99"/>
    <w:semiHidden/>
    <w:rsid w:val="000C1A4D"/>
    <w:pPr>
      <w:outlineLvl w:val="9"/>
    </w:pPr>
    <w:rPr>
      <w:rFonts w:ascii="Calibri" w:hAnsi="Calibri"/>
      <w:lang w:eastAsia="de-DE"/>
    </w:rPr>
  </w:style>
  <w:style w:type="character" w:customStyle="1" w:styleId="CitaviBibliographySubheading6Zchn">
    <w:name w:val="Citavi Bibliography Subheading 6 Zchn"/>
    <w:basedOn w:val="berschrift1unnummeriertZchn"/>
    <w:link w:val="CitaviBibliographySubheading6"/>
    <w:uiPriority w:val="99"/>
    <w:semiHidden/>
    <w:rsid w:val="000C1A4D"/>
    <w:rPr>
      <w:rFonts w:ascii="Calibri" w:eastAsiaTheme="majorEastAsia" w:hAnsi="Calibri" w:cstheme="majorBidi"/>
      <w:b w:val="0"/>
      <w:iCs/>
      <w:color w:val="106688" w:themeColor="text2"/>
      <w:spacing w:val="4"/>
      <w:sz w:val="26"/>
      <w:szCs w:val="26"/>
      <w:lang w:val="en-GB" w:eastAsia="de-DE"/>
      <w14:ligatures w14:val="standard"/>
    </w:rPr>
  </w:style>
  <w:style w:type="paragraph" w:customStyle="1" w:styleId="CitaviBibliographySubheading7">
    <w:name w:val="Citavi Bibliography Subheading 7"/>
    <w:basedOn w:val="berschrift8"/>
    <w:link w:val="CitaviBibliographySubheading7Zchn"/>
    <w:uiPriority w:val="99"/>
    <w:semiHidden/>
    <w:rsid w:val="000C1A4D"/>
    <w:pPr>
      <w:outlineLvl w:val="9"/>
    </w:pPr>
    <w:rPr>
      <w:rFonts w:ascii="Calibri" w:hAnsi="Calibri"/>
      <w:lang w:eastAsia="de-DE"/>
    </w:rPr>
  </w:style>
  <w:style w:type="character" w:customStyle="1" w:styleId="CitaviBibliographySubheading7Zchn">
    <w:name w:val="Citavi Bibliography Subheading 7 Zchn"/>
    <w:basedOn w:val="berschrift1unnummeriertZchn"/>
    <w:link w:val="CitaviBibliographySubheading7"/>
    <w:uiPriority w:val="99"/>
    <w:semiHidden/>
    <w:rsid w:val="000C1A4D"/>
    <w:rPr>
      <w:rFonts w:ascii="Calibri" w:eastAsiaTheme="majorEastAsia" w:hAnsi="Calibri" w:cstheme="majorBidi"/>
      <w:b w:val="0"/>
      <w:iCs/>
      <w:color w:val="106688" w:themeColor="text2"/>
      <w:spacing w:val="4"/>
      <w:sz w:val="26"/>
      <w:szCs w:val="21"/>
      <w:lang w:val="en-GB" w:eastAsia="de-DE"/>
      <w14:ligatures w14:val="standard"/>
    </w:rPr>
  </w:style>
  <w:style w:type="paragraph" w:customStyle="1" w:styleId="CitaviBibliographySubheading8">
    <w:name w:val="Citavi Bibliography Subheading 8"/>
    <w:basedOn w:val="berschrift9"/>
    <w:link w:val="CitaviBibliographySubheading8Zchn"/>
    <w:uiPriority w:val="99"/>
    <w:semiHidden/>
    <w:rsid w:val="000C1A4D"/>
    <w:pPr>
      <w:outlineLvl w:val="9"/>
    </w:pPr>
    <w:rPr>
      <w:rFonts w:ascii="Calibri" w:hAnsi="Calibri"/>
      <w:lang w:eastAsia="de-DE"/>
    </w:rPr>
  </w:style>
  <w:style w:type="character" w:customStyle="1" w:styleId="CitaviBibliographySubheading8Zchn">
    <w:name w:val="Citavi Bibliography Subheading 8 Zchn"/>
    <w:basedOn w:val="berschrift1unnummeriertZchn"/>
    <w:link w:val="CitaviBibliographySubheading8"/>
    <w:uiPriority w:val="99"/>
    <w:semiHidden/>
    <w:rsid w:val="000C1A4D"/>
    <w:rPr>
      <w:rFonts w:ascii="Calibri" w:eastAsiaTheme="majorEastAsia" w:hAnsi="Calibri" w:cstheme="majorBidi"/>
      <w:b w:val="0"/>
      <w:color w:val="106688" w:themeColor="text2"/>
      <w:spacing w:val="4"/>
      <w:sz w:val="26"/>
      <w:szCs w:val="21"/>
      <w:lang w:val="en-GB" w:eastAsia="de-DE"/>
      <w14:ligatures w14:val="standard"/>
    </w:rPr>
  </w:style>
  <w:style w:type="paragraph" w:customStyle="1" w:styleId="CitaviBibliographyHeading">
    <w:name w:val="Citavi Bibliography Heading"/>
    <w:basedOn w:val="berschrift1unnummeriert"/>
    <w:link w:val="CitaviBibliographyHeadingZchn"/>
    <w:uiPriority w:val="11"/>
    <w:rsid w:val="000C1A4D"/>
    <w:rPr>
      <w:spacing w:val="2"/>
      <w14:ligatures w14:val="standard"/>
    </w:rPr>
  </w:style>
  <w:style w:type="character" w:customStyle="1" w:styleId="CitaviBibliographyHeadingZchn">
    <w:name w:val="Citavi Bibliography Heading Zchn"/>
    <w:basedOn w:val="CitaviBibliographyEntryZchn"/>
    <w:link w:val="CitaviBibliographyHeading"/>
    <w:uiPriority w:val="11"/>
    <w:rsid w:val="000C1A4D"/>
    <w:rPr>
      <w:rFonts w:ascii="Calibri" w:eastAsiaTheme="majorEastAsia" w:hAnsi="Calibri" w:cstheme="majorBidi"/>
      <w:b/>
      <w:color w:val="106688" w:themeColor="text2"/>
      <w:spacing w:val="2"/>
      <w:sz w:val="26"/>
      <w:szCs w:val="32"/>
      <w:lang w:val="en-GB" w:eastAsia="de-DE"/>
      <w14:ligatures w14:val="standard"/>
    </w:rPr>
  </w:style>
  <w:style w:type="paragraph" w:customStyle="1" w:styleId="BesttigungkleineSchrift">
    <w:name w:val="Bestätigung kleine Schrift"/>
    <w:uiPriority w:val="10"/>
    <w:semiHidden/>
    <w:qFormat/>
    <w:rsid w:val="000C1A4D"/>
    <w:pPr>
      <w:framePr w:hSpace="141" w:wrap="around" w:vAnchor="text" w:hAnchor="text" w:y="1"/>
      <w:spacing w:before="69" w:after="140" w:line="288" w:lineRule="auto"/>
      <w:suppressOverlap/>
    </w:pPr>
    <w:rPr>
      <w:spacing w:val="2"/>
      <w:sz w:val="18"/>
      <w:lang w:val="en-GB"/>
      <w14:ligatures w14:val="standard"/>
    </w:rPr>
  </w:style>
  <w:style w:type="character" w:customStyle="1" w:styleId="Zeichen-Hervorhebungfett">
    <w:name w:val="Zeichen-Hervorhebung fett"/>
    <w:uiPriority w:val="8"/>
    <w:rsid w:val="000C1A4D"/>
    <w:rPr>
      <w:b/>
      <w:bCs/>
      <w:iCs/>
      <w:color w:val="auto"/>
    </w:rPr>
  </w:style>
  <w:style w:type="character" w:customStyle="1" w:styleId="Zeichen-Hervorhebungunterstrichen">
    <w:name w:val="Zeichen-Hervorhebung unterstrichen"/>
    <w:basedOn w:val="Hervorhebung"/>
    <w:uiPriority w:val="8"/>
    <w:rsid w:val="000C1A4D"/>
    <w:rPr>
      <w:i w:val="0"/>
      <w:iCs w:val="0"/>
      <w:u w:val="single"/>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916510">
      <w:bodyDiv w:val="1"/>
      <w:marLeft w:val="0"/>
      <w:marRight w:val="0"/>
      <w:marTop w:val="0"/>
      <w:marBottom w:val="0"/>
      <w:divBdr>
        <w:top w:val="none" w:sz="0" w:space="0" w:color="auto"/>
        <w:left w:val="none" w:sz="0" w:space="0" w:color="auto"/>
        <w:bottom w:val="none" w:sz="0" w:space="0" w:color="auto"/>
        <w:right w:val="none" w:sz="0" w:space="0" w:color="auto"/>
      </w:divBdr>
      <w:divsChild>
        <w:div w:id="704527388">
          <w:marLeft w:val="0"/>
          <w:marRight w:val="0"/>
          <w:marTop w:val="0"/>
          <w:marBottom w:val="0"/>
          <w:divBdr>
            <w:top w:val="none" w:sz="0" w:space="0" w:color="auto"/>
            <w:left w:val="none" w:sz="0" w:space="0" w:color="auto"/>
            <w:bottom w:val="none" w:sz="0" w:space="0" w:color="auto"/>
            <w:right w:val="none" w:sz="0" w:space="0" w:color="auto"/>
          </w:divBdr>
        </w:div>
      </w:divsChild>
    </w:div>
    <w:div w:id="565461406">
      <w:bodyDiv w:val="1"/>
      <w:marLeft w:val="0"/>
      <w:marRight w:val="0"/>
      <w:marTop w:val="0"/>
      <w:marBottom w:val="0"/>
      <w:divBdr>
        <w:top w:val="none" w:sz="0" w:space="0" w:color="auto"/>
        <w:left w:val="none" w:sz="0" w:space="0" w:color="auto"/>
        <w:bottom w:val="none" w:sz="0" w:space="0" w:color="auto"/>
        <w:right w:val="none" w:sz="0" w:space="0" w:color="auto"/>
      </w:divBdr>
    </w:div>
    <w:div w:id="908736176">
      <w:bodyDiv w:val="1"/>
      <w:marLeft w:val="0"/>
      <w:marRight w:val="0"/>
      <w:marTop w:val="0"/>
      <w:marBottom w:val="0"/>
      <w:divBdr>
        <w:top w:val="none" w:sz="0" w:space="0" w:color="auto"/>
        <w:left w:val="none" w:sz="0" w:space="0" w:color="auto"/>
        <w:bottom w:val="none" w:sz="0" w:space="0" w:color="auto"/>
        <w:right w:val="none" w:sz="0" w:space="0" w:color="auto"/>
      </w:divBdr>
    </w:div>
    <w:div w:id="911887391">
      <w:bodyDiv w:val="1"/>
      <w:marLeft w:val="0"/>
      <w:marRight w:val="0"/>
      <w:marTop w:val="0"/>
      <w:marBottom w:val="0"/>
      <w:divBdr>
        <w:top w:val="none" w:sz="0" w:space="0" w:color="auto"/>
        <w:left w:val="none" w:sz="0" w:space="0" w:color="auto"/>
        <w:bottom w:val="none" w:sz="0" w:space="0" w:color="auto"/>
        <w:right w:val="none" w:sz="0" w:space="0" w:color="auto"/>
      </w:divBdr>
    </w:div>
    <w:div w:id="1073090767">
      <w:bodyDiv w:val="1"/>
      <w:marLeft w:val="0"/>
      <w:marRight w:val="0"/>
      <w:marTop w:val="0"/>
      <w:marBottom w:val="0"/>
      <w:divBdr>
        <w:top w:val="none" w:sz="0" w:space="0" w:color="auto"/>
        <w:left w:val="none" w:sz="0" w:space="0" w:color="auto"/>
        <w:bottom w:val="none" w:sz="0" w:space="0" w:color="auto"/>
        <w:right w:val="none" w:sz="0" w:space="0" w:color="auto"/>
      </w:divBdr>
    </w:div>
    <w:div w:id="1577855948">
      <w:bodyDiv w:val="1"/>
      <w:marLeft w:val="0"/>
      <w:marRight w:val="0"/>
      <w:marTop w:val="0"/>
      <w:marBottom w:val="0"/>
      <w:divBdr>
        <w:top w:val="none" w:sz="0" w:space="0" w:color="auto"/>
        <w:left w:val="none" w:sz="0" w:space="0" w:color="auto"/>
        <w:bottom w:val="none" w:sz="0" w:space="0" w:color="auto"/>
        <w:right w:val="none" w:sz="0" w:space="0" w:color="auto"/>
      </w:divBdr>
    </w:div>
    <w:div w:id="1687755780">
      <w:bodyDiv w:val="1"/>
      <w:marLeft w:val="0"/>
      <w:marRight w:val="0"/>
      <w:marTop w:val="0"/>
      <w:marBottom w:val="0"/>
      <w:divBdr>
        <w:top w:val="none" w:sz="0" w:space="0" w:color="auto"/>
        <w:left w:val="none" w:sz="0" w:space="0" w:color="auto"/>
        <w:bottom w:val="none" w:sz="0" w:space="0" w:color="auto"/>
        <w:right w:val="none" w:sz="0" w:space="0" w:color="auto"/>
      </w:divBdr>
      <w:divsChild>
        <w:div w:id="736588512">
          <w:marLeft w:val="0"/>
          <w:marRight w:val="0"/>
          <w:marTop w:val="0"/>
          <w:marBottom w:val="0"/>
          <w:divBdr>
            <w:top w:val="none" w:sz="0" w:space="0" w:color="auto"/>
            <w:left w:val="none" w:sz="0" w:space="0" w:color="auto"/>
            <w:bottom w:val="none" w:sz="0" w:space="0" w:color="auto"/>
            <w:right w:val="none" w:sz="0" w:space="0" w:color="auto"/>
          </w:divBdr>
        </w:div>
        <w:div w:id="1265187420">
          <w:marLeft w:val="0"/>
          <w:marRight w:val="0"/>
          <w:marTop w:val="0"/>
          <w:marBottom w:val="0"/>
          <w:divBdr>
            <w:top w:val="none" w:sz="0" w:space="0" w:color="auto"/>
            <w:left w:val="none" w:sz="0" w:space="0" w:color="auto"/>
            <w:bottom w:val="none" w:sz="0" w:space="0" w:color="auto"/>
            <w:right w:val="none" w:sz="0" w:space="0" w:color="auto"/>
          </w:divBdr>
          <w:divsChild>
            <w:div w:id="2006936832">
              <w:marLeft w:val="0"/>
              <w:marRight w:val="0"/>
              <w:marTop w:val="0"/>
              <w:marBottom w:val="0"/>
              <w:divBdr>
                <w:top w:val="none" w:sz="0" w:space="0" w:color="auto"/>
                <w:left w:val="none" w:sz="0" w:space="0" w:color="auto"/>
                <w:bottom w:val="none" w:sz="0" w:space="0" w:color="auto"/>
                <w:right w:val="none" w:sz="0" w:space="0" w:color="auto"/>
              </w:divBdr>
              <w:divsChild>
                <w:div w:id="567693864">
                  <w:marLeft w:val="0"/>
                  <w:marRight w:val="0"/>
                  <w:marTop w:val="0"/>
                  <w:marBottom w:val="0"/>
                  <w:divBdr>
                    <w:top w:val="none" w:sz="0" w:space="0" w:color="auto"/>
                    <w:left w:val="none" w:sz="0" w:space="0" w:color="auto"/>
                    <w:bottom w:val="none" w:sz="0" w:space="0" w:color="auto"/>
                    <w:right w:val="none" w:sz="0" w:space="0" w:color="auto"/>
                  </w:divBdr>
                  <w:divsChild>
                    <w:div w:id="9384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590906">
      <w:bodyDiv w:val="1"/>
      <w:marLeft w:val="0"/>
      <w:marRight w:val="0"/>
      <w:marTop w:val="0"/>
      <w:marBottom w:val="0"/>
      <w:divBdr>
        <w:top w:val="none" w:sz="0" w:space="0" w:color="auto"/>
        <w:left w:val="none" w:sz="0" w:space="0" w:color="auto"/>
        <w:bottom w:val="none" w:sz="0" w:space="0" w:color="auto"/>
        <w:right w:val="none" w:sz="0" w:space="0" w:color="auto"/>
      </w:divBdr>
    </w:div>
    <w:div w:id="1765102336">
      <w:bodyDiv w:val="1"/>
      <w:marLeft w:val="0"/>
      <w:marRight w:val="0"/>
      <w:marTop w:val="0"/>
      <w:marBottom w:val="0"/>
      <w:divBdr>
        <w:top w:val="none" w:sz="0" w:space="0" w:color="auto"/>
        <w:left w:val="none" w:sz="0" w:space="0" w:color="auto"/>
        <w:bottom w:val="none" w:sz="0" w:space="0" w:color="auto"/>
        <w:right w:val="none" w:sz="0" w:space="0" w:color="auto"/>
      </w:divBdr>
    </w:div>
    <w:div w:id="1872112554">
      <w:bodyDiv w:val="1"/>
      <w:marLeft w:val="0"/>
      <w:marRight w:val="0"/>
      <w:marTop w:val="0"/>
      <w:marBottom w:val="0"/>
      <w:divBdr>
        <w:top w:val="none" w:sz="0" w:space="0" w:color="auto"/>
        <w:left w:val="none" w:sz="0" w:space="0" w:color="auto"/>
        <w:bottom w:val="none" w:sz="0" w:space="0" w:color="auto"/>
        <w:right w:val="none" w:sz="0" w:space="0" w:color="auto"/>
      </w:divBdr>
    </w:div>
    <w:div w:id="1988826860">
      <w:bodyDiv w:val="1"/>
      <w:marLeft w:val="0"/>
      <w:marRight w:val="0"/>
      <w:marTop w:val="0"/>
      <w:marBottom w:val="0"/>
      <w:divBdr>
        <w:top w:val="none" w:sz="0" w:space="0" w:color="auto"/>
        <w:left w:val="none" w:sz="0" w:space="0" w:color="auto"/>
        <w:bottom w:val="none" w:sz="0" w:space="0" w:color="auto"/>
        <w:right w:val="none" w:sz="0" w:space="0" w:color="auto"/>
      </w:divBdr>
      <w:divsChild>
        <w:div w:id="511145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Diesing\WIG2%20GmbH\Teamwebsite%20-%20Dokumente\Vorlagen\Gutachten\EN\WIG2_Vorlage_Report-without-Partner_EN_01.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wig2gmbh-my.sharepoint.de/personal/joanna_diesing_wig2_de/Documents/AZ%20COPD/Data/C+D%20AvoidEx_Analysis_2.3_outcomes_20201117_publik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wig2gmbh-my.sharepoint.de/personal/joanna_diesing_wig2_de/Documents/AZ%20COPD/Data/Abbildungen.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https://wig2gmbh-my.sharepoint.de/personal/joanna_diesing_wig2_de/Documents/AZ%20COPD/Data/Pivot%20Charts%20Tabell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pivotSource>
    <c:name>[C+D AvoidEx_Analysis_2.3_outcomes_20201117_publikation.xlsx]Tabelle4!PivotTable3</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Tabelle4!$B$1:$B$2</c:f>
              <c:strCache>
                <c:ptCount val="1"/>
                <c:pt idx="0">
                  <c:v>A</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Tabelle4!$A$3:$A$9</c:f>
              <c:strCache>
                <c:ptCount val="6"/>
                <c:pt idx="0">
                  <c:v>1) LABA+LAMA+ICS</c:v>
                </c:pt>
                <c:pt idx="1">
                  <c:v>2) LABA+LAMA</c:v>
                </c:pt>
                <c:pt idx="2">
                  <c:v>3) LABA+ICS or LAMA+ICS</c:v>
                </c:pt>
                <c:pt idx="3">
                  <c:v>4) LABA monotherapy or LAMA monotherapy</c:v>
                </c:pt>
                <c:pt idx="4">
                  <c:v>5) ICS</c:v>
                </c:pt>
                <c:pt idx="5">
                  <c:v>6) no treatment with LABA, LAMA or ICS</c:v>
                </c:pt>
              </c:strCache>
            </c:strRef>
          </c:cat>
          <c:val>
            <c:numRef>
              <c:f>Tabelle4!$B$3:$B$9</c:f>
              <c:numCache>
                <c:formatCode>General</c:formatCode>
                <c:ptCount val="6"/>
                <c:pt idx="0">
                  <c:v>0.46256062720085001</c:v>
                </c:pt>
                <c:pt idx="1">
                  <c:v>0.63039485766758496</c:v>
                </c:pt>
                <c:pt idx="2">
                  <c:v>0.68157671315949098</c:v>
                </c:pt>
                <c:pt idx="3">
                  <c:v>0.751874062968516</c:v>
                </c:pt>
                <c:pt idx="4">
                  <c:v>0.74024730059212795</c:v>
                </c:pt>
                <c:pt idx="5">
                  <c:v>0.85032299781008103</c:v>
                </c:pt>
              </c:numCache>
            </c:numRef>
          </c:val>
          <c:extLst>
            <c:ext xmlns:c16="http://schemas.microsoft.com/office/drawing/2014/chart" uri="{C3380CC4-5D6E-409C-BE32-E72D297353CC}">
              <c16:uniqueId val="{00000000-6982-4E7B-8424-344A01519B27}"/>
            </c:ext>
          </c:extLst>
        </c:ser>
        <c:ser>
          <c:idx val="1"/>
          <c:order val="1"/>
          <c:tx>
            <c:strRef>
              <c:f>Tabelle4!$C$1:$C$2</c:f>
              <c:strCache>
                <c:ptCount val="1"/>
                <c:pt idx="0">
                  <c:v>B</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Tabelle4!$A$3:$A$9</c:f>
              <c:strCache>
                <c:ptCount val="6"/>
                <c:pt idx="0">
                  <c:v>1) LABA+LAMA+ICS</c:v>
                </c:pt>
                <c:pt idx="1">
                  <c:v>2) LABA+LAMA</c:v>
                </c:pt>
                <c:pt idx="2">
                  <c:v>3) LABA+ICS or LAMA+ICS</c:v>
                </c:pt>
                <c:pt idx="3">
                  <c:v>4) LABA monotherapy or LAMA monotherapy</c:v>
                </c:pt>
                <c:pt idx="4">
                  <c:v>5) ICS</c:v>
                </c:pt>
                <c:pt idx="5">
                  <c:v>6) no treatment with LABA, LAMA or ICS</c:v>
                </c:pt>
              </c:strCache>
            </c:strRef>
          </c:cat>
          <c:val>
            <c:numRef>
              <c:f>Tabelle4!$C$3:$C$9</c:f>
              <c:numCache>
                <c:formatCode>General</c:formatCode>
                <c:ptCount val="6"/>
                <c:pt idx="0">
                  <c:v>0.14550528204106</c:v>
                </c:pt>
                <c:pt idx="1">
                  <c:v>0.121900826446281</c:v>
                </c:pt>
                <c:pt idx="2">
                  <c:v>0.16004851425106101</c:v>
                </c:pt>
                <c:pt idx="3">
                  <c:v>0.119122257053292</c:v>
                </c:pt>
                <c:pt idx="4">
                  <c:v>0.154737025426681</c:v>
                </c:pt>
                <c:pt idx="5">
                  <c:v>9.05674879371451E-2</c:v>
                </c:pt>
              </c:numCache>
            </c:numRef>
          </c:val>
          <c:extLst>
            <c:ext xmlns:c16="http://schemas.microsoft.com/office/drawing/2014/chart" uri="{C3380CC4-5D6E-409C-BE32-E72D297353CC}">
              <c16:uniqueId val="{00000001-6982-4E7B-8424-344A01519B27}"/>
            </c:ext>
          </c:extLst>
        </c:ser>
        <c:ser>
          <c:idx val="2"/>
          <c:order val="2"/>
          <c:tx>
            <c:strRef>
              <c:f>Tabelle4!$D$1:$D$2</c:f>
              <c:strCache>
                <c:ptCount val="1"/>
                <c:pt idx="0">
                  <c:v>C</c:v>
                </c:pt>
              </c:strCache>
            </c:strRef>
          </c:tx>
          <c:spPr>
            <a:solidFill>
              <a:schemeClr val="accent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Tabelle4!$A$3:$A$9</c:f>
              <c:strCache>
                <c:ptCount val="6"/>
                <c:pt idx="0">
                  <c:v>1) LABA+LAMA+ICS</c:v>
                </c:pt>
                <c:pt idx="1">
                  <c:v>2) LABA+LAMA</c:v>
                </c:pt>
                <c:pt idx="2">
                  <c:v>3) LABA+ICS or LAMA+ICS</c:v>
                </c:pt>
                <c:pt idx="3">
                  <c:v>4) LABA monotherapy or LAMA monotherapy</c:v>
                </c:pt>
                <c:pt idx="4">
                  <c:v>5) ICS</c:v>
                </c:pt>
                <c:pt idx="5">
                  <c:v>6) no treatment with LABA, LAMA or ICS</c:v>
                </c:pt>
              </c:strCache>
            </c:strRef>
          </c:cat>
          <c:val>
            <c:numRef>
              <c:f>Tabelle4!$D$3:$D$9</c:f>
              <c:numCache>
                <c:formatCode>General</c:formatCode>
                <c:ptCount val="6"/>
                <c:pt idx="0">
                  <c:v>0.39193409075808899</c:v>
                </c:pt>
                <c:pt idx="1">
                  <c:v>0.24770431588613401</c:v>
                </c:pt>
                <c:pt idx="2">
                  <c:v>0.15837477258944799</c:v>
                </c:pt>
                <c:pt idx="3">
                  <c:v>0.12900367997819301</c:v>
                </c:pt>
                <c:pt idx="4">
                  <c:v>0.10501567398119099</c:v>
                </c:pt>
                <c:pt idx="5">
                  <c:v>5.9109514252773998E-2</c:v>
                </c:pt>
              </c:numCache>
            </c:numRef>
          </c:val>
          <c:extLst>
            <c:ext xmlns:c16="http://schemas.microsoft.com/office/drawing/2014/chart" uri="{C3380CC4-5D6E-409C-BE32-E72D297353CC}">
              <c16:uniqueId val="{00000002-6982-4E7B-8424-344A01519B27}"/>
            </c:ext>
          </c:extLst>
        </c:ser>
        <c:dLbls>
          <c:showLegendKey val="0"/>
          <c:showVal val="1"/>
          <c:showCatName val="0"/>
          <c:showSerName val="0"/>
          <c:showPercent val="0"/>
          <c:showBubbleSize val="0"/>
        </c:dLbls>
        <c:gapWidth val="219"/>
        <c:overlap val="100"/>
        <c:axId val="1659220608"/>
        <c:axId val="1611029456"/>
      </c:barChart>
      <c:catAx>
        <c:axId val="16592206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Baseline</a:t>
                </a:r>
                <a:r>
                  <a:rPr lang="en-GB" baseline="0"/>
                  <a:t> treatment group</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1029456"/>
        <c:crosses val="autoZero"/>
        <c:auto val="1"/>
        <c:lblAlgn val="ctr"/>
        <c:lblOffset val="100"/>
        <c:noMultiLvlLbl val="0"/>
      </c:catAx>
      <c:valAx>
        <c:axId val="1611029456"/>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Patients</a:t>
                </a:r>
                <a:r>
                  <a:rPr lang="en-GB" baseline="0"/>
                  <a:t> %</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2206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[Abbildungen.xlsx]Fig BL Tx by group with overall!PivotTable1</c:name>
    <c:fmtId val="-1"/>
  </c:pivotSource>
  <c:chart>
    <c:autoTitleDeleted val="0"/>
    <c:pivotFmts>
      <c:pivotFmt>
        <c:idx val="0"/>
        <c:spPr>
          <a:solidFill>
            <a:schemeClr val="accent1"/>
          </a:solidFill>
          <a:ln>
            <a:noFill/>
          </a:ln>
          <a:effectLst/>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988010645010836"/>
          <c:y val="4.1485951348293422E-2"/>
          <c:w val="0.79566157507750557"/>
          <c:h val="0.61128998201067564"/>
        </c:manualLayout>
      </c:layout>
      <c:barChart>
        <c:barDir val="bar"/>
        <c:grouping val="stacked"/>
        <c:varyColors val="0"/>
        <c:ser>
          <c:idx val="0"/>
          <c:order val="0"/>
          <c:tx>
            <c:strRef>
              <c:f>'Fig BL Tx by group with overall'!$B$1:$B$2</c:f>
              <c:strCache>
                <c:ptCount val="1"/>
                <c:pt idx="0">
                  <c:v>1) LABA/LAMA/ICS</c:v>
                </c:pt>
              </c:strCache>
            </c:strRef>
          </c:tx>
          <c:spPr>
            <a:solidFill>
              <a:schemeClr val="accent1"/>
            </a:solidFill>
            <a:ln>
              <a:noFill/>
            </a:ln>
            <a:effectLst/>
          </c:spPr>
          <c:invertIfNegative val="0"/>
          <c:dLbls>
            <c:dLbl>
              <c:idx val="0"/>
              <c:layout>
                <c:manualLayout>
                  <c:x val="8.7108013937282226E-3"/>
                  <c:y val="-5.80176354360199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2E-40AF-9B42-F7C6200888AB}"/>
                </c:ext>
              </c:extLst>
            </c:dLbl>
            <c:dLbl>
              <c:idx val="1"/>
              <c:layout>
                <c:manualLayout>
                  <c:x val="-4.3554006968641113E-3"/>
                  <c:y val="-4.8603025745376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2E-40AF-9B42-F7C6200888AB}"/>
                </c:ext>
              </c:extLst>
            </c:dLbl>
            <c:dLbl>
              <c:idx val="2"/>
              <c:layout>
                <c:manualLayout>
                  <c:x val="-8.7108013937282226E-3"/>
                  <c:y val="-3.77145012257212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2E-40AF-9B42-F7C6200888AB}"/>
                </c:ext>
              </c:extLst>
            </c:dLbl>
            <c:dLbl>
              <c:idx val="3"/>
              <c:layout>
                <c:manualLayout>
                  <c:x val="4.3554006968641113E-3"/>
                  <c:y val="-5.63531805715296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2E-40AF-9B42-F7C6200888AB}"/>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BL Tx by group with overall'!$A$3:$A$7</c:f>
              <c:strCache>
                <c:ptCount val="4"/>
                <c:pt idx="0">
                  <c:v>A</c:v>
                </c:pt>
                <c:pt idx="1">
                  <c:v>B</c:v>
                </c:pt>
                <c:pt idx="2">
                  <c:v>C</c:v>
                </c:pt>
                <c:pt idx="3">
                  <c:v>overall</c:v>
                </c:pt>
              </c:strCache>
            </c:strRef>
          </c:cat>
          <c:val>
            <c:numRef>
              <c:f>'Fig BL Tx by group with overall'!$B$3:$B$7</c:f>
              <c:numCache>
                <c:formatCode>0.0</c:formatCode>
                <c:ptCount val="4"/>
                <c:pt idx="0">
                  <c:v>3.5387524398178272E-2</c:v>
                </c:pt>
                <c:pt idx="1">
                  <c:v>7.9087068000433358E-2</c:v>
                </c:pt>
                <c:pt idx="2">
                  <c:v>0.22433069668390629</c:v>
                </c:pt>
                <c:pt idx="3">
                  <c:v>6.0030392106029361E-2</c:v>
                </c:pt>
              </c:numCache>
            </c:numRef>
          </c:val>
          <c:extLst>
            <c:ext xmlns:c16="http://schemas.microsoft.com/office/drawing/2014/chart" uri="{C3380CC4-5D6E-409C-BE32-E72D297353CC}">
              <c16:uniqueId val="{00000004-4C2E-40AF-9B42-F7C6200888AB}"/>
            </c:ext>
          </c:extLst>
        </c:ser>
        <c:ser>
          <c:idx val="1"/>
          <c:order val="1"/>
          <c:tx>
            <c:strRef>
              <c:f>'Fig BL Tx by group with overall'!$C$1:$C$2</c:f>
              <c:strCache>
                <c:ptCount val="1"/>
                <c:pt idx="0">
                  <c:v>2) LABA/LAMA</c:v>
                </c:pt>
              </c:strCache>
            </c:strRef>
          </c:tx>
          <c:spPr>
            <a:solidFill>
              <a:schemeClr val="accent2"/>
            </a:solidFill>
            <a:ln>
              <a:noFill/>
            </a:ln>
            <a:effectLst/>
          </c:spPr>
          <c:invertIfNegative val="0"/>
          <c:dLbls>
            <c:dLbl>
              <c:idx val="0"/>
              <c:layout>
                <c:manualLayout>
                  <c:x val="1.0888501742160279E-2"/>
                  <c:y val="4.52574014708655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C2E-40AF-9B42-F7C6200888AB}"/>
                </c:ext>
              </c:extLst>
            </c:dLbl>
            <c:dLbl>
              <c:idx val="2"/>
              <c:layout>
                <c:manualLayout>
                  <c:x val="2.1777003484320556E-3"/>
                  <c:y val="-4.08505116635706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C2E-40AF-9B42-F7C6200888AB}"/>
                </c:ext>
              </c:extLst>
            </c:dLbl>
            <c:dLbl>
              <c:idx val="3"/>
              <c:layout>
                <c:manualLayout>
                  <c:x val="-1.9962022590972116E-17"/>
                  <c:y val="6.034320196115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2E-40AF-9B42-F7C6200888AB}"/>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BL Tx by group with overall'!$A$3:$A$7</c:f>
              <c:strCache>
                <c:ptCount val="4"/>
                <c:pt idx="0">
                  <c:v>A</c:v>
                </c:pt>
                <c:pt idx="1">
                  <c:v>B</c:v>
                </c:pt>
                <c:pt idx="2">
                  <c:v>C</c:v>
                </c:pt>
                <c:pt idx="3">
                  <c:v>overall</c:v>
                </c:pt>
              </c:strCache>
            </c:strRef>
          </c:cat>
          <c:val>
            <c:numRef>
              <c:f>'Fig BL Tx by group with overall'!$C$3:$C$7</c:f>
              <c:numCache>
                <c:formatCode>0.0</c:formatCode>
                <c:ptCount val="4"/>
                <c:pt idx="0">
                  <c:v>1.3957791151594014E-2</c:v>
                </c:pt>
                <c:pt idx="1">
                  <c:v>1.9175905528872196E-2</c:v>
                </c:pt>
                <c:pt idx="2">
                  <c:v>4.1032856708244601E-2</c:v>
                </c:pt>
                <c:pt idx="3">
                  <c:v>1.7373755100250077E-2</c:v>
                </c:pt>
              </c:numCache>
            </c:numRef>
          </c:val>
          <c:extLst>
            <c:ext xmlns:c16="http://schemas.microsoft.com/office/drawing/2014/chart" uri="{C3380CC4-5D6E-409C-BE32-E72D297353CC}">
              <c16:uniqueId val="{00000008-4C2E-40AF-9B42-F7C6200888AB}"/>
            </c:ext>
          </c:extLst>
        </c:ser>
        <c:ser>
          <c:idx val="2"/>
          <c:order val="2"/>
          <c:tx>
            <c:strRef>
              <c:f>'Fig BL Tx by group with overall'!$D$1:$D$2</c:f>
              <c:strCache>
                <c:ptCount val="1"/>
                <c:pt idx="0">
                  <c:v>3) LABA/ICS or LAMA/ICS</c:v>
                </c:pt>
              </c:strCache>
            </c:strRef>
          </c:tx>
          <c:spPr>
            <a:solidFill>
              <a:schemeClr val="accent3"/>
            </a:solidFill>
            <a:ln>
              <a:noFill/>
            </a:ln>
            <a:effectLst/>
          </c:spPr>
          <c:invertIfNegative val="0"/>
          <c:dLbls>
            <c:dLbl>
              <c:idx val="0"/>
              <c:layout>
                <c:manualLayout>
                  <c:x val="2.1777003484320556E-3"/>
                  <c:y val="4.44200654693444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C2E-40AF-9B42-F7C6200888AB}"/>
                </c:ext>
              </c:extLst>
            </c:dLbl>
            <c:dLbl>
              <c:idx val="1"/>
              <c:layout>
                <c:manualLayout>
                  <c:x val="-4.3554006968641113E-3"/>
                  <c:y val="-3.30979975817635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C2E-40AF-9B42-F7C6200888AB}"/>
                </c:ext>
              </c:extLst>
            </c:dLbl>
            <c:numFmt formatCode="0.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 BL Tx by group with overall'!$A$3:$A$7</c:f>
              <c:strCache>
                <c:ptCount val="4"/>
                <c:pt idx="0">
                  <c:v>A</c:v>
                </c:pt>
                <c:pt idx="1">
                  <c:v>B</c:v>
                </c:pt>
                <c:pt idx="2">
                  <c:v>C</c:v>
                </c:pt>
                <c:pt idx="3">
                  <c:v>overall</c:v>
                </c:pt>
              </c:strCache>
            </c:strRef>
          </c:cat>
          <c:val>
            <c:numRef>
              <c:f>'Fig BL Tx by group with overall'!$D$3:$D$7</c:f>
              <c:numCache>
                <c:formatCode>0.0</c:formatCode>
                <c:ptCount val="4"/>
                <c:pt idx="0">
                  <c:v>0.14282083604424203</c:v>
                </c:pt>
                <c:pt idx="1">
                  <c:v>0.23827236286157957</c:v>
                </c:pt>
                <c:pt idx="2">
                  <c:v>0.24828871311226042</c:v>
                </c:pt>
                <c:pt idx="3">
                  <c:v>0.16442448439114082</c:v>
                </c:pt>
              </c:numCache>
            </c:numRef>
          </c:val>
          <c:extLst>
            <c:ext xmlns:c16="http://schemas.microsoft.com/office/drawing/2014/chart" uri="{C3380CC4-5D6E-409C-BE32-E72D297353CC}">
              <c16:uniqueId val="{0000000B-4C2E-40AF-9B42-F7C6200888AB}"/>
            </c:ext>
          </c:extLst>
        </c:ser>
        <c:ser>
          <c:idx val="3"/>
          <c:order val="3"/>
          <c:tx>
            <c:strRef>
              <c:f>'Fig BL Tx by group with overall'!$E$1:$E$2</c:f>
              <c:strCache>
                <c:ptCount val="1"/>
                <c:pt idx="0">
                  <c:v>4) LABA monotherapy or LAMA monotherapy</c:v>
                </c:pt>
              </c:strCache>
            </c:strRef>
          </c:tx>
          <c:spPr>
            <a:solidFill>
              <a:schemeClr val="accent4"/>
            </a:solidFill>
            <a:ln>
              <a:noFill/>
            </a:ln>
            <a:effectLst/>
          </c:spPr>
          <c:invertIfNegative val="0"/>
          <c:dLbls>
            <c:dLbl>
              <c:idx val="0"/>
              <c:layout>
                <c:manualLayout>
                  <c:x val="4.3554006968641113E-3"/>
                  <c:y val="-3.135450765284651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C2E-40AF-9B42-F7C6200888AB}"/>
                </c:ext>
              </c:extLst>
            </c:dLbl>
            <c:dLbl>
              <c:idx val="1"/>
              <c:layout>
                <c:manualLayout>
                  <c:x val="0"/>
                  <c:y val="-2.68270960511958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C2E-40AF-9B42-F7C6200888AB}"/>
                </c:ext>
              </c:extLst>
            </c:dLbl>
            <c:dLbl>
              <c:idx val="2"/>
              <c:layout>
                <c:manualLayout>
                  <c:x val="2.1777003484319758E-3"/>
                  <c:y val="-2.68270960511958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C2E-40AF-9B42-F7C6200888AB}"/>
                </c:ext>
              </c:extLst>
            </c:dLbl>
            <c:dLbl>
              <c:idx val="3"/>
              <c:layout>
                <c:manualLayout>
                  <c:x val="2.1777003484320556E-3"/>
                  <c:y val="4.180601020378070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C2E-40AF-9B42-F7C6200888AB}"/>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 BL Tx by group with overall'!$A$3:$A$7</c:f>
              <c:strCache>
                <c:ptCount val="4"/>
                <c:pt idx="0">
                  <c:v>A</c:v>
                </c:pt>
                <c:pt idx="1">
                  <c:v>B</c:v>
                </c:pt>
                <c:pt idx="2">
                  <c:v>C</c:v>
                </c:pt>
                <c:pt idx="3">
                  <c:v>overall</c:v>
                </c:pt>
              </c:strCache>
            </c:strRef>
          </c:cat>
          <c:val>
            <c:numRef>
              <c:f>'Fig BL Tx by group with overall'!$E$3:$E$7</c:f>
              <c:numCache>
                <c:formatCode>0.0</c:formatCode>
                <c:ptCount val="4"/>
                <c:pt idx="0">
                  <c:v>5.608022934287573E-2</c:v>
                </c:pt>
                <c:pt idx="1">
                  <c:v>6.3125203134592467E-2</c:v>
                </c:pt>
                <c:pt idx="2">
                  <c:v>7.1988135077578341E-2</c:v>
                </c:pt>
                <c:pt idx="3">
                  <c:v>5.8526740665993948E-2</c:v>
                </c:pt>
              </c:numCache>
            </c:numRef>
          </c:val>
          <c:extLst>
            <c:ext xmlns:c16="http://schemas.microsoft.com/office/drawing/2014/chart" uri="{C3380CC4-5D6E-409C-BE32-E72D297353CC}">
              <c16:uniqueId val="{00000010-4C2E-40AF-9B42-F7C6200888AB}"/>
            </c:ext>
          </c:extLst>
        </c:ser>
        <c:ser>
          <c:idx val="4"/>
          <c:order val="4"/>
          <c:tx>
            <c:strRef>
              <c:f>'Fig BL Tx by group with overall'!$F$1:$F$2</c:f>
              <c:strCache>
                <c:ptCount val="1"/>
                <c:pt idx="0">
                  <c:v>5) ICS</c:v>
                </c:pt>
              </c:strCache>
            </c:strRef>
          </c:tx>
          <c:spPr>
            <a:solidFill>
              <a:schemeClr val="accent5"/>
            </a:solidFill>
            <a:ln>
              <a:noFill/>
            </a:ln>
            <a:effectLst/>
          </c:spPr>
          <c:invertIfNegative val="0"/>
          <c:dLbls>
            <c:dLbl>
              <c:idx val="0"/>
              <c:layout>
                <c:manualLayout>
                  <c:x val="1.1927281955609168E-2"/>
                  <c:y val="3.205284732666733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C2E-40AF-9B42-F7C6200888AB}"/>
                </c:ext>
              </c:extLst>
            </c:dLbl>
            <c:dLbl>
              <c:idx val="1"/>
              <c:layout>
                <c:manualLayout>
                  <c:x val="5.6340708935773273E-3"/>
                  <c:y val="2.011973222448262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C2E-40AF-9B42-F7C6200888AB}"/>
                </c:ext>
              </c:extLst>
            </c:dLbl>
            <c:dLbl>
              <c:idx val="2"/>
              <c:layout>
                <c:manualLayout>
                  <c:x val="2.6957186754094763E-3"/>
                  <c:y val="-3.135450765283553E-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C2E-40AF-9B42-F7C6200888AB}"/>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BL Tx by group with overall'!$A$3:$A$7</c:f>
              <c:strCache>
                <c:ptCount val="4"/>
                <c:pt idx="0">
                  <c:v>A</c:v>
                </c:pt>
                <c:pt idx="1">
                  <c:v>B</c:v>
                </c:pt>
                <c:pt idx="2">
                  <c:v>C</c:v>
                </c:pt>
                <c:pt idx="3">
                  <c:v>overall</c:v>
                </c:pt>
              </c:strCache>
            </c:strRef>
          </c:cat>
          <c:val>
            <c:numRef>
              <c:f>'Fig BL Tx by group with overall'!$F$3:$F$7</c:f>
              <c:numCache>
                <c:formatCode>0.0</c:formatCode>
                <c:ptCount val="4"/>
                <c:pt idx="0">
                  <c:v>4.32101903057905E-2</c:v>
                </c:pt>
                <c:pt idx="1">
                  <c:v>6.417247481131054E-2</c:v>
                </c:pt>
                <c:pt idx="2">
                  <c:v>4.5862488591420746E-2</c:v>
                </c:pt>
                <c:pt idx="3">
                  <c:v>4.5803536173386568E-2</c:v>
                </c:pt>
              </c:numCache>
            </c:numRef>
          </c:val>
          <c:extLst>
            <c:ext xmlns:c16="http://schemas.microsoft.com/office/drawing/2014/chart" uri="{C3380CC4-5D6E-409C-BE32-E72D297353CC}">
              <c16:uniqueId val="{00000014-4C2E-40AF-9B42-F7C6200888AB}"/>
            </c:ext>
          </c:extLst>
        </c:ser>
        <c:ser>
          <c:idx val="5"/>
          <c:order val="5"/>
          <c:tx>
            <c:strRef>
              <c:f>'Fig BL Tx by group with overall'!$G$1:$G$2</c:f>
              <c:strCache>
                <c:ptCount val="1"/>
                <c:pt idx="0">
                  <c:v>6) no treatment with LAMA, LABA or ICS</c:v>
                </c:pt>
              </c:strCache>
            </c:strRef>
          </c:tx>
          <c:spPr>
            <a:solidFill>
              <a:schemeClr val="accent6"/>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BL Tx by group with overall'!$A$3:$A$7</c:f>
              <c:strCache>
                <c:ptCount val="4"/>
                <c:pt idx="0">
                  <c:v>A</c:v>
                </c:pt>
                <c:pt idx="1">
                  <c:v>B</c:v>
                </c:pt>
                <c:pt idx="2">
                  <c:v>C</c:v>
                </c:pt>
                <c:pt idx="3">
                  <c:v>overall</c:v>
                </c:pt>
              </c:strCache>
            </c:strRef>
          </c:cat>
          <c:val>
            <c:numRef>
              <c:f>'Fig BL Tx by group with overall'!$G$3:$G$7</c:f>
              <c:numCache>
                <c:formatCode>0.0</c:formatCode>
                <c:ptCount val="4"/>
                <c:pt idx="0">
                  <c:v>0.70854342875731946</c:v>
                </c:pt>
                <c:pt idx="1">
                  <c:v>0.53616698566321186</c:v>
                </c:pt>
                <c:pt idx="2">
                  <c:v>0.36849710982658962</c:v>
                </c:pt>
                <c:pt idx="3">
                  <c:v>0.65384109156319925</c:v>
                </c:pt>
              </c:numCache>
            </c:numRef>
          </c:val>
          <c:extLst>
            <c:ext xmlns:c16="http://schemas.microsoft.com/office/drawing/2014/chart" uri="{C3380CC4-5D6E-409C-BE32-E72D297353CC}">
              <c16:uniqueId val="{00000015-4C2E-40AF-9B42-F7C6200888AB}"/>
            </c:ext>
          </c:extLst>
        </c:ser>
        <c:dLbls>
          <c:showLegendKey val="0"/>
          <c:showVal val="1"/>
          <c:showCatName val="0"/>
          <c:showSerName val="0"/>
          <c:showPercent val="0"/>
          <c:showBubbleSize val="0"/>
        </c:dLbls>
        <c:gapWidth val="216"/>
        <c:overlap val="100"/>
        <c:axId val="219484431"/>
        <c:axId val="219484847"/>
      </c:barChart>
      <c:catAx>
        <c:axId val="2194844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Baseline exacerbation category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9484847"/>
        <c:crosses val="autoZero"/>
        <c:auto val="1"/>
        <c:lblAlgn val="ctr"/>
        <c:lblOffset val="100"/>
        <c:noMultiLvlLbl val="0"/>
      </c:catAx>
      <c:valAx>
        <c:axId val="219484847"/>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 of patients in category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9484431"/>
        <c:crosses val="autoZero"/>
        <c:crossBetween val="between"/>
      </c:valAx>
      <c:spPr>
        <a:noFill/>
        <a:ln>
          <a:noFill/>
        </a:ln>
        <a:effectLst/>
      </c:spPr>
    </c:plotArea>
    <c:legend>
      <c:legendPos val="r"/>
      <c:layout>
        <c:manualLayout>
          <c:xMode val="edge"/>
          <c:yMode val="edge"/>
          <c:x val="3.484320557491289E-2"/>
          <c:y val="0.76776690554130167"/>
          <c:w val="0.88347948503388296"/>
          <c:h val="0.212811465982482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pivotSource>
    <c:name>[Pivot Charts Tabelle.xlsx]Tabelle22 (2)!PivotTable37</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24072051599610655"/>
          <c:y val="3.6393713813068655E-2"/>
          <c:w val="0.5194914272079626"/>
          <c:h val="0.82394550392183641"/>
        </c:manualLayout>
      </c:layout>
      <c:barChart>
        <c:barDir val="bar"/>
        <c:grouping val="clustered"/>
        <c:varyColors val="0"/>
        <c:ser>
          <c:idx val="0"/>
          <c:order val="0"/>
          <c:tx>
            <c:strRef>
              <c:f>'Tabelle22 (2)'!$B$1:$B$2</c:f>
              <c:strCache>
                <c:ptCount val="1"/>
                <c:pt idx="0">
                  <c:v>1) LABA+LAMA+ICS</c:v>
                </c:pt>
              </c:strCache>
            </c:strRef>
          </c:tx>
          <c:spPr>
            <a:solidFill>
              <a:schemeClr val="accent1"/>
            </a:solidFill>
            <a:ln>
              <a:noFill/>
            </a:ln>
            <a:effectLst/>
          </c:spPr>
          <c:invertIfNegative val="0"/>
          <c:cat>
            <c:strRef>
              <c:f>'Tabelle22 (2)'!$A$3:$A$14</c:f>
              <c:strCache>
                <c:ptCount val="12"/>
                <c:pt idx="0">
                  <c:v> Pneumonia</c:v>
                </c:pt>
                <c:pt idx="1">
                  <c:v> Asthma</c:v>
                </c:pt>
                <c:pt idx="2">
                  <c:v> Osteoporosis</c:v>
                </c:pt>
                <c:pt idx="3">
                  <c:v> Diabetes</c:v>
                </c:pt>
                <c:pt idx="4">
                  <c:v> Ischaemic heart disease</c:v>
                </c:pt>
                <c:pt idx="5">
                  <c:v> PAD</c:v>
                </c:pt>
                <c:pt idx="6">
                  <c:v> Stroke</c:v>
                </c:pt>
                <c:pt idx="7">
                  <c:v> Atrial fibrillation</c:v>
                </c:pt>
                <c:pt idx="8">
                  <c:v> Dementia</c:v>
                </c:pt>
                <c:pt idx="9">
                  <c:v> Heart failure</c:v>
                </c:pt>
                <c:pt idx="10">
                  <c:v> Malignant neoplasm</c:v>
                </c:pt>
                <c:pt idx="11">
                  <c:v> Depression and Anxiety</c:v>
                </c:pt>
              </c:strCache>
            </c:strRef>
          </c:cat>
          <c:val>
            <c:numRef>
              <c:f>'Tabelle22 (2)'!$B$3:$B$14</c:f>
              <c:numCache>
                <c:formatCode>0.0%</c:formatCode>
                <c:ptCount val="12"/>
                <c:pt idx="0">
                  <c:v>0.11095608265231501</c:v>
                </c:pt>
                <c:pt idx="1">
                  <c:v>0.45744468806059402</c:v>
                </c:pt>
                <c:pt idx="2">
                  <c:v>0.16517174938542301</c:v>
                </c:pt>
                <c:pt idx="3">
                  <c:v>0.13952561291608501</c:v>
                </c:pt>
                <c:pt idx="4">
                  <c:v>0.32256992890837799</c:v>
                </c:pt>
                <c:pt idx="5">
                  <c:v>8.5243505414922593E-2</c:v>
                </c:pt>
                <c:pt idx="6">
                  <c:v>4.1259716962328101E-2</c:v>
                </c:pt>
                <c:pt idx="7">
                  <c:v>0.14922596505215599</c:v>
                </c:pt>
                <c:pt idx="8">
                  <c:v>3.7539033951232502E-2</c:v>
                </c:pt>
                <c:pt idx="9">
                  <c:v>0.25878679157531098</c:v>
                </c:pt>
                <c:pt idx="10">
                  <c:v>0.17008836622151399</c:v>
                </c:pt>
                <c:pt idx="11">
                  <c:v>0.23300777356986199</c:v>
                </c:pt>
              </c:numCache>
            </c:numRef>
          </c:val>
          <c:extLst>
            <c:ext xmlns:c16="http://schemas.microsoft.com/office/drawing/2014/chart" uri="{C3380CC4-5D6E-409C-BE32-E72D297353CC}">
              <c16:uniqueId val="{00000000-08CA-4EFE-A93A-BC19798136FF}"/>
            </c:ext>
          </c:extLst>
        </c:ser>
        <c:ser>
          <c:idx val="1"/>
          <c:order val="1"/>
          <c:tx>
            <c:strRef>
              <c:f>'Tabelle22 (2)'!$C$1:$C$2</c:f>
              <c:strCache>
                <c:ptCount val="1"/>
                <c:pt idx="0">
                  <c:v>2) LABA+LAMA</c:v>
                </c:pt>
              </c:strCache>
            </c:strRef>
          </c:tx>
          <c:spPr>
            <a:solidFill>
              <a:schemeClr val="accent2"/>
            </a:solidFill>
            <a:ln>
              <a:noFill/>
            </a:ln>
            <a:effectLst/>
          </c:spPr>
          <c:invertIfNegative val="0"/>
          <c:cat>
            <c:strRef>
              <c:f>'Tabelle22 (2)'!$A$3:$A$14</c:f>
              <c:strCache>
                <c:ptCount val="12"/>
                <c:pt idx="0">
                  <c:v> Pneumonia</c:v>
                </c:pt>
                <c:pt idx="1">
                  <c:v> Asthma</c:v>
                </c:pt>
                <c:pt idx="2">
                  <c:v> Osteoporosis</c:v>
                </c:pt>
                <c:pt idx="3">
                  <c:v> Diabetes</c:v>
                </c:pt>
                <c:pt idx="4">
                  <c:v> Ischaemic heart disease</c:v>
                </c:pt>
                <c:pt idx="5">
                  <c:v> PAD</c:v>
                </c:pt>
                <c:pt idx="6">
                  <c:v> Stroke</c:v>
                </c:pt>
                <c:pt idx="7">
                  <c:v> Atrial fibrillation</c:v>
                </c:pt>
                <c:pt idx="8">
                  <c:v> Dementia</c:v>
                </c:pt>
                <c:pt idx="9">
                  <c:v> Heart failure</c:v>
                </c:pt>
                <c:pt idx="10">
                  <c:v> Malignant neoplasm</c:v>
                </c:pt>
                <c:pt idx="11">
                  <c:v> Depression and Anxiety</c:v>
                </c:pt>
              </c:strCache>
            </c:strRef>
          </c:cat>
          <c:val>
            <c:numRef>
              <c:f>'Tabelle22 (2)'!$C$3:$C$14</c:f>
              <c:numCache>
                <c:formatCode>0.0%</c:formatCode>
                <c:ptCount val="12"/>
                <c:pt idx="0">
                  <c:v>9.6418732782369093E-2</c:v>
                </c:pt>
                <c:pt idx="1">
                  <c:v>0.21694214876033099</c:v>
                </c:pt>
                <c:pt idx="2">
                  <c:v>0.122819100091827</c:v>
                </c:pt>
                <c:pt idx="3">
                  <c:v>0.150137741046832</c:v>
                </c:pt>
                <c:pt idx="4">
                  <c:v>0.33792470156106502</c:v>
                </c:pt>
                <c:pt idx="5">
                  <c:v>0.11386593204775</c:v>
                </c:pt>
                <c:pt idx="6">
                  <c:v>4.7750229568411399E-2</c:v>
                </c:pt>
                <c:pt idx="7">
                  <c:v>0.15472910927456399</c:v>
                </c:pt>
                <c:pt idx="8">
                  <c:v>4.7979797979797997E-2</c:v>
                </c:pt>
                <c:pt idx="9">
                  <c:v>0.27525252525252503</c:v>
                </c:pt>
                <c:pt idx="10">
                  <c:v>0.19008264462809901</c:v>
                </c:pt>
                <c:pt idx="11">
                  <c:v>0.18801652892562001</c:v>
                </c:pt>
              </c:numCache>
            </c:numRef>
          </c:val>
          <c:extLst>
            <c:ext xmlns:c16="http://schemas.microsoft.com/office/drawing/2014/chart" uri="{C3380CC4-5D6E-409C-BE32-E72D297353CC}">
              <c16:uniqueId val="{00000001-08CA-4EFE-A93A-BC19798136FF}"/>
            </c:ext>
          </c:extLst>
        </c:ser>
        <c:ser>
          <c:idx val="2"/>
          <c:order val="2"/>
          <c:tx>
            <c:strRef>
              <c:f>'Tabelle22 (2)'!$D$1:$D$2</c:f>
              <c:strCache>
                <c:ptCount val="1"/>
                <c:pt idx="0">
                  <c:v>3) LABA+ICS or LAMA+ICS</c:v>
                </c:pt>
              </c:strCache>
            </c:strRef>
          </c:tx>
          <c:spPr>
            <a:solidFill>
              <a:schemeClr val="accent3"/>
            </a:solidFill>
            <a:ln>
              <a:noFill/>
            </a:ln>
            <a:effectLst/>
          </c:spPr>
          <c:invertIfNegative val="0"/>
          <c:cat>
            <c:strRef>
              <c:f>'Tabelle22 (2)'!$A$3:$A$14</c:f>
              <c:strCache>
                <c:ptCount val="12"/>
                <c:pt idx="0">
                  <c:v> Pneumonia</c:v>
                </c:pt>
                <c:pt idx="1">
                  <c:v> Asthma</c:v>
                </c:pt>
                <c:pt idx="2">
                  <c:v> Osteoporosis</c:v>
                </c:pt>
                <c:pt idx="3">
                  <c:v> Diabetes</c:v>
                </c:pt>
                <c:pt idx="4">
                  <c:v> Ischaemic heart disease</c:v>
                </c:pt>
                <c:pt idx="5">
                  <c:v> PAD</c:v>
                </c:pt>
                <c:pt idx="6">
                  <c:v> Stroke</c:v>
                </c:pt>
                <c:pt idx="7">
                  <c:v> Atrial fibrillation</c:v>
                </c:pt>
                <c:pt idx="8">
                  <c:v> Dementia</c:v>
                </c:pt>
                <c:pt idx="9">
                  <c:v> Heart failure</c:v>
                </c:pt>
                <c:pt idx="10">
                  <c:v> Malignant neoplasm</c:v>
                </c:pt>
                <c:pt idx="11">
                  <c:v> Depression and Anxiety</c:v>
                </c:pt>
              </c:strCache>
            </c:strRef>
          </c:cat>
          <c:val>
            <c:numRef>
              <c:f>'Tabelle22 (2)'!$D$3:$D$14</c:f>
              <c:numCache>
                <c:formatCode>0.0%</c:formatCode>
                <c:ptCount val="12"/>
                <c:pt idx="0">
                  <c:v>4.8271679805942998E-2</c:v>
                </c:pt>
                <c:pt idx="1">
                  <c:v>0.54714372346876905</c:v>
                </c:pt>
                <c:pt idx="2">
                  <c:v>0.10932686476652501</c:v>
                </c:pt>
                <c:pt idx="3">
                  <c:v>0.11961188599151</c:v>
                </c:pt>
                <c:pt idx="4">
                  <c:v>0.21251667677380201</c:v>
                </c:pt>
                <c:pt idx="5">
                  <c:v>5.0503335354760502E-2</c:v>
                </c:pt>
                <c:pt idx="6">
                  <c:v>3.0151607034566399E-2</c:v>
                </c:pt>
                <c:pt idx="7">
                  <c:v>8.3080654942389295E-2</c:v>
                </c:pt>
                <c:pt idx="8">
                  <c:v>2.3869011522134598E-2</c:v>
                </c:pt>
                <c:pt idx="9">
                  <c:v>0.12781079442086099</c:v>
                </c:pt>
                <c:pt idx="10">
                  <c:v>0.122061855670103</c:v>
                </c:pt>
                <c:pt idx="11">
                  <c:v>0.23381443298969101</c:v>
                </c:pt>
              </c:numCache>
            </c:numRef>
          </c:val>
          <c:extLst>
            <c:ext xmlns:c16="http://schemas.microsoft.com/office/drawing/2014/chart" uri="{C3380CC4-5D6E-409C-BE32-E72D297353CC}">
              <c16:uniqueId val="{00000002-08CA-4EFE-A93A-BC19798136FF}"/>
            </c:ext>
          </c:extLst>
        </c:ser>
        <c:ser>
          <c:idx val="3"/>
          <c:order val="3"/>
          <c:tx>
            <c:strRef>
              <c:f>'Tabelle22 (2)'!$E$1:$E$2</c:f>
              <c:strCache>
                <c:ptCount val="1"/>
                <c:pt idx="0">
                  <c:v>4) LABA monotherapy or LAMA monotherapy</c:v>
                </c:pt>
              </c:strCache>
            </c:strRef>
          </c:tx>
          <c:spPr>
            <a:solidFill>
              <a:schemeClr val="accent4"/>
            </a:solidFill>
            <a:ln>
              <a:noFill/>
            </a:ln>
            <a:effectLst/>
          </c:spPr>
          <c:invertIfNegative val="0"/>
          <c:cat>
            <c:strRef>
              <c:f>'Tabelle22 (2)'!$A$3:$A$14</c:f>
              <c:strCache>
                <c:ptCount val="12"/>
                <c:pt idx="0">
                  <c:v> Pneumonia</c:v>
                </c:pt>
                <c:pt idx="1">
                  <c:v> Asthma</c:v>
                </c:pt>
                <c:pt idx="2">
                  <c:v> Osteoporosis</c:v>
                </c:pt>
                <c:pt idx="3">
                  <c:v> Diabetes</c:v>
                </c:pt>
                <c:pt idx="4">
                  <c:v> Ischaemic heart disease</c:v>
                </c:pt>
                <c:pt idx="5">
                  <c:v> PAD</c:v>
                </c:pt>
                <c:pt idx="6">
                  <c:v> Stroke</c:v>
                </c:pt>
                <c:pt idx="7">
                  <c:v> Atrial fibrillation</c:v>
                </c:pt>
                <c:pt idx="8">
                  <c:v> Dementia</c:v>
                </c:pt>
                <c:pt idx="9">
                  <c:v> Heart failure</c:v>
                </c:pt>
                <c:pt idx="10">
                  <c:v> Malignant neoplasm</c:v>
                </c:pt>
                <c:pt idx="11">
                  <c:v> Depression and Anxiety</c:v>
                </c:pt>
              </c:strCache>
            </c:strRef>
          </c:cat>
          <c:val>
            <c:numRef>
              <c:f>'Tabelle22 (2)'!$E$3:$E$14</c:f>
              <c:numCache>
                <c:formatCode>0.0%</c:formatCode>
                <c:ptCount val="12"/>
                <c:pt idx="0">
                  <c:v>6.2014447321793599E-2</c:v>
                </c:pt>
                <c:pt idx="1">
                  <c:v>0.20028622052610101</c:v>
                </c:pt>
                <c:pt idx="2">
                  <c:v>0.10603789014583601</c:v>
                </c:pt>
                <c:pt idx="3">
                  <c:v>0.15176502657762</c:v>
                </c:pt>
                <c:pt idx="4">
                  <c:v>0.31095815728499399</c:v>
                </c:pt>
                <c:pt idx="5">
                  <c:v>8.9137249557039694E-2</c:v>
                </c:pt>
                <c:pt idx="6">
                  <c:v>4.8316750715551297E-2</c:v>
                </c:pt>
                <c:pt idx="7">
                  <c:v>0.14140656944255101</c:v>
                </c:pt>
                <c:pt idx="8">
                  <c:v>4.7839716505383698E-2</c:v>
                </c:pt>
                <c:pt idx="9">
                  <c:v>0.20846394984326</c:v>
                </c:pt>
                <c:pt idx="10">
                  <c:v>0.161305710780973</c:v>
                </c:pt>
                <c:pt idx="11">
                  <c:v>0.21684612239334899</c:v>
                </c:pt>
              </c:numCache>
            </c:numRef>
          </c:val>
          <c:extLst>
            <c:ext xmlns:c16="http://schemas.microsoft.com/office/drawing/2014/chart" uri="{C3380CC4-5D6E-409C-BE32-E72D297353CC}">
              <c16:uniqueId val="{00000003-08CA-4EFE-A93A-BC19798136FF}"/>
            </c:ext>
          </c:extLst>
        </c:ser>
        <c:ser>
          <c:idx val="4"/>
          <c:order val="4"/>
          <c:tx>
            <c:strRef>
              <c:f>'Tabelle22 (2)'!$F$1:$F$2</c:f>
              <c:strCache>
                <c:ptCount val="1"/>
                <c:pt idx="0">
                  <c:v>5) ICS</c:v>
                </c:pt>
              </c:strCache>
            </c:strRef>
          </c:tx>
          <c:spPr>
            <a:solidFill>
              <a:schemeClr val="accent5"/>
            </a:solidFill>
            <a:ln>
              <a:noFill/>
            </a:ln>
            <a:effectLst/>
          </c:spPr>
          <c:invertIfNegative val="0"/>
          <c:cat>
            <c:strRef>
              <c:f>'Tabelle22 (2)'!$A$3:$A$14</c:f>
              <c:strCache>
                <c:ptCount val="12"/>
                <c:pt idx="0">
                  <c:v> Pneumonia</c:v>
                </c:pt>
                <c:pt idx="1">
                  <c:v> Asthma</c:v>
                </c:pt>
                <c:pt idx="2">
                  <c:v> Osteoporosis</c:v>
                </c:pt>
                <c:pt idx="3">
                  <c:v> Diabetes</c:v>
                </c:pt>
                <c:pt idx="4">
                  <c:v> Ischaemic heart disease</c:v>
                </c:pt>
                <c:pt idx="5">
                  <c:v> PAD</c:v>
                </c:pt>
                <c:pt idx="6">
                  <c:v> Stroke</c:v>
                </c:pt>
                <c:pt idx="7">
                  <c:v> Atrial fibrillation</c:v>
                </c:pt>
                <c:pt idx="8">
                  <c:v> Dementia</c:v>
                </c:pt>
                <c:pt idx="9">
                  <c:v> Heart failure</c:v>
                </c:pt>
                <c:pt idx="10">
                  <c:v> Malignant neoplasm</c:v>
                </c:pt>
                <c:pt idx="11">
                  <c:v> Depression and Anxiety</c:v>
                </c:pt>
              </c:strCache>
            </c:strRef>
          </c:cat>
          <c:val>
            <c:numRef>
              <c:f>'Tabelle22 (2)'!$F$3:$F$14</c:f>
              <c:numCache>
                <c:formatCode>0.0%</c:formatCode>
                <c:ptCount val="12"/>
                <c:pt idx="0">
                  <c:v>4.4322535701846098E-2</c:v>
                </c:pt>
                <c:pt idx="1">
                  <c:v>0.43164402647161298</c:v>
                </c:pt>
                <c:pt idx="2">
                  <c:v>9.8746081504702196E-2</c:v>
                </c:pt>
                <c:pt idx="3">
                  <c:v>0.10936955764542</c:v>
                </c:pt>
                <c:pt idx="4">
                  <c:v>0.19810170672239599</c:v>
                </c:pt>
                <c:pt idx="5">
                  <c:v>4.4845001741553502E-2</c:v>
                </c:pt>
                <c:pt idx="6">
                  <c:v>2.5949146638801799E-2</c:v>
                </c:pt>
                <c:pt idx="7">
                  <c:v>7.23615464994775E-2</c:v>
                </c:pt>
                <c:pt idx="8">
                  <c:v>2.1595262974573301E-2</c:v>
                </c:pt>
                <c:pt idx="9">
                  <c:v>0.101706722396378</c:v>
                </c:pt>
                <c:pt idx="10">
                  <c:v>0.11563915012190901</c:v>
                </c:pt>
                <c:pt idx="11">
                  <c:v>0.25148032044583801</c:v>
                </c:pt>
              </c:numCache>
            </c:numRef>
          </c:val>
          <c:extLst>
            <c:ext xmlns:c16="http://schemas.microsoft.com/office/drawing/2014/chart" uri="{C3380CC4-5D6E-409C-BE32-E72D297353CC}">
              <c16:uniqueId val="{00000004-08CA-4EFE-A93A-BC19798136FF}"/>
            </c:ext>
          </c:extLst>
        </c:ser>
        <c:ser>
          <c:idx val="5"/>
          <c:order val="5"/>
          <c:tx>
            <c:strRef>
              <c:f>'Tabelle22 (2)'!$G$1:$G$2</c:f>
              <c:strCache>
                <c:ptCount val="1"/>
                <c:pt idx="0">
                  <c:v>6) no treatment with LAMA, LABA or ICS</c:v>
                </c:pt>
              </c:strCache>
            </c:strRef>
          </c:tx>
          <c:spPr>
            <a:solidFill>
              <a:schemeClr val="accent6"/>
            </a:solidFill>
            <a:ln>
              <a:noFill/>
            </a:ln>
            <a:effectLst/>
          </c:spPr>
          <c:invertIfNegative val="0"/>
          <c:cat>
            <c:strRef>
              <c:f>'Tabelle22 (2)'!$A$3:$A$14</c:f>
              <c:strCache>
                <c:ptCount val="12"/>
                <c:pt idx="0">
                  <c:v> Pneumonia</c:v>
                </c:pt>
                <c:pt idx="1">
                  <c:v> Asthma</c:v>
                </c:pt>
                <c:pt idx="2">
                  <c:v> Osteoporosis</c:v>
                </c:pt>
                <c:pt idx="3">
                  <c:v> Diabetes</c:v>
                </c:pt>
                <c:pt idx="4">
                  <c:v> Ischaemic heart disease</c:v>
                </c:pt>
                <c:pt idx="5">
                  <c:v> PAD</c:v>
                </c:pt>
                <c:pt idx="6">
                  <c:v> Stroke</c:v>
                </c:pt>
                <c:pt idx="7">
                  <c:v> Atrial fibrillation</c:v>
                </c:pt>
                <c:pt idx="8">
                  <c:v> Dementia</c:v>
                </c:pt>
                <c:pt idx="9">
                  <c:v> Heart failure</c:v>
                </c:pt>
                <c:pt idx="10">
                  <c:v> Malignant neoplasm</c:v>
                </c:pt>
                <c:pt idx="11">
                  <c:v> Depression and Anxiety</c:v>
                </c:pt>
              </c:strCache>
            </c:strRef>
          </c:cat>
          <c:val>
            <c:numRef>
              <c:f>'Tabelle22 (2)'!$G$3:$G$14</c:f>
              <c:numCache>
                <c:formatCode>0.0%</c:formatCode>
                <c:ptCount val="12"/>
                <c:pt idx="0">
                  <c:v>3.1525074268146103E-2</c:v>
                </c:pt>
                <c:pt idx="1">
                  <c:v>8.7389360287434506E-2</c:v>
                </c:pt>
                <c:pt idx="2">
                  <c:v>6.9985908877407202E-2</c:v>
                </c:pt>
                <c:pt idx="3">
                  <c:v>0.113216984987769</c:v>
                </c:pt>
                <c:pt idx="4">
                  <c:v>0.19769661996059401</c:v>
                </c:pt>
                <c:pt idx="5">
                  <c:v>5.7529600507524398E-2</c:v>
                </c:pt>
                <c:pt idx="6">
                  <c:v>3.3007387164268299E-2</c:v>
                </c:pt>
                <c:pt idx="7">
                  <c:v>7.6805768210183395E-2</c:v>
                </c:pt>
                <c:pt idx="8">
                  <c:v>3.35929922590327E-2</c:v>
                </c:pt>
                <c:pt idx="9">
                  <c:v>0.109849755692875</c:v>
                </c:pt>
                <c:pt idx="10">
                  <c:v>0.109087249059067</c:v>
                </c:pt>
                <c:pt idx="11">
                  <c:v>0.20196665710991701</c:v>
                </c:pt>
              </c:numCache>
            </c:numRef>
          </c:val>
          <c:extLst>
            <c:ext xmlns:c16="http://schemas.microsoft.com/office/drawing/2014/chart" uri="{C3380CC4-5D6E-409C-BE32-E72D297353CC}">
              <c16:uniqueId val="{00000005-08CA-4EFE-A93A-BC19798136FF}"/>
            </c:ext>
          </c:extLst>
        </c:ser>
        <c:dLbls>
          <c:showLegendKey val="0"/>
          <c:showVal val="0"/>
          <c:showCatName val="0"/>
          <c:showSerName val="0"/>
          <c:showPercent val="0"/>
          <c:showBubbleSize val="0"/>
        </c:dLbls>
        <c:gapWidth val="219"/>
        <c:axId val="2043476576"/>
        <c:axId val="447235152"/>
      </c:barChart>
      <c:catAx>
        <c:axId val="2043476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Comorbidities at baseline</a:t>
                </a:r>
              </a:p>
            </c:rich>
          </c:tx>
          <c:layout>
            <c:manualLayout>
              <c:xMode val="edge"/>
              <c:yMode val="edge"/>
              <c:x val="2.4837804365363432E-2"/>
              <c:y val="0.151419915103204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235152"/>
        <c:crosses val="autoZero"/>
        <c:auto val="1"/>
        <c:lblAlgn val="ctr"/>
        <c:lblOffset val="100"/>
        <c:noMultiLvlLbl val="0"/>
      </c:catAx>
      <c:valAx>
        <c:axId val="4472351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of patients on treatment</a:t>
                </a:r>
                <a:r>
                  <a:rPr lang="en-GB" baseline="0"/>
                  <a:t> at baseline</a:t>
                </a:r>
                <a:endParaRPr lang="en-GB"/>
              </a:p>
            </c:rich>
          </c:tx>
          <c:layout>
            <c:manualLayout>
              <c:xMode val="edge"/>
              <c:yMode val="edge"/>
              <c:x val="0.35409285960467063"/>
              <c:y val="0.918600231241191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3476576"/>
        <c:crosses val="autoZero"/>
        <c:crossBetween val="between"/>
      </c:valAx>
      <c:spPr>
        <a:noFill/>
        <a:ln>
          <a:noFill/>
        </a:ln>
        <a:effectLst/>
      </c:spPr>
    </c:plotArea>
    <c:legend>
      <c:legendPos val="r"/>
      <c:layout>
        <c:manualLayout>
          <c:xMode val="edge"/>
          <c:yMode val="edge"/>
          <c:x val="0.77517583029394055"/>
          <c:y val="6.9062868382147036E-2"/>
          <c:w val="0.21328015816204793"/>
          <c:h val="0.371113437409919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Benutzerdefiniert 1">
      <a:dk1>
        <a:srgbClr val="000000"/>
      </a:dk1>
      <a:lt1>
        <a:srgbClr val="FFFFFF"/>
      </a:lt1>
      <a:dk2>
        <a:srgbClr val="106688"/>
      </a:dk2>
      <a:lt2>
        <a:srgbClr val="239CCE"/>
      </a:lt2>
      <a:accent1>
        <a:srgbClr val="239CCE"/>
      </a:accent1>
      <a:accent2>
        <a:srgbClr val="8CD0F6"/>
      </a:accent2>
      <a:accent3>
        <a:srgbClr val="A4609A"/>
      </a:accent3>
      <a:accent4>
        <a:srgbClr val="D09BC8"/>
      </a:accent4>
      <a:accent5>
        <a:srgbClr val="BE8253"/>
      </a:accent5>
      <a:accent6>
        <a:srgbClr val="EEBC96"/>
      </a:accent6>
      <a:hlink>
        <a:srgbClr val="239CCE"/>
      </a:hlink>
      <a:folHlink>
        <a:srgbClr val="6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Benutzerdefiniert 1">
    <a:dk1>
      <a:srgbClr val="000000"/>
    </a:dk1>
    <a:lt1>
      <a:srgbClr val="FFFFFF"/>
    </a:lt1>
    <a:dk2>
      <a:srgbClr val="106688"/>
    </a:dk2>
    <a:lt2>
      <a:srgbClr val="239CCE"/>
    </a:lt2>
    <a:accent1>
      <a:srgbClr val="239CCE"/>
    </a:accent1>
    <a:accent2>
      <a:srgbClr val="8CD0F6"/>
    </a:accent2>
    <a:accent3>
      <a:srgbClr val="A4609A"/>
    </a:accent3>
    <a:accent4>
      <a:srgbClr val="D09BC8"/>
    </a:accent4>
    <a:accent5>
      <a:srgbClr val="BE8253"/>
    </a:accent5>
    <a:accent6>
      <a:srgbClr val="EEBC96"/>
    </a:accent6>
    <a:hlink>
      <a:srgbClr val="239CCE"/>
    </a:hlink>
    <a:folHlink>
      <a:srgbClr val="6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87E0DA2C4E0824FAF5CD619962BE6C5" ma:contentTypeVersion="15" ma:contentTypeDescription="Create a new document." ma:contentTypeScope="" ma:versionID="e605528c62d76092cb7e3dd21749bddb">
  <xsd:schema xmlns:xsd="http://www.w3.org/2001/XMLSchema" xmlns:xs="http://www.w3.org/2001/XMLSchema" xmlns:p="http://schemas.microsoft.com/office/2006/metadata/properties" xmlns:ns3="44a56295-c29e-4898-8136-a54736c65b82" xmlns:ns4="b9df608c-0ecd-4732-ab47-cfb2227154f1" xmlns:ns5="eba8ab28-51c7-4462-a43e-08c9431b88aa" targetNamespace="http://schemas.microsoft.com/office/2006/metadata/properties" ma:root="true" ma:fieldsID="8d7416366c10026cc30e4cb75064f320" ns3:_="" ns4:_="" ns5:_="">
    <xsd:import namespace="44a56295-c29e-4898-8136-a54736c65b82"/>
    <xsd:import namespace="b9df608c-0ecd-4732-ab47-cfb2227154f1"/>
    <xsd:import namespace="eba8ab28-51c7-4462-a43e-08c9431b88aa"/>
    <xsd:element name="properties">
      <xsd:complexType>
        <xsd:sequence>
          <xsd:element name="documentManagement">
            <xsd:complexType>
              <xsd:all>
                <xsd:element ref="ns3:Descriptions" minOccurs="0"/>
                <xsd:element ref="ns3:Keywor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df608c-0ecd-4732-ab47-cfb2227154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8ab28-51c7-4462-a43e-08c9431b88a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ee89e71-04cd-405e-9ca3-99e020c1694d" ContentTypeId="0x0101" PreviousValue="false"/>
</file>

<file path=customXml/itemProps1.xml><?xml version="1.0" encoding="utf-8"?>
<ds:datastoreItem xmlns:ds="http://schemas.openxmlformats.org/officeDocument/2006/customXml" ds:itemID="{D4A274C0-5B3E-4DA3-8EDE-864ADAB6BDD0}">
  <ds:schemaRefs>
    <ds:schemaRef ds:uri="http://schemas.microsoft.com/office/2006/metadata/properties"/>
    <ds:schemaRef ds:uri="http://schemas.microsoft.com/office/infopath/2007/PartnerControls"/>
    <ds:schemaRef ds:uri="44a56295-c29e-4898-8136-a54736c65b82"/>
  </ds:schemaRefs>
</ds:datastoreItem>
</file>

<file path=customXml/itemProps2.xml><?xml version="1.0" encoding="utf-8"?>
<ds:datastoreItem xmlns:ds="http://schemas.openxmlformats.org/officeDocument/2006/customXml" ds:itemID="{B1039266-8B79-467E-A066-7221C96BA7AB}">
  <ds:schemaRefs>
    <ds:schemaRef ds:uri="http://schemas.microsoft.com/sharepoint/v3/contenttype/forms"/>
  </ds:schemaRefs>
</ds:datastoreItem>
</file>

<file path=customXml/itemProps3.xml><?xml version="1.0" encoding="utf-8"?>
<ds:datastoreItem xmlns:ds="http://schemas.openxmlformats.org/officeDocument/2006/customXml" ds:itemID="{7E9F1662-2F6F-4BFD-87F1-AD21A7F254E2}">
  <ds:schemaRefs>
    <ds:schemaRef ds:uri="http://schemas.openxmlformats.org/officeDocument/2006/bibliography"/>
  </ds:schemaRefs>
</ds:datastoreItem>
</file>

<file path=customXml/itemProps4.xml><?xml version="1.0" encoding="utf-8"?>
<ds:datastoreItem xmlns:ds="http://schemas.openxmlformats.org/officeDocument/2006/customXml" ds:itemID="{42CFE7EE-495C-4819-A684-FFC97128B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b9df608c-0ecd-4732-ab47-cfb2227154f1"/>
    <ds:schemaRef ds:uri="eba8ab28-51c7-4462-a43e-08c9431b8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1F2128-2C61-4901-808A-6C418C10E0A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WIG2_Vorlage_Report-without-Partner_EN_01.dotm</Template>
  <TotalTime>0</TotalTime>
  <Pages>11</Pages>
  <Words>1560</Words>
  <Characters>8898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2021-07-06T12:48:00Z</dcterms:created>
  <dcterms:modified xsi:type="dcterms:W3CDTF">2021-07-09T06:49:00Z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0x010100787E0DA2C4E0824FAF5CD619962BE6C5</vt:lpwstr>
  </property>
  <property fmtid="{D5CDD505-2E9C-101B-9397-08002B2CF9AE}" pid="3" name="CitaviDocumentProperty_8">
    <vt:lpwstr>T:\citavi\Projects\Editorial FB Heft 4\Editorial FB Heft 4.ctv6</vt:lpwstr>
  </property>
  <property fmtid="{D5CDD505-2E9C-101B-9397-08002B2CF9AE}" pid="4" name="CitaviDocumentProperty_7">
    <vt:lpwstr>Editorial FB Heft 4</vt:lpwstr>
  </property>
  <property fmtid="{D5CDD505-2E9C-101B-9397-08002B2CF9AE}" pid="5" name="CitaviDocumentProperty_0">
    <vt:lpwstr>dda1dcd4-d082-4ab1-a013-6e8b548d901c</vt:lpwstr>
  </property>
  <property fmtid="{D5CDD505-2E9C-101B-9397-08002B2CF9AE}" pid="6" name="CitaviDocumentProperty_1">
    <vt:lpwstr>6.4.0.35</vt:lpwstr>
  </property>
  <property fmtid="{D5CDD505-2E9C-101B-9397-08002B2CF9AE}" pid="7" name="CitaviDocumentProperty_6">
    <vt:lpwstr>True</vt:lpwstr>
  </property>
</Properties>
</file>