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F1F" w:rsidRDefault="00755F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inline distT="0" distB="0" distL="0" distR="0">
            <wp:extent cx="3914775" cy="3562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13445" r="20445" b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</w:t>
      </w:r>
      <w:r w:rsidR="00755F1F">
        <w:rPr>
          <w:rFonts w:ascii="Arial" w:hAnsi="Arial" w:cs="Arial"/>
          <w:b/>
          <w:bCs/>
          <w:sz w:val="20"/>
          <w:szCs w:val="20"/>
        </w:rPr>
        <w:t>Material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1</w:t>
      </w:r>
      <w:r w:rsidR="00755F1F">
        <w:rPr>
          <w:rFonts w:ascii="Arial" w:hAnsi="Arial" w:cs="Arial"/>
          <w:sz w:val="20"/>
          <w:szCs w:val="20"/>
        </w:rPr>
        <w:t xml:space="preserve"> IR spectrum for compound </w:t>
      </w:r>
      <w:r w:rsidR="00755F1F">
        <w:rPr>
          <w:rFonts w:ascii="Arial" w:hAnsi="Arial" w:cs="Arial"/>
          <w:b/>
          <w:bCs/>
          <w:sz w:val="20"/>
          <w:szCs w:val="20"/>
        </w:rPr>
        <w:t>1</w:t>
      </w:r>
      <w:r w:rsidR="00755F1F">
        <w:rPr>
          <w:rFonts w:ascii="Arial" w:hAnsi="Arial" w:cs="Arial"/>
          <w:sz w:val="20"/>
          <w:szCs w:val="20"/>
        </w:rPr>
        <w:t>.</w:t>
      </w:r>
    </w:p>
    <w:p w:rsidR="00755F1F" w:rsidRDefault="00755F1F" w:rsidP="00755F1F">
      <w:pPr>
        <w:ind w:left="27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ja-JP"/>
        </w:rPr>
        <w:drawing>
          <wp:inline distT="0" distB="0" distL="0" distR="0">
            <wp:extent cx="4057650" cy="3305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 t="13107" r="29326" b="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</w:t>
      </w:r>
      <w:r w:rsidR="00755F1F">
        <w:rPr>
          <w:rFonts w:ascii="Arial" w:hAnsi="Arial" w:cs="Arial"/>
          <w:b/>
          <w:bCs/>
          <w:sz w:val="20"/>
          <w:szCs w:val="20"/>
        </w:rPr>
        <w:t>Material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</w:t>
      </w:r>
      <w:r w:rsidR="00755F1F">
        <w:rPr>
          <w:rFonts w:ascii="Arial" w:hAnsi="Arial" w:cs="Arial"/>
          <w:b/>
          <w:bCs/>
          <w:sz w:val="20"/>
          <w:szCs w:val="20"/>
        </w:rPr>
        <w:t>2</w:t>
      </w:r>
      <w:r w:rsidR="00755F1F">
        <w:rPr>
          <w:rFonts w:ascii="Arial" w:hAnsi="Arial" w:cs="Arial"/>
          <w:sz w:val="20"/>
          <w:szCs w:val="20"/>
        </w:rPr>
        <w:t xml:space="preserve"> IR spectrum for compound </w:t>
      </w:r>
      <w:r w:rsidR="00755F1F">
        <w:rPr>
          <w:rFonts w:ascii="Arial" w:hAnsi="Arial" w:cs="Arial"/>
          <w:b/>
          <w:bCs/>
          <w:sz w:val="20"/>
          <w:szCs w:val="20"/>
        </w:rPr>
        <w:t>2</w:t>
      </w:r>
      <w:r w:rsidR="00755F1F">
        <w:rPr>
          <w:rFonts w:ascii="Arial" w:hAnsi="Arial" w:cs="Arial"/>
          <w:sz w:val="20"/>
          <w:szCs w:val="20"/>
        </w:rPr>
        <w:t>.</w:t>
      </w:r>
    </w:p>
    <w:p w:rsidR="00755F1F" w:rsidRDefault="00755F1F" w:rsidP="00755F1F">
      <w:pPr>
        <w:ind w:left="270"/>
        <w:rPr>
          <w:rFonts w:ascii="Arial" w:hAnsi="Arial" w:cs="Arial"/>
          <w:b/>
          <w:bCs/>
          <w:sz w:val="20"/>
          <w:szCs w:val="20"/>
        </w:rPr>
      </w:pPr>
    </w:p>
    <w:p w:rsidR="00755F1F" w:rsidRDefault="00755F1F" w:rsidP="00755F1F">
      <w:pPr>
        <w:ind w:left="27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lastRenderedPageBreak/>
        <w:drawing>
          <wp:inline distT="0" distB="0" distL="0" distR="0">
            <wp:extent cx="4857750" cy="3705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14720" r="29536" b="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</w:t>
      </w:r>
      <w:r w:rsidR="00755F1F">
        <w:rPr>
          <w:rFonts w:ascii="Arial" w:hAnsi="Arial" w:cs="Arial"/>
          <w:b/>
          <w:bCs/>
          <w:sz w:val="20"/>
          <w:szCs w:val="20"/>
        </w:rPr>
        <w:t>Material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3</w:t>
      </w:r>
      <w:r w:rsidR="00755F1F">
        <w:rPr>
          <w:rFonts w:ascii="Arial" w:hAnsi="Arial" w:cs="Arial"/>
          <w:sz w:val="20"/>
          <w:szCs w:val="20"/>
        </w:rPr>
        <w:t xml:space="preserve"> </w:t>
      </w:r>
      <w:r w:rsidR="00755F1F">
        <w:rPr>
          <w:rFonts w:ascii="Arial" w:hAnsi="Arial" w:cs="Arial"/>
          <w:sz w:val="20"/>
          <w:szCs w:val="20"/>
          <w:vertAlign w:val="superscript"/>
        </w:rPr>
        <w:t>1</w:t>
      </w:r>
      <w:r w:rsidR="00755F1F">
        <w:rPr>
          <w:rFonts w:ascii="Arial" w:hAnsi="Arial" w:cs="Arial"/>
          <w:sz w:val="20"/>
          <w:szCs w:val="20"/>
        </w:rPr>
        <w:t xml:space="preserve">H-NMR spectrum for compound </w:t>
      </w:r>
      <w:r w:rsidR="00755F1F">
        <w:rPr>
          <w:rFonts w:ascii="Arial" w:hAnsi="Arial" w:cs="Arial"/>
          <w:b/>
          <w:bCs/>
          <w:sz w:val="20"/>
          <w:szCs w:val="20"/>
        </w:rPr>
        <w:t>1</w:t>
      </w:r>
      <w:r w:rsidR="00755F1F">
        <w:rPr>
          <w:rFonts w:ascii="Arial" w:hAnsi="Arial" w:cs="Arial"/>
          <w:sz w:val="20"/>
          <w:szCs w:val="20"/>
        </w:rPr>
        <w:t>.</w:t>
      </w:r>
    </w:p>
    <w:p w:rsidR="00755F1F" w:rsidRDefault="00755F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inline distT="0" distB="0" distL="0" distR="0">
            <wp:extent cx="5257800" cy="3686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4" t="12006" r="17102" b="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</w:t>
      </w:r>
      <w:r w:rsidR="00755F1F">
        <w:rPr>
          <w:rFonts w:ascii="Arial" w:hAnsi="Arial" w:cs="Arial"/>
          <w:b/>
          <w:bCs/>
          <w:sz w:val="20"/>
          <w:szCs w:val="20"/>
        </w:rPr>
        <w:t>Material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4</w:t>
      </w:r>
      <w:r w:rsidR="00755F1F">
        <w:rPr>
          <w:rFonts w:ascii="Arial" w:hAnsi="Arial" w:cs="Arial"/>
          <w:sz w:val="20"/>
          <w:szCs w:val="20"/>
        </w:rPr>
        <w:t xml:space="preserve"> </w:t>
      </w:r>
      <w:r w:rsidR="00755F1F">
        <w:rPr>
          <w:rFonts w:ascii="Arial" w:hAnsi="Arial" w:cs="Arial"/>
          <w:sz w:val="20"/>
          <w:szCs w:val="20"/>
          <w:vertAlign w:val="superscript"/>
        </w:rPr>
        <w:t>13</w:t>
      </w:r>
      <w:r w:rsidR="00755F1F">
        <w:rPr>
          <w:rFonts w:ascii="Arial" w:hAnsi="Arial" w:cs="Arial"/>
          <w:sz w:val="20"/>
          <w:szCs w:val="20"/>
        </w:rPr>
        <w:t xml:space="preserve">C-NMR spectrum for compound </w:t>
      </w:r>
      <w:r w:rsidR="00755F1F">
        <w:rPr>
          <w:rFonts w:ascii="Arial" w:hAnsi="Arial" w:cs="Arial"/>
          <w:b/>
          <w:bCs/>
          <w:sz w:val="20"/>
          <w:szCs w:val="20"/>
        </w:rPr>
        <w:t>1</w:t>
      </w:r>
      <w:r w:rsidR="00755F1F">
        <w:rPr>
          <w:rFonts w:ascii="Arial" w:hAnsi="Arial" w:cs="Arial"/>
          <w:sz w:val="20"/>
          <w:szCs w:val="20"/>
        </w:rPr>
        <w:t>.</w:t>
      </w:r>
    </w:p>
    <w:p w:rsidR="00755F1F" w:rsidRDefault="00755F1F" w:rsidP="00755F1F">
      <w:pPr>
        <w:ind w:left="27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lastRenderedPageBreak/>
        <w:drawing>
          <wp:inline distT="0" distB="0" distL="0" distR="0">
            <wp:extent cx="5162550" cy="382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9" t="12436" r="28381" b="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</w:t>
      </w:r>
      <w:r w:rsidR="00755F1F">
        <w:rPr>
          <w:rFonts w:ascii="Arial" w:hAnsi="Arial" w:cs="Arial"/>
          <w:b/>
          <w:bCs/>
          <w:sz w:val="20"/>
          <w:szCs w:val="20"/>
        </w:rPr>
        <w:t>Material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5</w:t>
      </w:r>
      <w:r w:rsidR="00755F1F">
        <w:rPr>
          <w:rFonts w:ascii="Arial" w:hAnsi="Arial" w:cs="Arial"/>
          <w:sz w:val="20"/>
          <w:szCs w:val="20"/>
        </w:rPr>
        <w:t xml:space="preserve"> </w:t>
      </w:r>
      <w:r w:rsidR="00755F1F">
        <w:rPr>
          <w:rFonts w:ascii="Arial" w:hAnsi="Arial" w:cs="Arial"/>
          <w:sz w:val="20"/>
          <w:szCs w:val="20"/>
          <w:vertAlign w:val="superscript"/>
        </w:rPr>
        <w:t>1</w:t>
      </w:r>
      <w:r w:rsidR="00755F1F">
        <w:rPr>
          <w:rFonts w:ascii="Arial" w:hAnsi="Arial" w:cs="Arial"/>
          <w:sz w:val="20"/>
          <w:szCs w:val="20"/>
        </w:rPr>
        <w:t xml:space="preserve">H-NMR spectrum for compound </w:t>
      </w:r>
      <w:r w:rsidR="00755F1F">
        <w:rPr>
          <w:rFonts w:ascii="Arial" w:hAnsi="Arial" w:cs="Arial"/>
          <w:b/>
          <w:bCs/>
          <w:sz w:val="20"/>
          <w:szCs w:val="20"/>
        </w:rPr>
        <w:t>2</w:t>
      </w:r>
      <w:r w:rsidR="00755F1F">
        <w:rPr>
          <w:rFonts w:ascii="Arial" w:hAnsi="Arial" w:cs="Arial"/>
          <w:sz w:val="20"/>
          <w:szCs w:val="20"/>
        </w:rPr>
        <w:t>.</w:t>
      </w:r>
    </w:p>
    <w:p w:rsidR="00755F1F" w:rsidRDefault="00755F1F" w:rsidP="00755F1F">
      <w:pPr>
        <w:ind w:left="270"/>
        <w:rPr>
          <w:rFonts w:ascii="Arial" w:hAnsi="Arial" w:cs="Arial"/>
          <w:b/>
          <w:bCs/>
          <w:sz w:val="20"/>
          <w:szCs w:val="20"/>
        </w:rPr>
      </w:pPr>
    </w:p>
    <w:p w:rsidR="00755F1F" w:rsidRDefault="00755F1F" w:rsidP="00755F1F">
      <w:pPr>
        <w:ind w:left="27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inline distT="0" distB="0" distL="0" distR="0">
            <wp:extent cx="5038725" cy="3533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Supplementary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</w:t>
      </w:r>
      <w:r w:rsidR="00755F1F">
        <w:rPr>
          <w:rFonts w:ascii="Arial" w:hAnsi="Arial" w:cs="Arial"/>
          <w:b/>
          <w:bCs/>
          <w:sz w:val="20"/>
          <w:szCs w:val="20"/>
        </w:rPr>
        <w:t>Material</w:t>
      </w:r>
      <w:r w:rsidR="00755F1F">
        <w:rPr>
          <w:rFonts w:ascii="Arial" w:hAnsi="Arial" w:cs="Arial"/>
          <w:b/>
          <w:bCs/>
          <w:sz w:val="20"/>
          <w:szCs w:val="20"/>
        </w:rPr>
        <w:t xml:space="preserve"> 6</w:t>
      </w:r>
      <w:r w:rsidR="00755F1F">
        <w:rPr>
          <w:rFonts w:ascii="Arial" w:hAnsi="Arial" w:cs="Arial"/>
          <w:sz w:val="20"/>
          <w:szCs w:val="20"/>
        </w:rPr>
        <w:t xml:space="preserve"> </w:t>
      </w:r>
      <w:r w:rsidR="00755F1F">
        <w:rPr>
          <w:rFonts w:ascii="Arial" w:hAnsi="Arial" w:cs="Arial"/>
          <w:sz w:val="20"/>
          <w:szCs w:val="20"/>
          <w:vertAlign w:val="superscript"/>
        </w:rPr>
        <w:t>13</w:t>
      </w:r>
      <w:r w:rsidR="00755F1F">
        <w:rPr>
          <w:rFonts w:ascii="Arial" w:hAnsi="Arial" w:cs="Arial"/>
          <w:sz w:val="20"/>
          <w:szCs w:val="20"/>
        </w:rPr>
        <w:t xml:space="preserve">C-NMR spectrum for compound </w:t>
      </w:r>
      <w:r w:rsidR="00755F1F">
        <w:rPr>
          <w:rFonts w:ascii="Arial" w:hAnsi="Arial" w:cs="Arial"/>
          <w:b/>
          <w:bCs/>
          <w:sz w:val="20"/>
          <w:szCs w:val="20"/>
        </w:rPr>
        <w:t>2</w:t>
      </w:r>
      <w:r w:rsidR="00755F1F">
        <w:rPr>
          <w:rFonts w:ascii="Arial" w:hAnsi="Arial" w:cs="Arial"/>
          <w:sz w:val="20"/>
          <w:szCs w:val="20"/>
        </w:rPr>
        <w:t>.</w:t>
      </w:r>
    </w:p>
    <w:p w:rsidR="007857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</w:p>
    <w:p w:rsidR="0078571F" w:rsidRDefault="0078571F" w:rsidP="0078571F">
      <w:pPr>
        <w:ind w:left="851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2247900</wp:posOffset>
                </wp:positionH>
                <wp:positionV relativeFrom="paragraph">
                  <wp:posOffset>3810</wp:posOffset>
                </wp:positionV>
                <wp:extent cx="1322705" cy="27432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Compound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177pt;margin-top:.3pt;width:104.1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Compound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1296035</wp:posOffset>
                </wp:positionV>
                <wp:extent cx="1116965" cy="285750"/>
                <wp:effectExtent l="0" t="3492" r="3492" b="3493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169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% Cell viability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24.95pt;margin-top:102.05pt;width:87.95pt;height:22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% Cell viability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2367280</wp:posOffset>
                </wp:positionV>
                <wp:extent cx="1322705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Concentration (ppm)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0;margin-top:186.4pt;width:104.15pt;height:2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Concentration (ppm)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ja-JP"/>
        </w:rPr>
        <w:drawing>
          <wp:inline distT="0" distB="0" distL="0" distR="0">
            <wp:extent cx="4752975" cy="2581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5" t="23567" r="25739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1F" w:rsidRDefault="0078571F" w:rsidP="0078571F">
      <w:pPr>
        <w:rPr>
          <w:rFonts w:ascii="Arial" w:hAnsi="Arial" w:cs="Arial"/>
          <w:sz w:val="20"/>
          <w:szCs w:val="20"/>
        </w:rPr>
      </w:pPr>
      <w:bookmarkStart w:id="0" w:name="_Hlk75510549"/>
      <w:r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Material</w:t>
      </w:r>
      <w:r>
        <w:rPr>
          <w:rFonts w:ascii="Arial" w:hAnsi="Arial" w:cs="Arial"/>
          <w:b/>
          <w:bCs/>
          <w:sz w:val="20"/>
          <w:szCs w:val="20"/>
        </w:rPr>
        <w:t xml:space="preserve"> 7</w:t>
      </w:r>
      <w:r>
        <w:rPr>
          <w:rFonts w:ascii="Arial" w:hAnsi="Arial" w:cs="Arial"/>
          <w:sz w:val="20"/>
          <w:szCs w:val="20"/>
        </w:rPr>
        <w:t xml:space="preserve"> </w:t>
      </w:r>
      <w:bookmarkEnd w:id="0"/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IC50 value of Compound </w:t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depsidone</w:t>
      </w:r>
      <w:proofErr w:type="spellEnd"/>
      <w:r>
        <w:rPr>
          <w:rFonts w:ascii="Arial" w:hAnsi="Arial" w:cs="Arial"/>
          <w:sz w:val="20"/>
          <w:szCs w:val="20"/>
        </w:rPr>
        <w:t>, against MCF-7 cell lines.</w:t>
      </w:r>
    </w:p>
    <w:p w:rsidR="0078571F" w:rsidRDefault="0078571F" w:rsidP="0078571F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1276350</wp:posOffset>
                </wp:positionV>
                <wp:extent cx="1147445" cy="285750"/>
                <wp:effectExtent l="0" t="7302" r="7302" b="7303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4744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% Cell viability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28.55pt;margin-top:100.5pt;width:90.35pt;height:22.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% Cell viability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2179320</wp:posOffset>
                </wp:positionH>
                <wp:positionV relativeFrom="paragraph">
                  <wp:posOffset>6985</wp:posOffset>
                </wp:positionV>
                <wp:extent cx="1322705" cy="27432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Compound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171.6pt;margin-top:.55pt;width:104.1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Compound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2537460</wp:posOffset>
                </wp:positionV>
                <wp:extent cx="1322705" cy="25654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Concentration (ppm)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0;margin-top:199.8pt;width:104.15pt;height:20.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Concentration (ppm)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ja-JP"/>
        </w:rPr>
        <w:drawing>
          <wp:inline distT="0" distB="0" distL="0" distR="0">
            <wp:extent cx="43434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3" t="23567" r="25710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1F" w:rsidRDefault="0078571F" w:rsidP="007857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/>
          <w:b/>
          <w:bCs/>
          <w:sz w:val="20"/>
          <w:szCs w:val="20"/>
        </w:rPr>
        <w:t xml:space="preserve"> Material 8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IC50 value of Compound </w:t>
      </w:r>
      <w:r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benzophenone</w:t>
      </w:r>
      <w:proofErr w:type="spellEnd"/>
      <w:r>
        <w:rPr>
          <w:rFonts w:ascii="Arial" w:hAnsi="Arial" w:cs="Arial"/>
          <w:sz w:val="20"/>
          <w:szCs w:val="20"/>
        </w:rPr>
        <w:t>, against MCF-7 cell lines.</w:t>
      </w:r>
    </w:p>
    <w:p w:rsidR="0078571F" w:rsidRDefault="0078571F" w:rsidP="0078571F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623252</wp:posOffset>
                </wp:positionH>
                <wp:positionV relativeFrom="paragraph">
                  <wp:posOffset>1371918</wp:posOffset>
                </wp:positionV>
                <wp:extent cx="1155065" cy="285750"/>
                <wp:effectExtent l="0" t="3492" r="3492" b="3493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550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% Cell viability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49.05pt;margin-top:108.05pt;width:90.95pt;height:22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% Cell viability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2252980</wp:posOffset>
                </wp:positionH>
                <wp:positionV relativeFrom="paragraph">
                  <wp:posOffset>2729230</wp:posOffset>
                </wp:positionV>
                <wp:extent cx="1322705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71F" w:rsidRDefault="0078571F" w:rsidP="0078571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Concentration (ppm)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177.4pt;margin-top:214.9pt;width:104.1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" stroked="f">
                <v:textbox>
                  <w:txbxContent>
                    <w:p w:rsidR="0078571F" w:rsidRDefault="0078571F" w:rsidP="0078571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Concentration (ppm)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ja-JP"/>
        </w:rPr>
        <w:drawing>
          <wp:inline distT="0" distB="0" distL="0" distR="0">
            <wp:extent cx="3495675" cy="2924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1F" w:rsidRDefault="0078571F" w:rsidP="0078571F">
      <w:pPr>
        <w:rPr>
          <w:rFonts w:ascii="Arial" w:hAnsi="Arial" w:cs="Arial"/>
          <w:sz w:val="20"/>
          <w:szCs w:val="20"/>
        </w:rPr>
      </w:pPr>
      <w:bookmarkStart w:id="1" w:name="_GoBack"/>
      <w:r>
        <w:rPr>
          <w:rFonts w:ascii="Arial" w:hAnsi="Arial" w:cs="Arial"/>
          <w:b/>
          <w:bCs/>
          <w:sz w:val="20"/>
          <w:szCs w:val="20"/>
        </w:rPr>
        <w:t>Supplementary</w:t>
      </w:r>
      <w:bookmarkEnd w:id="1"/>
      <w:r>
        <w:rPr>
          <w:rFonts w:ascii="Arial" w:hAnsi="Arial" w:cs="Arial"/>
          <w:b/>
          <w:bCs/>
          <w:sz w:val="20"/>
          <w:szCs w:val="20"/>
        </w:rPr>
        <w:t xml:space="preserve"> Material 9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IC50 value of doxorubicin against MCF-7 cell lines.</w:t>
      </w:r>
    </w:p>
    <w:p w:rsidR="0078571F" w:rsidRDefault="0078571F" w:rsidP="00755F1F">
      <w:pPr>
        <w:ind w:left="270"/>
        <w:jc w:val="center"/>
        <w:rPr>
          <w:rFonts w:ascii="Arial" w:hAnsi="Arial" w:cs="Arial"/>
          <w:sz w:val="20"/>
          <w:szCs w:val="20"/>
        </w:rPr>
      </w:pPr>
    </w:p>
    <w:p w:rsidR="00530C1B" w:rsidRDefault="0078571F"/>
    <w:sectPr w:rsidR="00530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F1F"/>
    <w:rsid w:val="000B6B10"/>
    <w:rsid w:val="00144945"/>
    <w:rsid w:val="005D27A6"/>
    <w:rsid w:val="00755F1F"/>
    <w:rsid w:val="0078571F"/>
    <w:rsid w:val="009173E3"/>
    <w:rsid w:val="00B9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7EDA7E-68E3-424A-BDFC-B42DC9B1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F1F"/>
    <w:pPr>
      <w:spacing w:line="25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2</cp:revision>
  <dcterms:created xsi:type="dcterms:W3CDTF">2021-06-27T13:24:00Z</dcterms:created>
  <dcterms:modified xsi:type="dcterms:W3CDTF">2021-06-27T13:29:00Z</dcterms:modified>
</cp:coreProperties>
</file>