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E09AA" w14:textId="5836B067" w:rsidR="00364E0E" w:rsidRPr="001E7490" w:rsidRDefault="00364E0E" w:rsidP="00364E0E">
      <w:pPr>
        <w:widowControl/>
        <w:rPr>
          <w:rFonts w:ascii="Times New Roman" w:hAnsi="Times New Roman" w:cs="Times New Roman"/>
          <w:color w:val="000000"/>
        </w:rPr>
      </w:pPr>
      <w:r w:rsidRPr="001E7490">
        <w:rPr>
          <w:rFonts w:ascii="Times New Roman" w:hAnsi="Times New Roman" w:cs="Times New Roman"/>
          <w:b/>
          <w:bCs/>
          <w:color w:val="000000"/>
        </w:rPr>
        <w:t xml:space="preserve">Figure S1 </w:t>
      </w:r>
      <w:r w:rsidRPr="001E7490">
        <w:rPr>
          <w:rFonts w:ascii="Times New Roman" w:hAnsi="Times New Roman" w:cs="Times New Roman"/>
          <w:color w:val="000000"/>
        </w:rPr>
        <w:t>Flow chart of enrolled cancer patients.</w:t>
      </w:r>
    </w:p>
    <w:p w14:paraId="0BA58053" w14:textId="1718865A" w:rsidR="00364E0E" w:rsidRPr="001E7490" w:rsidRDefault="00364E0E" w:rsidP="00364E0E">
      <w:pPr>
        <w:widowControl/>
        <w:rPr>
          <w:rFonts w:ascii="Times New Roman" w:hAnsi="Times New Roman" w:cs="Times New Roman"/>
          <w:b/>
          <w:bCs/>
          <w:color w:val="000000"/>
        </w:rPr>
      </w:pPr>
      <w:r w:rsidRPr="001E7490">
        <w:rPr>
          <w:color w:val="000000"/>
        </w:rPr>
        <w:drawing>
          <wp:inline distT="0" distB="0" distL="0" distR="0" wp14:anchorId="2D3FE74B" wp14:editId="0798E4B8">
            <wp:extent cx="5274310" cy="31254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125470"/>
                    </a:xfrm>
                    <a:prstGeom prst="rect">
                      <a:avLst/>
                    </a:prstGeom>
                    <a:noFill/>
                    <a:ln>
                      <a:noFill/>
                    </a:ln>
                  </pic:spPr>
                </pic:pic>
              </a:graphicData>
            </a:graphic>
          </wp:inline>
        </w:drawing>
      </w:r>
    </w:p>
    <w:p w14:paraId="22E6ED62" w14:textId="5FD2A1F8" w:rsidR="004F325F" w:rsidRPr="001E7490" w:rsidRDefault="007A0965" w:rsidP="00364E0E">
      <w:pPr>
        <w:widowControl/>
        <w:rPr>
          <w:rFonts w:ascii="Times New Roman" w:hAnsi="Times New Roman" w:cs="Times New Roman"/>
          <w:color w:val="000000"/>
          <w:sz w:val="15"/>
          <w:szCs w:val="15"/>
        </w:rPr>
      </w:pPr>
      <w:r w:rsidRPr="001E7490">
        <w:rPr>
          <w:rFonts w:ascii="Times New Roman" w:hAnsi="Times New Roman" w:cs="Times New Roman"/>
          <w:color w:val="000000"/>
          <w:sz w:val="15"/>
          <w:szCs w:val="15"/>
        </w:rPr>
        <w:t>Abbreviations: EORTC QLQ: European Organization for Research and Treatment of Cancer Quality of Life Questionnaire.</w:t>
      </w:r>
    </w:p>
    <w:p w14:paraId="6738A127" w14:textId="77777777" w:rsidR="00364E0E" w:rsidRPr="001E7490" w:rsidRDefault="00364E0E" w:rsidP="00364E0E">
      <w:pPr>
        <w:widowControl/>
        <w:rPr>
          <w:rFonts w:ascii="Times New Roman" w:hAnsi="Times New Roman" w:cs="Times New Roman"/>
          <w:color w:val="000000"/>
        </w:rPr>
      </w:pPr>
      <w:r w:rsidRPr="001E7490">
        <w:rPr>
          <w:rFonts w:ascii="Times New Roman" w:hAnsi="Times New Roman" w:cs="Times New Roman"/>
          <w:b/>
          <w:bCs/>
          <w:color w:val="000000"/>
        </w:rPr>
        <w:t>Figure S2</w:t>
      </w:r>
      <w:r w:rsidRPr="001E7490">
        <w:rPr>
          <w:rFonts w:ascii="Times New Roman" w:hAnsi="Times New Roman" w:cs="Times New Roman"/>
          <w:color w:val="000000"/>
        </w:rPr>
        <w:t xml:space="preserve"> Prognostic nutritional index</w:t>
      </w:r>
      <w:r w:rsidRPr="001E7490">
        <w:rPr>
          <w:rFonts w:ascii="Times New Roman" w:hAnsi="Times New Roman" w:cs="Times New Roman" w:hint="eastAsia"/>
          <w:color w:val="000000"/>
        </w:rPr>
        <w:t xml:space="preserve"> </w:t>
      </w:r>
      <w:r w:rsidRPr="001E7490">
        <w:rPr>
          <w:rFonts w:ascii="Times New Roman" w:hAnsi="Times New Roman" w:cs="Times New Roman"/>
          <w:color w:val="000000"/>
        </w:rPr>
        <w:t>in different cancer types stratified by age.</w:t>
      </w:r>
    </w:p>
    <w:p w14:paraId="028B4D6F" w14:textId="19A369AC" w:rsidR="00364E0E" w:rsidRPr="001E7490" w:rsidRDefault="00364E0E" w:rsidP="00364E0E">
      <w:pPr>
        <w:widowControl/>
        <w:rPr>
          <w:rFonts w:ascii="Times New Roman" w:hAnsi="Times New Roman" w:cs="Times New Roman"/>
          <w:color w:val="000000"/>
        </w:rPr>
      </w:pPr>
      <w:r w:rsidRPr="001E7490">
        <w:rPr>
          <w:color w:val="000000"/>
        </w:rPr>
        <w:drawing>
          <wp:inline distT="0" distB="0" distL="0" distR="0" wp14:anchorId="0F8B0A5D" wp14:editId="64194901">
            <wp:extent cx="5274310" cy="37344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734435"/>
                    </a:xfrm>
                    <a:prstGeom prst="rect">
                      <a:avLst/>
                    </a:prstGeom>
                    <a:noFill/>
                    <a:ln>
                      <a:noFill/>
                    </a:ln>
                  </pic:spPr>
                </pic:pic>
              </a:graphicData>
            </a:graphic>
          </wp:inline>
        </w:drawing>
      </w:r>
    </w:p>
    <w:p w14:paraId="2D19A764" w14:textId="6A77F5AB" w:rsidR="004F325F" w:rsidRPr="001E7490" w:rsidRDefault="004F325F" w:rsidP="00364E0E">
      <w:pPr>
        <w:widowControl/>
        <w:rPr>
          <w:rFonts w:ascii="Times New Roman" w:hAnsi="Times New Roman" w:cs="Times New Roman"/>
          <w:color w:val="000000"/>
          <w:sz w:val="15"/>
          <w:szCs w:val="15"/>
        </w:rPr>
      </w:pPr>
      <w:r w:rsidRPr="001E7490">
        <w:rPr>
          <w:rFonts w:ascii="Times New Roman" w:hAnsi="Times New Roman" w:cs="Times New Roman"/>
          <w:color w:val="000000"/>
          <w:sz w:val="15"/>
          <w:szCs w:val="15"/>
        </w:rPr>
        <w:t>Abbreviations: GC: gastric cancer; EC: esophagus cancer</w:t>
      </w:r>
      <w:r w:rsidRPr="001E7490">
        <w:rPr>
          <w:rFonts w:ascii="Times New Roman" w:hAnsi="Times New Roman" w:cs="Times New Roman" w:hint="eastAsia"/>
          <w:color w:val="000000"/>
          <w:sz w:val="15"/>
          <w:szCs w:val="15"/>
        </w:rPr>
        <w:t>;</w:t>
      </w:r>
      <w:r w:rsidRPr="001E7490">
        <w:rPr>
          <w:rFonts w:ascii="Times New Roman" w:hAnsi="Times New Roman" w:cs="Times New Roman"/>
          <w:color w:val="000000"/>
          <w:sz w:val="15"/>
          <w:szCs w:val="15"/>
        </w:rPr>
        <w:t xml:space="preserve"> CRC: colorectal cancer; NPC: nasopharyngeal carcinoma; BC: breast cancer; HPPC: hepatobiliary and pancreatic cancer.</w:t>
      </w:r>
    </w:p>
    <w:p w14:paraId="35263CE5" w14:textId="77777777" w:rsidR="00364E0E" w:rsidRPr="001E7490" w:rsidRDefault="00364E0E" w:rsidP="00364E0E">
      <w:pPr>
        <w:widowControl/>
        <w:rPr>
          <w:rFonts w:ascii="Times New Roman" w:hAnsi="Times New Roman" w:cs="Times New Roman"/>
          <w:color w:val="000000"/>
        </w:rPr>
      </w:pPr>
      <w:r w:rsidRPr="001E7490">
        <w:rPr>
          <w:rFonts w:ascii="Times New Roman" w:hAnsi="Times New Roman" w:cs="Times New Roman"/>
          <w:b/>
          <w:bCs/>
          <w:color w:val="000000"/>
        </w:rPr>
        <w:t>Figure S3</w:t>
      </w:r>
      <w:r w:rsidRPr="001E7490">
        <w:rPr>
          <w:rFonts w:ascii="Times New Roman" w:hAnsi="Times New Roman" w:cs="Times New Roman"/>
          <w:color w:val="000000"/>
        </w:rPr>
        <w:t xml:space="preserve"> Determining the cut-off value of low PNI according to the maximally selected rank statistics.</w:t>
      </w:r>
    </w:p>
    <w:p w14:paraId="16FADF0F" w14:textId="2E9C8CC6" w:rsidR="00364E0E" w:rsidRPr="001E7490" w:rsidRDefault="00364E0E" w:rsidP="00364E0E">
      <w:pPr>
        <w:widowControl/>
        <w:rPr>
          <w:rFonts w:ascii="Times New Roman" w:hAnsi="Times New Roman" w:cs="Times New Roman"/>
          <w:color w:val="000000"/>
        </w:rPr>
      </w:pPr>
      <w:r w:rsidRPr="001E7490">
        <w:rPr>
          <w:color w:val="000000"/>
        </w:rPr>
        <w:lastRenderedPageBreak/>
        <w:drawing>
          <wp:inline distT="0" distB="0" distL="0" distR="0" wp14:anchorId="3912A68C" wp14:editId="1B8C1404">
            <wp:extent cx="5274310" cy="368109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681095"/>
                    </a:xfrm>
                    <a:prstGeom prst="rect">
                      <a:avLst/>
                    </a:prstGeom>
                    <a:noFill/>
                    <a:ln>
                      <a:noFill/>
                    </a:ln>
                  </pic:spPr>
                </pic:pic>
              </a:graphicData>
            </a:graphic>
          </wp:inline>
        </w:drawing>
      </w:r>
    </w:p>
    <w:p w14:paraId="46D14E10" w14:textId="7FE0CE5D" w:rsidR="007A0965" w:rsidRPr="001E7490" w:rsidRDefault="007A0965" w:rsidP="00364E0E">
      <w:pPr>
        <w:widowControl/>
        <w:rPr>
          <w:rFonts w:ascii="Times New Roman" w:hAnsi="Times New Roman" w:cs="Times New Roman"/>
          <w:color w:val="000000"/>
          <w:sz w:val="15"/>
          <w:szCs w:val="15"/>
        </w:rPr>
      </w:pPr>
      <w:r w:rsidRPr="001E7490">
        <w:rPr>
          <w:rFonts w:ascii="Times New Roman" w:hAnsi="Times New Roman" w:cs="Times New Roman"/>
          <w:color w:val="000000"/>
          <w:sz w:val="15"/>
          <w:szCs w:val="15"/>
        </w:rPr>
        <w:t>Abbreviations: PNI: prognostic nutritional index.</w:t>
      </w:r>
    </w:p>
    <w:p w14:paraId="314BFFF7" w14:textId="45792B8A" w:rsidR="00364E0E" w:rsidRPr="001E7490" w:rsidRDefault="00364E0E" w:rsidP="00364E0E">
      <w:pPr>
        <w:widowControl/>
        <w:rPr>
          <w:rFonts w:ascii="Times New Roman" w:hAnsi="Times New Roman" w:cs="Times New Roman"/>
          <w:color w:val="000000"/>
          <w:sz w:val="18"/>
          <w:szCs w:val="18"/>
        </w:rPr>
      </w:pPr>
      <w:r w:rsidRPr="001E7490">
        <w:rPr>
          <w:rFonts w:ascii="Times New Roman" w:hAnsi="Times New Roman" w:cs="Times New Roman"/>
          <w:b/>
          <w:bCs/>
          <w:color w:val="000000"/>
        </w:rPr>
        <w:t>Figure S4</w:t>
      </w:r>
      <w:r w:rsidRPr="001E7490">
        <w:rPr>
          <w:rFonts w:ascii="Times New Roman" w:hAnsi="Times New Roman" w:cs="Times New Roman" w:hint="eastAsia"/>
          <w:color w:val="000000"/>
        </w:rPr>
        <w:t xml:space="preserve"> </w:t>
      </w:r>
      <w:r w:rsidRPr="001E7490">
        <w:rPr>
          <w:rFonts w:ascii="Times New Roman" w:hAnsi="Times New Roman" w:cs="Times New Roman"/>
          <w:color w:val="000000"/>
        </w:rPr>
        <w:t>Association of PN</w:t>
      </w:r>
      <w:r w:rsidRPr="001E7490">
        <w:rPr>
          <w:rFonts w:ascii="Times New Roman" w:hAnsi="Times New Roman" w:cs="Times New Roman" w:hint="eastAsia"/>
          <w:color w:val="000000"/>
        </w:rPr>
        <w:t>I</w:t>
      </w:r>
      <w:r w:rsidRPr="001E7490">
        <w:rPr>
          <w:rFonts w:ascii="Times New Roman" w:hAnsi="Times New Roman" w:cs="Times New Roman"/>
          <w:color w:val="000000"/>
        </w:rPr>
        <w:t xml:space="preserve"> </w:t>
      </w:r>
      <w:r w:rsidR="007A0965" w:rsidRPr="001E7490">
        <w:rPr>
          <w:rFonts w:ascii="Times New Roman" w:hAnsi="Times New Roman" w:cs="Times New Roman"/>
          <w:color w:val="000000"/>
        </w:rPr>
        <w:t xml:space="preserve">levels </w:t>
      </w:r>
      <w:r w:rsidRPr="001E7490">
        <w:rPr>
          <w:rFonts w:ascii="Times New Roman" w:hAnsi="Times New Roman" w:cs="Times New Roman"/>
          <w:color w:val="000000"/>
        </w:rPr>
        <w:t xml:space="preserve">with mortality </w:t>
      </w:r>
      <w:r w:rsidRPr="001E7490">
        <w:rPr>
          <w:rFonts w:ascii="Times New Roman" w:hAnsi="Times New Roman" w:cs="Times New Roman" w:hint="eastAsia"/>
          <w:color w:val="000000"/>
        </w:rPr>
        <w:t>in</w:t>
      </w:r>
      <w:r w:rsidRPr="001E7490">
        <w:rPr>
          <w:rFonts w:ascii="Times New Roman" w:hAnsi="Times New Roman" w:cs="Times New Roman"/>
          <w:color w:val="000000"/>
        </w:rPr>
        <w:t xml:space="preserve"> cancer patients stratified by age and nutrition status.</w:t>
      </w:r>
      <w:r w:rsidRPr="001E7490">
        <w:rPr>
          <w:rFonts w:ascii="Times New Roman" w:hAnsi="Times New Roman" w:cs="Times New Roman" w:hint="eastAsia"/>
          <w:color w:val="000000"/>
          <w:sz w:val="18"/>
          <w:szCs w:val="18"/>
        </w:rPr>
        <w:t xml:space="preserve"> </w:t>
      </w:r>
    </w:p>
    <w:p w14:paraId="4BA78570" w14:textId="77777777" w:rsidR="00364E0E" w:rsidRPr="001E7490" w:rsidRDefault="00364E0E" w:rsidP="00364E0E">
      <w:pPr>
        <w:widowControl/>
        <w:rPr>
          <w:rFonts w:ascii="Times New Roman" w:hAnsi="Times New Roman" w:cs="Times New Roman"/>
          <w:color w:val="000000"/>
          <w:sz w:val="15"/>
          <w:szCs w:val="15"/>
        </w:rPr>
      </w:pPr>
      <w:r w:rsidRPr="001E7490">
        <w:rPr>
          <w:color w:val="000000"/>
        </w:rPr>
        <w:drawing>
          <wp:inline distT="0" distB="0" distL="0" distR="0" wp14:anchorId="67E8980C" wp14:editId="611DDFD8">
            <wp:extent cx="5274310" cy="43967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396740"/>
                    </a:xfrm>
                    <a:prstGeom prst="rect">
                      <a:avLst/>
                    </a:prstGeom>
                    <a:noFill/>
                    <a:ln>
                      <a:noFill/>
                    </a:ln>
                  </pic:spPr>
                </pic:pic>
              </a:graphicData>
            </a:graphic>
          </wp:inline>
        </w:drawing>
      </w:r>
    </w:p>
    <w:p w14:paraId="74B70A4D" w14:textId="77777777" w:rsidR="00364E0E" w:rsidRPr="001E7490" w:rsidRDefault="00364E0E" w:rsidP="00364E0E">
      <w:pPr>
        <w:widowControl/>
        <w:rPr>
          <w:rFonts w:ascii="Times New Roman" w:hAnsi="Times New Roman" w:cs="Times New Roman"/>
          <w:color w:val="000000"/>
          <w:sz w:val="15"/>
          <w:szCs w:val="15"/>
        </w:rPr>
      </w:pPr>
      <w:r w:rsidRPr="001E7490">
        <w:rPr>
          <w:rFonts w:ascii="Times New Roman" w:hAnsi="Times New Roman" w:cs="Times New Roman"/>
          <w:color w:val="000000"/>
          <w:sz w:val="15"/>
          <w:szCs w:val="15"/>
        </w:rPr>
        <w:lastRenderedPageBreak/>
        <w:t>PNI and all-cause mortality for patients &lt;65 years (</w:t>
      </w:r>
      <w:r w:rsidRPr="001E7490">
        <w:rPr>
          <w:rFonts w:ascii="Times New Roman" w:hAnsi="Times New Roman" w:cs="Times New Roman"/>
          <w:b/>
          <w:bCs/>
          <w:color w:val="000000"/>
          <w:sz w:val="15"/>
          <w:szCs w:val="15"/>
        </w:rPr>
        <w:t>a</w:t>
      </w:r>
      <w:r w:rsidRPr="001E7490">
        <w:rPr>
          <w:rFonts w:ascii="Times New Roman" w:hAnsi="Times New Roman" w:cs="Times New Roman"/>
          <w:color w:val="000000"/>
          <w:sz w:val="15"/>
          <w:szCs w:val="15"/>
        </w:rPr>
        <w:t>); ≥ 65years (</w:t>
      </w:r>
      <w:r w:rsidRPr="001E7490">
        <w:rPr>
          <w:rFonts w:ascii="Times New Roman" w:hAnsi="Times New Roman" w:cs="Times New Roman"/>
          <w:b/>
          <w:bCs/>
          <w:color w:val="000000"/>
          <w:sz w:val="15"/>
          <w:szCs w:val="15"/>
        </w:rPr>
        <w:t>b</w:t>
      </w:r>
      <w:r w:rsidRPr="001E7490">
        <w:rPr>
          <w:rFonts w:ascii="Times New Roman" w:hAnsi="Times New Roman" w:cs="Times New Roman"/>
          <w:color w:val="000000"/>
          <w:sz w:val="15"/>
          <w:szCs w:val="15"/>
        </w:rPr>
        <w:t>); NRS-score &lt;3(</w:t>
      </w:r>
      <w:r w:rsidRPr="001E7490">
        <w:rPr>
          <w:rFonts w:ascii="Times New Roman" w:hAnsi="Times New Roman" w:cs="Times New Roman"/>
          <w:b/>
          <w:bCs/>
          <w:color w:val="000000"/>
          <w:sz w:val="15"/>
          <w:szCs w:val="15"/>
        </w:rPr>
        <w:t>c</w:t>
      </w:r>
      <w:r w:rsidRPr="001E7490">
        <w:rPr>
          <w:rFonts w:ascii="Times New Roman" w:hAnsi="Times New Roman" w:cs="Times New Roman"/>
          <w:color w:val="000000"/>
          <w:sz w:val="15"/>
          <w:szCs w:val="15"/>
        </w:rPr>
        <w:t>); NRS-score ≥3(</w:t>
      </w:r>
      <w:r w:rsidRPr="001E7490">
        <w:rPr>
          <w:rFonts w:ascii="Times New Roman" w:hAnsi="Times New Roman" w:cs="Times New Roman"/>
          <w:b/>
          <w:bCs/>
          <w:color w:val="000000"/>
          <w:sz w:val="15"/>
          <w:szCs w:val="15"/>
        </w:rPr>
        <w:t>d</w:t>
      </w:r>
      <w:r w:rsidRPr="001E7490">
        <w:rPr>
          <w:rFonts w:ascii="Times New Roman" w:hAnsi="Times New Roman" w:cs="Times New Roman"/>
          <w:color w:val="000000"/>
          <w:sz w:val="15"/>
          <w:szCs w:val="15"/>
        </w:rPr>
        <w:t xml:space="preserve">); </w:t>
      </w:r>
      <w:bookmarkStart w:id="0" w:name="_Hlk71656238"/>
      <w:r w:rsidRPr="001E7490">
        <w:rPr>
          <w:rFonts w:ascii="Times New Roman" w:hAnsi="Times New Roman" w:cs="Times New Roman"/>
          <w:color w:val="000000"/>
          <w:sz w:val="15"/>
          <w:szCs w:val="15"/>
        </w:rPr>
        <w:t xml:space="preserve">Hazard ratios are indicated by solid lines and 95% confidence intervals </w:t>
      </w:r>
      <w:r w:rsidRPr="001E7490">
        <w:rPr>
          <w:rFonts w:ascii="Times New Roman" w:hAnsi="Times New Roman" w:cs="Times New Roman" w:hint="eastAsia"/>
          <w:color w:val="000000"/>
          <w:sz w:val="15"/>
          <w:szCs w:val="15"/>
        </w:rPr>
        <w:t>(</w:t>
      </w:r>
      <w:r w:rsidRPr="001E7490">
        <w:rPr>
          <w:rFonts w:ascii="Times New Roman" w:hAnsi="Times New Roman" w:cs="Times New Roman"/>
          <w:color w:val="000000"/>
          <w:sz w:val="15"/>
          <w:szCs w:val="15"/>
        </w:rPr>
        <w:t>CIs) by shaded areas. Reference point was calculated cut-off value (46.05). All models were adjusted for cofounders including age, gender, TNM stage, Eastern Cooperative Oncology Group performance status, tumor type, previous treatment, smoking and drinking status, weight loss, NRS score, hemoglobin level, hand grip strength, calf-circumference, triceps skinfold, mid-arm circumference, calf circumference, diabetes mellitus, hypertension and coronary heart disease.</w:t>
      </w:r>
    </w:p>
    <w:bookmarkEnd w:id="0"/>
    <w:p w14:paraId="2D132C67" w14:textId="1357C40A" w:rsidR="00364E0E" w:rsidRPr="001E7490" w:rsidRDefault="00364E0E" w:rsidP="00364E0E">
      <w:pPr>
        <w:widowControl/>
        <w:rPr>
          <w:rFonts w:ascii="Times New Roman" w:hAnsi="Times New Roman" w:cs="Times New Roman"/>
          <w:color w:val="000000"/>
        </w:rPr>
      </w:pPr>
      <w:r w:rsidRPr="001E7490">
        <w:rPr>
          <w:rFonts w:ascii="Times New Roman" w:hAnsi="Times New Roman" w:cs="Times New Roman"/>
          <w:b/>
          <w:bCs/>
          <w:color w:val="000000"/>
        </w:rPr>
        <w:t>Figure S5</w:t>
      </w:r>
      <w:r w:rsidRPr="001E7490">
        <w:rPr>
          <w:rFonts w:ascii="Times New Roman" w:hAnsi="Times New Roman" w:cs="Times New Roman" w:hint="eastAsia"/>
          <w:color w:val="000000"/>
        </w:rPr>
        <w:t xml:space="preserve"> </w:t>
      </w:r>
      <w:r w:rsidRPr="001E7490">
        <w:rPr>
          <w:rFonts w:ascii="Times New Roman" w:hAnsi="Times New Roman" w:cs="Times New Roman"/>
          <w:color w:val="000000"/>
        </w:rPr>
        <w:t xml:space="preserve">Association of PNI </w:t>
      </w:r>
      <w:r w:rsidR="007A0965" w:rsidRPr="001E7490">
        <w:rPr>
          <w:rFonts w:ascii="Times New Roman" w:hAnsi="Times New Roman" w:cs="Times New Roman"/>
          <w:color w:val="000000"/>
        </w:rPr>
        <w:t xml:space="preserve">levels </w:t>
      </w:r>
      <w:r w:rsidRPr="001E7490">
        <w:rPr>
          <w:rFonts w:ascii="Times New Roman" w:hAnsi="Times New Roman" w:cs="Times New Roman"/>
          <w:color w:val="000000"/>
        </w:rPr>
        <w:t>with mortality in cancer patients stratified by tumor type.</w:t>
      </w:r>
    </w:p>
    <w:p w14:paraId="539B2BC8" w14:textId="77777777" w:rsidR="00364E0E" w:rsidRPr="001E7490" w:rsidRDefault="00364E0E" w:rsidP="00364E0E">
      <w:pPr>
        <w:widowControl/>
        <w:rPr>
          <w:rFonts w:ascii="Times New Roman" w:hAnsi="Times New Roman" w:cs="Times New Roman"/>
          <w:color w:val="000000"/>
        </w:rPr>
      </w:pPr>
      <w:r w:rsidRPr="001E7490">
        <w:rPr>
          <w:color w:val="000000"/>
        </w:rPr>
        <w:drawing>
          <wp:inline distT="0" distB="0" distL="0" distR="0" wp14:anchorId="5221595A" wp14:editId="646DC382">
            <wp:extent cx="5274310" cy="393636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36365"/>
                    </a:xfrm>
                    <a:prstGeom prst="rect">
                      <a:avLst/>
                    </a:prstGeom>
                    <a:noFill/>
                    <a:ln>
                      <a:noFill/>
                    </a:ln>
                  </pic:spPr>
                </pic:pic>
              </a:graphicData>
            </a:graphic>
          </wp:inline>
        </w:drawing>
      </w:r>
    </w:p>
    <w:p w14:paraId="02EB72A0" w14:textId="0B260B96" w:rsidR="00364E0E" w:rsidRPr="001E7490" w:rsidRDefault="00364E0E" w:rsidP="00364E0E">
      <w:pPr>
        <w:rPr>
          <w:rFonts w:ascii="Times New Roman" w:hAnsi="Times New Roman" w:cs="Times New Roman"/>
          <w:color w:val="000000"/>
          <w:sz w:val="15"/>
          <w:szCs w:val="15"/>
        </w:rPr>
      </w:pPr>
      <w:r w:rsidRPr="001E7490">
        <w:rPr>
          <w:rFonts w:ascii="Times New Roman" w:hAnsi="Times New Roman" w:cs="Times New Roman" w:hint="eastAsia"/>
          <w:color w:val="000000"/>
          <w:sz w:val="15"/>
          <w:szCs w:val="15"/>
        </w:rPr>
        <w:t>PNI</w:t>
      </w:r>
      <w:r w:rsidRPr="001E7490">
        <w:rPr>
          <w:rFonts w:ascii="Times New Roman" w:hAnsi="Times New Roman" w:cs="Times New Roman"/>
          <w:color w:val="000000"/>
          <w:sz w:val="15"/>
          <w:szCs w:val="15"/>
        </w:rPr>
        <w:t xml:space="preserve"> and all-cause mortality for patients with (</w:t>
      </w:r>
      <w:r w:rsidRPr="001E7490">
        <w:rPr>
          <w:rFonts w:ascii="Times New Roman" w:hAnsi="Times New Roman" w:cs="Times New Roman"/>
          <w:b/>
          <w:bCs/>
          <w:color w:val="000000"/>
          <w:sz w:val="15"/>
          <w:szCs w:val="15"/>
        </w:rPr>
        <w:t>a)</w:t>
      </w:r>
      <w:r w:rsidRPr="001E7490">
        <w:rPr>
          <w:rFonts w:ascii="Times New Roman" w:hAnsi="Times New Roman" w:cs="Times New Roman"/>
          <w:color w:val="000000"/>
          <w:sz w:val="15"/>
          <w:szCs w:val="15"/>
        </w:rPr>
        <w:t xml:space="preserve"> lung cancer; (</w:t>
      </w:r>
      <w:r w:rsidRPr="001E7490">
        <w:rPr>
          <w:rFonts w:ascii="Times New Roman" w:hAnsi="Times New Roman" w:cs="Times New Roman"/>
          <w:b/>
          <w:bCs/>
          <w:color w:val="000000"/>
          <w:sz w:val="15"/>
          <w:szCs w:val="15"/>
        </w:rPr>
        <w:t>b</w:t>
      </w:r>
      <w:r w:rsidRPr="001E7490">
        <w:rPr>
          <w:rFonts w:ascii="Times New Roman" w:hAnsi="Times New Roman" w:cs="Times New Roman"/>
          <w:color w:val="000000"/>
          <w:sz w:val="15"/>
          <w:szCs w:val="15"/>
        </w:rPr>
        <w:t>) gastric cancer; (</w:t>
      </w:r>
      <w:r w:rsidRPr="001E7490">
        <w:rPr>
          <w:rFonts w:ascii="Times New Roman" w:hAnsi="Times New Roman" w:cs="Times New Roman"/>
          <w:b/>
          <w:bCs/>
          <w:color w:val="000000"/>
          <w:sz w:val="15"/>
          <w:szCs w:val="15"/>
        </w:rPr>
        <w:t>c</w:t>
      </w:r>
      <w:r w:rsidRPr="001E7490">
        <w:rPr>
          <w:rFonts w:ascii="Times New Roman" w:hAnsi="Times New Roman" w:cs="Times New Roman"/>
          <w:color w:val="000000"/>
          <w:sz w:val="15"/>
          <w:szCs w:val="15"/>
        </w:rPr>
        <w:t xml:space="preserve">) esophagus cancer; </w:t>
      </w:r>
      <w:r w:rsidRPr="001E7490">
        <w:rPr>
          <w:rFonts w:ascii="Times New Roman" w:hAnsi="Times New Roman" w:cs="Times New Roman" w:hint="eastAsia"/>
          <w:color w:val="000000"/>
          <w:sz w:val="15"/>
          <w:szCs w:val="15"/>
        </w:rPr>
        <w:t>(</w:t>
      </w:r>
      <w:r w:rsidRPr="001E7490">
        <w:rPr>
          <w:rFonts w:ascii="Times New Roman" w:hAnsi="Times New Roman" w:cs="Times New Roman"/>
          <w:b/>
          <w:bCs/>
          <w:color w:val="000000"/>
          <w:sz w:val="15"/>
          <w:szCs w:val="15"/>
        </w:rPr>
        <w:t>d</w:t>
      </w:r>
      <w:r w:rsidRPr="001E7490">
        <w:rPr>
          <w:rFonts w:ascii="Times New Roman" w:hAnsi="Times New Roman" w:cs="Times New Roman"/>
          <w:color w:val="000000"/>
          <w:sz w:val="15"/>
          <w:szCs w:val="15"/>
        </w:rPr>
        <w:t>) colorectal cancer; (</w:t>
      </w:r>
      <w:r w:rsidRPr="001E7490">
        <w:rPr>
          <w:rFonts w:ascii="Times New Roman" w:hAnsi="Times New Roman" w:cs="Times New Roman"/>
          <w:b/>
          <w:bCs/>
          <w:color w:val="000000"/>
          <w:sz w:val="15"/>
          <w:szCs w:val="15"/>
        </w:rPr>
        <w:t>e</w:t>
      </w:r>
      <w:r w:rsidRPr="001E7490">
        <w:rPr>
          <w:rFonts w:ascii="Times New Roman" w:hAnsi="Times New Roman" w:cs="Times New Roman"/>
          <w:color w:val="000000"/>
          <w:sz w:val="15"/>
          <w:szCs w:val="15"/>
        </w:rPr>
        <w:t xml:space="preserve">) nasopharyngeal carcinoma; </w:t>
      </w:r>
      <w:r w:rsidRPr="001E7490">
        <w:rPr>
          <w:rFonts w:ascii="Times New Roman" w:hAnsi="Times New Roman" w:cs="Times New Roman" w:hint="eastAsia"/>
          <w:color w:val="000000"/>
          <w:sz w:val="15"/>
          <w:szCs w:val="15"/>
        </w:rPr>
        <w:t>(</w:t>
      </w:r>
      <w:r w:rsidRPr="001E7490">
        <w:rPr>
          <w:rFonts w:ascii="Times New Roman" w:hAnsi="Times New Roman" w:cs="Times New Roman"/>
          <w:b/>
          <w:bCs/>
          <w:color w:val="000000"/>
          <w:sz w:val="15"/>
          <w:szCs w:val="15"/>
        </w:rPr>
        <w:t>f</w:t>
      </w:r>
      <w:r w:rsidRPr="001E7490">
        <w:rPr>
          <w:rFonts w:ascii="Times New Roman" w:hAnsi="Times New Roman" w:cs="Times New Roman"/>
          <w:color w:val="000000"/>
          <w:sz w:val="15"/>
          <w:szCs w:val="15"/>
        </w:rPr>
        <w:t>) breast cancer; (</w:t>
      </w:r>
      <w:r w:rsidRPr="001E7490">
        <w:rPr>
          <w:rFonts w:ascii="Times New Roman" w:hAnsi="Times New Roman" w:cs="Times New Roman"/>
          <w:b/>
          <w:bCs/>
          <w:color w:val="000000"/>
          <w:sz w:val="15"/>
          <w:szCs w:val="15"/>
        </w:rPr>
        <w:t>g</w:t>
      </w:r>
      <w:r w:rsidRPr="001E7490">
        <w:rPr>
          <w:rFonts w:ascii="Times New Roman" w:hAnsi="Times New Roman" w:cs="Times New Roman"/>
          <w:color w:val="000000"/>
          <w:sz w:val="15"/>
          <w:szCs w:val="15"/>
        </w:rPr>
        <w:t>) hepatobiliary cancer and pancreatic cancer</w:t>
      </w:r>
      <w:r w:rsidR="007A0965" w:rsidRPr="001E7490">
        <w:rPr>
          <w:rFonts w:ascii="Times New Roman" w:hAnsi="Times New Roman" w:cs="Times New Roman"/>
          <w:color w:val="000000"/>
          <w:sz w:val="15"/>
          <w:szCs w:val="15"/>
        </w:rPr>
        <w:t xml:space="preserve"> (HPPC)</w:t>
      </w:r>
      <w:r w:rsidRPr="001E7490">
        <w:rPr>
          <w:rFonts w:ascii="Times New Roman" w:hAnsi="Times New Roman" w:cs="Times New Roman"/>
          <w:color w:val="000000"/>
          <w:sz w:val="15"/>
          <w:szCs w:val="15"/>
        </w:rPr>
        <w:t>; (</w:t>
      </w:r>
      <w:r w:rsidRPr="001E7490">
        <w:rPr>
          <w:rFonts w:ascii="Times New Roman" w:hAnsi="Times New Roman" w:cs="Times New Roman"/>
          <w:b/>
          <w:bCs/>
          <w:color w:val="000000"/>
          <w:sz w:val="15"/>
          <w:szCs w:val="15"/>
        </w:rPr>
        <w:t>h</w:t>
      </w:r>
      <w:r w:rsidRPr="001E7490">
        <w:rPr>
          <w:rFonts w:ascii="Times New Roman" w:hAnsi="Times New Roman" w:cs="Times New Roman"/>
          <w:color w:val="000000"/>
          <w:sz w:val="15"/>
          <w:szCs w:val="15"/>
        </w:rPr>
        <w:t>) cervical cancer; (</w:t>
      </w:r>
      <w:r w:rsidRPr="001E7490">
        <w:rPr>
          <w:rFonts w:ascii="Times New Roman" w:hAnsi="Times New Roman" w:cs="Times New Roman"/>
          <w:b/>
          <w:bCs/>
          <w:color w:val="000000"/>
          <w:sz w:val="15"/>
          <w:szCs w:val="15"/>
        </w:rPr>
        <w:t>i</w:t>
      </w:r>
      <w:r w:rsidRPr="001E7490">
        <w:rPr>
          <w:rFonts w:ascii="Times New Roman" w:hAnsi="Times New Roman" w:cs="Times New Roman"/>
          <w:color w:val="000000"/>
          <w:sz w:val="15"/>
          <w:szCs w:val="15"/>
        </w:rPr>
        <w:t xml:space="preserve">) other cancer. </w:t>
      </w:r>
      <w:bookmarkStart w:id="1" w:name="_Hlk62480539"/>
      <w:r w:rsidRPr="001E7490">
        <w:rPr>
          <w:rFonts w:ascii="Times New Roman" w:hAnsi="Times New Roman" w:cs="Times New Roman"/>
          <w:color w:val="000000"/>
          <w:sz w:val="15"/>
          <w:szCs w:val="15"/>
        </w:rPr>
        <w:t xml:space="preserve">Hazard ratios are indicated by solid lines and 95% confidence intervals </w:t>
      </w:r>
      <w:r w:rsidRPr="001E7490">
        <w:rPr>
          <w:rFonts w:ascii="Times New Roman" w:hAnsi="Times New Roman" w:cs="Times New Roman" w:hint="eastAsia"/>
          <w:color w:val="000000"/>
          <w:sz w:val="15"/>
          <w:szCs w:val="15"/>
        </w:rPr>
        <w:t>(</w:t>
      </w:r>
      <w:r w:rsidRPr="001E7490">
        <w:rPr>
          <w:rFonts w:ascii="Times New Roman" w:hAnsi="Times New Roman" w:cs="Times New Roman"/>
          <w:color w:val="000000"/>
          <w:sz w:val="15"/>
          <w:szCs w:val="15"/>
        </w:rPr>
        <w:t>CIs) by</w:t>
      </w:r>
      <w:r w:rsidRPr="001E7490">
        <w:rPr>
          <w:rFonts w:ascii="Times New Roman" w:hAnsi="Times New Roman" w:cs="Times New Roman" w:hint="eastAsia"/>
          <w:color w:val="000000"/>
          <w:sz w:val="15"/>
          <w:szCs w:val="15"/>
        </w:rPr>
        <w:t xml:space="preserve"> </w:t>
      </w:r>
      <w:r w:rsidRPr="001E7490">
        <w:rPr>
          <w:rFonts w:ascii="Times New Roman" w:hAnsi="Times New Roman" w:cs="Times New Roman"/>
          <w:color w:val="000000"/>
          <w:sz w:val="15"/>
          <w:szCs w:val="15"/>
        </w:rPr>
        <w:t>shaded areas. Reference point was calculated cut-off value (46.05). All models were adjusted for cofounders including age, gender, TNM stage, Eastern Cooperative Oncology Group performance status, tumor type, previous treatment, smoking and drinking status, weight loss, NRS score, hemoglobin level, hand grip strength, calf-circumference, triceps skinfold, mid-arm circumference, calf circumference, diabetes mellitus, hypertension and coronary heart disease.</w:t>
      </w:r>
    </w:p>
    <w:p w14:paraId="3BEFB467" w14:textId="77777777" w:rsidR="007A0965" w:rsidRPr="001E7490" w:rsidRDefault="007A0965">
      <w:pPr>
        <w:widowControl/>
        <w:jc w:val="left"/>
        <w:rPr>
          <w:rFonts w:ascii="Times New Roman" w:hAnsi="Times New Roman" w:cs="Times New Roman"/>
          <w:b/>
          <w:bCs/>
          <w:color w:val="000000"/>
        </w:rPr>
      </w:pPr>
      <w:bookmarkStart w:id="2" w:name="_Hlk77365277"/>
      <w:bookmarkEnd w:id="1"/>
      <w:r w:rsidRPr="001E7490">
        <w:rPr>
          <w:rFonts w:ascii="Times New Roman" w:hAnsi="Times New Roman" w:cs="Times New Roman"/>
          <w:b/>
          <w:bCs/>
          <w:color w:val="000000"/>
        </w:rPr>
        <w:br w:type="page"/>
      </w:r>
    </w:p>
    <w:p w14:paraId="1D9904DF" w14:textId="4D972EEA" w:rsidR="00364E0E" w:rsidRPr="001E7490" w:rsidRDefault="00364E0E" w:rsidP="00364E0E">
      <w:pPr>
        <w:widowControl/>
        <w:rPr>
          <w:rFonts w:ascii="Times New Roman" w:hAnsi="Times New Roman" w:cs="Times New Roman"/>
          <w:color w:val="000000"/>
        </w:rPr>
      </w:pPr>
      <w:r w:rsidRPr="001E7490">
        <w:rPr>
          <w:rFonts w:ascii="Times New Roman" w:hAnsi="Times New Roman" w:cs="Times New Roman"/>
          <w:b/>
          <w:bCs/>
          <w:color w:val="000000"/>
        </w:rPr>
        <w:lastRenderedPageBreak/>
        <w:t>Figure S6</w:t>
      </w:r>
      <w:r w:rsidRPr="001E7490">
        <w:rPr>
          <w:rFonts w:ascii="Times New Roman" w:hAnsi="Times New Roman" w:cs="Times New Roman" w:hint="eastAsia"/>
          <w:color w:val="000000"/>
        </w:rPr>
        <w:t xml:space="preserve"> </w:t>
      </w:r>
      <w:bookmarkStart w:id="3" w:name="_Hlk77935537"/>
      <w:r w:rsidRPr="001E7490">
        <w:rPr>
          <w:rFonts w:ascii="Times New Roman" w:hAnsi="Times New Roman" w:cs="Times New Roman"/>
          <w:color w:val="000000"/>
        </w:rPr>
        <w:t>Association of PNI level</w:t>
      </w:r>
      <w:r w:rsidR="009B1E2B" w:rsidRPr="001E7490">
        <w:rPr>
          <w:rFonts w:ascii="Times New Roman" w:hAnsi="Times New Roman" w:cs="Times New Roman"/>
          <w:color w:val="000000"/>
        </w:rPr>
        <w:t>s</w:t>
      </w:r>
      <w:r w:rsidRPr="001E7490">
        <w:rPr>
          <w:rFonts w:ascii="Times New Roman" w:hAnsi="Times New Roman" w:cs="Times New Roman"/>
          <w:color w:val="000000"/>
        </w:rPr>
        <w:t xml:space="preserve"> with mortality (</w:t>
      </w:r>
      <w:r w:rsidRPr="001E7490">
        <w:rPr>
          <w:rFonts w:ascii="Times New Roman" w:hAnsi="Times New Roman" w:cs="Times New Roman"/>
          <w:b/>
          <w:bCs/>
          <w:color w:val="000000"/>
        </w:rPr>
        <w:t>a</w:t>
      </w:r>
      <w:r w:rsidRPr="001E7490">
        <w:rPr>
          <w:rFonts w:ascii="Times New Roman" w:hAnsi="Times New Roman" w:cs="Times New Roman"/>
          <w:color w:val="000000"/>
        </w:rPr>
        <w:t xml:space="preserve">) and </w:t>
      </w:r>
      <w:r w:rsidRPr="001E7490">
        <w:rPr>
          <w:rFonts w:ascii="Times New Roman" w:hAnsi="Times New Roman" w:cs="Times New Roman"/>
          <w:color w:val="000000"/>
          <w:szCs w:val="21"/>
        </w:rPr>
        <w:t xml:space="preserve">Kaplan-Meier survival analysis of OS </w:t>
      </w:r>
      <w:r w:rsidRPr="001E7490">
        <w:rPr>
          <w:rFonts w:ascii="Times New Roman" w:hAnsi="Times New Roman" w:cs="Times New Roman"/>
          <w:color w:val="000000"/>
        </w:rPr>
        <w:t>(</w:t>
      </w:r>
      <w:r w:rsidRPr="001E7490">
        <w:rPr>
          <w:rFonts w:ascii="Times New Roman" w:hAnsi="Times New Roman" w:cs="Times New Roman"/>
          <w:b/>
          <w:bCs/>
          <w:color w:val="000000"/>
        </w:rPr>
        <w:t>b</w:t>
      </w:r>
      <w:r w:rsidRPr="001E7490">
        <w:rPr>
          <w:rFonts w:ascii="Times New Roman" w:hAnsi="Times New Roman" w:cs="Times New Roman"/>
          <w:color w:val="000000"/>
        </w:rPr>
        <w:t xml:space="preserve">) </w:t>
      </w:r>
      <w:r w:rsidRPr="001E7490">
        <w:rPr>
          <w:rFonts w:ascii="Times New Roman" w:hAnsi="Times New Roman" w:cs="Times New Roman" w:hint="eastAsia"/>
          <w:color w:val="000000"/>
        </w:rPr>
        <w:t>in</w:t>
      </w:r>
      <w:r w:rsidRPr="001E7490">
        <w:rPr>
          <w:rFonts w:ascii="Times New Roman" w:hAnsi="Times New Roman" w:cs="Times New Roman"/>
          <w:color w:val="000000"/>
        </w:rPr>
        <w:t xml:space="preserve"> overweight or obese patients with cancer </w:t>
      </w:r>
      <w:bookmarkEnd w:id="3"/>
      <w:r w:rsidRPr="001E7490">
        <w:rPr>
          <w:rFonts w:ascii="Times New Roman" w:hAnsi="Times New Roman" w:cs="Times New Roman"/>
          <w:color w:val="000000"/>
        </w:rPr>
        <w:t xml:space="preserve">after excluding cancer patients dying within 3 months. </w:t>
      </w:r>
    </w:p>
    <w:bookmarkEnd w:id="2"/>
    <w:p w14:paraId="125CA0F4" w14:textId="77777777" w:rsidR="00364E0E" w:rsidRPr="001E7490" w:rsidRDefault="00364E0E" w:rsidP="00364E0E">
      <w:pPr>
        <w:widowControl/>
        <w:rPr>
          <w:rFonts w:ascii="Times New Roman" w:hAnsi="Times New Roman" w:cs="Times New Roman"/>
          <w:color w:val="000000"/>
        </w:rPr>
      </w:pPr>
      <w:r w:rsidRPr="001E7490">
        <w:rPr>
          <w:color w:val="000000"/>
        </w:rPr>
        <w:drawing>
          <wp:inline distT="0" distB="0" distL="0" distR="0" wp14:anchorId="61F24F0E" wp14:editId="27CFBD74">
            <wp:extent cx="5274310" cy="20415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041525"/>
                    </a:xfrm>
                    <a:prstGeom prst="rect">
                      <a:avLst/>
                    </a:prstGeom>
                    <a:noFill/>
                    <a:ln>
                      <a:noFill/>
                    </a:ln>
                  </pic:spPr>
                </pic:pic>
              </a:graphicData>
            </a:graphic>
          </wp:inline>
        </w:drawing>
      </w:r>
    </w:p>
    <w:p w14:paraId="06977521" w14:textId="499D7C81" w:rsidR="00364E0E" w:rsidRPr="001E7490" w:rsidRDefault="00FA5DB2" w:rsidP="00364E0E">
      <w:pPr>
        <w:widowControl/>
        <w:rPr>
          <w:rFonts w:ascii="Times New Roman" w:hAnsi="Times New Roman" w:cs="Times New Roman"/>
          <w:color w:val="000000"/>
          <w:sz w:val="15"/>
          <w:szCs w:val="15"/>
        </w:rPr>
      </w:pPr>
      <w:bookmarkStart w:id="4" w:name="_Hlk77365297"/>
      <w:r w:rsidRPr="001E7490">
        <w:rPr>
          <w:rFonts w:ascii="Times New Roman" w:hAnsi="Times New Roman" w:cs="Times New Roman"/>
          <w:color w:val="000000"/>
          <w:sz w:val="15"/>
          <w:szCs w:val="15"/>
        </w:rPr>
        <w:t>(</w:t>
      </w:r>
      <w:r w:rsidRPr="001E7490">
        <w:rPr>
          <w:rFonts w:ascii="Times New Roman" w:hAnsi="Times New Roman" w:cs="Times New Roman"/>
          <w:b/>
          <w:bCs/>
          <w:color w:val="000000"/>
          <w:sz w:val="15"/>
          <w:szCs w:val="15"/>
        </w:rPr>
        <w:t>a</w:t>
      </w:r>
      <w:r w:rsidRPr="001E7490">
        <w:rPr>
          <w:rFonts w:ascii="Times New Roman" w:hAnsi="Times New Roman" w:cs="Times New Roman"/>
          <w:color w:val="000000"/>
          <w:sz w:val="15"/>
          <w:szCs w:val="15"/>
        </w:rPr>
        <w:t>)</w:t>
      </w:r>
      <w:r w:rsidR="00364E0E" w:rsidRPr="001E7490">
        <w:rPr>
          <w:rFonts w:ascii="Times New Roman" w:hAnsi="Times New Roman" w:cs="Times New Roman"/>
          <w:color w:val="000000"/>
          <w:sz w:val="15"/>
          <w:szCs w:val="15"/>
        </w:rPr>
        <w:t xml:space="preserve">Hazard ratios are indicated by solid lines and 95% confidence intervals </w:t>
      </w:r>
      <w:r w:rsidR="00364E0E" w:rsidRPr="001E7490">
        <w:rPr>
          <w:rFonts w:ascii="Times New Roman" w:hAnsi="Times New Roman" w:cs="Times New Roman" w:hint="eastAsia"/>
          <w:color w:val="000000"/>
          <w:sz w:val="15"/>
          <w:szCs w:val="15"/>
        </w:rPr>
        <w:t>(</w:t>
      </w:r>
      <w:r w:rsidR="00364E0E" w:rsidRPr="001E7490">
        <w:rPr>
          <w:rFonts w:ascii="Times New Roman" w:hAnsi="Times New Roman" w:cs="Times New Roman"/>
          <w:color w:val="000000"/>
          <w:sz w:val="15"/>
          <w:szCs w:val="15"/>
        </w:rPr>
        <w:t>CIs) by shaded areas. Reference point was calculated cut-off value (PNI=46.05). All models were adjusted for cofounders including age, gender, TNM stage, Eastern Cooperative Oncology Group performance status, tumor type, previous treatment, smoking and drinking status, weight loss, NRS score, hemoglobin level, hand grip strength, calf-circumference, triceps skinfold, mid-arm circumference, calf circumference, diabetes mellitus, hypertension and coronary heart disease</w:t>
      </w:r>
      <w:r w:rsidRPr="001E7490">
        <w:rPr>
          <w:rFonts w:ascii="Times New Roman" w:hAnsi="Times New Roman" w:cs="Times New Roman"/>
          <w:color w:val="000000"/>
          <w:sz w:val="15"/>
          <w:szCs w:val="15"/>
        </w:rPr>
        <w:t>;</w:t>
      </w:r>
      <w:r w:rsidR="007A0965" w:rsidRPr="001E7490">
        <w:rPr>
          <w:rFonts w:ascii="Times New Roman" w:hAnsi="Times New Roman" w:cs="Times New Roman"/>
          <w:color w:val="000000"/>
          <w:sz w:val="15"/>
          <w:szCs w:val="15"/>
        </w:rPr>
        <w:t xml:space="preserve"> </w:t>
      </w:r>
      <w:r w:rsidRPr="001E7490">
        <w:rPr>
          <w:rFonts w:ascii="Times New Roman" w:hAnsi="Times New Roman" w:cs="Times New Roman"/>
          <w:color w:val="000000"/>
          <w:sz w:val="15"/>
          <w:szCs w:val="15"/>
        </w:rPr>
        <w:t>(</w:t>
      </w:r>
      <w:r w:rsidRPr="001E7490">
        <w:rPr>
          <w:rFonts w:ascii="Times New Roman" w:hAnsi="Times New Roman" w:cs="Times New Roman"/>
          <w:b/>
          <w:bCs/>
          <w:color w:val="000000"/>
          <w:sz w:val="15"/>
          <w:szCs w:val="15"/>
        </w:rPr>
        <w:t>b</w:t>
      </w:r>
      <w:r w:rsidRPr="001E7490">
        <w:rPr>
          <w:rFonts w:ascii="Times New Roman" w:hAnsi="Times New Roman" w:cs="Times New Roman"/>
          <w:color w:val="000000"/>
          <w:sz w:val="15"/>
          <w:szCs w:val="15"/>
        </w:rPr>
        <w:t>) Low PNI was associated with a poor prognosis after adjustment by age, gender, tumor type, ECOG performance status, TNM stage, hemoglobin, weight loss and surgery.</w:t>
      </w:r>
      <w:r w:rsidR="007A0965" w:rsidRPr="001E7490">
        <w:rPr>
          <w:rFonts w:ascii="Times New Roman" w:hAnsi="Times New Roman" w:cs="Times New Roman"/>
          <w:color w:val="000000"/>
          <w:sz w:val="15"/>
          <w:szCs w:val="15"/>
        </w:rPr>
        <w:t xml:space="preserve"> OS: overall survival; PNI: prognostic nutritional index.</w:t>
      </w:r>
    </w:p>
    <w:bookmarkEnd w:id="4"/>
    <w:p w14:paraId="2EA94828" w14:textId="77777777" w:rsidR="009B1E2B" w:rsidRPr="001E7490" w:rsidRDefault="009B1E2B" w:rsidP="009B1E2B">
      <w:pPr>
        <w:widowControl/>
        <w:rPr>
          <w:rFonts w:ascii="Times New Roman" w:hAnsi="Times New Roman" w:cs="Times New Roman"/>
          <w:color w:val="000000"/>
        </w:rPr>
      </w:pPr>
      <w:r w:rsidRPr="001E7490">
        <w:rPr>
          <w:rFonts w:ascii="Times New Roman" w:hAnsi="Times New Roman" w:cs="Times New Roman"/>
          <w:b/>
          <w:bCs/>
          <w:color w:val="000000"/>
        </w:rPr>
        <w:t>Figure S7</w:t>
      </w:r>
      <w:r w:rsidRPr="001E7490">
        <w:rPr>
          <w:rFonts w:ascii="Times New Roman" w:hAnsi="Times New Roman" w:cs="Times New Roman" w:hint="eastAsia"/>
          <w:color w:val="000000"/>
        </w:rPr>
        <w:t xml:space="preserve"> </w:t>
      </w:r>
      <w:r w:rsidRPr="001E7490">
        <w:rPr>
          <w:rFonts w:ascii="Times New Roman" w:hAnsi="Times New Roman" w:cs="Times New Roman"/>
          <w:color w:val="000000"/>
        </w:rPr>
        <w:t>Association of PNI levels with mortality (</w:t>
      </w:r>
      <w:r w:rsidRPr="001E7490">
        <w:rPr>
          <w:rFonts w:ascii="Times New Roman" w:hAnsi="Times New Roman" w:cs="Times New Roman"/>
          <w:b/>
          <w:bCs/>
          <w:color w:val="000000"/>
        </w:rPr>
        <w:t>a</w:t>
      </w:r>
      <w:r w:rsidRPr="001E7490">
        <w:rPr>
          <w:rFonts w:ascii="Times New Roman" w:hAnsi="Times New Roman" w:cs="Times New Roman"/>
          <w:color w:val="000000"/>
        </w:rPr>
        <w:t xml:space="preserve">) and </w:t>
      </w:r>
      <w:r w:rsidRPr="001E7490">
        <w:rPr>
          <w:rFonts w:ascii="Times New Roman" w:hAnsi="Times New Roman" w:cs="Times New Roman"/>
          <w:color w:val="000000"/>
          <w:szCs w:val="21"/>
        </w:rPr>
        <w:t xml:space="preserve">Kaplan-Meier survival analysis of OS </w:t>
      </w:r>
      <w:r w:rsidRPr="001E7490">
        <w:rPr>
          <w:rFonts w:ascii="Times New Roman" w:hAnsi="Times New Roman" w:cs="Times New Roman"/>
          <w:color w:val="000000"/>
        </w:rPr>
        <w:t>(</w:t>
      </w:r>
      <w:r w:rsidRPr="001E7490">
        <w:rPr>
          <w:rFonts w:ascii="Times New Roman" w:hAnsi="Times New Roman" w:cs="Times New Roman"/>
          <w:b/>
          <w:bCs/>
          <w:color w:val="000000"/>
        </w:rPr>
        <w:t>b</w:t>
      </w:r>
      <w:r w:rsidRPr="001E7490">
        <w:rPr>
          <w:rFonts w:ascii="Times New Roman" w:hAnsi="Times New Roman" w:cs="Times New Roman"/>
          <w:color w:val="000000"/>
        </w:rPr>
        <w:t xml:space="preserve">) </w:t>
      </w:r>
      <w:r w:rsidRPr="001E7490">
        <w:rPr>
          <w:rFonts w:ascii="Times New Roman" w:hAnsi="Times New Roman" w:cs="Times New Roman" w:hint="eastAsia"/>
          <w:color w:val="000000"/>
        </w:rPr>
        <w:t>in</w:t>
      </w:r>
      <w:r w:rsidRPr="001E7490">
        <w:rPr>
          <w:rFonts w:ascii="Times New Roman" w:hAnsi="Times New Roman" w:cs="Times New Roman"/>
          <w:color w:val="000000"/>
        </w:rPr>
        <w:t xml:space="preserve"> overweight or obese patients with cancer after adjusting using propensity score matching. </w:t>
      </w:r>
    </w:p>
    <w:p w14:paraId="2F41F3E5" w14:textId="6E4E3A45" w:rsidR="009B1E2B" w:rsidRPr="001E7490" w:rsidRDefault="00834B1F" w:rsidP="009B1E2B">
      <w:pPr>
        <w:rPr>
          <w:rFonts w:ascii="Times New Roman" w:hAnsi="Times New Roman" w:cs="Times New Roman"/>
          <w:color w:val="000000"/>
        </w:rPr>
      </w:pPr>
      <w:r w:rsidRPr="001E7490">
        <w:rPr>
          <w:color w:val="000000"/>
        </w:rPr>
        <w:drawing>
          <wp:inline distT="0" distB="0" distL="0" distR="0" wp14:anchorId="708DCE0B" wp14:editId="7ADEDE1E">
            <wp:extent cx="5274310" cy="18973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897380"/>
                    </a:xfrm>
                    <a:prstGeom prst="rect">
                      <a:avLst/>
                    </a:prstGeom>
                    <a:noFill/>
                    <a:ln>
                      <a:noFill/>
                    </a:ln>
                  </pic:spPr>
                </pic:pic>
              </a:graphicData>
            </a:graphic>
          </wp:inline>
        </w:drawing>
      </w:r>
    </w:p>
    <w:p w14:paraId="5C0CA1F1" w14:textId="48965090" w:rsidR="00FA5DB2" w:rsidRPr="001E7490" w:rsidRDefault="00FA5DB2" w:rsidP="00FA5DB2">
      <w:pPr>
        <w:widowControl/>
        <w:rPr>
          <w:rFonts w:ascii="Times New Roman" w:hAnsi="Times New Roman" w:cs="Times New Roman"/>
          <w:color w:val="000000"/>
          <w:sz w:val="15"/>
          <w:szCs w:val="15"/>
        </w:rPr>
      </w:pPr>
      <w:r w:rsidRPr="001E7490">
        <w:rPr>
          <w:rFonts w:ascii="Times New Roman" w:hAnsi="Times New Roman" w:cs="Times New Roman"/>
          <w:color w:val="000000"/>
          <w:sz w:val="15"/>
          <w:szCs w:val="15"/>
        </w:rPr>
        <w:t>(</w:t>
      </w:r>
      <w:r w:rsidRPr="001E7490">
        <w:rPr>
          <w:rFonts w:ascii="Times New Roman" w:hAnsi="Times New Roman" w:cs="Times New Roman"/>
          <w:b/>
          <w:bCs/>
          <w:color w:val="000000"/>
          <w:sz w:val="15"/>
          <w:szCs w:val="15"/>
        </w:rPr>
        <w:t>a</w:t>
      </w:r>
      <w:r w:rsidRPr="001E7490">
        <w:rPr>
          <w:rFonts w:ascii="Times New Roman" w:hAnsi="Times New Roman" w:cs="Times New Roman"/>
          <w:color w:val="000000"/>
          <w:sz w:val="15"/>
          <w:szCs w:val="15"/>
        </w:rPr>
        <w:t xml:space="preserve">)Hazard ratios are indicated by solid lines and 95% confidence intervals </w:t>
      </w:r>
      <w:r w:rsidRPr="001E7490">
        <w:rPr>
          <w:rFonts w:ascii="Times New Roman" w:hAnsi="Times New Roman" w:cs="Times New Roman" w:hint="eastAsia"/>
          <w:color w:val="000000"/>
          <w:sz w:val="15"/>
          <w:szCs w:val="15"/>
        </w:rPr>
        <w:t>(</w:t>
      </w:r>
      <w:r w:rsidRPr="001E7490">
        <w:rPr>
          <w:rFonts w:ascii="Times New Roman" w:hAnsi="Times New Roman" w:cs="Times New Roman"/>
          <w:color w:val="000000"/>
          <w:sz w:val="15"/>
          <w:szCs w:val="15"/>
        </w:rPr>
        <w:t>CIs) by shaded areas. Reference point was calculated cut-off value (PNI=46.05). All models were adjusted for cofounders including age, gender, TNM stage, Eastern Cooperative Oncology Group performance status, tumor type, previous treatment, smoking and drinking status, weight loss, NRS score, hemoglobin level, hand grip strength, calf-circumference, triceps skinfold, mid-arm circumference, calf circumference, diabetes mellitus, hypertension and coronary heart disease;(</w:t>
      </w:r>
      <w:r w:rsidRPr="001E7490">
        <w:rPr>
          <w:rFonts w:ascii="Times New Roman" w:hAnsi="Times New Roman" w:cs="Times New Roman"/>
          <w:b/>
          <w:bCs/>
          <w:color w:val="000000"/>
          <w:sz w:val="15"/>
          <w:szCs w:val="15"/>
        </w:rPr>
        <w:t>b</w:t>
      </w:r>
      <w:r w:rsidRPr="001E7490">
        <w:rPr>
          <w:rFonts w:ascii="Times New Roman" w:hAnsi="Times New Roman" w:cs="Times New Roman"/>
          <w:color w:val="000000"/>
          <w:sz w:val="15"/>
          <w:szCs w:val="15"/>
        </w:rPr>
        <w:t>) Low PNI was associated with a poor prognosis after adjustment by age, gender, tumor type, ECOG performance status, TNM stage, hemoglobin, weight loss and surgery.</w:t>
      </w:r>
      <w:r w:rsidR="007A0965" w:rsidRPr="001E7490">
        <w:rPr>
          <w:rFonts w:ascii="Times New Roman" w:hAnsi="Times New Roman" w:cs="Times New Roman"/>
          <w:color w:val="000000"/>
          <w:sz w:val="15"/>
          <w:szCs w:val="15"/>
        </w:rPr>
        <w:t xml:space="preserve"> OS: overall survival; PNI: prognostic nutritional index.</w:t>
      </w:r>
    </w:p>
    <w:p w14:paraId="7B752736" w14:textId="77777777" w:rsidR="00364E0E" w:rsidRPr="001E7490" w:rsidRDefault="00364E0E" w:rsidP="00364E0E">
      <w:pPr>
        <w:widowControl/>
        <w:rPr>
          <w:rFonts w:ascii="Times New Roman" w:hAnsi="Times New Roman" w:cs="Times New Roman"/>
          <w:color w:val="000000"/>
          <w:sz w:val="15"/>
          <w:szCs w:val="15"/>
        </w:rPr>
      </w:pPr>
    </w:p>
    <w:p w14:paraId="586E339C" w14:textId="77777777" w:rsidR="00364E0E" w:rsidRPr="001E7490" w:rsidRDefault="00364E0E" w:rsidP="00364E0E">
      <w:pPr>
        <w:widowControl/>
        <w:jc w:val="left"/>
        <w:rPr>
          <w:rFonts w:ascii="Times New Roman" w:hAnsi="Times New Roman" w:cs="Times New Roman"/>
          <w:color w:val="000000"/>
          <w:sz w:val="18"/>
          <w:szCs w:val="18"/>
        </w:rPr>
      </w:pPr>
      <w:r w:rsidRPr="001E7490">
        <w:rPr>
          <w:rFonts w:ascii="Times New Roman" w:hAnsi="Times New Roman" w:cs="Times New Roman"/>
          <w:color w:val="000000"/>
          <w:sz w:val="18"/>
          <w:szCs w:val="18"/>
        </w:rPr>
        <w:br w:type="page"/>
      </w:r>
    </w:p>
    <w:p w14:paraId="16BEBE38" w14:textId="77777777" w:rsidR="00364E0E" w:rsidRPr="001E7490" w:rsidRDefault="00364E0E" w:rsidP="00364E0E">
      <w:pPr>
        <w:widowControl/>
        <w:jc w:val="left"/>
        <w:rPr>
          <w:color w:val="000000"/>
        </w:rPr>
      </w:pPr>
      <w:r w:rsidRPr="001E7490">
        <w:rPr>
          <w:rFonts w:ascii="Times New Roman" w:hAnsi="Times New Roman" w:cs="Times New Roman"/>
          <w:b/>
          <w:bCs/>
          <w:color w:val="000000"/>
          <w:szCs w:val="21"/>
        </w:rPr>
        <w:lastRenderedPageBreak/>
        <w:t xml:space="preserve">Table S1. </w:t>
      </w:r>
      <w:r w:rsidRPr="001E7490">
        <w:rPr>
          <w:rFonts w:ascii="Times New Roman" w:hAnsi="Times New Roman" w:cs="Times New Roman"/>
          <w:color w:val="000000"/>
          <w:szCs w:val="21"/>
        </w:rPr>
        <w:t xml:space="preserve">Univariate and multivariate Cox regression analysis of OS </w:t>
      </w:r>
      <w:r w:rsidRPr="001E7490">
        <w:rPr>
          <w:rFonts w:ascii="Times New Roman" w:eastAsia="STKaiti" w:hAnsi="Times New Roman" w:cs="Times New Roman"/>
          <w:color w:val="000000"/>
          <w:szCs w:val="21"/>
        </w:rPr>
        <w:t>in overweight or obese patients with cancer.</w:t>
      </w:r>
    </w:p>
    <w:tbl>
      <w:tblPr>
        <w:tblStyle w:val="TableGrid"/>
        <w:tblW w:w="1034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134"/>
        <w:gridCol w:w="1134"/>
        <w:gridCol w:w="1559"/>
        <w:gridCol w:w="992"/>
        <w:gridCol w:w="1134"/>
        <w:gridCol w:w="1418"/>
        <w:gridCol w:w="992"/>
      </w:tblGrid>
      <w:tr w:rsidR="00364E0E" w:rsidRPr="001E7490" w14:paraId="5A87E666" w14:textId="77777777" w:rsidTr="00D67E3F">
        <w:trPr>
          <w:jc w:val="center"/>
        </w:trPr>
        <w:tc>
          <w:tcPr>
            <w:tcW w:w="1985" w:type="dxa"/>
            <w:vMerge w:val="restart"/>
            <w:tcBorders>
              <w:top w:val="single" w:sz="4" w:space="0" w:color="auto"/>
              <w:bottom w:val="single" w:sz="4" w:space="0" w:color="auto"/>
            </w:tcBorders>
            <w:vAlign w:val="center"/>
          </w:tcPr>
          <w:p w14:paraId="2E9415F4" w14:textId="77777777" w:rsidR="00364E0E" w:rsidRPr="001E7490" w:rsidRDefault="00364E0E" w:rsidP="00D67E3F">
            <w:pPr>
              <w:jc w:val="left"/>
              <w:rPr>
                <w:rFonts w:ascii="Times New Roman" w:hAnsi="Times New Roman" w:cs="Times New Roman"/>
                <w:b/>
                <w:bCs/>
                <w:color w:val="000000"/>
                <w:szCs w:val="21"/>
              </w:rPr>
            </w:pPr>
            <w:r w:rsidRPr="001E7490">
              <w:rPr>
                <w:rFonts w:ascii="Times New Roman" w:hAnsi="Times New Roman" w:cs="Times New Roman"/>
                <w:b/>
                <w:bCs/>
                <w:color w:val="000000"/>
                <w:szCs w:val="21"/>
              </w:rPr>
              <w:t>Variables</w:t>
            </w:r>
          </w:p>
        </w:tc>
        <w:tc>
          <w:tcPr>
            <w:tcW w:w="1134" w:type="dxa"/>
            <w:vMerge w:val="restart"/>
            <w:tcBorders>
              <w:top w:val="single" w:sz="4" w:space="0" w:color="auto"/>
            </w:tcBorders>
          </w:tcPr>
          <w:p w14:paraId="021B008B" w14:textId="77777777" w:rsidR="00364E0E" w:rsidRPr="001E7490" w:rsidRDefault="00364E0E" w:rsidP="00D67E3F">
            <w:pPr>
              <w:jc w:val="center"/>
              <w:rPr>
                <w:rFonts w:ascii="Times New Roman" w:hAnsi="Times New Roman" w:cs="Times New Roman"/>
                <w:b/>
                <w:bCs/>
                <w:color w:val="000000"/>
                <w:szCs w:val="21"/>
              </w:rPr>
            </w:pPr>
            <w:r w:rsidRPr="001E7490">
              <w:rPr>
                <w:rFonts w:ascii="Times New Roman" w:hAnsi="Times New Roman" w:cs="Times New Roman" w:hint="eastAsia"/>
                <w:b/>
                <w:bCs/>
                <w:color w:val="000000"/>
                <w:szCs w:val="21"/>
              </w:rPr>
              <w:t>No</w:t>
            </w:r>
            <w:r w:rsidRPr="001E7490">
              <w:rPr>
                <w:rFonts w:ascii="Times New Roman" w:hAnsi="Times New Roman" w:cs="Times New Roman"/>
                <w:b/>
                <w:bCs/>
                <w:color w:val="000000"/>
                <w:szCs w:val="21"/>
              </w:rPr>
              <w:t>. of patients (%%)</w:t>
            </w:r>
          </w:p>
        </w:tc>
        <w:tc>
          <w:tcPr>
            <w:tcW w:w="3685" w:type="dxa"/>
            <w:gridSpan w:val="3"/>
            <w:tcBorders>
              <w:top w:val="single" w:sz="4" w:space="0" w:color="auto"/>
              <w:bottom w:val="single" w:sz="4" w:space="0" w:color="auto"/>
            </w:tcBorders>
            <w:vAlign w:val="center"/>
          </w:tcPr>
          <w:p w14:paraId="60F0923C" w14:textId="77777777" w:rsidR="00364E0E" w:rsidRPr="001E7490" w:rsidRDefault="00364E0E" w:rsidP="00D67E3F">
            <w:pPr>
              <w:jc w:val="center"/>
              <w:rPr>
                <w:rFonts w:ascii="Times New Roman" w:hAnsi="Times New Roman" w:cs="Times New Roman"/>
                <w:b/>
                <w:bCs/>
                <w:color w:val="000000"/>
                <w:szCs w:val="21"/>
              </w:rPr>
            </w:pPr>
            <w:r w:rsidRPr="001E7490">
              <w:rPr>
                <w:rFonts w:ascii="Times New Roman" w:hAnsi="Times New Roman" w:cs="Times New Roman"/>
                <w:b/>
                <w:bCs/>
                <w:color w:val="000000"/>
                <w:szCs w:val="21"/>
              </w:rPr>
              <w:t>Univariate Analysis</w:t>
            </w:r>
          </w:p>
        </w:tc>
        <w:tc>
          <w:tcPr>
            <w:tcW w:w="3544" w:type="dxa"/>
            <w:gridSpan w:val="3"/>
            <w:tcBorders>
              <w:top w:val="single" w:sz="4" w:space="0" w:color="auto"/>
              <w:bottom w:val="single" w:sz="4" w:space="0" w:color="auto"/>
            </w:tcBorders>
          </w:tcPr>
          <w:p w14:paraId="0826FB6B" w14:textId="77777777" w:rsidR="00364E0E" w:rsidRPr="001E7490" w:rsidRDefault="00364E0E" w:rsidP="00D67E3F">
            <w:pPr>
              <w:jc w:val="center"/>
              <w:rPr>
                <w:rFonts w:ascii="Times New Roman" w:hAnsi="Times New Roman" w:cs="Times New Roman"/>
                <w:b/>
                <w:bCs/>
                <w:color w:val="000000"/>
                <w:szCs w:val="21"/>
              </w:rPr>
            </w:pPr>
            <w:r w:rsidRPr="001E7490">
              <w:rPr>
                <w:rFonts w:ascii="Times New Roman" w:hAnsi="Times New Roman" w:cs="Times New Roman"/>
                <w:b/>
                <w:bCs/>
                <w:color w:val="000000"/>
                <w:szCs w:val="21"/>
              </w:rPr>
              <w:t>Multivariate Analysis</w:t>
            </w:r>
          </w:p>
        </w:tc>
      </w:tr>
      <w:tr w:rsidR="00364E0E" w:rsidRPr="001E7490" w14:paraId="48215FC1" w14:textId="77777777" w:rsidTr="00D67E3F">
        <w:trPr>
          <w:jc w:val="center"/>
        </w:trPr>
        <w:tc>
          <w:tcPr>
            <w:tcW w:w="1985" w:type="dxa"/>
            <w:vMerge/>
            <w:tcBorders>
              <w:top w:val="single" w:sz="4" w:space="0" w:color="auto"/>
              <w:bottom w:val="single" w:sz="4" w:space="0" w:color="auto"/>
            </w:tcBorders>
            <w:vAlign w:val="center"/>
          </w:tcPr>
          <w:p w14:paraId="2A9ECF8A" w14:textId="77777777" w:rsidR="00364E0E" w:rsidRPr="001E7490" w:rsidRDefault="00364E0E" w:rsidP="00D67E3F">
            <w:pPr>
              <w:jc w:val="center"/>
              <w:rPr>
                <w:rFonts w:ascii="Times New Roman" w:hAnsi="Times New Roman" w:cs="Times New Roman"/>
                <w:b/>
                <w:bCs/>
                <w:color w:val="000000"/>
                <w:szCs w:val="21"/>
              </w:rPr>
            </w:pPr>
          </w:p>
        </w:tc>
        <w:tc>
          <w:tcPr>
            <w:tcW w:w="1134" w:type="dxa"/>
            <w:vMerge/>
            <w:tcBorders>
              <w:bottom w:val="single" w:sz="4" w:space="0" w:color="auto"/>
            </w:tcBorders>
          </w:tcPr>
          <w:p w14:paraId="298CBDF8" w14:textId="77777777" w:rsidR="00364E0E" w:rsidRPr="001E7490" w:rsidRDefault="00364E0E" w:rsidP="00D67E3F">
            <w:pPr>
              <w:jc w:val="center"/>
              <w:rPr>
                <w:rFonts w:ascii="Times New Roman" w:hAnsi="Times New Roman" w:cs="Times New Roman"/>
                <w:b/>
                <w:bCs/>
                <w:color w:val="000000"/>
                <w:szCs w:val="21"/>
              </w:rPr>
            </w:pPr>
          </w:p>
        </w:tc>
        <w:tc>
          <w:tcPr>
            <w:tcW w:w="1134" w:type="dxa"/>
            <w:tcBorders>
              <w:top w:val="single" w:sz="4" w:space="0" w:color="auto"/>
              <w:bottom w:val="single" w:sz="4" w:space="0" w:color="auto"/>
            </w:tcBorders>
            <w:vAlign w:val="center"/>
          </w:tcPr>
          <w:p w14:paraId="1760AEF5" w14:textId="77777777" w:rsidR="00364E0E" w:rsidRPr="001E7490" w:rsidRDefault="00364E0E" w:rsidP="00D67E3F">
            <w:pPr>
              <w:jc w:val="center"/>
              <w:rPr>
                <w:rFonts w:ascii="Times New Roman" w:hAnsi="Times New Roman" w:cs="Times New Roman"/>
                <w:b/>
                <w:bCs/>
                <w:color w:val="000000"/>
                <w:szCs w:val="21"/>
              </w:rPr>
            </w:pPr>
            <w:r w:rsidRPr="001E7490">
              <w:rPr>
                <w:rFonts w:ascii="Times New Roman" w:hAnsi="Times New Roman" w:cs="Times New Roman"/>
                <w:b/>
                <w:bCs/>
                <w:color w:val="000000"/>
                <w:szCs w:val="21"/>
              </w:rPr>
              <w:t>Hazard Ratio</w:t>
            </w:r>
          </w:p>
        </w:tc>
        <w:tc>
          <w:tcPr>
            <w:tcW w:w="1559" w:type="dxa"/>
            <w:tcBorders>
              <w:top w:val="single" w:sz="4" w:space="0" w:color="auto"/>
              <w:bottom w:val="single" w:sz="4" w:space="0" w:color="auto"/>
            </w:tcBorders>
            <w:vAlign w:val="center"/>
          </w:tcPr>
          <w:p w14:paraId="7324BB00" w14:textId="77777777" w:rsidR="00364E0E" w:rsidRPr="001E7490" w:rsidRDefault="00364E0E" w:rsidP="00D67E3F">
            <w:pPr>
              <w:jc w:val="center"/>
              <w:rPr>
                <w:rFonts w:ascii="Times New Roman" w:hAnsi="Times New Roman" w:cs="Times New Roman"/>
                <w:b/>
                <w:bCs/>
                <w:color w:val="000000"/>
                <w:szCs w:val="21"/>
              </w:rPr>
            </w:pPr>
            <w:r w:rsidRPr="001E7490">
              <w:rPr>
                <w:rFonts w:ascii="Times New Roman" w:hAnsi="Times New Roman" w:cs="Times New Roman"/>
                <w:b/>
                <w:bCs/>
                <w:color w:val="000000"/>
                <w:szCs w:val="21"/>
              </w:rPr>
              <w:t>95% CI</w:t>
            </w:r>
          </w:p>
        </w:tc>
        <w:tc>
          <w:tcPr>
            <w:tcW w:w="992" w:type="dxa"/>
            <w:tcBorders>
              <w:top w:val="single" w:sz="4" w:space="0" w:color="auto"/>
              <w:bottom w:val="single" w:sz="4" w:space="0" w:color="auto"/>
            </w:tcBorders>
          </w:tcPr>
          <w:p w14:paraId="6326F292" w14:textId="77777777" w:rsidR="00364E0E" w:rsidRPr="001E7490" w:rsidRDefault="00364E0E" w:rsidP="00D67E3F">
            <w:pPr>
              <w:jc w:val="center"/>
              <w:rPr>
                <w:rFonts w:ascii="Times New Roman" w:hAnsi="Times New Roman" w:cs="Times New Roman"/>
                <w:b/>
                <w:bCs/>
                <w:i/>
                <w:iCs/>
                <w:color w:val="000000"/>
                <w:szCs w:val="21"/>
              </w:rPr>
            </w:pPr>
            <w:r w:rsidRPr="001E7490">
              <w:rPr>
                <w:rFonts w:ascii="Times New Roman" w:hAnsi="Times New Roman" w:cs="Times New Roman"/>
                <w:b/>
                <w:bCs/>
                <w:i/>
                <w:iCs/>
                <w:color w:val="000000"/>
                <w:szCs w:val="21"/>
              </w:rPr>
              <w:t>P-value</w:t>
            </w:r>
          </w:p>
        </w:tc>
        <w:tc>
          <w:tcPr>
            <w:tcW w:w="1134" w:type="dxa"/>
            <w:tcBorders>
              <w:top w:val="single" w:sz="4" w:space="0" w:color="auto"/>
              <w:bottom w:val="single" w:sz="4" w:space="0" w:color="auto"/>
            </w:tcBorders>
            <w:vAlign w:val="center"/>
          </w:tcPr>
          <w:p w14:paraId="6834C9BE" w14:textId="77777777" w:rsidR="00364E0E" w:rsidRPr="001E7490" w:rsidRDefault="00364E0E" w:rsidP="00D67E3F">
            <w:pPr>
              <w:jc w:val="center"/>
              <w:rPr>
                <w:rFonts w:ascii="Times New Roman" w:hAnsi="Times New Roman" w:cs="Times New Roman"/>
                <w:b/>
                <w:bCs/>
                <w:i/>
                <w:iCs/>
                <w:color w:val="000000"/>
                <w:szCs w:val="21"/>
              </w:rPr>
            </w:pPr>
            <w:r w:rsidRPr="001E7490">
              <w:rPr>
                <w:rFonts w:ascii="Times New Roman" w:hAnsi="Times New Roman" w:cs="Times New Roman"/>
                <w:b/>
                <w:bCs/>
                <w:color w:val="000000"/>
                <w:szCs w:val="21"/>
              </w:rPr>
              <w:t>Hazard Ratio</w:t>
            </w:r>
          </w:p>
        </w:tc>
        <w:tc>
          <w:tcPr>
            <w:tcW w:w="1418" w:type="dxa"/>
            <w:tcBorders>
              <w:top w:val="single" w:sz="4" w:space="0" w:color="auto"/>
              <w:bottom w:val="single" w:sz="4" w:space="0" w:color="auto"/>
            </w:tcBorders>
            <w:vAlign w:val="center"/>
          </w:tcPr>
          <w:p w14:paraId="4C2C5DC8" w14:textId="77777777" w:rsidR="00364E0E" w:rsidRPr="001E7490" w:rsidRDefault="00364E0E" w:rsidP="00D67E3F">
            <w:pPr>
              <w:jc w:val="center"/>
              <w:rPr>
                <w:rFonts w:ascii="Times New Roman" w:hAnsi="Times New Roman" w:cs="Times New Roman"/>
                <w:b/>
                <w:bCs/>
                <w:i/>
                <w:iCs/>
                <w:color w:val="000000"/>
                <w:szCs w:val="21"/>
              </w:rPr>
            </w:pPr>
            <w:r w:rsidRPr="001E7490">
              <w:rPr>
                <w:rFonts w:ascii="Times New Roman" w:hAnsi="Times New Roman" w:cs="Times New Roman"/>
                <w:b/>
                <w:bCs/>
                <w:color w:val="000000"/>
                <w:szCs w:val="21"/>
              </w:rPr>
              <w:t>95% CI</w:t>
            </w:r>
          </w:p>
        </w:tc>
        <w:tc>
          <w:tcPr>
            <w:tcW w:w="992" w:type="dxa"/>
            <w:tcBorders>
              <w:top w:val="single" w:sz="4" w:space="0" w:color="auto"/>
              <w:bottom w:val="single" w:sz="4" w:space="0" w:color="auto"/>
            </w:tcBorders>
          </w:tcPr>
          <w:p w14:paraId="5D16A0BD" w14:textId="77777777" w:rsidR="00364E0E" w:rsidRPr="001E7490" w:rsidRDefault="00364E0E" w:rsidP="00D67E3F">
            <w:pPr>
              <w:jc w:val="center"/>
              <w:rPr>
                <w:rFonts w:ascii="Times New Roman" w:hAnsi="Times New Roman" w:cs="Times New Roman"/>
                <w:b/>
                <w:bCs/>
                <w:i/>
                <w:iCs/>
                <w:color w:val="000000"/>
                <w:szCs w:val="21"/>
              </w:rPr>
            </w:pPr>
            <w:r w:rsidRPr="001E7490">
              <w:rPr>
                <w:rFonts w:ascii="Times New Roman" w:hAnsi="Times New Roman" w:cs="Times New Roman"/>
                <w:b/>
                <w:bCs/>
                <w:i/>
                <w:iCs/>
                <w:color w:val="000000"/>
                <w:szCs w:val="21"/>
              </w:rPr>
              <w:t>P-value</w:t>
            </w:r>
          </w:p>
        </w:tc>
      </w:tr>
      <w:tr w:rsidR="00364E0E" w:rsidRPr="001E7490" w14:paraId="54F4F55B" w14:textId="77777777" w:rsidTr="00D67E3F">
        <w:trPr>
          <w:jc w:val="center"/>
        </w:trPr>
        <w:tc>
          <w:tcPr>
            <w:tcW w:w="1985" w:type="dxa"/>
            <w:tcBorders>
              <w:top w:val="single" w:sz="4" w:space="0" w:color="auto"/>
              <w:bottom w:val="nil"/>
            </w:tcBorders>
          </w:tcPr>
          <w:p w14:paraId="43635AEF" w14:textId="77777777" w:rsidR="00364E0E" w:rsidRPr="001E7490" w:rsidRDefault="00364E0E" w:rsidP="00D67E3F">
            <w:pPr>
              <w:rPr>
                <w:rFonts w:ascii="Times New Roman" w:hAnsi="Times New Roman" w:cs="Times New Roman"/>
                <w:color w:val="000000"/>
                <w:szCs w:val="21"/>
              </w:rPr>
            </w:pPr>
            <w:r w:rsidRPr="001E7490">
              <w:rPr>
                <w:rFonts w:ascii="Times New Roman" w:hAnsi="Times New Roman" w:cs="Times New Roman"/>
                <w:color w:val="000000"/>
                <w:szCs w:val="21"/>
              </w:rPr>
              <w:t>Age, years</w:t>
            </w:r>
          </w:p>
        </w:tc>
        <w:tc>
          <w:tcPr>
            <w:tcW w:w="1134" w:type="dxa"/>
            <w:tcBorders>
              <w:top w:val="single" w:sz="4" w:space="0" w:color="auto"/>
              <w:bottom w:val="nil"/>
            </w:tcBorders>
          </w:tcPr>
          <w:p w14:paraId="55A46B46"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single" w:sz="4" w:space="0" w:color="auto"/>
              <w:bottom w:val="nil"/>
            </w:tcBorders>
          </w:tcPr>
          <w:p w14:paraId="1FB43E37" w14:textId="77777777" w:rsidR="00364E0E" w:rsidRPr="001E7490" w:rsidRDefault="00364E0E" w:rsidP="00D67E3F">
            <w:pPr>
              <w:jc w:val="center"/>
              <w:rPr>
                <w:rFonts w:ascii="Times New Roman" w:hAnsi="Times New Roman" w:cs="Times New Roman"/>
                <w:color w:val="000000"/>
                <w:szCs w:val="21"/>
              </w:rPr>
            </w:pPr>
          </w:p>
        </w:tc>
        <w:tc>
          <w:tcPr>
            <w:tcW w:w="1559" w:type="dxa"/>
            <w:tcBorders>
              <w:top w:val="single" w:sz="4" w:space="0" w:color="auto"/>
              <w:bottom w:val="nil"/>
            </w:tcBorders>
          </w:tcPr>
          <w:p w14:paraId="60C37907"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single" w:sz="4" w:space="0" w:color="auto"/>
              <w:bottom w:val="nil"/>
            </w:tcBorders>
          </w:tcPr>
          <w:p w14:paraId="4606F276"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single" w:sz="4" w:space="0" w:color="auto"/>
              <w:bottom w:val="nil"/>
            </w:tcBorders>
          </w:tcPr>
          <w:p w14:paraId="13906872"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single" w:sz="4" w:space="0" w:color="auto"/>
              <w:bottom w:val="nil"/>
            </w:tcBorders>
          </w:tcPr>
          <w:p w14:paraId="26038D25"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single" w:sz="4" w:space="0" w:color="auto"/>
              <w:bottom w:val="nil"/>
            </w:tcBorders>
          </w:tcPr>
          <w:p w14:paraId="714A92F7"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144FF43E" w14:textId="77777777" w:rsidTr="00D67E3F">
        <w:trPr>
          <w:jc w:val="center"/>
        </w:trPr>
        <w:tc>
          <w:tcPr>
            <w:tcW w:w="1985" w:type="dxa"/>
            <w:tcBorders>
              <w:top w:val="nil"/>
              <w:bottom w:val="nil"/>
            </w:tcBorders>
          </w:tcPr>
          <w:p w14:paraId="547585FD" w14:textId="77777777" w:rsidR="00364E0E" w:rsidRPr="001E7490" w:rsidRDefault="00364E0E" w:rsidP="00D67E3F">
            <w:pPr>
              <w:ind w:firstLineChars="50" w:firstLine="105"/>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65</w:t>
            </w:r>
          </w:p>
        </w:tc>
        <w:tc>
          <w:tcPr>
            <w:tcW w:w="1134" w:type="dxa"/>
            <w:tcBorders>
              <w:top w:val="nil"/>
              <w:bottom w:val="nil"/>
            </w:tcBorders>
          </w:tcPr>
          <w:p w14:paraId="3BA2244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615</w:t>
            </w:r>
          </w:p>
        </w:tc>
        <w:tc>
          <w:tcPr>
            <w:tcW w:w="1134" w:type="dxa"/>
            <w:tcBorders>
              <w:top w:val="nil"/>
              <w:bottom w:val="nil"/>
            </w:tcBorders>
          </w:tcPr>
          <w:p w14:paraId="5655E0A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Borders>
              <w:top w:val="nil"/>
              <w:bottom w:val="nil"/>
            </w:tcBorders>
          </w:tcPr>
          <w:p w14:paraId="379836FE"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65827D52"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5A0EA4D4"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7ED64462"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7D0A6EF7"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4CBF4BD3" w14:textId="77777777" w:rsidTr="00D67E3F">
        <w:trPr>
          <w:jc w:val="center"/>
        </w:trPr>
        <w:tc>
          <w:tcPr>
            <w:tcW w:w="1985" w:type="dxa"/>
            <w:tcBorders>
              <w:top w:val="nil"/>
              <w:bottom w:val="nil"/>
            </w:tcBorders>
          </w:tcPr>
          <w:p w14:paraId="5A59A166" w14:textId="77777777" w:rsidR="00364E0E" w:rsidRPr="001E7490" w:rsidRDefault="00364E0E" w:rsidP="00D67E3F">
            <w:pPr>
              <w:ind w:firstLineChars="50" w:firstLine="105"/>
              <w:rPr>
                <w:rFonts w:ascii="Times New Roman" w:hAnsi="Times New Roman" w:cs="Times New Roman"/>
                <w:color w:val="000000"/>
                <w:szCs w:val="21"/>
              </w:rPr>
            </w:pPr>
            <w:r w:rsidRPr="001E7490">
              <w:rPr>
                <w:rFonts w:ascii="Times New Roman" w:hAnsi="Times New Roman" w:cs="Times New Roman"/>
                <w:color w:val="000000"/>
                <w:szCs w:val="21"/>
              </w:rPr>
              <w:t>≥65</w:t>
            </w:r>
          </w:p>
        </w:tc>
        <w:tc>
          <w:tcPr>
            <w:tcW w:w="1134" w:type="dxa"/>
            <w:tcBorders>
              <w:top w:val="nil"/>
              <w:bottom w:val="nil"/>
            </w:tcBorders>
          </w:tcPr>
          <w:p w14:paraId="3B91ACB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9</w:t>
            </w:r>
            <w:r w:rsidRPr="001E7490">
              <w:rPr>
                <w:rFonts w:ascii="Times New Roman" w:hAnsi="Times New Roman" w:cs="Times New Roman"/>
                <w:color w:val="000000"/>
                <w:szCs w:val="21"/>
              </w:rPr>
              <w:t>17</w:t>
            </w:r>
          </w:p>
        </w:tc>
        <w:tc>
          <w:tcPr>
            <w:tcW w:w="1134" w:type="dxa"/>
            <w:tcBorders>
              <w:top w:val="nil"/>
              <w:bottom w:val="nil"/>
            </w:tcBorders>
          </w:tcPr>
          <w:p w14:paraId="5E9B6FBF"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1.61</w:t>
            </w:r>
          </w:p>
        </w:tc>
        <w:tc>
          <w:tcPr>
            <w:tcW w:w="1559" w:type="dxa"/>
            <w:tcBorders>
              <w:top w:val="nil"/>
              <w:bottom w:val="nil"/>
            </w:tcBorders>
          </w:tcPr>
          <w:p w14:paraId="0C1AE3F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1.40 to 1.84</w:t>
            </w:r>
          </w:p>
        </w:tc>
        <w:tc>
          <w:tcPr>
            <w:tcW w:w="992" w:type="dxa"/>
            <w:tcBorders>
              <w:top w:val="nil"/>
              <w:bottom w:val="nil"/>
            </w:tcBorders>
          </w:tcPr>
          <w:p w14:paraId="7EA8D5B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c>
          <w:tcPr>
            <w:tcW w:w="1134" w:type="dxa"/>
            <w:tcBorders>
              <w:top w:val="nil"/>
              <w:bottom w:val="nil"/>
            </w:tcBorders>
          </w:tcPr>
          <w:p w14:paraId="2E1CD7C1"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238DD929"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13D0CFC4"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344429B2" w14:textId="77777777" w:rsidTr="00D67E3F">
        <w:trPr>
          <w:jc w:val="center"/>
        </w:trPr>
        <w:tc>
          <w:tcPr>
            <w:tcW w:w="1985" w:type="dxa"/>
            <w:tcBorders>
              <w:top w:val="nil"/>
              <w:bottom w:val="nil"/>
            </w:tcBorders>
          </w:tcPr>
          <w:p w14:paraId="61CCAB47" w14:textId="77777777" w:rsidR="00364E0E" w:rsidRPr="001E7490" w:rsidRDefault="00364E0E" w:rsidP="00D67E3F">
            <w:pPr>
              <w:rPr>
                <w:rFonts w:ascii="Times New Roman" w:hAnsi="Times New Roman" w:cs="Times New Roman"/>
                <w:color w:val="000000"/>
                <w:szCs w:val="21"/>
              </w:rPr>
            </w:pPr>
            <w:r w:rsidRPr="001E7490">
              <w:rPr>
                <w:rFonts w:ascii="Times New Roman" w:hAnsi="Times New Roman" w:cs="Times New Roman"/>
                <w:color w:val="000000"/>
                <w:szCs w:val="21"/>
              </w:rPr>
              <w:t>Gender</w:t>
            </w:r>
          </w:p>
        </w:tc>
        <w:tc>
          <w:tcPr>
            <w:tcW w:w="1134" w:type="dxa"/>
            <w:tcBorders>
              <w:top w:val="nil"/>
              <w:bottom w:val="nil"/>
            </w:tcBorders>
          </w:tcPr>
          <w:p w14:paraId="03D3A388"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693538A0" w14:textId="77777777" w:rsidR="00364E0E" w:rsidRPr="001E7490" w:rsidRDefault="00364E0E" w:rsidP="00D67E3F">
            <w:pPr>
              <w:jc w:val="center"/>
              <w:rPr>
                <w:rFonts w:ascii="Times New Roman" w:hAnsi="Times New Roman" w:cs="Times New Roman"/>
                <w:color w:val="000000"/>
                <w:szCs w:val="21"/>
              </w:rPr>
            </w:pPr>
          </w:p>
        </w:tc>
        <w:tc>
          <w:tcPr>
            <w:tcW w:w="1559" w:type="dxa"/>
            <w:tcBorders>
              <w:top w:val="nil"/>
              <w:bottom w:val="nil"/>
            </w:tcBorders>
          </w:tcPr>
          <w:p w14:paraId="39CA3003"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1CA0AD6C"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5B29C2E7"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6C26FA5F"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2E600247"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6391E5A" w14:textId="77777777" w:rsidTr="00D67E3F">
        <w:trPr>
          <w:jc w:val="center"/>
        </w:trPr>
        <w:tc>
          <w:tcPr>
            <w:tcW w:w="1985" w:type="dxa"/>
            <w:tcBorders>
              <w:top w:val="nil"/>
              <w:bottom w:val="nil"/>
            </w:tcBorders>
          </w:tcPr>
          <w:p w14:paraId="36006B94"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color w:val="000000"/>
                <w:szCs w:val="21"/>
              </w:rPr>
              <w:t xml:space="preserve">Male </w:t>
            </w:r>
          </w:p>
        </w:tc>
        <w:tc>
          <w:tcPr>
            <w:tcW w:w="1134" w:type="dxa"/>
            <w:tcBorders>
              <w:top w:val="nil"/>
              <w:bottom w:val="nil"/>
            </w:tcBorders>
          </w:tcPr>
          <w:p w14:paraId="492BE568"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691</w:t>
            </w:r>
          </w:p>
        </w:tc>
        <w:tc>
          <w:tcPr>
            <w:tcW w:w="1134" w:type="dxa"/>
            <w:tcBorders>
              <w:top w:val="nil"/>
              <w:bottom w:val="nil"/>
            </w:tcBorders>
          </w:tcPr>
          <w:p w14:paraId="340C9C0D"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Borders>
              <w:top w:val="nil"/>
              <w:bottom w:val="nil"/>
            </w:tcBorders>
          </w:tcPr>
          <w:p w14:paraId="62CB6D52"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312DD162"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45C67A56"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6A5017FF"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1DB57AEA"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2D5AD16" w14:textId="77777777" w:rsidTr="00D67E3F">
        <w:trPr>
          <w:jc w:val="center"/>
        </w:trPr>
        <w:tc>
          <w:tcPr>
            <w:tcW w:w="1985" w:type="dxa"/>
            <w:tcBorders>
              <w:top w:val="nil"/>
              <w:bottom w:val="nil"/>
            </w:tcBorders>
          </w:tcPr>
          <w:p w14:paraId="684E3723"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color w:val="000000"/>
                <w:szCs w:val="21"/>
              </w:rPr>
              <w:t xml:space="preserve">Female </w:t>
            </w:r>
          </w:p>
        </w:tc>
        <w:tc>
          <w:tcPr>
            <w:tcW w:w="1134" w:type="dxa"/>
            <w:tcBorders>
              <w:top w:val="nil"/>
              <w:bottom w:val="nil"/>
            </w:tcBorders>
          </w:tcPr>
          <w:p w14:paraId="1BA62EC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841</w:t>
            </w:r>
          </w:p>
        </w:tc>
        <w:tc>
          <w:tcPr>
            <w:tcW w:w="1134" w:type="dxa"/>
            <w:tcBorders>
              <w:top w:val="nil"/>
              <w:bottom w:val="nil"/>
            </w:tcBorders>
          </w:tcPr>
          <w:p w14:paraId="515C715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.51</w:t>
            </w:r>
          </w:p>
        </w:tc>
        <w:tc>
          <w:tcPr>
            <w:tcW w:w="1559" w:type="dxa"/>
            <w:tcBorders>
              <w:top w:val="nil"/>
              <w:bottom w:val="nil"/>
            </w:tcBorders>
          </w:tcPr>
          <w:p w14:paraId="6273E3AD"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0.44 to 0.58</w:t>
            </w:r>
          </w:p>
        </w:tc>
        <w:tc>
          <w:tcPr>
            <w:tcW w:w="992" w:type="dxa"/>
            <w:tcBorders>
              <w:top w:val="nil"/>
              <w:bottom w:val="nil"/>
            </w:tcBorders>
          </w:tcPr>
          <w:p w14:paraId="12F246F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c>
          <w:tcPr>
            <w:tcW w:w="1134" w:type="dxa"/>
            <w:tcBorders>
              <w:top w:val="nil"/>
              <w:bottom w:val="nil"/>
            </w:tcBorders>
          </w:tcPr>
          <w:p w14:paraId="7399CA92"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6DFD3680"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2620C942"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602E54E5" w14:textId="77777777" w:rsidTr="00D67E3F">
        <w:trPr>
          <w:jc w:val="center"/>
        </w:trPr>
        <w:tc>
          <w:tcPr>
            <w:tcW w:w="1985" w:type="dxa"/>
            <w:tcBorders>
              <w:top w:val="nil"/>
              <w:bottom w:val="nil"/>
            </w:tcBorders>
          </w:tcPr>
          <w:p w14:paraId="6A5E031A"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Smoking</w:t>
            </w:r>
          </w:p>
        </w:tc>
        <w:tc>
          <w:tcPr>
            <w:tcW w:w="1134" w:type="dxa"/>
            <w:tcBorders>
              <w:top w:val="nil"/>
              <w:bottom w:val="nil"/>
            </w:tcBorders>
          </w:tcPr>
          <w:p w14:paraId="33A9DBAE"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165D76E2" w14:textId="77777777" w:rsidR="00364E0E" w:rsidRPr="001E7490" w:rsidRDefault="00364E0E" w:rsidP="00D67E3F">
            <w:pPr>
              <w:jc w:val="center"/>
              <w:rPr>
                <w:rFonts w:ascii="Times New Roman" w:hAnsi="Times New Roman" w:cs="Times New Roman"/>
                <w:color w:val="000000"/>
                <w:szCs w:val="21"/>
              </w:rPr>
            </w:pPr>
          </w:p>
        </w:tc>
        <w:tc>
          <w:tcPr>
            <w:tcW w:w="1559" w:type="dxa"/>
            <w:tcBorders>
              <w:top w:val="nil"/>
              <w:bottom w:val="nil"/>
            </w:tcBorders>
          </w:tcPr>
          <w:p w14:paraId="1AA67952"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7F89019F"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461031DD"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7655C3EC"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534A305D"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6062F501" w14:textId="77777777" w:rsidTr="00D67E3F">
        <w:trPr>
          <w:jc w:val="center"/>
        </w:trPr>
        <w:tc>
          <w:tcPr>
            <w:tcW w:w="1985" w:type="dxa"/>
            <w:tcBorders>
              <w:top w:val="nil"/>
              <w:bottom w:val="nil"/>
            </w:tcBorders>
          </w:tcPr>
          <w:p w14:paraId="6C7BD1B8"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hint="eastAsia"/>
                <w:color w:val="000000"/>
                <w:szCs w:val="21"/>
              </w:rPr>
              <w:t>A</w:t>
            </w:r>
            <w:r w:rsidRPr="001E7490">
              <w:rPr>
                <w:rFonts w:ascii="Times New Roman" w:hAnsi="Times New Roman" w:cs="Times New Roman"/>
                <w:color w:val="000000"/>
                <w:szCs w:val="21"/>
              </w:rPr>
              <w:t>bsent</w:t>
            </w:r>
          </w:p>
        </w:tc>
        <w:tc>
          <w:tcPr>
            <w:tcW w:w="1134" w:type="dxa"/>
            <w:tcBorders>
              <w:top w:val="nil"/>
              <w:bottom w:val="nil"/>
            </w:tcBorders>
          </w:tcPr>
          <w:p w14:paraId="65297BB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260</w:t>
            </w:r>
          </w:p>
        </w:tc>
        <w:tc>
          <w:tcPr>
            <w:tcW w:w="1134" w:type="dxa"/>
            <w:tcBorders>
              <w:top w:val="nil"/>
              <w:bottom w:val="nil"/>
            </w:tcBorders>
          </w:tcPr>
          <w:p w14:paraId="037B659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Borders>
              <w:top w:val="nil"/>
              <w:bottom w:val="nil"/>
            </w:tcBorders>
          </w:tcPr>
          <w:p w14:paraId="2FF5D482"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04E659F8"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1416314C"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326DFEE9"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40D9035E"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3A74AE01" w14:textId="77777777" w:rsidTr="00D67E3F">
        <w:trPr>
          <w:jc w:val="center"/>
        </w:trPr>
        <w:tc>
          <w:tcPr>
            <w:tcW w:w="1985" w:type="dxa"/>
            <w:tcBorders>
              <w:top w:val="nil"/>
              <w:bottom w:val="nil"/>
            </w:tcBorders>
          </w:tcPr>
          <w:p w14:paraId="4F5E089F"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hint="eastAsia"/>
                <w:color w:val="000000"/>
                <w:szCs w:val="21"/>
              </w:rPr>
              <w:t>P</w:t>
            </w:r>
            <w:r w:rsidRPr="001E7490">
              <w:rPr>
                <w:rFonts w:ascii="Times New Roman" w:hAnsi="Times New Roman" w:cs="Times New Roman"/>
                <w:color w:val="000000"/>
                <w:szCs w:val="21"/>
              </w:rPr>
              <w:t>resent</w:t>
            </w:r>
          </w:p>
        </w:tc>
        <w:tc>
          <w:tcPr>
            <w:tcW w:w="1134" w:type="dxa"/>
            <w:tcBorders>
              <w:top w:val="nil"/>
              <w:bottom w:val="nil"/>
            </w:tcBorders>
          </w:tcPr>
          <w:p w14:paraId="657D8CC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272</w:t>
            </w:r>
          </w:p>
        </w:tc>
        <w:tc>
          <w:tcPr>
            <w:tcW w:w="1134" w:type="dxa"/>
            <w:tcBorders>
              <w:top w:val="nil"/>
              <w:bottom w:val="nil"/>
            </w:tcBorders>
          </w:tcPr>
          <w:p w14:paraId="1C8DD5E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.74</w:t>
            </w:r>
          </w:p>
        </w:tc>
        <w:tc>
          <w:tcPr>
            <w:tcW w:w="1559" w:type="dxa"/>
            <w:tcBorders>
              <w:top w:val="nil"/>
              <w:bottom w:val="nil"/>
            </w:tcBorders>
          </w:tcPr>
          <w:p w14:paraId="0852E5B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.52 to 1.98</w:t>
            </w:r>
          </w:p>
        </w:tc>
        <w:tc>
          <w:tcPr>
            <w:tcW w:w="992" w:type="dxa"/>
            <w:tcBorders>
              <w:top w:val="nil"/>
              <w:bottom w:val="nil"/>
            </w:tcBorders>
          </w:tcPr>
          <w:p w14:paraId="6F427FA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c>
          <w:tcPr>
            <w:tcW w:w="1134" w:type="dxa"/>
            <w:tcBorders>
              <w:top w:val="nil"/>
              <w:bottom w:val="nil"/>
            </w:tcBorders>
          </w:tcPr>
          <w:p w14:paraId="652921E2"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7605B5B0"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541811EE"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15A6915C" w14:textId="77777777" w:rsidTr="00D67E3F">
        <w:trPr>
          <w:jc w:val="center"/>
        </w:trPr>
        <w:tc>
          <w:tcPr>
            <w:tcW w:w="1985" w:type="dxa"/>
            <w:tcBorders>
              <w:top w:val="nil"/>
              <w:bottom w:val="nil"/>
            </w:tcBorders>
          </w:tcPr>
          <w:p w14:paraId="29442E56"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hint="eastAsia"/>
                <w:color w:val="000000"/>
                <w:szCs w:val="21"/>
              </w:rPr>
              <w:t>D</w:t>
            </w:r>
            <w:r w:rsidRPr="001E7490">
              <w:rPr>
                <w:rFonts w:ascii="Times New Roman" w:hAnsi="Times New Roman" w:cs="Times New Roman"/>
                <w:color w:val="000000"/>
                <w:szCs w:val="21"/>
              </w:rPr>
              <w:t>rinking</w:t>
            </w:r>
          </w:p>
        </w:tc>
        <w:tc>
          <w:tcPr>
            <w:tcW w:w="1134" w:type="dxa"/>
            <w:tcBorders>
              <w:top w:val="nil"/>
              <w:bottom w:val="nil"/>
            </w:tcBorders>
          </w:tcPr>
          <w:p w14:paraId="37B26824"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5252112E" w14:textId="77777777" w:rsidR="00364E0E" w:rsidRPr="001E7490" w:rsidRDefault="00364E0E" w:rsidP="00D67E3F">
            <w:pPr>
              <w:jc w:val="center"/>
              <w:rPr>
                <w:rFonts w:ascii="Times New Roman" w:hAnsi="Times New Roman" w:cs="Times New Roman"/>
                <w:color w:val="000000"/>
                <w:szCs w:val="21"/>
              </w:rPr>
            </w:pPr>
          </w:p>
        </w:tc>
        <w:tc>
          <w:tcPr>
            <w:tcW w:w="1559" w:type="dxa"/>
            <w:tcBorders>
              <w:top w:val="nil"/>
              <w:bottom w:val="nil"/>
            </w:tcBorders>
          </w:tcPr>
          <w:p w14:paraId="316A0554"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4B5B2568"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02B6E1F9"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3D07C31B"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6DD4BEBF"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7458C394" w14:textId="77777777" w:rsidTr="00D67E3F">
        <w:trPr>
          <w:jc w:val="center"/>
        </w:trPr>
        <w:tc>
          <w:tcPr>
            <w:tcW w:w="1985" w:type="dxa"/>
            <w:tcBorders>
              <w:top w:val="nil"/>
              <w:bottom w:val="nil"/>
            </w:tcBorders>
          </w:tcPr>
          <w:p w14:paraId="32234685"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hint="eastAsia"/>
                <w:color w:val="000000"/>
                <w:szCs w:val="21"/>
              </w:rPr>
              <w:t>A</w:t>
            </w:r>
            <w:r w:rsidRPr="001E7490">
              <w:rPr>
                <w:rFonts w:ascii="Times New Roman" w:hAnsi="Times New Roman" w:cs="Times New Roman"/>
                <w:color w:val="000000"/>
                <w:szCs w:val="21"/>
              </w:rPr>
              <w:t>bsent</w:t>
            </w:r>
          </w:p>
        </w:tc>
        <w:tc>
          <w:tcPr>
            <w:tcW w:w="1134" w:type="dxa"/>
            <w:tcBorders>
              <w:top w:val="nil"/>
              <w:bottom w:val="nil"/>
            </w:tcBorders>
          </w:tcPr>
          <w:p w14:paraId="0E553CD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917</w:t>
            </w:r>
          </w:p>
        </w:tc>
        <w:tc>
          <w:tcPr>
            <w:tcW w:w="1134" w:type="dxa"/>
            <w:tcBorders>
              <w:top w:val="nil"/>
              <w:bottom w:val="nil"/>
            </w:tcBorders>
          </w:tcPr>
          <w:p w14:paraId="770B42B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Borders>
              <w:top w:val="nil"/>
              <w:bottom w:val="nil"/>
            </w:tcBorders>
          </w:tcPr>
          <w:p w14:paraId="060A6A8E"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58A66C94"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bottom w:val="nil"/>
            </w:tcBorders>
          </w:tcPr>
          <w:p w14:paraId="03A03CF1"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354E8E7E"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21BD404E"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4EC3D4A8" w14:textId="77777777" w:rsidTr="00D67E3F">
        <w:trPr>
          <w:jc w:val="center"/>
        </w:trPr>
        <w:tc>
          <w:tcPr>
            <w:tcW w:w="1985" w:type="dxa"/>
            <w:tcBorders>
              <w:top w:val="nil"/>
              <w:bottom w:val="nil"/>
            </w:tcBorders>
          </w:tcPr>
          <w:p w14:paraId="0C53FD67"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hint="eastAsia"/>
                <w:color w:val="000000"/>
                <w:szCs w:val="21"/>
              </w:rPr>
              <w:t>P</w:t>
            </w:r>
            <w:r w:rsidRPr="001E7490">
              <w:rPr>
                <w:rFonts w:ascii="Times New Roman" w:hAnsi="Times New Roman" w:cs="Times New Roman"/>
                <w:color w:val="000000"/>
                <w:szCs w:val="21"/>
              </w:rPr>
              <w:t>resent</w:t>
            </w:r>
          </w:p>
        </w:tc>
        <w:tc>
          <w:tcPr>
            <w:tcW w:w="1134" w:type="dxa"/>
            <w:tcBorders>
              <w:top w:val="nil"/>
              <w:bottom w:val="nil"/>
            </w:tcBorders>
          </w:tcPr>
          <w:p w14:paraId="0D2D1CF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6</w:t>
            </w:r>
            <w:r w:rsidRPr="001E7490">
              <w:rPr>
                <w:rFonts w:ascii="Times New Roman" w:hAnsi="Times New Roman" w:cs="Times New Roman"/>
                <w:color w:val="000000"/>
                <w:szCs w:val="21"/>
              </w:rPr>
              <w:t>15</w:t>
            </w:r>
          </w:p>
        </w:tc>
        <w:tc>
          <w:tcPr>
            <w:tcW w:w="1134" w:type="dxa"/>
            <w:tcBorders>
              <w:top w:val="nil"/>
              <w:bottom w:val="nil"/>
            </w:tcBorders>
          </w:tcPr>
          <w:p w14:paraId="16BD846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.55</w:t>
            </w:r>
          </w:p>
        </w:tc>
        <w:tc>
          <w:tcPr>
            <w:tcW w:w="1559" w:type="dxa"/>
            <w:tcBorders>
              <w:top w:val="nil"/>
              <w:bottom w:val="nil"/>
            </w:tcBorders>
          </w:tcPr>
          <w:p w14:paraId="7F8C43B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.33 to 1.81</w:t>
            </w:r>
          </w:p>
        </w:tc>
        <w:tc>
          <w:tcPr>
            <w:tcW w:w="992" w:type="dxa"/>
            <w:tcBorders>
              <w:top w:val="nil"/>
              <w:bottom w:val="nil"/>
            </w:tcBorders>
          </w:tcPr>
          <w:p w14:paraId="430FCD4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c>
          <w:tcPr>
            <w:tcW w:w="1134" w:type="dxa"/>
            <w:tcBorders>
              <w:top w:val="nil"/>
              <w:bottom w:val="nil"/>
            </w:tcBorders>
          </w:tcPr>
          <w:p w14:paraId="5043F7C9"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bottom w:val="nil"/>
            </w:tcBorders>
          </w:tcPr>
          <w:p w14:paraId="5A85BAAD"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bottom w:val="nil"/>
            </w:tcBorders>
          </w:tcPr>
          <w:p w14:paraId="575764D3"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FA41C67" w14:textId="77777777" w:rsidTr="00D67E3F">
        <w:trPr>
          <w:jc w:val="center"/>
        </w:trPr>
        <w:tc>
          <w:tcPr>
            <w:tcW w:w="1985" w:type="dxa"/>
            <w:tcBorders>
              <w:top w:val="nil"/>
            </w:tcBorders>
          </w:tcPr>
          <w:p w14:paraId="49C22159"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 xml:space="preserve">Primary tumor </w:t>
            </w:r>
          </w:p>
        </w:tc>
        <w:tc>
          <w:tcPr>
            <w:tcW w:w="1134" w:type="dxa"/>
            <w:tcBorders>
              <w:top w:val="nil"/>
            </w:tcBorders>
          </w:tcPr>
          <w:p w14:paraId="378637E3"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tcBorders>
          </w:tcPr>
          <w:p w14:paraId="331AD02A" w14:textId="77777777" w:rsidR="00364E0E" w:rsidRPr="001E7490" w:rsidRDefault="00364E0E" w:rsidP="00D67E3F">
            <w:pPr>
              <w:jc w:val="center"/>
              <w:rPr>
                <w:rFonts w:ascii="Times New Roman" w:hAnsi="Times New Roman" w:cs="Times New Roman"/>
                <w:color w:val="000000"/>
                <w:szCs w:val="21"/>
              </w:rPr>
            </w:pPr>
          </w:p>
        </w:tc>
        <w:tc>
          <w:tcPr>
            <w:tcW w:w="1559" w:type="dxa"/>
            <w:tcBorders>
              <w:top w:val="nil"/>
            </w:tcBorders>
          </w:tcPr>
          <w:p w14:paraId="26B0A6CA"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tcBorders>
          </w:tcPr>
          <w:p w14:paraId="61FB4A74" w14:textId="77777777" w:rsidR="00364E0E" w:rsidRPr="001E7490" w:rsidRDefault="00364E0E" w:rsidP="00D67E3F">
            <w:pPr>
              <w:jc w:val="center"/>
              <w:rPr>
                <w:rFonts w:ascii="Times New Roman" w:hAnsi="Times New Roman" w:cs="Times New Roman"/>
                <w:color w:val="000000"/>
                <w:szCs w:val="21"/>
              </w:rPr>
            </w:pPr>
          </w:p>
        </w:tc>
        <w:tc>
          <w:tcPr>
            <w:tcW w:w="1134" w:type="dxa"/>
            <w:tcBorders>
              <w:top w:val="nil"/>
            </w:tcBorders>
          </w:tcPr>
          <w:p w14:paraId="00643164" w14:textId="77777777" w:rsidR="00364E0E" w:rsidRPr="001E7490" w:rsidRDefault="00364E0E" w:rsidP="00D67E3F">
            <w:pPr>
              <w:jc w:val="center"/>
              <w:rPr>
                <w:rFonts w:ascii="Times New Roman" w:hAnsi="Times New Roman" w:cs="Times New Roman"/>
                <w:color w:val="000000"/>
                <w:szCs w:val="21"/>
              </w:rPr>
            </w:pPr>
          </w:p>
        </w:tc>
        <w:tc>
          <w:tcPr>
            <w:tcW w:w="1418" w:type="dxa"/>
            <w:tcBorders>
              <w:top w:val="nil"/>
            </w:tcBorders>
          </w:tcPr>
          <w:p w14:paraId="1EC7765D" w14:textId="77777777" w:rsidR="00364E0E" w:rsidRPr="001E7490" w:rsidRDefault="00364E0E" w:rsidP="00D67E3F">
            <w:pPr>
              <w:jc w:val="center"/>
              <w:rPr>
                <w:rFonts w:ascii="Times New Roman" w:hAnsi="Times New Roman" w:cs="Times New Roman"/>
                <w:color w:val="000000"/>
                <w:szCs w:val="21"/>
              </w:rPr>
            </w:pPr>
          </w:p>
        </w:tc>
        <w:tc>
          <w:tcPr>
            <w:tcW w:w="992" w:type="dxa"/>
            <w:tcBorders>
              <w:top w:val="nil"/>
            </w:tcBorders>
          </w:tcPr>
          <w:p w14:paraId="651487A1"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66CD11E" w14:textId="77777777" w:rsidTr="00D67E3F">
        <w:trPr>
          <w:jc w:val="center"/>
        </w:trPr>
        <w:tc>
          <w:tcPr>
            <w:tcW w:w="1985" w:type="dxa"/>
          </w:tcPr>
          <w:p w14:paraId="35E2915B" w14:textId="77777777" w:rsidR="00364E0E" w:rsidRPr="001E7490" w:rsidRDefault="00364E0E" w:rsidP="00D67E3F">
            <w:pPr>
              <w:ind w:firstLineChars="50" w:firstLine="105"/>
              <w:jc w:val="left"/>
              <w:rPr>
                <w:rFonts w:ascii="Times New Roman" w:hAnsi="Times New Roman" w:cs="Times New Roman"/>
                <w:color w:val="000000"/>
                <w:szCs w:val="21"/>
              </w:rPr>
            </w:pPr>
            <w:bookmarkStart w:id="5" w:name="_Hlk71290330"/>
            <w:r w:rsidRPr="001E7490">
              <w:rPr>
                <w:rFonts w:ascii="Times New Roman" w:hAnsi="Times New Roman" w:cs="Times New Roman"/>
                <w:color w:val="000000"/>
                <w:szCs w:val="21"/>
              </w:rPr>
              <w:t xml:space="preserve">Lung cancer </w:t>
            </w:r>
          </w:p>
        </w:tc>
        <w:tc>
          <w:tcPr>
            <w:tcW w:w="1134" w:type="dxa"/>
          </w:tcPr>
          <w:p w14:paraId="4FEF262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8</w:t>
            </w:r>
            <w:r w:rsidRPr="001E7490">
              <w:rPr>
                <w:rFonts w:ascii="Times New Roman" w:hAnsi="Times New Roman" w:cs="Times New Roman"/>
                <w:color w:val="000000"/>
                <w:szCs w:val="21"/>
              </w:rPr>
              <w:t>15</w:t>
            </w:r>
          </w:p>
        </w:tc>
        <w:tc>
          <w:tcPr>
            <w:tcW w:w="1134" w:type="dxa"/>
          </w:tcPr>
          <w:p w14:paraId="249774B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616491ED"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6A3F12F4"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10C6FD0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418" w:type="dxa"/>
          </w:tcPr>
          <w:p w14:paraId="3CE5959D"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4EA977FC"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10439B1B" w14:textId="77777777" w:rsidTr="00D67E3F">
        <w:trPr>
          <w:jc w:val="center"/>
        </w:trPr>
        <w:tc>
          <w:tcPr>
            <w:tcW w:w="1985" w:type="dxa"/>
          </w:tcPr>
          <w:p w14:paraId="279F4C2F"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color w:val="000000"/>
                <w:szCs w:val="21"/>
              </w:rPr>
              <w:t>Gastric cancer</w:t>
            </w:r>
          </w:p>
        </w:tc>
        <w:tc>
          <w:tcPr>
            <w:tcW w:w="1134" w:type="dxa"/>
          </w:tcPr>
          <w:p w14:paraId="253A6A3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93</w:t>
            </w:r>
          </w:p>
        </w:tc>
        <w:tc>
          <w:tcPr>
            <w:tcW w:w="1134" w:type="dxa"/>
          </w:tcPr>
          <w:p w14:paraId="4D0969DD"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0.61</w:t>
            </w:r>
          </w:p>
        </w:tc>
        <w:tc>
          <w:tcPr>
            <w:tcW w:w="1559" w:type="dxa"/>
          </w:tcPr>
          <w:p w14:paraId="7D2F31B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0.49 to 0.76</w:t>
            </w:r>
          </w:p>
        </w:tc>
        <w:tc>
          <w:tcPr>
            <w:tcW w:w="992" w:type="dxa"/>
          </w:tcPr>
          <w:p w14:paraId="1693A2B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38D6CB0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.72</w:t>
            </w:r>
          </w:p>
        </w:tc>
        <w:tc>
          <w:tcPr>
            <w:tcW w:w="1418" w:type="dxa"/>
          </w:tcPr>
          <w:p w14:paraId="2336D4D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.57 to 0.91</w:t>
            </w:r>
          </w:p>
        </w:tc>
        <w:tc>
          <w:tcPr>
            <w:tcW w:w="992" w:type="dxa"/>
          </w:tcPr>
          <w:p w14:paraId="0990BA3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.006</w:t>
            </w:r>
          </w:p>
        </w:tc>
      </w:tr>
      <w:tr w:rsidR="00364E0E" w:rsidRPr="001E7490" w14:paraId="3AEB1E8F" w14:textId="77777777" w:rsidTr="00D67E3F">
        <w:trPr>
          <w:jc w:val="center"/>
        </w:trPr>
        <w:tc>
          <w:tcPr>
            <w:tcW w:w="1985" w:type="dxa"/>
          </w:tcPr>
          <w:p w14:paraId="0CA22238"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color w:val="000000"/>
                <w:szCs w:val="21"/>
              </w:rPr>
              <w:t>Esophagus cancer</w:t>
            </w:r>
          </w:p>
        </w:tc>
        <w:tc>
          <w:tcPr>
            <w:tcW w:w="1134" w:type="dxa"/>
          </w:tcPr>
          <w:p w14:paraId="430775C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11</w:t>
            </w:r>
          </w:p>
        </w:tc>
        <w:tc>
          <w:tcPr>
            <w:tcW w:w="1134" w:type="dxa"/>
          </w:tcPr>
          <w:p w14:paraId="103EB01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0.92</w:t>
            </w:r>
          </w:p>
        </w:tc>
        <w:tc>
          <w:tcPr>
            <w:tcW w:w="1559" w:type="dxa"/>
          </w:tcPr>
          <w:p w14:paraId="4FF6E0F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0.67 to 1.28</w:t>
            </w:r>
          </w:p>
        </w:tc>
        <w:tc>
          <w:tcPr>
            <w:tcW w:w="992" w:type="dxa"/>
          </w:tcPr>
          <w:p w14:paraId="4D211F7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0.631</w:t>
            </w:r>
          </w:p>
        </w:tc>
        <w:tc>
          <w:tcPr>
            <w:tcW w:w="1134" w:type="dxa"/>
          </w:tcPr>
          <w:p w14:paraId="0AC04FB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1.23</w:t>
            </w:r>
          </w:p>
        </w:tc>
        <w:tc>
          <w:tcPr>
            <w:tcW w:w="1418" w:type="dxa"/>
          </w:tcPr>
          <w:p w14:paraId="0EBE667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.88 to 1.71</w:t>
            </w:r>
          </w:p>
        </w:tc>
        <w:tc>
          <w:tcPr>
            <w:tcW w:w="992" w:type="dxa"/>
          </w:tcPr>
          <w:p w14:paraId="396D8DF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.230</w:t>
            </w:r>
          </w:p>
        </w:tc>
      </w:tr>
      <w:tr w:rsidR="00364E0E" w:rsidRPr="001E7490" w14:paraId="64A9FC18" w14:textId="77777777" w:rsidTr="00D67E3F">
        <w:trPr>
          <w:jc w:val="center"/>
        </w:trPr>
        <w:tc>
          <w:tcPr>
            <w:tcW w:w="1985" w:type="dxa"/>
          </w:tcPr>
          <w:p w14:paraId="69001CC7"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hint="eastAsia"/>
                <w:color w:val="000000"/>
                <w:szCs w:val="21"/>
              </w:rPr>
              <w:t>C</w:t>
            </w:r>
            <w:r w:rsidRPr="001E7490">
              <w:rPr>
                <w:rFonts w:ascii="Times New Roman" w:hAnsi="Times New Roman" w:cs="Times New Roman"/>
                <w:color w:val="000000"/>
                <w:szCs w:val="21"/>
              </w:rPr>
              <w:t>RC</w:t>
            </w:r>
          </w:p>
        </w:tc>
        <w:tc>
          <w:tcPr>
            <w:tcW w:w="1134" w:type="dxa"/>
          </w:tcPr>
          <w:p w14:paraId="445CED6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5</w:t>
            </w:r>
            <w:r w:rsidRPr="001E7490">
              <w:rPr>
                <w:rFonts w:ascii="Times New Roman" w:hAnsi="Times New Roman" w:cs="Times New Roman"/>
                <w:color w:val="000000"/>
                <w:szCs w:val="21"/>
              </w:rPr>
              <w:t>68</w:t>
            </w:r>
          </w:p>
        </w:tc>
        <w:tc>
          <w:tcPr>
            <w:tcW w:w="1134" w:type="dxa"/>
          </w:tcPr>
          <w:p w14:paraId="3C0CBD4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.44</w:t>
            </w:r>
          </w:p>
        </w:tc>
        <w:tc>
          <w:tcPr>
            <w:tcW w:w="1559" w:type="dxa"/>
          </w:tcPr>
          <w:p w14:paraId="4FC6D28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.36 to 0.53</w:t>
            </w:r>
          </w:p>
        </w:tc>
        <w:tc>
          <w:tcPr>
            <w:tcW w:w="992" w:type="dxa"/>
          </w:tcPr>
          <w:p w14:paraId="1986FDD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6AC55D4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.60</w:t>
            </w:r>
          </w:p>
        </w:tc>
        <w:tc>
          <w:tcPr>
            <w:tcW w:w="1418" w:type="dxa"/>
          </w:tcPr>
          <w:p w14:paraId="30973DE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.49 to 0.73</w:t>
            </w:r>
          </w:p>
        </w:tc>
        <w:tc>
          <w:tcPr>
            <w:tcW w:w="992" w:type="dxa"/>
          </w:tcPr>
          <w:p w14:paraId="352EEF9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r>
      <w:tr w:rsidR="00364E0E" w:rsidRPr="001E7490" w14:paraId="6FF365C6" w14:textId="77777777" w:rsidTr="00D67E3F">
        <w:trPr>
          <w:jc w:val="center"/>
        </w:trPr>
        <w:tc>
          <w:tcPr>
            <w:tcW w:w="1985" w:type="dxa"/>
          </w:tcPr>
          <w:p w14:paraId="6839242B"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color w:val="000000"/>
                <w:szCs w:val="21"/>
              </w:rPr>
              <w:t>NPC</w:t>
            </w:r>
          </w:p>
        </w:tc>
        <w:tc>
          <w:tcPr>
            <w:tcW w:w="1134" w:type="dxa"/>
          </w:tcPr>
          <w:p w14:paraId="732D84B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74</w:t>
            </w:r>
          </w:p>
        </w:tc>
        <w:tc>
          <w:tcPr>
            <w:tcW w:w="1134" w:type="dxa"/>
          </w:tcPr>
          <w:p w14:paraId="3448A34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0.14</w:t>
            </w:r>
          </w:p>
        </w:tc>
        <w:tc>
          <w:tcPr>
            <w:tcW w:w="1559" w:type="dxa"/>
          </w:tcPr>
          <w:p w14:paraId="61AC324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0.10 to 0.21</w:t>
            </w:r>
          </w:p>
        </w:tc>
        <w:tc>
          <w:tcPr>
            <w:tcW w:w="992" w:type="dxa"/>
          </w:tcPr>
          <w:p w14:paraId="2610DD8D"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7010405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0.24</w:t>
            </w:r>
          </w:p>
        </w:tc>
        <w:tc>
          <w:tcPr>
            <w:tcW w:w="1418" w:type="dxa"/>
          </w:tcPr>
          <w:p w14:paraId="3A8031F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.16 to 0.35</w:t>
            </w:r>
          </w:p>
        </w:tc>
        <w:tc>
          <w:tcPr>
            <w:tcW w:w="992" w:type="dxa"/>
          </w:tcPr>
          <w:p w14:paraId="63091EE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r>
      <w:tr w:rsidR="00364E0E" w:rsidRPr="001E7490" w14:paraId="1F417A7E" w14:textId="77777777" w:rsidTr="00D67E3F">
        <w:trPr>
          <w:jc w:val="center"/>
        </w:trPr>
        <w:tc>
          <w:tcPr>
            <w:tcW w:w="1985" w:type="dxa"/>
          </w:tcPr>
          <w:p w14:paraId="67943F4F"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color w:val="000000"/>
                <w:szCs w:val="21"/>
              </w:rPr>
              <w:t>Breast cancer</w:t>
            </w:r>
          </w:p>
        </w:tc>
        <w:tc>
          <w:tcPr>
            <w:tcW w:w="1134" w:type="dxa"/>
          </w:tcPr>
          <w:p w14:paraId="3D4DA69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8</w:t>
            </w:r>
            <w:r w:rsidRPr="001E7490">
              <w:rPr>
                <w:rFonts w:ascii="Times New Roman" w:hAnsi="Times New Roman" w:cs="Times New Roman"/>
                <w:color w:val="000000"/>
                <w:szCs w:val="21"/>
              </w:rPr>
              <w:t>48</w:t>
            </w:r>
          </w:p>
        </w:tc>
        <w:tc>
          <w:tcPr>
            <w:tcW w:w="1134" w:type="dxa"/>
          </w:tcPr>
          <w:p w14:paraId="66FC05F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0.12</w:t>
            </w:r>
          </w:p>
        </w:tc>
        <w:tc>
          <w:tcPr>
            <w:tcW w:w="1559" w:type="dxa"/>
          </w:tcPr>
          <w:p w14:paraId="6D7D567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0.09 to 0.16</w:t>
            </w:r>
          </w:p>
        </w:tc>
        <w:tc>
          <w:tcPr>
            <w:tcW w:w="992" w:type="dxa"/>
          </w:tcPr>
          <w:p w14:paraId="7C6A80C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1CDBF83D"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0.27</w:t>
            </w:r>
          </w:p>
        </w:tc>
        <w:tc>
          <w:tcPr>
            <w:tcW w:w="1418" w:type="dxa"/>
          </w:tcPr>
          <w:p w14:paraId="3DCF05D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.20 to 0.36</w:t>
            </w:r>
          </w:p>
        </w:tc>
        <w:tc>
          <w:tcPr>
            <w:tcW w:w="992" w:type="dxa"/>
          </w:tcPr>
          <w:p w14:paraId="4A1EEB9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r>
      <w:tr w:rsidR="00364E0E" w:rsidRPr="001E7490" w14:paraId="3AFECEB7" w14:textId="77777777" w:rsidTr="00D67E3F">
        <w:trPr>
          <w:jc w:val="center"/>
        </w:trPr>
        <w:tc>
          <w:tcPr>
            <w:tcW w:w="1985" w:type="dxa"/>
          </w:tcPr>
          <w:p w14:paraId="2E04FDCE"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color w:val="000000"/>
                <w:szCs w:val="21"/>
              </w:rPr>
              <w:t>HPPC</w:t>
            </w:r>
          </w:p>
        </w:tc>
        <w:tc>
          <w:tcPr>
            <w:tcW w:w="1134" w:type="dxa"/>
          </w:tcPr>
          <w:p w14:paraId="10898CFF"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9</w:t>
            </w:r>
            <w:r w:rsidRPr="001E7490">
              <w:rPr>
                <w:rFonts w:ascii="Times New Roman" w:hAnsi="Times New Roman" w:cs="Times New Roman"/>
                <w:color w:val="000000"/>
                <w:szCs w:val="21"/>
              </w:rPr>
              <w:t>8</w:t>
            </w:r>
          </w:p>
        </w:tc>
        <w:tc>
          <w:tcPr>
            <w:tcW w:w="1134" w:type="dxa"/>
          </w:tcPr>
          <w:p w14:paraId="07F2DF38"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1.27</w:t>
            </w:r>
          </w:p>
        </w:tc>
        <w:tc>
          <w:tcPr>
            <w:tcW w:w="1559" w:type="dxa"/>
          </w:tcPr>
          <w:p w14:paraId="0B6A0CE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0.95 to 1.70</w:t>
            </w:r>
          </w:p>
        </w:tc>
        <w:tc>
          <w:tcPr>
            <w:tcW w:w="992" w:type="dxa"/>
          </w:tcPr>
          <w:p w14:paraId="7E7D140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0.100</w:t>
            </w:r>
          </w:p>
        </w:tc>
        <w:tc>
          <w:tcPr>
            <w:tcW w:w="1134" w:type="dxa"/>
          </w:tcPr>
          <w:p w14:paraId="1F75B618"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.58</w:t>
            </w:r>
          </w:p>
        </w:tc>
        <w:tc>
          <w:tcPr>
            <w:tcW w:w="1418" w:type="dxa"/>
          </w:tcPr>
          <w:p w14:paraId="01D78C1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1.18 to 2.12</w:t>
            </w:r>
          </w:p>
        </w:tc>
        <w:tc>
          <w:tcPr>
            <w:tcW w:w="992" w:type="dxa"/>
          </w:tcPr>
          <w:p w14:paraId="4525176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0.002</w:t>
            </w:r>
          </w:p>
        </w:tc>
      </w:tr>
      <w:tr w:rsidR="00364E0E" w:rsidRPr="001E7490" w14:paraId="3B3BE9EB" w14:textId="77777777" w:rsidTr="00D67E3F">
        <w:trPr>
          <w:jc w:val="center"/>
        </w:trPr>
        <w:tc>
          <w:tcPr>
            <w:tcW w:w="1985" w:type="dxa"/>
          </w:tcPr>
          <w:p w14:paraId="5C4D113B"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hint="eastAsia"/>
                <w:color w:val="000000"/>
                <w:szCs w:val="21"/>
              </w:rPr>
              <w:t>C</w:t>
            </w:r>
            <w:r w:rsidRPr="001E7490">
              <w:rPr>
                <w:rFonts w:ascii="Times New Roman" w:hAnsi="Times New Roman" w:cs="Times New Roman"/>
                <w:color w:val="000000"/>
                <w:szCs w:val="21"/>
              </w:rPr>
              <w:t>ervical cancer</w:t>
            </w:r>
          </w:p>
        </w:tc>
        <w:tc>
          <w:tcPr>
            <w:tcW w:w="1134" w:type="dxa"/>
          </w:tcPr>
          <w:p w14:paraId="139ADA9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69</w:t>
            </w:r>
          </w:p>
        </w:tc>
        <w:tc>
          <w:tcPr>
            <w:tcW w:w="1134" w:type="dxa"/>
          </w:tcPr>
          <w:p w14:paraId="36C11B7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.21</w:t>
            </w:r>
          </w:p>
        </w:tc>
        <w:tc>
          <w:tcPr>
            <w:tcW w:w="1559" w:type="dxa"/>
          </w:tcPr>
          <w:p w14:paraId="29467B3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0.13 to 0.32</w:t>
            </w:r>
          </w:p>
        </w:tc>
        <w:tc>
          <w:tcPr>
            <w:tcW w:w="992" w:type="dxa"/>
          </w:tcPr>
          <w:p w14:paraId="0FF0E90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2828B6C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.37</w:t>
            </w:r>
          </w:p>
        </w:tc>
        <w:tc>
          <w:tcPr>
            <w:tcW w:w="1418" w:type="dxa"/>
          </w:tcPr>
          <w:p w14:paraId="3CF8556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.23 to 0.59</w:t>
            </w:r>
          </w:p>
        </w:tc>
        <w:tc>
          <w:tcPr>
            <w:tcW w:w="992" w:type="dxa"/>
          </w:tcPr>
          <w:p w14:paraId="1DF0D58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r>
      <w:tr w:rsidR="00364E0E" w:rsidRPr="001E7490" w14:paraId="2BA0E355" w14:textId="77777777" w:rsidTr="00D67E3F">
        <w:trPr>
          <w:jc w:val="center"/>
        </w:trPr>
        <w:tc>
          <w:tcPr>
            <w:tcW w:w="1985" w:type="dxa"/>
          </w:tcPr>
          <w:p w14:paraId="0489A25C" w14:textId="77777777" w:rsidR="00364E0E" w:rsidRPr="001E7490" w:rsidRDefault="00364E0E" w:rsidP="00D67E3F">
            <w:pPr>
              <w:ind w:firstLineChars="50" w:firstLine="105"/>
              <w:jc w:val="left"/>
              <w:rPr>
                <w:rFonts w:ascii="Times New Roman" w:hAnsi="Times New Roman" w:cs="Times New Roman"/>
                <w:color w:val="000000"/>
                <w:szCs w:val="21"/>
              </w:rPr>
            </w:pPr>
            <w:r w:rsidRPr="001E7490">
              <w:rPr>
                <w:rFonts w:ascii="Times New Roman" w:hAnsi="Times New Roman" w:cs="Times New Roman" w:hint="eastAsia"/>
                <w:color w:val="000000"/>
                <w:szCs w:val="21"/>
              </w:rPr>
              <w:t>O</w:t>
            </w:r>
            <w:r w:rsidRPr="001E7490">
              <w:rPr>
                <w:rFonts w:ascii="Times New Roman" w:hAnsi="Times New Roman" w:cs="Times New Roman"/>
                <w:color w:val="000000"/>
                <w:szCs w:val="21"/>
              </w:rPr>
              <w:t>ther cancer</w:t>
            </w:r>
          </w:p>
        </w:tc>
        <w:tc>
          <w:tcPr>
            <w:tcW w:w="1134" w:type="dxa"/>
          </w:tcPr>
          <w:p w14:paraId="2F26499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56</w:t>
            </w:r>
          </w:p>
        </w:tc>
        <w:tc>
          <w:tcPr>
            <w:tcW w:w="1134" w:type="dxa"/>
          </w:tcPr>
          <w:p w14:paraId="6AE0DE3F"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.52</w:t>
            </w:r>
          </w:p>
        </w:tc>
        <w:tc>
          <w:tcPr>
            <w:tcW w:w="1559" w:type="dxa"/>
          </w:tcPr>
          <w:p w14:paraId="4FBAF4E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 xml:space="preserve">.40 </w:t>
            </w:r>
            <w:r w:rsidRPr="001E7490">
              <w:rPr>
                <w:rFonts w:ascii="Times New Roman" w:hAnsi="Times New Roman" w:cs="Times New Roman" w:hint="eastAsia"/>
                <w:color w:val="000000"/>
                <w:szCs w:val="21"/>
              </w:rPr>
              <w:t>to</w:t>
            </w:r>
            <w:r w:rsidRPr="001E7490">
              <w:rPr>
                <w:rFonts w:ascii="Times New Roman" w:hAnsi="Times New Roman" w:cs="Times New Roman"/>
                <w:color w:val="000000"/>
                <w:szCs w:val="21"/>
              </w:rPr>
              <w:t xml:space="preserve"> 0.68</w:t>
            </w:r>
          </w:p>
        </w:tc>
        <w:tc>
          <w:tcPr>
            <w:tcW w:w="992" w:type="dxa"/>
          </w:tcPr>
          <w:p w14:paraId="5252DA1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4F84EAA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.69</w:t>
            </w:r>
          </w:p>
        </w:tc>
        <w:tc>
          <w:tcPr>
            <w:tcW w:w="1418" w:type="dxa"/>
          </w:tcPr>
          <w:p w14:paraId="392B347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.53 to 0.90</w:t>
            </w:r>
          </w:p>
        </w:tc>
        <w:tc>
          <w:tcPr>
            <w:tcW w:w="992" w:type="dxa"/>
          </w:tcPr>
          <w:p w14:paraId="4989196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0.007</w:t>
            </w:r>
          </w:p>
        </w:tc>
      </w:tr>
      <w:bookmarkEnd w:id="5"/>
      <w:tr w:rsidR="00364E0E" w:rsidRPr="001E7490" w14:paraId="6894173B" w14:textId="77777777" w:rsidTr="00D67E3F">
        <w:trPr>
          <w:jc w:val="center"/>
        </w:trPr>
        <w:tc>
          <w:tcPr>
            <w:tcW w:w="1985" w:type="dxa"/>
          </w:tcPr>
          <w:p w14:paraId="563DF5F7"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Stages</w:t>
            </w:r>
          </w:p>
        </w:tc>
        <w:tc>
          <w:tcPr>
            <w:tcW w:w="1134" w:type="dxa"/>
          </w:tcPr>
          <w:p w14:paraId="2211E684"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23C50B01"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5943EFEA"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1E57D9F3"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2B50EF02"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5AEDEE40"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74D9F4DF"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24AA8CDE" w14:textId="77777777" w:rsidTr="00D67E3F">
        <w:trPr>
          <w:jc w:val="center"/>
        </w:trPr>
        <w:tc>
          <w:tcPr>
            <w:tcW w:w="1985" w:type="dxa"/>
          </w:tcPr>
          <w:p w14:paraId="144C14F8"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I</w:t>
            </w:r>
          </w:p>
        </w:tc>
        <w:tc>
          <w:tcPr>
            <w:tcW w:w="1134" w:type="dxa"/>
          </w:tcPr>
          <w:p w14:paraId="45CD1C1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5</w:t>
            </w:r>
            <w:r w:rsidRPr="001E7490">
              <w:rPr>
                <w:rFonts w:ascii="Times New Roman" w:hAnsi="Times New Roman" w:cs="Times New Roman"/>
                <w:color w:val="000000"/>
                <w:szCs w:val="21"/>
              </w:rPr>
              <w:t>28</w:t>
            </w:r>
          </w:p>
        </w:tc>
        <w:tc>
          <w:tcPr>
            <w:tcW w:w="1134" w:type="dxa"/>
          </w:tcPr>
          <w:p w14:paraId="68BBD92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0986807E"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7FC14A7"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6CB10AF4"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5EFE2CFF"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5811244D"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431809BC" w14:textId="77777777" w:rsidTr="00D67E3F">
        <w:trPr>
          <w:jc w:val="center"/>
        </w:trPr>
        <w:tc>
          <w:tcPr>
            <w:tcW w:w="1985" w:type="dxa"/>
          </w:tcPr>
          <w:p w14:paraId="3DEAF3E5"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II</w:t>
            </w:r>
          </w:p>
        </w:tc>
        <w:tc>
          <w:tcPr>
            <w:tcW w:w="1134" w:type="dxa"/>
          </w:tcPr>
          <w:p w14:paraId="799B6A7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9</w:t>
            </w:r>
            <w:r w:rsidRPr="001E7490">
              <w:rPr>
                <w:rFonts w:ascii="Times New Roman" w:hAnsi="Times New Roman" w:cs="Times New Roman"/>
                <w:color w:val="000000"/>
                <w:szCs w:val="21"/>
              </w:rPr>
              <w:t>76</w:t>
            </w:r>
          </w:p>
        </w:tc>
        <w:tc>
          <w:tcPr>
            <w:tcW w:w="1134" w:type="dxa"/>
          </w:tcPr>
          <w:p w14:paraId="5A501BA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2.60</w:t>
            </w:r>
          </w:p>
        </w:tc>
        <w:tc>
          <w:tcPr>
            <w:tcW w:w="1559" w:type="dxa"/>
          </w:tcPr>
          <w:p w14:paraId="4E41364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1.73 to 3.92</w:t>
            </w:r>
          </w:p>
        </w:tc>
        <w:tc>
          <w:tcPr>
            <w:tcW w:w="992" w:type="dxa"/>
          </w:tcPr>
          <w:p w14:paraId="36CBF12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48EF10DA"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16665111"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6E40B2CB"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6BAA02B4" w14:textId="77777777" w:rsidTr="00D67E3F">
        <w:trPr>
          <w:jc w:val="center"/>
        </w:trPr>
        <w:tc>
          <w:tcPr>
            <w:tcW w:w="1985" w:type="dxa"/>
          </w:tcPr>
          <w:p w14:paraId="0C3A5208"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III</w:t>
            </w:r>
          </w:p>
        </w:tc>
        <w:tc>
          <w:tcPr>
            <w:tcW w:w="1134" w:type="dxa"/>
          </w:tcPr>
          <w:p w14:paraId="3469C37D"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9</w:t>
            </w:r>
            <w:r w:rsidRPr="001E7490">
              <w:rPr>
                <w:rFonts w:ascii="Times New Roman" w:hAnsi="Times New Roman" w:cs="Times New Roman"/>
                <w:color w:val="000000"/>
                <w:szCs w:val="21"/>
              </w:rPr>
              <w:t>46</w:t>
            </w:r>
          </w:p>
        </w:tc>
        <w:tc>
          <w:tcPr>
            <w:tcW w:w="1134" w:type="dxa"/>
          </w:tcPr>
          <w:p w14:paraId="587D704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5.64</w:t>
            </w:r>
          </w:p>
        </w:tc>
        <w:tc>
          <w:tcPr>
            <w:tcW w:w="1559" w:type="dxa"/>
          </w:tcPr>
          <w:p w14:paraId="5F49DDF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3.81 to 8.35</w:t>
            </w:r>
          </w:p>
        </w:tc>
        <w:tc>
          <w:tcPr>
            <w:tcW w:w="992" w:type="dxa"/>
          </w:tcPr>
          <w:p w14:paraId="2FD4213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780B43CC"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6334DCDF"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7E0A4946"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0C8E4A3E" w14:textId="77777777" w:rsidTr="00D67E3F">
        <w:trPr>
          <w:jc w:val="center"/>
        </w:trPr>
        <w:tc>
          <w:tcPr>
            <w:tcW w:w="1985" w:type="dxa"/>
          </w:tcPr>
          <w:p w14:paraId="7436B264"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IV</w:t>
            </w:r>
          </w:p>
        </w:tc>
        <w:tc>
          <w:tcPr>
            <w:tcW w:w="1134" w:type="dxa"/>
          </w:tcPr>
          <w:p w14:paraId="7166A208"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082</w:t>
            </w:r>
          </w:p>
        </w:tc>
        <w:tc>
          <w:tcPr>
            <w:tcW w:w="1134" w:type="dxa"/>
          </w:tcPr>
          <w:p w14:paraId="096308E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15.27</w:t>
            </w:r>
          </w:p>
        </w:tc>
        <w:tc>
          <w:tcPr>
            <w:tcW w:w="1559" w:type="dxa"/>
          </w:tcPr>
          <w:p w14:paraId="3759C42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10.43 to 22.35</w:t>
            </w:r>
          </w:p>
        </w:tc>
        <w:tc>
          <w:tcPr>
            <w:tcW w:w="992" w:type="dxa"/>
          </w:tcPr>
          <w:p w14:paraId="09C739D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3B033BAF"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06157A1A"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0F9DC8A"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1BC8F71" w14:textId="77777777" w:rsidTr="00D67E3F">
        <w:trPr>
          <w:jc w:val="center"/>
        </w:trPr>
        <w:tc>
          <w:tcPr>
            <w:tcW w:w="1985" w:type="dxa"/>
          </w:tcPr>
          <w:p w14:paraId="49C2D12A"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M category</w:t>
            </w:r>
          </w:p>
        </w:tc>
        <w:tc>
          <w:tcPr>
            <w:tcW w:w="1134" w:type="dxa"/>
          </w:tcPr>
          <w:p w14:paraId="51DF16C7"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7679C2A1"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382CA1BC"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3457DE5"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3BFB7071"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3815660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7F73518"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6ED21291" w14:textId="77777777" w:rsidTr="00D67E3F">
        <w:trPr>
          <w:jc w:val="center"/>
        </w:trPr>
        <w:tc>
          <w:tcPr>
            <w:tcW w:w="1985" w:type="dxa"/>
          </w:tcPr>
          <w:p w14:paraId="49D7C4F5"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M0</w:t>
            </w:r>
          </w:p>
        </w:tc>
        <w:tc>
          <w:tcPr>
            <w:tcW w:w="1134" w:type="dxa"/>
          </w:tcPr>
          <w:p w14:paraId="75ABBBD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560</w:t>
            </w:r>
          </w:p>
        </w:tc>
        <w:tc>
          <w:tcPr>
            <w:tcW w:w="1134" w:type="dxa"/>
          </w:tcPr>
          <w:p w14:paraId="585273A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6E2BEFBC"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698FB3B"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55EACAB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418" w:type="dxa"/>
          </w:tcPr>
          <w:p w14:paraId="2B6ED459"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55D53153"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92BEBA6" w14:textId="77777777" w:rsidTr="00D67E3F">
        <w:trPr>
          <w:trHeight w:val="200"/>
          <w:jc w:val="center"/>
        </w:trPr>
        <w:tc>
          <w:tcPr>
            <w:tcW w:w="1985" w:type="dxa"/>
          </w:tcPr>
          <w:p w14:paraId="0C1F4794"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M1</w:t>
            </w:r>
          </w:p>
        </w:tc>
        <w:tc>
          <w:tcPr>
            <w:tcW w:w="1134" w:type="dxa"/>
          </w:tcPr>
          <w:p w14:paraId="2709B8D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9</w:t>
            </w:r>
            <w:r w:rsidRPr="001E7490">
              <w:rPr>
                <w:rFonts w:ascii="Times New Roman" w:hAnsi="Times New Roman" w:cs="Times New Roman"/>
                <w:color w:val="000000"/>
                <w:szCs w:val="21"/>
              </w:rPr>
              <w:t>72</w:t>
            </w:r>
          </w:p>
        </w:tc>
        <w:tc>
          <w:tcPr>
            <w:tcW w:w="1134" w:type="dxa"/>
          </w:tcPr>
          <w:p w14:paraId="3B048278"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4.87</w:t>
            </w:r>
          </w:p>
        </w:tc>
        <w:tc>
          <w:tcPr>
            <w:tcW w:w="1559" w:type="dxa"/>
          </w:tcPr>
          <w:p w14:paraId="370E0D3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4.27 to 5.56</w:t>
            </w:r>
          </w:p>
        </w:tc>
        <w:tc>
          <w:tcPr>
            <w:tcW w:w="992" w:type="dxa"/>
          </w:tcPr>
          <w:p w14:paraId="311CAAE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33D4354F"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.56</w:t>
            </w:r>
          </w:p>
        </w:tc>
        <w:tc>
          <w:tcPr>
            <w:tcW w:w="1418" w:type="dxa"/>
          </w:tcPr>
          <w:p w14:paraId="6F0DDAAF"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.08 to 4.10</w:t>
            </w:r>
          </w:p>
        </w:tc>
        <w:tc>
          <w:tcPr>
            <w:tcW w:w="992" w:type="dxa"/>
          </w:tcPr>
          <w:p w14:paraId="018B544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r>
      <w:tr w:rsidR="00364E0E" w:rsidRPr="001E7490" w14:paraId="00875E3E" w14:textId="77777777" w:rsidTr="00D67E3F">
        <w:trPr>
          <w:jc w:val="center"/>
        </w:trPr>
        <w:tc>
          <w:tcPr>
            <w:tcW w:w="1985" w:type="dxa"/>
          </w:tcPr>
          <w:p w14:paraId="04FC1554"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ECOG performance status</w:t>
            </w:r>
          </w:p>
        </w:tc>
        <w:tc>
          <w:tcPr>
            <w:tcW w:w="1134" w:type="dxa"/>
          </w:tcPr>
          <w:p w14:paraId="55CAE42C"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63A04FB6"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181EF04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75F3C01B"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231DCB7D"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491441AB"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9280CFF"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79ACB16B" w14:textId="77777777" w:rsidTr="00D67E3F">
        <w:trPr>
          <w:jc w:val="center"/>
        </w:trPr>
        <w:tc>
          <w:tcPr>
            <w:tcW w:w="1985" w:type="dxa"/>
          </w:tcPr>
          <w:p w14:paraId="64372E90"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 1</w:t>
            </w:r>
          </w:p>
        </w:tc>
        <w:tc>
          <w:tcPr>
            <w:tcW w:w="1134" w:type="dxa"/>
          </w:tcPr>
          <w:p w14:paraId="3402337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219</w:t>
            </w:r>
          </w:p>
        </w:tc>
        <w:tc>
          <w:tcPr>
            <w:tcW w:w="1134" w:type="dxa"/>
          </w:tcPr>
          <w:p w14:paraId="537C2EE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5E20E867"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F809B00"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73C711D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418" w:type="dxa"/>
          </w:tcPr>
          <w:p w14:paraId="3704197B"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3525C53"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3CB0B5C7" w14:textId="77777777" w:rsidTr="00D67E3F">
        <w:trPr>
          <w:jc w:val="center"/>
        </w:trPr>
        <w:tc>
          <w:tcPr>
            <w:tcW w:w="1985" w:type="dxa"/>
          </w:tcPr>
          <w:p w14:paraId="711F4AD5"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&gt; 1</w:t>
            </w:r>
          </w:p>
        </w:tc>
        <w:tc>
          <w:tcPr>
            <w:tcW w:w="1134" w:type="dxa"/>
          </w:tcPr>
          <w:p w14:paraId="5886BC0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13</w:t>
            </w:r>
          </w:p>
        </w:tc>
        <w:tc>
          <w:tcPr>
            <w:tcW w:w="1134" w:type="dxa"/>
          </w:tcPr>
          <w:p w14:paraId="43E8FD2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1.84</w:t>
            </w:r>
          </w:p>
        </w:tc>
        <w:tc>
          <w:tcPr>
            <w:tcW w:w="1559" w:type="dxa"/>
          </w:tcPr>
          <w:p w14:paraId="5C440D5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1.53 to 2.22</w:t>
            </w:r>
          </w:p>
        </w:tc>
        <w:tc>
          <w:tcPr>
            <w:tcW w:w="992" w:type="dxa"/>
          </w:tcPr>
          <w:p w14:paraId="39BFC1F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0C808C3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1.62</w:t>
            </w:r>
          </w:p>
        </w:tc>
        <w:tc>
          <w:tcPr>
            <w:tcW w:w="1418" w:type="dxa"/>
          </w:tcPr>
          <w:p w14:paraId="3A8F633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1.32 to 1.99</w:t>
            </w:r>
          </w:p>
        </w:tc>
        <w:tc>
          <w:tcPr>
            <w:tcW w:w="992" w:type="dxa"/>
          </w:tcPr>
          <w:p w14:paraId="29DDCA9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&lt;</w:t>
            </w:r>
            <w:r w:rsidRPr="001E7490">
              <w:rPr>
                <w:rFonts w:ascii="Times New Roman" w:hAnsi="Times New Roman" w:cs="Times New Roman"/>
                <w:color w:val="000000"/>
                <w:szCs w:val="21"/>
              </w:rPr>
              <w:t>0.001</w:t>
            </w:r>
          </w:p>
        </w:tc>
      </w:tr>
      <w:tr w:rsidR="00364E0E" w:rsidRPr="001E7490" w14:paraId="425798C8" w14:textId="77777777" w:rsidTr="00D67E3F">
        <w:trPr>
          <w:jc w:val="center"/>
        </w:trPr>
        <w:tc>
          <w:tcPr>
            <w:tcW w:w="1985" w:type="dxa"/>
          </w:tcPr>
          <w:p w14:paraId="623A675C"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Weight-loss</w:t>
            </w:r>
          </w:p>
        </w:tc>
        <w:tc>
          <w:tcPr>
            <w:tcW w:w="1134" w:type="dxa"/>
          </w:tcPr>
          <w:p w14:paraId="759C2CFB"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03767CFE"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73A5CDA6"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ACF4E0B"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3DF1D5D6"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01A5446B"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C3E6FE6"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FD9A12F" w14:textId="77777777" w:rsidTr="00D67E3F">
        <w:trPr>
          <w:jc w:val="center"/>
        </w:trPr>
        <w:tc>
          <w:tcPr>
            <w:tcW w:w="1985" w:type="dxa"/>
          </w:tcPr>
          <w:p w14:paraId="358D07E0"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Absent</w:t>
            </w:r>
          </w:p>
        </w:tc>
        <w:tc>
          <w:tcPr>
            <w:tcW w:w="1134" w:type="dxa"/>
          </w:tcPr>
          <w:p w14:paraId="7E73E05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090</w:t>
            </w:r>
          </w:p>
        </w:tc>
        <w:tc>
          <w:tcPr>
            <w:tcW w:w="1134" w:type="dxa"/>
          </w:tcPr>
          <w:p w14:paraId="3E72136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395FB12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71B4736"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5C879EA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418" w:type="dxa"/>
          </w:tcPr>
          <w:p w14:paraId="59DD99A5"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55C4541"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3FCAA800" w14:textId="77777777" w:rsidTr="00D67E3F">
        <w:trPr>
          <w:jc w:val="center"/>
        </w:trPr>
        <w:tc>
          <w:tcPr>
            <w:tcW w:w="1985" w:type="dxa"/>
          </w:tcPr>
          <w:p w14:paraId="3B09685C"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Present</w:t>
            </w:r>
          </w:p>
        </w:tc>
        <w:tc>
          <w:tcPr>
            <w:tcW w:w="1134" w:type="dxa"/>
          </w:tcPr>
          <w:p w14:paraId="72F5548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4</w:t>
            </w:r>
            <w:r w:rsidRPr="001E7490">
              <w:rPr>
                <w:rFonts w:ascii="Times New Roman" w:hAnsi="Times New Roman" w:cs="Times New Roman"/>
                <w:color w:val="000000"/>
                <w:szCs w:val="21"/>
              </w:rPr>
              <w:t>42</w:t>
            </w:r>
          </w:p>
        </w:tc>
        <w:tc>
          <w:tcPr>
            <w:tcW w:w="1134" w:type="dxa"/>
          </w:tcPr>
          <w:p w14:paraId="48B9C23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1.8</w:t>
            </w:r>
            <w:r w:rsidRPr="001E7490">
              <w:rPr>
                <w:rFonts w:ascii="Times New Roman" w:hAnsi="Times New Roman" w:cs="Times New Roman" w:hint="eastAsia"/>
                <w:color w:val="000000"/>
                <w:szCs w:val="21"/>
              </w:rPr>
              <w:t>6</w:t>
            </w:r>
          </w:p>
        </w:tc>
        <w:tc>
          <w:tcPr>
            <w:tcW w:w="1559" w:type="dxa"/>
          </w:tcPr>
          <w:p w14:paraId="195BE6B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58 to 2.20</w:t>
            </w:r>
          </w:p>
        </w:tc>
        <w:tc>
          <w:tcPr>
            <w:tcW w:w="992" w:type="dxa"/>
          </w:tcPr>
          <w:p w14:paraId="75AD9E5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20A0567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.38</w:t>
            </w:r>
          </w:p>
        </w:tc>
        <w:tc>
          <w:tcPr>
            <w:tcW w:w="1418" w:type="dxa"/>
          </w:tcPr>
          <w:p w14:paraId="422295A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1.11 to 1.70</w:t>
            </w:r>
          </w:p>
        </w:tc>
        <w:tc>
          <w:tcPr>
            <w:tcW w:w="992" w:type="dxa"/>
          </w:tcPr>
          <w:p w14:paraId="43D43A3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0.003</w:t>
            </w:r>
          </w:p>
        </w:tc>
      </w:tr>
      <w:tr w:rsidR="00364E0E" w:rsidRPr="001E7490" w14:paraId="30A52136" w14:textId="77777777" w:rsidTr="00D67E3F">
        <w:trPr>
          <w:jc w:val="center"/>
        </w:trPr>
        <w:tc>
          <w:tcPr>
            <w:tcW w:w="1985" w:type="dxa"/>
          </w:tcPr>
          <w:p w14:paraId="5C9BD52D"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hint="eastAsia"/>
                <w:color w:val="000000"/>
                <w:szCs w:val="21"/>
              </w:rPr>
              <w:t>N</w:t>
            </w:r>
            <w:r w:rsidRPr="001E7490">
              <w:rPr>
                <w:rFonts w:ascii="Times New Roman" w:hAnsi="Times New Roman" w:cs="Times New Roman"/>
                <w:color w:val="000000"/>
                <w:szCs w:val="21"/>
              </w:rPr>
              <w:t>RS-score</w:t>
            </w:r>
          </w:p>
        </w:tc>
        <w:tc>
          <w:tcPr>
            <w:tcW w:w="1134" w:type="dxa"/>
          </w:tcPr>
          <w:p w14:paraId="614DFCA2"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07E1B22A"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787CAA87"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61A702DD"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5F25C202"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4690ABE1"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71EB8D2"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15C67238" w14:textId="77777777" w:rsidTr="00D67E3F">
        <w:trPr>
          <w:jc w:val="center"/>
        </w:trPr>
        <w:tc>
          <w:tcPr>
            <w:tcW w:w="1985" w:type="dxa"/>
          </w:tcPr>
          <w:p w14:paraId="49F7F50D"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hint="eastAsia"/>
                <w:color w:val="000000"/>
                <w:szCs w:val="21"/>
              </w:rPr>
              <w:t>N</w:t>
            </w:r>
            <w:r w:rsidRPr="001E7490">
              <w:rPr>
                <w:rFonts w:ascii="Times New Roman" w:hAnsi="Times New Roman" w:cs="Times New Roman"/>
                <w:color w:val="000000"/>
                <w:szCs w:val="21"/>
              </w:rPr>
              <w:t>RS &lt; 3</w:t>
            </w:r>
          </w:p>
        </w:tc>
        <w:tc>
          <w:tcPr>
            <w:tcW w:w="1134" w:type="dxa"/>
          </w:tcPr>
          <w:p w14:paraId="4880C4C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2908</w:t>
            </w:r>
          </w:p>
        </w:tc>
        <w:tc>
          <w:tcPr>
            <w:tcW w:w="1134" w:type="dxa"/>
          </w:tcPr>
          <w:p w14:paraId="0F0A8E1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22FADDBB"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D1917B1"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16AEA317"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44B36F43"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2C0493D"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0625D4FF" w14:textId="77777777" w:rsidTr="00D67E3F">
        <w:trPr>
          <w:jc w:val="center"/>
        </w:trPr>
        <w:tc>
          <w:tcPr>
            <w:tcW w:w="1985" w:type="dxa"/>
          </w:tcPr>
          <w:p w14:paraId="791885A3"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hint="eastAsia"/>
                <w:color w:val="000000"/>
                <w:szCs w:val="21"/>
              </w:rPr>
              <w:lastRenderedPageBreak/>
              <w:t>NRS</w:t>
            </w:r>
            <w:r w:rsidRPr="001E7490">
              <w:rPr>
                <w:rFonts w:ascii="Times New Roman" w:hAnsi="Times New Roman" w:cs="Times New Roman"/>
                <w:color w:val="000000"/>
                <w:szCs w:val="21"/>
              </w:rPr>
              <w:t xml:space="preserve"> ≥ 3</w:t>
            </w:r>
          </w:p>
        </w:tc>
        <w:tc>
          <w:tcPr>
            <w:tcW w:w="1134" w:type="dxa"/>
          </w:tcPr>
          <w:p w14:paraId="3CCBC05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624</w:t>
            </w:r>
          </w:p>
        </w:tc>
        <w:tc>
          <w:tcPr>
            <w:tcW w:w="1134" w:type="dxa"/>
          </w:tcPr>
          <w:p w14:paraId="6F9F9D4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70</w:t>
            </w:r>
          </w:p>
        </w:tc>
        <w:tc>
          <w:tcPr>
            <w:tcW w:w="1559" w:type="dxa"/>
          </w:tcPr>
          <w:p w14:paraId="5960AEE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 xml:space="preserve">46 </w:t>
            </w:r>
            <w:r w:rsidRPr="001E7490">
              <w:rPr>
                <w:rFonts w:ascii="Times New Roman" w:hAnsi="Times New Roman" w:cs="Times New Roman" w:hint="eastAsia"/>
                <w:color w:val="000000"/>
                <w:szCs w:val="21"/>
              </w:rPr>
              <w:t>to</w:t>
            </w:r>
            <w:r w:rsidRPr="001E7490">
              <w:rPr>
                <w:rFonts w:ascii="Times New Roman" w:hAnsi="Times New Roman" w:cs="Times New Roman"/>
                <w:color w:val="000000"/>
                <w:szCs w:val="21"/>
              </w:rPr>
              <w:t xml:space="preserve"> 1.97</w:t>
            </w:r>
          </w:p>
        </w:tc>
        <w:tc>
          <w:tcPr>
            <w:tcW w:w="992" w:type="dxa"/>
          </w:tcPr>
          <w:p w14:paraId="6D231AD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76CA00D9"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3E8F7526"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08E1770"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DC844AC" w14:textId="77777777" w:rsidTr="00D67E3F">
        <w:trPr>
          <w:jc w:val="center"/>
        </w:trPr>
        <w:tc>
          <w:tcPr>
            <w:tcW w:w="1985" w:type="dxa"/>
          </w:tcPr>
          <w:p w14:paraId="7468DBAD"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PNI</w:t>
            </w:r>
          </w:p>
        </w:tc>
        <w:tc>
          <w:tcPr>
            <w:tcW w:w="1134" w:type="dxa"/>
          </w:tcPr>
          <w:p w14:paraId="75C08005"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74FC298A"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08D2785D"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D604A8D"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4218B0A1"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483CED2D"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6463A545"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653568D" w14:textId="77777777" w:rsidTr="00D67E3F">
        <w:trPr>
          <w:jc w:val="center"/>
        </w:trPr>
        <w:tc>
          <w:tcPr>
            <w:tcW w:w="1985" w:type="dxa"/>
          </w:tcPr>
          <w:p w14:paraId="66FF56F2"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Normal</w:t>
            </w:r>
          </w:p>
        </w:tc>
        <w:tc>
          <w:tcPr>
            <w:tcW w:w="1134" w:type="dxa"/>
          </w:tcPr>
          <w:p w14:paraId="6CB7614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433</w:t>
            </w:r>
          </w:p>
        </w:tc>
        <w:tc>
          <w:tcPr>
            <w:tcW w:w="1134" w:type="dxa"/>
          </w:tcPr>
          <w:p w14:paraId="521C833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2AE2B05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5592FD60"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030F1F9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418" w:type="dxa"/>
          </w:tcPr>
          <w:p w14:paraId="763AF9C1"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4F8C5986"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7F7C1512" w14:textId="77777777" w:rsidTr="00D67E3F">
        <w:trPr>
          <w:jc w:val="center"/>
        </w:trPr>
        <w:tc>
          <w:tcPr>
            <w:tcW w:w="1985" w:type="dxa"/>
          </w:tcPr>
          <w:p w14:paraId="562C3623"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hint="eastAsia"/>
                <w:color w:val="000000"/>
                <w:szCs w:val="21"/>
              </w:rPr>
              <w:t>Low</w:t>
            </w:r>
          </w:p>
        </w:tc>
        <w:tc>
          <w:tcPr>
            <w:tcW w:w="1134" w:type="dxa"/>
          </w:tcPr>
          <w:p w14:paraId="7925D18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099</w:t>
            </w:r>
          </w:p>
        </w:tc>
        <w:tc>
          <w:tcPr>
            <w:tcW w:w="1134" w:type="dxa"/>
          </w:tcPr>
          <w:p w14:paraId="3AE408B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2.37</w:t>
            </w:r>
          </w:p>
        </w:tc>
        <w:tc>
          <w:tcPr>
            <w:tcW w:w="1559" w:type="dxa"/>
          </w:tcPr>
          <w:p w14:paraId="592EA12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 xml:space="preserve">2.08 to </w:t>
            </w: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7</w:t>
            </w:r>
            <w:r w:rsidRPr="001E7490">
              <w:rPr>
                <w:rFonts w:ascii="Times New Roman" w:hAnsi="Times New Roman" w:cs="Times New Roman" w:hint="eastAsia"/>
                <w:color w:val="000000"/>
                <w:szCs w:val="21"/>
              </w:rPr>
              <w:t>0</w:t>
            </w:r>
          </w:p>
        </w:tc>
        <w:tc>
          <w:tcPr>
            <w:tcW w:w="992" w:type="dxa"/>
          </w:tcPr>
          <w:p w14:paraId="6CE9451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4C0D2B3F"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1.45</w:t>
            </w:r>
          </w:p>
        </w:tc>
        <w:tc>
          <w:tcPr>
            <w:tcW w:w="1418" w:type="dxa"/>
          </w:tcPr>
          <w:p w14:paraId="3040F54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1.26 to 1.68</w:t>
            </w:r>
          </w:p>
        </w:tc>
        <w:tc>
          <w:tcPr>
            <w:tcW w:w="992" w:type="dxa"/>
          </w:tcPr>
          <w:p w14:paraId="470E025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r>
      <w:tr w:rsidR="00364E0E" w:rsidRPr="001E7490" w14:paraId="4E568DF0" w14:textId="77777777" w:rsidTr="00D67E3F">
        <w:trPr>
          <w:jc w:val="center"/>
        </w:trPr>
        <w:tc>
          <w:tcPr>
            <w:tcW w:w="1985" w:type="dxa"/>
          </w:tcPr>
          <w:p w14:paraId="56415B75"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MAC</w:t>
            </w:r>
          </w:p>
        </w:tc>
        <w:tc>
          <w:tcPr>
            <w:tcW w:w="1134" w:type="dxa"/>
          </w:tcPr>
          <w:p w14:paraId="245E8487" w14:textId="77777777" w:rsidR="00364E0E" w:rsidRPr="001E7490" w:rsidRDefault="00364E0E" w:rsidP="00D67E3F">
            <w:pPr>
              <w:pStyle w:val="ListBullet"/>
              <w:numPr>
                <w:ilvl w:val="0"/>
                <w:numId w:val="0"/>
              </w:numPr>
              <w:ind w:left="420"/>
              <w:rPr>
                <w:color w:val="000000"/>
                <w:szCs w:val="21"/>
              </w:rPr>
            </w:pPr>
          </w:p>
        </w:tc>
        <w:tc>
          <w:tcPr>
            <w:tcW w:w="1134" w:type="dxa"/>
          </w:tcPr>
          <w:p w14:paraId="590EED88"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2CBB66FB"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C6A663B"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08E09E02"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2C1A6B86"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C9BC162"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38198265" w14:textId="77777777" w:rsidTr="00D67E3F">
        <w:trPr>
          <w:jc w:val="center"/>
        </w:trPr>
        <w:tc>
          <w:tcPr>
            <w:tcW w:w="1985" w:type="dxa"/>
          </w:tcPr>
          <w:p w14:paraId="69901903"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High</w:t>
            </w:r>
          </w:p>
        </w:tc>
        <w:tc>
          <w:tcPr>
            <w:tcW w:w="1134" w:type="dxa"/>
          </w:tcPr>
          <w:p w14:paraId="581C665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953</w:t>
            </w:r>
          </w:p>
        </w:tc>
        <w:tc>
          <w:tcPr>
            <w:tcW w:w="1134" w:type="dxa"/>
          </w:tcPr>
          <w:p w14:paraId="548F518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19368E4B"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5CFD9136"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06B8A6C7"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74E2D1D1"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C98419A"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B37FB93" w14:textId="77777777" w:rsidTr="00D67E3F">
        <w:trPr>
          <w:jc w:val="center"/>
        </w:trPr>
        <w:tc>
          <w:tcPr>
            <w:tcW w:w="1985" w:type="dxa"/>
          </w:tcPr>
          <w:p w14:paraId="45AC212D"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Low</w:t>
            </w:r>
          </w:p>
        </w:tc>
        <w:tc>
          <w:tcPr>
            <w:tcW w:w="1134" w:type="dxa"/>
          </w:tcPr>
          <w:p w14:paraId="778195EF"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5</w:t>
            </w:r>
            <w:r w:rsidRPr="001E7490">
              <w:rPr>
                <w:rFonts w:ascii="Times New Roman" w:hAnsi="Times New Roman" w:cs="Times New Roman"/>
                <w:color w:val="000000"/>
                <w:szCs w:val="21"/>
              </w:rPr>
              <w:t>79</w:t>
            </w:r>
          </w:p>
        </w:tc>
        <w:tc>
          <w:tcPr>
            <w:tcW w:w="1134" w:type="dxa"/>
          </w:tcPr>
          <w:p w14:paraId="4161E2D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1.2</w:t>
            </w:r>
            <w:r w:rsidRPr="001E7490">
              <w:rPr>
                <w:rFonts w:ascii="Times New Roman" w:hAnsi="Times New Roman" w:cs="Times New Roman"/>
                <w:color w:val="000000"/>
                <w:szCs w:val="21"/>
              </w:rPr>
              <w:t>1</w:t>
            </w:r>
          </w:p>
        </w:tc>
        <w:tc>
          <w:tcPr>
            <w:tcW w:w="1559" w:type="dxa"/>
          </w:tcPr>
          <w:p w14:paraId="6347427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1.0</w:t>
            </w:r>
            <w:r w:rsidRPr="001E7490">
              <w:rPr>
                <w:rFonts w:ascii="Times New Roman" w:hAnsi="Times New Roman" w:cs="Times New Roman"/>
                <w:color w:val="000000"/>
                <w:szCs w:val="21"/>
              </w:rPr>
              <w:t>2 to 1.43</w:t>
            </w:r>
          </w:p>
        </w:tc>
        <w:tc>
          <w:tcPr>
            <w:tcW w:w="992" w:type="dxa"/>
          </w:tcPr>
          <w:p w14:paraId="3FCDC79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0.02</w:t>
            </w:r>
            <w:r w:rsidRPr="001E7490">
              <w:rPr>
                <w:rFonts w:ascii="Times New Roman" w:hAnsi="Times New Roman" w:cs="Times New Roman"/>
                <w:color w:val="000000"/>
                <w:szCs w:val="21"/>
              </w:rPr>
              <w:t>7</w:t>
            </w:r>
          </w:p>
        </w:tc>
        <w:tc>
          <w:tcPr>
            <w:tcW w:w="1134" w:type="dxa"/>
          </w:tcPr>
          <w:p w14:paraId="546DD493"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1480EF8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1711B7B"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447A73ED" w14:textId="77777777" w:rsidTr="00D67E3F">
        <w:trPr>
          <w:jc w:val="center"/>
        </w:trPr>
        <w:tc>
          <w:tcPr>
            <w:tcW w:w="1985" w:type="dxa"/>
          </w:tcPr>
          <w:p w14:paraId="0DBB1198"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hint="eastAsia"/>
                <w:color w:val="000000"/>
                <w:szCs w:val="21"/>
              </w:rPr>
              <w:t>R</w:t>
            </w:r>
            <w:r w:rsidRPr="001E7490">
              <w:rPr>
                <w:rFonts w:ascii="Times New Roman" w:hAnsi="Times New Roman" w:cs="Times New Roman"/>
                <w:color w:val="000000"/>
                <w:szCs w:val="21"/>
              </w:rPr>
              <w:t>adical surgery</w:t>
            </w:r>
          </w:p>
        </w:tc>
        <w:tc>
          <w:tcPr>
            <w:tcW w:w="1134" w:type="dxa"/>
          </w:tcPr>
          <w:p w14:paraId="5C9EA9DE"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4DE78596"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45FCA076"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7A4A7F6"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52CC3AB8"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7FF58114"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865CD1D"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7FD05CA2" w14:textId="77777777" w:rsidTr="00D67E3F">
        <w:trPr>
          <w:jc w:val="center"/>
        </w:trPr>
        <w:tc>
          <w:tcPr>
            <w:tcW w:w="1985" w:type="dxa"/>
          </w:tcPr>
          <w:p w14:paraId="28BE3340"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No</w:t>
            </w:r>
          </w:p>
        </w:tc>
        <w:tc>
          <w:tcPr>
            <w:tcW w:w="1134" w:type="dxa"/>
          </w:tcPr>
          <w:p w14:paraId="23C0E42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034</w:t>
            </w:r>
          </w:p>
        </w:tc>
        <w:tc>
          <w:tcPr>
            <w:tcW w:w="1134" w:type="dxa"/>
          </w:tcPr>
          <w:p w14:paraId="39FDBE6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567F4B04"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6C6DB61C"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47F0525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418" w:type="dxa"/>
          </w:tcPr>
          <w:p w14:paraId="6993014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47A42947"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06F6E0B1" w14:textId="77777777" w:rsidTr="00D67E3F">
        <w:trPr>
          <w:jc w:val="center"/>
        </w:trPr>
        <w:tc>
          <w:tcPr>
            <w:tcW w:w="1985" w:type="dxa"/>
          </w:tcPr>
          <w:p w14:paraId="777EBCDE"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hint="eastAsia"/>
                <w:color w:val="000000"/>
                <w:szCs w:val="21"/>
              </w:rPr>
              <w:t>Y</w:t>
            </w:r>
            <w:r w:rsidRPr="001E7490">
              <w:rPr>
                <w:rFonts w:ascii="Times New Roman" w:hAnsi="Times New Roman" w:cs="Times New Roman"/>
                <w:color w:val="000000"/>
                <w:szCs w:val="21"/>
              </w:rPr>
              <w:t>es</w:t>
            </w:r>
          </w:p>
        </w:tc>
        <w:tc>
          <w:tcPr>
            <w:tcW w:w="1134" w:type="dxa"/>
          </w:tcPr>
          <w:p w14:paraId="542080F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498</w:t>
            </w:r>
          </w:p>
        </w:tc>
        <w:tc>
          <w:tcPr>
            <w:tcW w:w="1134" w:type="dxa"/>
          </w:tcPr>
          <w:p w14:paraId="7E00685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.50</w:t>
            </w:r>
          </w:p>
        </w:tc>
        <w:tc>
          <w:tcPr>
            <w:tcW w:w="1559" w:type="dxa"/>
          </w:tcPr>
          <w:p w14:paraId="70B0691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.43 to 0.57</w:t>
            </w:r>
          </w:p>
        </w:tc>
        <w:tc>
          <w:tcPr>
            <w:tcW w:w="992" w:type="dxa"/>
          </w:tcPr>
          <w:p w14:paraId="3ABC5EE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6791FC7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.71</w:t>
            </w:r>
          </w:p>
        </w:tc>
        <w:tc>
          <w:tcPr>
            <w:tcW w:w="1418" w:type="dxa"/>
          </w:tcPr>
          <w:p w14:paraId="668F49A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.60 to 0.83</w:t>
            </w:r>
          </w:p>
        </w:tc>
        <w:tc>
          <w:tcPr>
            <w:tcW w:w="992" w:type="dxa"/>
          </w:tcPr>
          <w:p w14:paraId="220A79FF"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r>
      <w:tr w:rsidR="00364E0E" w:rsidRPr="001E7490" w14:paraId="7B2943D1" w14:textId="77777777" w:rsidTr="00D67E3F">
        <w:trPr>
          <w:jc w:val="center"/>
        </w:trPr>
        <w:tc>
          <w:tcPr>
            <w:tcW w:w="1985" w:type="dxa"/>
          </w:tcPr>
          <w:p w14:paraId="48168A7E"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Radiotherapy</w:t>
            </w:r>
          </w:p>
        </w:tc>
        <w:tc>
          <w:tcPr>
            <w:tcW w:w="1134" w:type="dxa"/>
          </w:tcPr>
          <w:p w14:paraId="23CBD359"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5D77D36C"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58F6CB1F"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EDB4BE4"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0DFB2553"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76D39D2B"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F41676B"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109E01CB" w14:textId="77777777" w:rsidTr="00D67E3F">
        <w:trPr>
          <w:jc w:val="center"/>
        </w:trPr>
        <w:tc>
          <w:tcPr>
            <w:tcW w:w="1985" w:type="dxa"/>
          </w:tcPr>
          <w:p w14:paraId="791BA1DB"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No</w:t>
            </w:r>
          </w:p>
        </w:tc>
        <w:tc>
          <w:tcPr>
            <w:tcW w:w="1134" w:type="dxa"/>
          </w:tcPr>
          <w:p w14:paraId="341D555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119</w:t>
            </w:r>
          </w:p>
        </w:tc>
        <w:tc>
          <w:tcPr>
            <w:tcW w:w="1134" w:type="dxa"/>
          </w:tcPr>
          <w:p w14:paraId="6460553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5EB1A13A"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5F831924"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43686992"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17A6EAAC"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798579C9"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0B683DDC" w14:textId="77777777" w:rsidTr="00D67E3F">
        <w:trPr>
          <w:jc w:val="center"/>
        </w:trPr>
        <w:tc>
          <w:tcPr>
            <w:tcW w:w="1985" w:type="dxa"/>
          </w:tcPr>
          <w:p w14:paraId="18B78045"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hint="eastAsia"/>
                <w:color w:val="000000"/>
                <w:szCs w:val="21"/>
              </w:rPr>
              <w:t>Y</w:t>
            </w:r>
            <w:r w:rsidRPr="001E7490">
              <w:rPr>
                <w:rFonts w:ascii="Times New Roman" w:hAnsi="Times New Roman" w:cs="Times New Roman"/>
                <w:color w:val="000000"/>
                <w:szCs w:val="21"/>
              </w:rPr>
              <w:t>es</w:t>
            </w:r>
          </w:p>
        </w:tc>
        <w:tc>
          <w:tcPr>
            <w:tcW w:w="1134" w:type="dxa"/>
          </w:tcPr>
          <w:p w14:paraId="52C0A16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4</w:t>
            </w:r>
            <w:r w:rsidRPr="001E7490">
              <w:rPr>
                <w:rFonts w:ascii="Times New Roman" w:hAnsi="Times New Roman" w:cs="Times New Roman"/>
                <w:color w:val="000000"/>
                <w:szCs w:val="21"/>
              </w:rPr>
              <w:t>13</w:t>
            </w:r>
          </w:p>
        </w:tc>
        <w:tc>
          <w:tcPr>
            <w:tcW w:w="1134" w:type="dxa"/>
          </w:tcPr>
          <w:p w14:paraId="42FC80B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.21</w:t>
            </w:r>
          </w:p>
        </w:tc>
        <w:tc>
          <w:tcPr>
            <w:tcW w:w="1559" w:type="dxa"/>
          </w:tcPr>
          <w:p w14:paraId="6BE31BA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.99 to 1.46</w:t>
            </w:r>
          </w:p>
        </w:tc>
        <w:tc>
          <w:tcPr>
            <w:tcW w:w="992" w:type="dxa"/>
          </w:tcPr>
          <w:p w14:paraId="02A9162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.052</w:t>
            </w:r>
          </w:p>
        </w:tc>
        <w:tc>
          <w:tcPr>
            <w:tcW w:w="1134" w:type="dxa"/>
          </w:tcPr>
          <w:p w14:paraId="2BC3EECC"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16ACE207"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167EFD4"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18F53287" w14:textId="77777777" w:rsidTr="00D67E3F">
        <w:trPr>
          <w:jc w:val="center"/>
        </w:trPr>
        <w:tc>
          <w:tcPr>
            <w:tcW w:w="1985" w:type="dxa"/>
          </w:tcPr>
          <w:p w14:paraId="3919C9FC"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HGS</w:t>
            </w:r>
          </w:p>
        </w:tc>
        <w:tc>
          <w:tcPr>
            <w:tcW w:w="1134" w:type="dxa"/>
          </w:tcPr>
          <w:p w14:paraId="2D669C35"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54835C58"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4E7A738F"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4AB01BC0"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612576AE"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7546DA8F"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A3B88A0"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5F25A061" w14:textId="77777777" w:rsidTr="00D67E3F">
        <w:trPr>
          <w:jc w:val="center"/>
        </w:trPr>
        <w:tc>
          <w:tcPr>
            <w:tcW w:w="1985" w:type="dxa"/>
          </w:tcPr>
          <w:p w14:paraId="11A014B3"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High</w:t>
            </w:r>
          </w:p>
        </w:tc>
        <w:tc>
          <w:tcPr>
            <w:tcW w:w="1134" w:type="dxa"/>
          </w:tcPr>
          <w:p w14:paraId="4546DE9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808</w:t>
            </w:r>
          </w:p>
        </w:tc>
        <w:tc>
          <w:tcPr>
            <w:tcW w:w="1134" w:type="dxa"/>
          </w:tcPr>
          <w:p w14:paraId="4AD5E5E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0AE0A3DC"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66FAEE76"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439AFFE8"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2C58355C"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4F03C83D"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1EAB7B06" w14:textId="77777777" w:rsidTr="00D67E3F">
        <w:trPr>
          <w:jc w:val="center"/>
        </w:trPr>
        <w:tc>
          <w:tcPr>
            <w:tcW w:w="1985" w:type="dxa"/>
          </w:tcPr>
          <w:p w14:paraId="4186895F"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Low</w:t>
            </w:r>
          </w:p>
        </w:tc>
        <w:tc>
          <w:tcPr>
            <w:tcW w:w="1134" w:type="dxa"/>
          </w:tcPr>
          <w:p w14:paraId="6150DD1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7</w:t>
            </w:r>
            <w:r w:rsidRPr="001E7490">
              <w:rPr>
                <w:rFonts w:ascii="Times New Roman" w:hAnsi="Times New Roman" w:cs="Times New Roman"/>
                <w:color w:val="000000"/>
                <w:szCs w:val="21"/>
              </w:rPr>
              <w:t>24</w:t>
            </w:r>
          </w:p>
        </w:tc>
        <w:tc>
          <w:tcPr>
            <w:tcW w:w="1134" w:type="dxa"/>
          </w:tcPr>
          <w:p w14:paraId="763DFA6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18</w:t>
            </w:r>
          </w:p>
        </w:tc>
        <w:tc>
          <w:tcPr>
            <w:tcW w:w="1559" w:type="dxa"/>
          </w:tcPr>
          <w:p w14:paraId="42BBBC0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1.01 to 1.38</w:t>
            </w:r>
          </w:p>
        </w:tc>
        <w:tc>
          <w:tcPr>
            <w:tcW w:w="992" w:type="dxa"/>
          </w:tcPr>
          <w:p w14:paraId="3729090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0.0</w:t>
            </w:r>
            <w:r w:rsidRPr="001E7490">
              <w:rPr>
                <w:rFonts w:ascii="Times New Roman" w:hAnsi="Times New Roman" w:cs="Times New Roman"/>
                <w:color w:val="000000"/>
                <w:szCs w:val="21"/>
              </w:rPr>
              <w:t>39</w:t>
            </w:r>
          </w:p>
        </w:tc>
        <w:tc>
          <w:tcPr>
            <w:tcW w:w="1134" w:type="dxa"/>
          </w:tcPr>
          <w:p w14:paraId="3C4BF2A9"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48A9222C"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1B90D797"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0145C359" w14:textId="77777777" w:rsidTr="00D67E3F">
        <w:trPr>
          <w:jc w:val="center"/>
        </w:trPr>
        <w:tc>
          <w:tcPr>
            <w:tcW w:w="1985" w:type="dxa"/>
          </w:tcPr>
          <w:p w14:paraId="339B4D61"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hint="eastAsia"/>
                <w:color w:val="000000"/>
                <w:szCs w:val="21"/>
              </w:rPr>
              <w:t>C</w:t>
            </w:r>
            <w:r w:rsidRPr="001E7490">
              <w:rPr>
                <w:rFonts w:ascii="Times New Roman" w:hAnsi="Times New Roman" w:cs="Times New Roman"/>
                <w:color w:val="000000"/>
                <w:szCs w:val="21"/>
              </w:rPr>
              <w:t>C</w:t>
            </w:r>
          </w:p>
        </w:tc>
        <w:tc>
          <w:tcPr>
            <w:tcW w:w="1134" w:type="dxa"/>
          </w:tcPr>
          <w:p w14:paraId="67F43E8E"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2010AFE5"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3B38A3A8"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6EB381B"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08D40FA5"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4A68EA6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5F48958"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62D554E4" w14:textId="77777777" w:rsidTr="00D67E3F">
        <w:trPr>
          <w:jc w:val="center"/>
        </w:trPr>
        <w:tc>
          <w:tcPr>
            <w:tcW w:w="1985" w:type="dxa"/>
          </w:tcPr>
          <w:p w14:paraId="6C63E0A8"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High</w:t>
            </w:r>
          </w:p>
        </w:tc>
        <w:tc>
          <w:tcPr>
            <w:tcW w:w="1134" w:type="dxa"/>
          </w:tcPr>
          <w:p w14:paraId="4EAE772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910</w:t>
            </w:r>
          </w:p>
        </w:tc>
        <w:tc>
          <w:tcPr>
            <w:tcW w:w="1134" w:type="dxa"/>
          </w:tcPr>
          <w:p w14:paraId="161D1A2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7581635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7FCC251D"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55B8D221"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2E621AEC"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4AFAEE6"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2A2C1091" w14:textId="77777777" w:rsidTr="00D67E3F">
        <w:trPr>
          <w:jc w:val="center"/>
        </w:trPr>
        <w:tc>
          <w:tcPr>
            <w:tcW w:w="1985" w:type="dxa"/>
          </w:tcPr>
          <w:p w14:paraId="2D269688"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Low</w:t>
            </w:r>
          </w:p>
        </w:tc>
        <w:tc>
          <w:tcPr>
            <w:tcW w:w="1134" w:type="dxa"/>
          </w:tcPr>
          <w:p w14:paraId="3C69A1DE"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6</w:t>
            </w:r>
            <w:r w:rsidRPr="001E7490">
              <w:rPr>
                <w:rFonts w:ascii="Times New Roman" w:hAnsi="Times New Roman" w:cs="Times New Roman"/>
                <w:color w:val="000000"/>
                <w:szCs w:val="21"/>
              </w:rPr>
              <w:t>22</w:t>
            </w:r>
          </w:p>
        </w:tc>
        <w:tc>
          <w:tcPr>
            <w:tcW w:w="1134" w:type="dxa"/>
          </w:tcPr>
          <w:p w14:paraId="3B739FE9"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.40</w:t>
            </w:r>
          </w:p>
        </w:tc>
        <w:tc>
          <w:tcPr>
            <w:tcW w:w="1559" w:type="dxa"/>
          </w:tcPr>
          <w:p w14:paraId="5DCA7473"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.20 to 1.65</w:t>
            </w:r>
          </w:p>
        </w:tc>
        <w:tc>
          <w:tcPr>
            <w:tcW w:w="992" w:type="dxa"/>
          </w:tcPr>
          <w:p w14:paraId="3AE2529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17866902"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1A772D86"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691A1F35"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08893244" w14:textId="77777777" w:rsidTr="00D67E3F">
        <w:trPr>
          <w:jc w:val="center"/>
        </w:trPr>
        <w:tc>
          <w:tcPr>
            <w:tcW w:w="1985" w:type="dxa"/>
          </w:tcPr>
          <w:p w14:paraId="77845C1F"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hint="eastAsia"/>
                <w:color w:val="000000"/>
                <w:szCs w:val="21"/>
              </w:rPr>
              <w:t>T</w:t>
            </w:r>
            <w:r w:rsidRPr="001E7490">
              <w:rPr>
                <w:rFonts w:ascii="Times New Roman" w:hAnsi="Times New Roman" w:cs="Times New Roman"/>
                <w:color w:val="000000"/>
                <w:szCs w:val="21"/>
              </w:rPr>
              <w:t>SF</w:t>
            </w:r>
          </w:p>
        </w:tc>
        <w:tc>
          <w:tcPr>
            <w:tcW w:w="1134" w:type="dxa"/>
          </w:tcPr>
          <w:p w14:paraId="2BCEFC1C"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3EAA98E9"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31B8FB36"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08A14EB"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6C514E17"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062DB694"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2C206BC"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7FA0287C" w14:textId="77777777" w:rsidTr="00D67E3F">
        <w:trPr>
          <w:jc w:val="center"/>
        </w:trPr>
        <w:tc>
          <w:tcPr>
            <w:tcW w:w="1985" w:type="dxa"/>
          </w:tcPr>
          <w:p w14:paraId="125A179F"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High</w:t>
            </w:r>
          </w:p>
        </w:tc>
        <w:tc>
          <w:tcPr>
            <w:tcW w:w="1134" w:type="dxa"/>
          </w:tcPr>
          <w:p w14:paraId="2548FC1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104</w:t>
            </w:r>
          </w:p>
        </w:tc>
        <w:tc>
          <w:tcPr>
            <w:tcW w:w="1134" w:type="dxa"/>
          </w:tcPr>
          <w:p w14:paraId="7BFBC33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047CEC0D"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477864E5"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70C38B8A"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18CD31FC"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130345F9"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472F2031" w14:textId="77777777" w:rsidTr="00D67E3F">
        <w:trPr>
          <w:jc w:val="center"/>
        </w:trPr>
        <w:tc>
          <w:tcPr>
            <w:tcW w:w="1985" w:type="dxa"/>
          </w:tcPr>
          <w:p w14:paraId="3E3E24BE"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Low</w:t>
            </w:r>
          </w:p>
        </w:tc>
        <w:tc>
          <w:tcPr>
            <w:tcW w:w="1134" w:type="dxa"/>
          </w:tcPr>
          <w:p w14:paraId="7114651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4</w:t>
            </w:r>
            <w:r w:rsidRPr="001E7490">
              <w:rPr>
                <w:rFonts w:ascii="Times New Roman" w:hAnsi="Times New Roman" w:cs="Times New Roman"/>
                <w:color w:val="000000"/>
                <w:szCs w:val="21"/>
              </w:rPr>
              <w:t>28</w:t>
            </w:r>
          </w:p>
        </w:tc>
        <w:tc>
          <w:tcPr>
            <w:tcW w:w="1134" w:type="dxa"/>
          </w:tcPr>
          <w:p w14:paraId="3676011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1.66</w:t>
            </w:r>
          </w:p>
        </w:tc>
        <w:tc>
          <w:tcPr>
            <w:tcW w:w="1559" w:type="dxa"/>
          </w:tcPr>
          <w:p w14:paraId="68138C2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.39 to 1.98</w:t>
            </w:r>
          </w:p>
        </w:tc>
        <w:tc>
          <w:tcPr>
            <w:tcW w:w="992" w:type="dxa"/>
          </w:tcPr>
          <w:p w14:paraId="50F520C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66F7D70C"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4D01D641"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5A854EDB"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2F91E0F9" w14:textId="77777777" w:rsidTr="00D67E3F">
        <w:trPr>
          <w:jc w:val="center"/>
        </w:trPr>
        <w:tc>
          <w:tcPr>
            <w:tcW w:w="1985" w:type="dxa"/>
          </w:tcPr>
          <w:p w14:paraId="75F2E292"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Hemoglobin, g/dL</w:t>
            </w:r>
          </w:p>
        </w:tc>
        <w:tc>
          <w:tcPr>
            <w:tcW w:w="1134" w:type="dxa"/>
          </w:tcPr>
          <w:p w14:paraId="01EAF507"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2DC6B5EE"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3B3E41A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5E68A9FC"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704E02FC"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7BD56099"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43E7D2E1"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2AE3EE2C" w14:textId="77777777" w:rsidTr="00D67E3F">
        <w:trPr>
          <w:trHeight w:val="304"/>
          <w:jc w:val="center"/>
        </w:trPr>
        <w:tc>
          <w:tcPr>
            <w:tcW w:w="1985" w:type="dxa"/>
          </w:tcPr>
          <w:p w14:paraId="0A708521"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Normal (≥12)</w:t>
            </w:r>
          </w:p>
        </w:tc>
        <w:tc>
          <w:tcPr>
            <w:tcW w:w="1134" w:type="dxa"/>
          </w:tcPr>
          <w:p w14:paraId="19B0003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2</w:t>
            </w:r>
            <w:r w:rsidRPr="001E7490">
              <w:rPr>
                <w:rFonts w:ascii="Times New Roman" w:hAnsi="Times New Roman" w:cs="Times New Roman"/>
                <w:color w:val="000000"/>
                <w:szCs w:val="21"/>
              </w:rPr>
              <w:t>543</w:t>
            </w:r>
          </w:p>
        </w:tc>
        <w:tc>
          <w:tcPr>
            <w:tcW w:w="1134" w:type="dxa"/>
          </w:tcPr>
          <w:p w14:paraId="1004B418"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1F7DB119"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3FFBE49"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7533C4D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418" w:type="dxa"/>
          </w:tcPr>
          <w:p w14:paraId="5E127F02"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69F5DF3"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4273ABFB" w14:textId="77777777" w:rsidTr="00D67E3F">
        <w:trPr>
          <w:jc w:val="center"/>
        </w:trPr>
        <w:tc>
          <w:tcPr>
            <w:tcW w:w="1985" w:type="dxa"/>
          </w:tcPr>
          <w:p w14:paraId="0534DEFC"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Abnormal (&lt; 12)</w:t>
            </w:r>
          </w:p>
        </w:tc>
        <w:tc>
          <w:tcPr>
            <w:tcW w:w="1134" w:type="dxa"/>
          </w:tcPr>
          <w:p w14:paraId="585B2A95"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9</w:t>
            </w:r>
            <w:r w:rsidRPr="001E7490">
              <w:rPr>
                <w:rFonts w:ascii="Times New Roman" w:hAnsi="Times New Roman" w:cs="Times New Roman"/>
                <w:color w:val="000000"/>
                <w:szCs w:val="21"/>
              </w:rPr>
              <w:t>89</w:t>
            </w:r>
          </w:p>
        </w:tc>
        <w:tc>
          <w:tcPr>
            <w:tcW w:w="1134" w:type="dxa"/>
          </w:tcPr>
          <w:p w14:paraId="3C7D897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1.60</w:t>
            </w:r>
          </w:p>
        </w:tc>
        <w:tc>
          <w:tcPr>
            <w:tcW w:w="1559" w:type="dxa"/>
          </w:tcPr>
          <w:p w14:paraId="370EA2CC"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1.39 to 1.83</w:t>
            </w:r>
          </w:p>
        </w:tc>
        <w:tc>
          <w:tcPr>
            <w:tcW w:w="992" w:type="dxa"/>
          </w:tcPr>
          <w:p w14:paraId="4788316B"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4EDCB062"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.39</w:t>
            </w:r>
          </w:p>
        </w:tc>
        <w:tc>
          <w:tcPr>
            <w:tcW w:w="1418" w:type="dxa"/>
          </w:tcPr>
          <w:p w14:paraId="036789A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.20 to 1.62</w:t>
            </w:r>
          </w:p>
        </w:tc>
        <w:tc>
          <w:tcPr>
            <w:tcW w:w="992" w:type="dxa"/>
          </w:tcPr>
          <w:p w14:paraId="361799CA"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r>
      <w:tr w:rsidR="00364E0E" w:rsidRPr="001E7490" w14:paraId="0560504B" w14:textId="77777777" w:rsidTr="00D67E3F">
        <w:trPr>
          <w:jc w:val="center"/>
        </w:trPr>
        <w:tc>
          <w:tcPr>
            <w:tcW w:w="1985" w:type="dxa"/>
          </w:tcPr>
          <w:p w14:paraId="6A998E9A" w14:textId="77777777" w:rsidR="00364E0E" w:rsidRPr="001E7490" w:rsidRDefault="00364E0E" w:rsidP="00D67E3F">
            <w:pPr>
              <w:jc w:val="left"/>
              <w:rPr>
                <w:rFonts w:ascii="Times New Roman" w:hAnsi="Times New Roman" w:cs="Times New Roman"/>
                <w:color w:val="000000"/>
                <w:szCs w:val="21"/>
              </w:rPr>
            </w:pPr>
            <w:r w:rsidRPr="001E7490">
              <w:rPr>
                <w:rFonts w:ascii="Times New Roman" w:hAnsi="Times New Roman" w:cs="Times New Roman"/>
                <w:color w:val="000000"/>
                <w:szCs w:val="21"/>
              </w:rPr>
              <w:t>Total protein, g/L</w:t>
            </w:r>
          </w:p>
        </w:tc>
        <w:tc>
          <w:tcPr>
            <w:tcW w:w="1134" w:type="dxa"/>
          </w:tcPr>
          <w:p w14:paraId="2000A2A8"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536CD269" w14:textId="77777777" w:rsidR="00364E0E" w:rsidRPr="001E7490" w:rsidRDefault="00364E0E" w:rsidP="00D67E3F">
            <w:pPr>
              <w:jc w:val="center"/>
              <w:rPr>
                <w:rFonts w:ascii="Times New Roman" w:hAnsi="Times New Roman" w:cs="Times New Roman"/>
                <w:color w:val="000000"/>
                <w:szCs w:val="21"/>
              </w:rPr>
            </w:pPr>
          </w:p>
        </w:tc>
        <w:tc>
          <w:tcPr>
            <w:tcW w:w="1559" w:type="dxa"/>
          </w:tcPr>
          <w:p w14:paraId="10D0D5A6"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36A0EA11"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564060D2"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7ECF3F89"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6FC57682"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669DE0D5" w14:textId="77777777" w:rsidTr="00D67E3F">
        <w:trPr>
          <w:jc w:val="center"/>
        </w:trPr>
        <w:tc>
          <w:tcPr>
            <w:tcW w:w="1985" w:type="dxa"/>
          </w:tcPr>
          <w:p w14:paraId="5AF4F27C"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Normal (≥60)</w:t>
            </w:r>
          </w:p>
        </w:tc>
        <w:tc>
          <w:tcPr>
            <w:tcW w:w="1134" w:type="dxa"/>
          </w:tcPr>
          <w:p w14:paraId="02076374"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206</w:t>
            </w:r>
          </w:p>
        </w:tc>
        <w:tc>
          <w:tcPr>
            <w:tcW w:w="1134" w:type="dxa"/>
          </w:tcPr>
          <w:p w14:paraId="707F1BE6"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Reference</w:t>
            </w:r>
          </w:p>
        </w:tc>
        <w:tc>
          <w:tcPr>
            <w:tcW w:w="1559" w:type="dxa"/>
          </w:tcPr>
          <w:p w14:paraId="575E40B0"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55E493B3" w14:textId="77777777" w:rsidR="00364E0E" w:rsidRPr="001E7490" w:rsidRDefault="00364E0E" w:rsidP="00D67E3F">
            <w:pPr>
              <w:jc w:val="center"/>
              <w:rPr>
                <w:rFonts w:ascii="Times New Roman" w:hAnsi="Times New Roman" w:cs="Times New Roman"/>
                <w:color w:val="000000"/>
                <w:szCs w:val="21"/>
              </w:rPr>
            </w:pPr>
          </w:p>
        </w:tc>
        <w:tc>
          <w:tcPr>
            <w:tcW w:w="1134" w:type="dxa"/>
          </w:tcPr>
          <w:p w14:paraId="3D032C38"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3DC4334A"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2AF07AA5" w14:textId="77777777" w:rsidR="00364E0E" w:rsidRPr="001E7490" w:rsidRDefault="00364E0E" w:rsidP="00D67E3F">
            <w:pPr>
              <w:jc w:val="center"/>
              <w:rPr>
                <w:rFonts w:ascii="Times New Roman" w:hAnsi="Times New Roman" w:cs="Times New Roman"/>
                <w:color w:val="000000"/>
                <w:szCs w:val="21"/>
              </w:rPr>
            </w:pPr>
          </w:p>
        </w:tc>
      </w:tr>
      <w:tr w:rsidR="00364E0E" w:rsidRPr="001E7490" w14:paraId="08939B76" w14:textId="77777777" w:rsidTr="00D67E3F">
        <w:trPr>
          <w:jc w:val="center"/>
        </w:trPr>
        <w:tc>
          <w:tcPr>
            <w:tcW w:w="1985" w:type="dxa"/>
          </w:tcPr>
          <w:p w14:paraId="51C743DD" w14:textId="77777777" w:rsidR="00364E0E" w:rsidRPr="001E7490" w:rsidRDefault="00364E0E" w:rsidP="00D67E3F">
            <w:pPr>
              <w:ind w:firstLineChars="100" w:firstLine="210"/>
              <w:jc w:val="left"/>
              <w:rPr>
                <w:rFonts w:ascii="Times New Roman" w:hAnsi="Times New Roman" w:cs="Times New Roman"/>
                <w:color w:val="000000"/>
                <w:szCs w:val="21"/>
              </w:rPr>
            </w:pPr>
            <w:r w:rsidRPr="001E7490">
              <w:rPr>
                <w:rFonts w:ascii="Times New Roman" w:hAnsi="Times New Roman" w:cs="Times New Roman"/>
                <w:color w:val="000000"/>
                <w:szCs w:val="21"/>
              </w:rPr>
              <w:t>Abnormal (&lt; 60)</w:t>
            </w:r>
          </w:p>
        </w:tc>
        <w:tc>
          <w:tcPr>
            <w:tcW w:w="1134" w:type="dxa"/>
          </w:tcPr>
          <w:p w14:paraId="6483521F"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26</w:t>
            </w:r>
          </w:p>
        </w:tc>
        <w:tc>
          <w:tcPr>
            <w:tcW w:w="1134" w:type="dxa"/>
          </w:tcPr>
          <w:p w14:paraId="1CF24B20"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1.72</w:t>
            </w:r>
          </w:p>
        </w:tc>
        <w:tc>
          <w:tcPr>
            <w:tcW w:w="1559" w:type="dxa"/>
          </w:tcPr>
          <w:p w14:paraId="1638D8A1"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1.43 to 2.08</w:t>
            </w:r>
          </w:p>
        </w:tc>
        <w:tc>
          <w:tcPr>
            <w:tcW w:w="992" w:type="dxa"/>
          </w:tcPr>
          <w:p w14:paraId="1DDB4F57" w14:textId="77777777" w:rsidR="00364E0E" w:rsidRPr="001E7490" w:rsidRDefault="00364E0E" w:rsidP="00D67E3F">
            <w:pPr>
              <w:jc w:val="center"/>
              <w:rPr>
                <w:rFonts w:ascii="Times New Roman" w:hAnsi="Times New Roman" w:cs="Times New Roman"/>
                <w:color w:val="000000"/>
                <w:szCs w:val="21"/>
              </w:rPr>
            </w:pPr>
            <w:r w:rsidRPr="001E7490">
              <w:rPr>
                <w:rFonts w:ascii="Times New Roman" w:hAnsi="Times New Roman" w:cs="Times New Roman"/>
                <w:color w:val="000000"/>
                <w:szCs w:val="21"/>
              </w:rPr>
              <w:t>&lt;0.001</w:t>
            </w:r>
          </w:p>
        </w:tc>
        <w:tc>
          <w:tcPr>
            <w:tcW w:w="1134" w:type="dxa"/>
          </w:tcPr>
          <w:p w14:paraId="017F6E96" w14:textId="77777777" w:rsidR="00364E0E" w:rsidRPr="001E7490" w:rsidRDefault="00364E0E" w:rsidP="00D67E3F">
            <w:pPr>
              <w:jc w:val="center"/>
              <w:rPr>
                <w:rFonts w:ascii="Times New Roman" w:hAnsi="Times New Roman" w:cs="Times New Roman"/>
                <w:color w:val="000000"/>
                <w:szCs w:val="21"/>
              </w:rPr>
            </w:pPr>
          </w:p>
        </w:tc>
        <w:tc>
          <w:tcPr>
            <w:tcW w:w="1418" w:type="dxa"/>
          </w:tcPr>
          <w:p w14:paraId="10C229E4" w14:textId="77777777" w:rsidR="00364E0E" w:rsidRPr="001E7490" w:rsidRDefault="00364E0E" w:rsidP="00D67E3F">
            <w:pPr>
              <w:jc w:val="center"/>
              <w:rPr>
                <w:rFonts w:ascii="Times New Roman" w:hAnsi="Times New Roman" w:cs="Times New Roman"/>
                <w:color w:val="000000"/>
                <w:szCs w:val="21"/>
              </w:rPr>
            </w:pPr>
          </w:p>
        </w:tc>
        <w:tc>
          <w:tcPr>
            <w:tcW w:w="992" w:type="dxa"/>
          </w:tcPr>
          <w:p w14:paraId="03CDC88E" w14:textId="77777777" w:rsidR="00364E0E" w:rsidRPr="001E7490" w:rsidRDefault="00364E0E" w:rsidP="00D67E3F">
            <w:pPr>
              <w:jc w:val="center"/>
              <w:rPr>
                <w:rFonts w:ascii="Times New Roman" w:hAnsi="Times New Roman" w:cs="Times New Roman"/>
                <w:color w:val="000000"/>
                <w:szCs w:val="21"/>
              </w:rPr>
            </w:pPr>
          </w:p>
        </w:tc>
      </w:tr>
    </w:tbl>
    <w:p w14:paraId="21BFAB9D" w14:textId="77777777" w:rsidR="00364E0E" w:rsidRPr="001E7490" w:rsidRDefault="00364E0E" w:rsidP="00364E0E">
      <w:pPr>
        <w:rPr>
          <w:rFonts w:ascii="Times New Roman" w:hAnsi="Times New Roman" w:cs="Times New Roman"/>
          <w:color w:val="000000"/>
          <w:sz w:val="15"/>
          <w:szCs w:val="15"/>
        </w:rPr>
      </w:pPr>
      <w:r w:rsidRPr="001E7490">
        <w:rPr>
          <w:rFonts w:ascii="Times New Roman" w:hAnsi="Times New Roman" w:cs="Times New Roman"/>
          <w:color w:val="000000"/>
          <w:sz w:val="15"/>
          <w:szCs w:val="15"/>
        </w:rPr>
        <w:t>Abbreviations: CRC: colorectal cancer; HPPC: hepatobiliary and pancreatic cancer; NPC: nasopharyngeal carcinoma; HPPC: hepatobiliary and pancreatic cancer; M: metastasis;</w:t>
      </w:r>
      <w:r w:rsidRPr="001E7490">
        <w:rPr>
          <w:rFonts w:ascii="Times New Roman" w:hAnsi="Times New Roman" w:cs="Times New Roman" w:hint="eastAsia"/>
          <w:color w:val="000000"/>
          <w:sz w:val="15"/>
          <w:szCs w:val="15"/>
        </w:rPr>
        <w:t xml:space="preserve"> </w:t>
      </w:r>
      <w:r w:rsidRPr="001E7490">
        <w:rPr>
          <w:rFonts w:ascii="Times New Roman" w:hAnsi="Times New Roman" w:cs="Times New Roman"/>
          <w:color w:val="000000"/>
          <w:sz w:val="15"/>
          <w:szCs w:val="15"/>
        </w:rPr>
        <w:t>ECOG, Eastern Cooperative Oncology Group; M: metastasis; NLR, neutrophil-to-lymphocyte ratio; PLR, platelet-to-lymphocyte ratio</w:t>
      </w:r>
      <w:r w:rsidRPr="001E7490">
        <w:rPr>
          <w:rFonts w:ascii="Times New Roman" w:hAnsi="Times New Roman" w:cs="Times New Roman" w:hint="eastAsia"/>
          <w:color w:val="000000"/>
          <w:sz w:val="15"/>
          <w:szCs w:val="15"/>
        </w:rPr>
        <w:t xml:space="preserve">; </w:t>
      </w:r>
      <w:r w:rsidRPr="001E7490">
        <w:rPr>
          <w:rFonts w:ascii="Times New Roman" w:hAnsi="Times New Roman" w:cs="Times New Roman"/>
          <w:color w:val="000000"/>
          <w:sz w:val="15"/>
          <w:szCs w:val="15"/>
        </w:rPr>
        <w:t>NRS-2002: Nutritional Risk Screening-2002; TSF, triceps skinfold; MAC: Mid-arm circumference; CC: calf-circumference; HGS: hand grip strength; PNI:</w:t>
      </w:r>
      <w:r w:rsidRPr="001E7490">
        <w:rPr>
          <w:color w:val="000000"/>
        </w:rPr>
        <w:t xml:space="preserve"> </w:t>
      </w:r>
      <w:r w:rsidRPr="001E7490">
        <w:rPr>
          <w:rFonts w:ascii="Times New Roman" w:hAnsi="Times New Roman" w:cs="Times New Roman"/>
          <w:color w:val="000000"/>
          <w:sz w:val="15"/>
          <w:szCs w:val="15"/>
        </w:rPr>
        <w:t>prognostic nutritional index.</w:t>
      </w:r>
    </w:p>
    <w:p w14:paraId="51276889" w14:textId="77777777" w:rsidR="00364E0E" w:rsidRPr="001E7490" w:rsidRDefault="00364E0E" w:rsidP="00364E0E">
      <w:pPr>
        <w:widowControl/>
        <w:jc w:val="left"/>
        <w:rPr>
          <w:rFonts w:ascii="Times New Roman" w:eastAsia="STKaiti" w:hAnsi="Times New Roman" w:cs="Times New Roman"/>
          <w:color w:val="000000"/>
          <w:szCs w:val="21"/>
        </w:rPr>
      </w:pPr>
      <w:r w:rsidRPr="001E7490">
        <w:rPr>
          <w:rFonts w:ascii="Times New Roman" w:hAnsi="Times New Roman" w:cs="Times New Roman"/>
          <w:b/>
          <w:bCs/>
          <w:color w:val="000000"/>
        </w:rPr>
        <w:br w:type="page"/>
      </w:r>
      <w:r w:rsidRPr="001E7490">
        <w:rPr>
          <w:rFonts w:ascii="Times New Roman" w:hAnsi="Times New Roman" w:cs="Times New Roman" w:hint="eastAsia"/>
          <w:b/>
          <w:bCs/>
          <w:color w:val="000000"/>
        </w:rPr>
        <w:lastRenderedPageBreak/>
        <w:t>Table</w:t>
      </w:r>
      <w:r w:rsidRPr="001E7490">
        <w:rPr>
          <w:rFonts w:ascii="Times New Roman" w:hAnsi="Times New Roman" w:cs="Times New Roman"/>
          <w:b/>
          <w:bCs/>
          <w:color w:val="000000"/>
        </w:rPr>
        <w:t xml:space="preserve"> S2 </w:t>
      </w:r>
      <w:r w:rsidRPr="001E7490">
        <w:rPr>
          <w:rFonts w:ascii="Times New Roman" w:eastAsia="STKaiti" w:hAnsi="Times New Roman" w:cs="Times New Roman"/>
          <w:color w:val="000000"/>
          <w:szCs w:val="21"/>
        </w:rPr>
        <w:t xml:space="preserve">The association between PNI and all-cause </w:t>
      </w:r>
      <w:r w:rsidRPr="001E7490">
        <w:rPr>
          <w:rFonts w:ascii="Times New Roman" w:eastAsia="STKaiti" w:hAnsi="Times New Roman" w:cs="Times New Roman" w:hint="eastAsia"/>
          <w:color w:val="000000"/>
          <w:szCs w:val="21"/>
        </w:rPr>
        <w:t>mor</w:t>
      </w:r>
      <w:r w:rsidRPr="001E7490">
        <w:rPr>
          <w:rFonts w:ascii="Times New Roman" w:eastAsia="STKaiti" w:hAnsi="Times New Roman" w:cs="Times New Roman"/>
          <w:color w:val="000000"/>
          <w:szCs w:val="21"/>
        </w:rPr>
        <w:t>tality in overweight or obese patients with</w:t>
      </w:r>
      <w:r w:rsidRPr="001E7490">
        <w:rPr>
          <w:rFonts w:ascii="Times New Roman" w:eastAsia="STKaiti" w:hAnsi="Times New Roman" w:cs="Times New Roman" w:hint="eastAsia"/>
          <w:color w:val="000000"/>
          <w:szCs w:val="21"/>
        </w:rPr>
        <w:t xml:space="preserve"> </w:t>
      </w:r>
      <w:r w:rsidRPr="001E7490">
        <w:rPr>
          <w:rFonts w:ascii="Times New Roman" w:eastAsia="STKaiti" w:hAnsi="Times New Roman" w:cs="Times New Roman"/>
          <w:color w:val="000000"/>
          <w:szCs w:val="21"/>
        </w:rPr>
        <w:t xml:space="preserve">cancer </w:t>
      </w:r>
      <w:bookmarkStart w:id="6" w:name="_Hlk71656619"/>
      <w:r w:rsidRPr="001E7490">
        <w:rPr>
          <w:rFonts w:ascii="Times New Roman" w:eastAsia="STKaiti" w:hAnsi="Times New Roman" w:cs="Times New Roman"/>
          <w:color w:val="000000"/>
          <w:szCs w:val="21"/>
        </w:rPr>
        <w:t>after excluding cancer patients dying within 3 months.</w:t>
      </w:r>
      <w:bookmarkEnd w:id="6"/>
    </w:p>
    <w:tbl>
      <w:tblPr>
        <w:tblStyle w:val="ListTable6Colorful"/>
        <w:tblW w:w="9356" w:type="dxa"/>
        <w:tblInd w:w="-567" w:type="dxa"/>
        <w:tblBorders>
          <w:top w:val="single" w:sz="8" w:space="0" w:color="auto"/>
          <w:bottom w:val="none" w:sz="0" w:space="0" w:color="auto"/>
        </w:tblBorders>
        <w:tblLook w:val="04A0" w:firstRow="1" w:lastRow="0" w:firstColumn="1" w:lastColumn="0" w:noHBand="0" w:noVBand="1"/>
      </w:tblPr>
      <w:tblGrid>
        <w:gridCol w:w="1697"/>
        <w:gridCol w:w="851"/>
        <w:gridCol w:w="1402"/>
        <w:gridCol w:w="819"/>
        <w:gridCol w:w="1452"/>
        <w:gridCol w:w="866"/>
        <w:gridCol w:w="1404"/>
        <w:gridCol w:w="865"/>
      </w:tblGrid>
      <w:tr w:rsidR="00364E0E" w:rsidRPr="001E7490" w14:paraId="661DC118" w14:textId="77777777" w:rsidTr="00D67E3F">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697" w:type="dxa"/>
            <w:vMerge w:val="restart"/>
            <w:tcBorders>
              <w:top w:val="single" w:sz="2" w:space="0" w:color="auto"/>
            </w:tcBorders>
            <w:shd w:val="clear" w:color="auto" w:fill="auto"/>
          </w:tcPr>
          <w:p w14:paraId="6FE21E54" w14:textId="77777777" w:rsidR="00364E0E" w:rsidRPr="001E7490" w:rsidRDefault="00364E0E" w:rsidP="00D67E3F">
            <w:pPr>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Groups</w:t>
            </w:r>
          </w:p>
        </w:tc>
        <w:tc>
          <w:tcPr>
            <w:tcW w:w="851" w:type="dxa"/>
            <w:vMerge w:val="restart"/>
            <w:tcBorders>
              <w:top w:val="single" w:sz="2" w:space="0" w:color="auto"/>
            </w:tcBorders>
            <w:shd w:val="clear" w:color="auto" w:fill="auto"/>
          </w:tcPr>
          <w:p w14:paraId="50B27AD8" w14:textId="77777777" w:rsidR="00364E0E" w:rsidRPr="001E7490" w:rsidRDefault="00364E0E" w:rsidP="00D67E3F">
            <w:pPr>
              <w:jc w:val="center"/>
              <w:cnfStyle w:val="100000000000" w:firstRow="1"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n=3,434</w:t>
            </w:r>
          </w:p>
        </w:tc>
        <w:tc>
          <w:tcPr>
            <w:tcW w:w="2221" w:type="dxa"/>
            <w:gridSpan w:val="2"/>
            <w:tcBorders>
              <w:top w:val="single" w:sz="2" w:space="0" w:color="auto"/>
              <w:bottom w:val="single" w:sz="2" w:space="0" w:color="auto"/>
            </w:tcBorders>
            <w:shd w:val="clear" w:color="auto" w:fill="auto"/>
          </w:tcPr>
          <w:p w14:paraId="6A1F93E5" w14:textId="77777777" w:rsidR="00364E0E" w:rsidRPr="001E7490" w:rsidRDefault="00364E0E" w:rsidP="00D67E3F">
            <w:pPr>
              <w:jc w:val="center"/>
              <w:cnfStyle w:val="100000000000" w:firstRow="1"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Crude model</w:t>
            </w:r>
          </w:p>
        </w:tc>
        <w:tc>
          <w:tcPr>
            <w:tcW w:w="2318" w:type="dxa"/>
            <w:gridSpan w:val="2"/>
            <w:tcBorders>
              <w:top w:val="single" w:sz="2" w:space="0" w:color="auto"/>
              <w:bottom w:val="single" w:sz="2" w:space="0" w:color="auto"/>
            </w:tcBorders>
            <w:shd w:val="clear" w:color="auto" w:fill="auto"/>
          </w:tcPr>
          <w:p w14:paraId="5879B9D1" w14:textId="77777777" w:rsidR="00364E0E" w:rsidRPr="001E7490" w:rsidRDefault="00364E0E" w:rsidP="00D67E3F">
            <w:pPr>
              <w:jc w:val="center"/>
              <w:cnfStyle w:val="100000000000" w:firstRow="1"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Cs w:val="21"/>
              </w:rPr>
            </w:pPr>
            <w:r w:rsidRPr="001E7490">
              <w:rPr>
                <w:rFonts w:ascii="Times New Roman" w:eastAsia="STKaiti" w:hAnsi="Times New Roman" w:cs="Times New Roman"/>
                <w:color w:val="000000"/>
                <w:sz w:val="18"/>
                <w:szCs w:val="18"/>
              </w:rPr>
              <w:t>Adjusted model</w:t>
            </w:r>
            <w:r w:rsidRPr="001E7490">
              <w:rPr>
                <w:rFonts w:ascii="Times New Roman" w:hAnsi="Times New Roman" w:cs="Times New Roman"/>
                <w:color w:val="000000"/>
                <w:sz w:val="18"/>
                <w:szCs w:val="18"/>
              </w:rPr>
              <w:t>*</w:t>
            </w:r>
          </w:p>
        </w:tc>
        <w:tc>
          <w:tcPr>
            <w:tcW w:w="2269" w:type="dxa"/>
            <w:gridSpan w:val="2"/>
            <w:tcBorders>
              <w:top w:val="single" w:sz="2" w:space="0" w:color="auto"/>
              <w:bottom w:val="single" w:sz="2" w:space="0" w:color="auto"/>
            </w:tcBorders>
            <w:shd w:val="clear" w:color="auto" w:fill="auto"/>
          </w:tcPr>
          <w:p w14:paraId="50DA69E8" w14:textId="77777777" w:rsidR="00364E0E" w:rsidRPr="001E7490" w:rsidRDefault="00364E0E" w:rsidP="00D67E3F">
            <w:pPr>
              <w:jc w:val="center"/>
              <w:cnfStyle w:val="100000000000" w:firstRow="1"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Cs w:val="21"/>
              </w:rPr>
            </w:pPr>
            <w:r w:rsidRPr="001E7490">
              <w:rPr>
                <w:rFonts w:ascii="Times New Roman" w:eastAsia="STKaiti" w:hAnsi="Times New Roman" w:cs="Times New Roman"/>
                <w:color w:val="000000"/>
                <w:sz w:val="18"/>
                <w:szCs w:val="18"/>
              </w:rPr>
              <w:t>Adjusted model</w:t>
            </w:r>
            <w:r w:rsidRPr="001E7490">
              <w:rPr>
                <w:rFonts w:ascii="Times New Roman" w:hAnsi="Times New Roman" w:cs="Times New Roman"/>
                <w:color w:val="000000"/>
                <w:sz w:val="18"/>
                <w:szCs w:val="18"/>
              </w:rPr>
              <w:t>**</w:t>
            </w:r>
          </w:p>
        </w:tc>
      </w:tr>
      <w:tr w:rsidR="00364E0E" w:rsidRPr="001E7490" w14:paraId="036BA03B" w14:textId="77777777" w:rsidTr="00D67E3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697" w:type="dxa"/>
            <w:vMerge/>
            <w:tcBorders>
              <w:top w:val="nil"/>
              <w:bottom w:val="single" w:sz="2" w:space="0" w:color="auto"/>
            </w:tcBorders>
            <w:shd w:val="clear" w:color="auto" w:fill="auto"/>
          </w:tcPr>
          <w:p w14:paraId="1E85B16D" w14:textId="77777777" w:rsidR="00364E0E" w:rsidRPr="001E7490" w:rsidRDefault="00364E0E" w:rsidP="00D67E3F">
            <w:pPr>
              <w:rPr>
                <w:rFonts w:ascii="Times New Roman" w:eastAsia="STKaiti" w:hAnsi="Times New Roman" w:cs="Times New Roman"/>
                <w:color w:val="000000"/>
                <w:sz w:val="18"/>
                <w:szCs w:val="18"/>
              </w:rPr>
            </w:pPr>
          </w:p>
        </w:tc>
        <w:tc>
          <w:tcPr>
            <w:tcW w:w="851" w:type="dxa"/>
            <w:vMerge/>
            <w:tcBorders>
              <w:top w:val="nil"/>
              <w:bottom w:val="single" w:sz="2" w:space="0" w:color="auto"/>
            </w:tcBorders>
            <w:shd w:val="clear" w:color="auto" w:fill="auto"/>
          </w:tcPr>
          <w:p w14:paraId="09F4782B"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p>
        </w:tc>
        <w:tc>
          <w:tcPr>
            <w:tcW w:w="1402" w:type="dxa"/>
            <w:tcBorders>
              <w:top w:val="single" w:sz="2" w:space="0" w:color="auto"/>
              <w:bottom w:val="single" w:sz="2" w:space="0" w:color="auto"/>
            </w:tcBorders>
            <w:shd w:val="clear" w:color="auto" w:fill="auto"/>
          </w:tcPr>
          <w:p w14:paraId="02B2CDBC"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b/>
                <w:bCs/>
                <w:color w:val="000000"/>
                <w:sz w:val="18"/>
                <w:szCs w:val="18"/>
              </w:rPr>
            </w:pPr>
            <w:r w:rsidRPr="001E7490">
              <w:rPr>
                <w:rFonts w:ascii="Times New Roman" w:eastAsia="STKaiti" w:hAnsi="Times New Roman" w:cs="Times New Roman"/>
                <w:b/>
                <w:bCs/>
                <w:color w:val="000000"/>
                <w:sz w:val="18"/>
                <w:szCs w:val="18"/>
              </w:rPr>
              <w:t>HR (95% CI)</w:t>
            </w:r>
          </w:p>
        </w:tc>
        <w:tc>
          <w:tcPr>
            <w:tcW w:w="819" w:type="dxa"/>
            <w:tcBorders>
              <w:top w:val="single" w:sz="2" w:space="0" w:color="auto"/>
              <w:bottom w:val="single" w:sz="2" w:space="0" w:color="auto"/>
            </w:tcBorders>
            <w:shd w:val="clear" w:color="auto" w:fill="auto"/>
          </w:tcPr>
          <w:p w14:paraId="208B5D0C"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b/>
                <w:bCs/>
                <w:color w:val="000000"/>
                <w:sz w:val="18"/>
                <w:szCs w:val="18"/>
              </w:rPr>
            </w:pPr>
            <w:r w:rsidRPr="001E7490">
              <w:rPr>
                <w:rFonts w:ascii="Times New Roman" w:eastAsia="STKaiti" w:hAnsi="Times New Roman" w:cs="Times New Roman"/>
                <w:b/>
                <w:bCs/>
                <w:color w:val="000000"/>
                <w:sz w:val="18"/>
                <w:szCs w:val="18"/>
              </w:rPr>
              <w:t>P-value</w:t>
            </w:r>
          </w:p>
        </w:tc>
        <w:tc>
          <w:tcPr>
            <w:tcW w:w="1452" w:type="dxa"/>
            <w:tcBorders>
              <w:top w:val="single" w:sz="2" w:space="0" w:color="auto"/>
              <w:bottom w:val="single" w:sz="2" w:space="0" w:color="auto"/>
            </w:tcBorders>
            <w:shd w:val="clear" w:color="auto" w:fill="auto"/>
          </w:tcPr>
          <w:p w14:paraId="1D7D4E3C"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b/>
                <w:bCs/>
                <w:color w:val="000000"/>
                <w:sz w:val="18"/>
                <w:szCs w:val="18"/>
              </w:rPr>
            </w:pPr>
            <w:r w:rsidRPr="001E7490">
              <w:rPr>
                <w:rFonts w:ascii="Times New Roman" w:eastAsia="STKaiti" w:hAnsi="Times New Roman" w:cs="Times New Roman"/>
                <w:b/>
                <w:bCs/>
                <w:color w:val="000000"/>
                <w:sz w:val="18"/>
                <w:szCs w:val="18"/>
              </w:rPr>
              <w:t>HR (95% CI)</w:t>
            </w:r>
          </w:p>
        </w:tc>
        <w:tc>
          <w:tcPr>
            <w:tcW w:w="866" w:type="dxa"/>
            <w:tcBorders>
              <w:top w:val="single" w:sz="2" w:space="0" w:color="auto"/>
              <w:bottom w:val="single" w:sz="2" w:space="0" w:color="auto"/>
            </w:tcBorders>
            <w:shd w:val="clear" w:color="auto" w:fill="auto"/>
          </w:tcPr>
          <w:p w14:paraId="6B2F191A"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b/>
                <w:bCs/>
                <w:color w:val="000000"/>
                <w:sz w:val="18"/>
                <w:szCs w:val="18"/>
              </w:rPr>
            </w:pPr>
            <w:r w:rsidRPr="001E7490">
              <w:rPr>
                <w:rFonts w:ascii="Times New Roman" w:eastAsia="STKaiti" w:hAnsi="Times New Roman" w:cs="Times New Roman"/>
                <w:b/>
                <w:bCs/>
                <w:color w:val="000000"/>
                <w:sz w:val="18"/>
                <w:szCs w:val="18"/>
              </w:rPr>
              <w:t>P-value</w:t>
            </w:r>
          </w:p>
        </w:tc>
        <w:tc>
          <w:tcPr>
            <w:tcW w:w="1404" w:type="dxa"/>
            <w:tcBorders>
              <w:top w:val="single" w:sz="2" w:space="0" w:color="auto"/>
              <w:bottom w:val="single" w:sz="2" w:space="0" w:color="auto"/>
            </w:tcBorders>
            <w:shd w:val="clear" w:color="auto" w:fill="auto"/>
          </w:tcPr>
          <w:p w14:paraId="08E2FB53"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b/>
                <w:bCs/>
                <w:color w:val="000000"/>
                <w:sz w:val="18"/>
                <w:szCs w:val="18"/>
              </w:rPr>
            </w:pPr>
            <w:r w:rsidRPr="001E7490">
              <w:rPr>
                <w:rFonts w:ascii="Times New Roman" w:eastAsia="STKaiti" w:hAnsi="Times New Roman" w:cs="Times New Roman"/>
                <w:b/>
                <w:bCs/>
                <w:color w:val="000000"/>
                <w:sz w:val="18"/>
                <w:szCs w:val="18"/>
              </w:rPr>
              <w:t>HR (95% CI)</w:t>
            </w:r>
          </w:p>
        </w:tc>
        <w:tc>
          <w:tcPr>
            <w:tcW w:w="865" w:type="dxa"/>
            <w:tcBorders>
              <w:top w:val="single" w:sz="2" w:space="0" w:color="auto"/>
              <w:bottom w:val="single" w:sz="2" w:space="0" w:color="auto"/>
            </w:tcBorders>
            <w:shd w:val="clear" w:color="auto" w:fill="auto"/>
          </w:tcPr>
          <w:p w14:paraId="06D062D1"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b/>
                <w:bCs/>
                <w:color w:val="000000"/>
                <w:sz w:val="18"/>
                <w:szCs w:val="18"/>
              </w:rPr>
            </w:pPr>
            <w:r w:rsidRPr="001E7490">
              <w:rPr>
                <w:rFonts w:ascii="Times New Roman" w:eastAsia="STKaiti" w:hAnsi="Times New Roman" w:cs="Times New Roman"/>
                <w:b/>
                <w:bCs/>
                <w:color w:val="000000"/>
                <w:sz w:val="18"/>
                <w:szCs w:val="18"/>
              </w:rPr>
              <w:t>P-value</w:t>
            </w:r>
          </w:p>
        </w:tc>
      </w:tr>
      <w:tr w:rsidR="00364E0E" w:rsidRPr="001E7490" w14:paraId="206F1B33" w14:textId="77777777" w:rsidTr="00D67E3F">
        <w:trPr>
          <w:trHeight w:val="309"/>
        </w:trPr>
        <w:tc>
          <w:tcPr>
            <w:cnfStyle w:val="001000000000" w:firstRow="0" w:lastRow="0" w:firstColumn="1" w:lastColumn="0" w:oddVBand="0" w:evenVBand="0" w:oddHBand="0" w:evenHBand="0" w:firstRowFirstColumn="0" w:firstRowLastColumn="0" w:lastRowFirstColumn="0" w:lastRowLastColumn="0"/>
            <w:tcW w:w="1697" w:type="dxa"/>
            <w:tcBorders>
              <w:top w:val="single" w:sz="2" w:space="0" w:color="auto"/>
            </w:tcBorders>
            <w:shd w:val="clear" w:color="auto" w:fill="auto"/>
          </w:tcPr>
          <w:p w14:paraId="52EEA2AB" w14:textId="77777777" w:rsidR="00364E0E" w:rsidRPr="001E7490" w:rsidRDefault="00364E0E" w:rsidP="00D67E3F">
            <w:pPr>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PNI in all patients</w:t>
            </w:r>
          </w:p>
        </w:tc>
        <w:tc>
          <w:tcPr>
            <w:tcW w:w="851" w:type="dxa"/>
            <w:tcBorders>
              <w:top w:val="single" w:sz="2" w:space="0" w:color="auto"/>
            </w:tcBorders>
            <w:shd w:val="clear" w:color="auto" w:fill="auto"/>
          </w:tcPr>
          <w:p w14:paraId="27E34C8B"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b/>
                <w:bCs/>
                <w:color w:val="000000"/>
                <w:sz w:val="18"/>
                <w:szCs w:val="18"/>
              </w:rPr>
            </w:pPr>
          </w:p>
        </w:tc>
        <w:tc>
          <w:tcPr>
            <w:tcW w:w="1402" w:type="dxa"/>
            <w:tcBorders>
              <w:top w:val="single" w:sz="2" w:space="0" w:color="auto"/>
            </w:tcBorders>
            <w:shd w:val="clear" w:color="auto" w:fill="auto"/>
          </w:tcPr>
          <w:p w14:paraId="55FC42D7"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819" w:type="dxa"/>
            <w:tcBorders>
              <w:top w:val="single" w:sz="2" w:space="0" w:color="auto"/>
            </w:tcBorders>
            <w:shd w:val="clear" w:color="auto" w:fill="auto"/>
          </w:tcPr>
          <w:p w14:paraId="499D23D9"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1452" w:type="dxa"/>
            <w:tcBorders>
              <w:top w:val="single" w:sz="2" w:space="0" w:color="auto"/>
            </w:tcBorders>
            <w:shd w:val="clear" w:color="auto" w:fill="auto"/>
          </w:tcPr>
          <w:p w14:paraId="2C750B55"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866" w:type="dxa"/>
            <w:tcBorders>
              <w:top w:val="single" w:sz="2" w:space="0" w:color="auto"/>
            </w:tcBorders>
            <w:shd w:val="clear" w:color="auto" w:fill="auto"/>
          </w:tcPr>
          <w:p w14:paraId="21408B01"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1404" w:type="dxa"/>
            <w:tcBorders>
              <w:top w:val="single" w:sz="2" w:space="0" w:color="auto"/>
            </w:tcBorders>
            <w:shd w:val="clear" w:color="auto" w:fill="auto"/>
          </w:tcPr>
          <w:p w14:paraId="44217802"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865" w:type="dxa"/>
            <w:tcBorders>
              <w:top w:val="single" w:sz="2" w:space="0" w:color="auto"/>
            </w:tcBorders>
            <w:shd w:val="clear" w:color="auto" w:fill="auto"/>
          </w:tcPr>
          <w:p w14:paraId="5305CBFA"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r>
      <w:tr w:rsidR="00364E0E" w:rsidRPr="001E7490" w14:paraId="13E71327" w14:textId="77777777" w:rsidTr="00D67E3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97" w:type="dxa"/>
            <w:shd w:val="clear" w:color="auto" w:fill="auto"/>
          </w:tcPr>
          <w:p w14:paraId="61734426" w14:textId="77777777" w:rsidR="00364E0E" w:rsidRPr="001E7490" w:rsidRDefault="00364E0E" w:rsidP="00D67E3F">
            <w:pPr>
              <w:rPr>
                <w:rFonts w:ascii="Times New Roman" w:eastAsia="STKaiti" w:hAnsi="Times New Roman" w:cs="Times New Roman"/>
                <w:color w:val="000000"/>
                <w:sz w:val="18"/>
                <w:szCs w:val="18"/>
              </w:rPr>
            </w:pPr>
            <w:r w:rsidRPr="001E7490">
              <w:rPr>
                <w:rFonts w:ascii="Times New Roman" w:eastAsia="STKaiti" w:hAnsi="Times New Roman" w:cs="Times New Roman"/>
                <w:b w:val="0"/>
                <w:bCs w:val="0"/>
                <w:color w:val="000000"/>
                <w:sz w:val="18"/>
                <w:szCs w:val="18"/>
              </w:rPr>
              <w:t xml:space="preserve">By </w:t>
            </w:r>
            <w:r w:rsidRPr="001E7490">
              <w:rPr>
                <w:rFonts w:ascii="Times New Roman" w:eastAsia="STKaiti" w:hAnsi="Times New Roman" w:cs="Times New Roman" w:hint="eastAsia"/>
                <w:b w:val="0"/>
                <w:bCs w:val="0"/>
                <w:color w:val="000000"/>
                <w:sz w:val="18"/>
                <w:szCs w:val="18"/>
              </w:rPr>
              <w:t>cut</w:t>
            </w:r>
            <w:r w:rsidRPr="001E7490">
              <w:rPr>
                <w:rFonts w:ascii="Times New Roman" w:eastAsia="STKaiti" w:hAnsi="Times New Roman" w:cs="Times New Roman"/>
                <w:b w:val="0"/>
                <w:bCs w:val="0"/>
                <w:color w:val="000000"/>
                <w:sz w:val="18"/>
                <w:szCs w:val="18"/>
              </w:rPr>
              <w:t>-off value</w:t>
            </w:r>
          </w:p>
        </w:tc>
        <w:tc>
          <w:tcPr>
            <w:tcW w:w="851" w:type="dxa"/>
            <w:shd w:val="clear" w:color="auto" w:fill="auto"/>
          </w:tcPr>
          <w:p w14:paraId="1E0A50BB"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p>
        </w:tc>
        <w:tc>
          <w:tcPr>
            <w:tcW w:w="1402" w:type="dxa"/>
            <w:shd w:val="clear" w:color="auto" w:fill="auto"/>
          </w:tcPr>
          <w:p w14:paraId="0CC7D121"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0</w:t>
            </w:r>
            <w:r w:rsidRPr="001E7490">
              <w:rPr>
                <w:rFonts w:ascii="Times New Roman" w:eastAsia="STKaiti" w:hAnsi="Times New Roman" w:cs="Times New Roman"/>
                <w:color w:val="000000"/>
                <w:sz w:val="18"/>
                <w:szCs w:val="18"/>
              </w:rPr>
              <w:t>.47(0.41,0.53)</w:t>
            </w:r>
          </w:p>
        </w:tc>
        <w:tc>
          <w:tcPr>
            <w:tcW w:w="819" w:type="dxa"/>
            <w:shd w:val="clear" w:color="auto" w:fill="auto"/>
          </w:tcPr>
          <w:p w14:paraId="68AEA57E"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52" w:type="dxa"/>
            <w:shd w:val="clear" w:color="auto" w:fill="auto"/>
          </w:tcPr>
          <w:p w14:paraId="0F0FD00F"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0</w:t>
            </w:r>
            <w:r w:rsidRPr="001E7490">
              <w:rPr>
                <w:rFonts w:ascii="Times New Roman" w:eastAsia="STKaiti" w:hAnsi="Times New Roman" w:cs="Times New Roman"/>
                <w:color w:val="000000"/>
                <w:sz w:val="18"/>
                <w:szCs w:val="18"/>
              </w:rPr>
              <w:t>.51(0.44, 0.58)</w:t>
            </w:r>
          </w:p>
        </w:tc>
        <w:tc>
          <w:tcPr>
            <w:tcW w:w="866" w:type="dxa"/>
            <w:shd w:val="clear" w:color="auto" w:fill="auto"/>
          </w:tcPr>
          <w:p w14:paraId="6CAD7789"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04" w:type="dxa"/>
            <w:shd w:val="clear" w:color="auto" w:fill="auto"/>
          </w:tcPr>
          <w:p w14:paraId="55CFA36D"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0</w:t>
            </w:r>
            <w:r w:rsidRPr="001E7490">
              <w:rPr>
                <w:rFonts w:ascii="Times New Roman" w:eastAsia="STKaiti" w:hAnsi="Times New Roman" w:cs="Times New Roman"/>
                <w:color w:val="000000"/>
                <w:sz w:val="18"/>
                <w:szCs w:val="18"/>
              </w:rPr>
              <w:t>.74(0.64,0.87)</w:t>
            </w:r>
          </w:p>
        </w:tc>
        <w:tc>
          <w:tcPr>
            <w:tcW w:w="865" w:type="dxa"/>
            <w:shd w:val="clear" w:color="auto" w:fill="auto"/>
          </w:tcPr>
          <w:p w14:paraId="19BD72BA"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r>
      <w:tr w:rsidR="00364E0E" w:rsidRPr="001E7490" w14:paraId="32F3A3C8" w14:textId="77777777" w:rsidTr="00D67E3F">
        <w:trPr>
          <w:trHeight w:val="309"/>
        </w:trPr>
        <w:tc>
          <w:tcPr>
            <w:cnfStyle w:val="001000000000" w:firstRow="0" w:lastRow="0" w:firstColumn="1" w:lastColumn="0" w:oddVBand="0" w:evenVBand="0" w:oddHBand="0" w:evenHBand="0" w:firstRowFirstColumn="0" w:firstRowLastColumn="0" w:lastRowFirstColumn="0" w:lastRowLastColumn="0"/>
            <w:tcW w:w="1697" w:type="dxa"/>
            <w:shd w:val="clear" w:color="auto" w:fill="auto"/>
          </w:tcPr>
          <w:p w14:paraId="22D680E2" w14:textId="77777777" w:rsidR="00364E0E" w:rsidRPr="001E7490" w:rsidRDefault="00364E0E" w:rsidP="00D67E3F">
            <w:pPr>
              <w:rPr>
                <w:rFonts w:ascii="Times New Roman" w:eastAsia="STKaiti" w:hAnsi="Times New Roman" w:cs="Times New Roman"/>
                <w:b w:val="0"/>
                <w:bCs w:val="0"/>
                <w:color w:val="000000"/>
                <w:sz w:val="18"/>
                <w:szCs w:val="18"/>
              </w:rPr>
            </w:pPr>
            <w:r w:rsidRPr="001E7490">
              <w:rPr>
                <w:rFonts w:ascii="Times New Roman" w:eastAsia="STKaiti" w:hAnsi="Times New Roman" w:cs="Times New Roman" w:hint="eastAsia"/>
                <w:b w:val="0"/>
                <w:bCs w:val="0"/>
                <w:color w:val="000000"/>
                <w:sz w:val="18"/>
                <w:szCs w:val="18"/>
              </w:rPr>
              <w:t>P</w:t>
            </w:r>
            <w:r w:rsidRPr="001E7490">
              <w:rPr>
                <w:rFonts w:ascii="Times New Roman" w:eastAsia="STKaiti" w:hAnsi="Times New Roman" w:cs="Times New Roman"/>
                <w:b w:val="0"/>
                <w:bCs w:val="0"/>
                <w:color w:val="000000"/>
                <w:sz w:val="18"/>
                <w:szCs w:val="18"/>
              </w:rPr>
              <w:t>er SD</w:t>
            </w:r>
          </w:p>
        </w:tc>
        <w:tc>
          <w:tcPr>
            <w:tcW w:w="851" w:type="dxa"/>
            <w:shd w:val="clear" w:color="auto" w:fill="auto"/>
          </w:tcPr>
          <w:p w14:paraId="1A1B1D0B"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1402" w:type="dxa"/>
            <w:shd w:val="clear" w:color="auto" w:fill="auto"/>
          </w:tcPr>
          <w:p w14:paraId="1D35F8A7"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0</w:t>
            </w:r>
            <w:r w:rsidRPr="001E7490">
              <w:rPr>
                <w:rFonts w:ascii="Times New Roman" w:eastAsia="STKaiti" w:hAnsi="Times New Roman" w:cs="Times New Roman"/>
                <w:color w:val="000000"/>
                <w:sz w:val="18"/>
                <w:szCs w:val="18"/>
              </w:rPr>
              <w:t>.68(0.64,0.73)</w:t>
            </w:r>
          </w:p>
        </w:tc>
        <w:tc>
          <w:tcPr>
            <w:tcW w:w="819" w:type="dxa"/>
            <w:shd w:val="clear" w:color="auto" w:fill="auto"/>
          </w:tcPr>
          <w:p w14:paraId="3A90E759"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52" w:type="dxa"/>
            <w:shd w:val="clear" w:color="auto" w:fill="auto"/>
          </w:tcPr>
          <w:p w14:paraId="64082283"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0</w:t>
            </w:r>
            <w:r w:rsidRPr="001E7490">
              <w:rPr>
                <w:rFonts w:ascii="Times New Roman" w:eastAsia="STKaiti" w:hAnsi="Times New Roman" w:cs="Times New Roman"/>
                <w:color w:val="000000"/>
                <w:sz w:val="18"/>
                <w:szCs w:val="18"/>
              </w:rPr>
              <w:t>.71(0.67, 0.76)</w:t>
            </w:r>
          </w:p>
        </w:tc>
        <w:tc>
          <w:tcPr>
            <w:tcW w:w="866" w:type="dxa"/>
            <w:shd w:val="clear" w:color="auto" w:fill="auto"/>
          </w:tcPr>
          <w:p w14:paraId="2720EBFC"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04" w:type="dxa"/>
            <w:shd w:val="clear" w:color="auto" w:fill="auto"/>
          </w:tcPr>
          <w:p w14:paraId="3509E7B5"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0</w:t>
            </w:r>
            <w:r w:rsidRPr="001E7490">
              <w:rPr>
                <w:rFonts w:ascii="Times New Roman" w:eastAsia="STKaiti" w:hAnsi="Times New Roman" w:cs="Times New Roman"/>
                <w:color w:val="000000"/>
                <w:sz w:val="18"/>
                <w:szCs w:val="18"/>
              </w:rPr>
              <w:t>.83(0.77, 0.89)</w:t>
            </w:r>
          </w:p>
        </w:tc>
        <w:tc>
          <w:tcPr>
            <w:tcW w:w="865" w:type="dxa"/>
            <w:shd w:val="clear" w:color="auto" w:fill="auto"/>
          </w:tcPr>
          <w:p w14:paraId="580AD754"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r>
      <w:tr w:rsidR="00364E0E" w:rsidRPr="001E7490" w14:paraId="1E77A29D" w14:textId="77777777" w:rsidTr="00D67E3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97" w:type="dxa"/>
            <w:shd w:val="clear" w:color="auto" w:fill="auto"/>
          </w:tcPr>
          <w:p w14:paraId="47DF0992" w14:textId="77777777" w:rsidR="00364E0E" w:rsidRPr="001E7490" w:rsidRDefault="00364E0E" w:rsidP="00D67E3F">
            <w:pPr>
              <w:rPr>
                <w:rFonts w:ascii="Times New Roman" w:eastAsia="STKaiti" w:hAnsi="Times New Roman" w:cs="Times New Roman"/>
                <w:b w:val="0"/>
                <w:bCs w:val="0"/>
                <w:color w:val="000000"/>
                <w:sz w:val="18"/>
                <w:szCs w:val="18"/>
              </w:rPr>
            </w:pPr>
            <w:r w:rsidRPr="001E7490">
              <w:rPr>
                <w:rFonts w:ascii="Times New Roman" w:eastAsia="STKaiti" w:hAnsi="Times New Roman" w:cs="Times New Roman"/>
                <w:b w:val="0"/>
                <w:bCs w:val="0"/>
                <w:color w:val="000000"/>
                <w:sz w:val="18"/>
                <w:szCs w:val="18"/>
              </w:rPr>
              <w:t>By quantile</w:t>
            </w:r>
          </w:p>
        </w:tc>
        <w:tc>
          <w:tcPr>
            <w:tcW w:w="851" w:type="dxa"/>
            <w:shd w:val="clear" w:color="auto" w:fill="auto"/>
          </w:tcPr>
          <w:p w14:paraId="527EFEAE"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p>
        </w:tc>
        <w:tc>
          <w:tcPr>
            <w:tcW w:w="1402" w:type="dxa"/>
            <w:shd w:val="clear" w:color="auto" w:fill="auto"/>
          </w:tcPr>
          <w:p w14:paraId="6CFD2E7A"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p>
        </w:tc>
        <w:tc>
          <w:tcPr>
            <w:tcW w:w="819" w:type="dxa"/>
            <w:shd w:val="clear" w:color="auto" w:fill="auto"/>
          </w:tcPr>
          <w:p w14:paraId="47ECF349"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p>
        </w:tc>
        <w:tc>
          <w:tcPr>
            <w:tcW w:w="1452" w:type="dxa"/>
            <w:shd w:val="clear" w:color="auto" w:fill="auto"/>
          </w:tcPr>
          <w:p w14:paraId="683DFFD3"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p>
        </w:tc>
        <w:tc>
          <w:tcPr>
            <w:tcW w:w="866" w:type="dxa"/>
            <w:shd w:val="clear" w:color="auto" w:fill="auto"/>
          </w:tcPr>
          <w:p w14:paraId="2D8C265B"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p>
        </w:tc>
        <w:tc>
          <w:tcPr>
            <w:tcW w:w="1404" w:type="dxa"/>
            <w:shd w:val="clear" w:color="auto" w:fill="auto"/>
          </w:tcPr>
          <w:p w14:paraId="74A84FB1"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p>
        </w:tc>
        <w:tc>
          <w:tcPr>
            <w:tcW w:w="865" w:type="dxa"/>
            <w:shd w:val="clear" w:color="auto" w:fill="auto"/>
          </w:tcPr>
          <w:p w14:paraId="780622F2"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p>
        </w:tc>
      </w:tr>
      <w:tr w:rsidR="00364E0E" w:rsidRPr="001E7490" w14:paraId="62A2EEDC" w14:textId="77777777" w:rsidTr="00D67E3F">
        <w:trPr>
          <w:trHeight w:val="309"/>
        </w:trPr>
        <w:tc>
          <w:tcPr>
            <w:cnfStyle w:val="001000000000" w:firstRow="0" w:lastRow="0" w:firstColumn="1" w:lastColumn="0" w:oddVBand="0" w:evenVBand="0" w:oddHBand="0" w:evenHBand="0" w:firstRowFirstColumn="0" w:firstRowLastColumn="0" w:lastRowFirstColumn="0" w:lastRowLastColumn="0"/>
            <w:tcW w:w="1697" w:type="dxa"/>
            <w:shd w:val="clear" w:color="auto" w:fill="auto"/>
          </w:tcPr>
          <w:p w14:paraId="6EA62EE2" w14:textId="77777777" w:rsidR="00364E0E" w:rsidRPr="001E7490" w:rsidRDefault="00364E0E" w:rsidP="00D67E3F">
            <w:pPr>
              <w:ind w:firstLineChars="50" w:firstLine="90"/>
              <w:rPr>
                <w:rFonts w:ascii="Times New Roman" w:eastAsia="STKaiti" w:hAnsi="Times New Roman" w:cs="Times New Roman"/>
                <w:b w:val="0"/>
                <w:bCs w:val="0"/>
                <w:color w:val="000000"/>
                <w:sz w:val="18"/>
                <w:szCs w:val="18"/>
              </w:rPr>
            </w:pPr>
            <w:r w:rsidRPr="001E7490">
              <w:rPr>
                <w:rFonts w:ascii="Times New Roman" w:eastAsia="STKaiti" w:hAnsi="Times New Roman" w:cs="Times New Roman"/>
                <w:b w:val="0"/>
                <w:bCs w:val="0"/>
                <w:color w:val="000000"/>
                <w:sz w:val="18"/>
                <w:szCs w:val="18"/>
              </w:rPr>
              <w:t>Q1(≤45.1)</w:t>
            </w:r>
          </w:p>
        </w:tc>
        <w:tc>
          <w:tcPr>
            <w:tcW w:w="851" w:type="dxa"/>
            <w:shd w:val="clear" w:color="auto" w:fill="auto"/>
          </w:tcPr>
          <w:p w14:paraId="786189BC"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8</w:t>
            </w:r>
            <w:r w:rsidRPr="001E7490">
              <w:rPr>
                <w:rFonts w:ascii="Times New Roman" w:eastAsia="STKaiti" w:hAnsi="Times New Roman" w:cs="Times New Roman"/>
                <w:color w:val="000000"/>
                <w:sz w:val="18"/>
                <w:szCs w:val="18"/>
              </w:rPr>
              <w:t>63</w:t>
            </w:r>
          </w:p>
        </w:tc>
        <w:tc>
          <w:tcPr>
            <w:tcW w:w="1402" w:type="dxa"/>
            <w:shd w:val="clear" w:color="auto" w:fill="auto"/>
          </w:tcPr>
          <w:p w14:paraId="50EDF864"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Reference</w:t>
            </w:r>
          </w:p>
        </w:tc>
        <w:tc>
          <w:tcPr>
            <w:tcW w:w="819" w:type="dxa"/>
            <w:shd w:val="clear" w:color="auto" w:fill="auto"/>
          </w:tcPr>
          <w:p w14:paraId="545F0159"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1452" w:type="dxa"/>
            <w:shd w:val="clear" w:color="auto" w:fill="auto"/>
          </w:tcPr>
          <w:p w14:paraId="5BC3982F"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866" w:type="dxa"/>
            <w:shd w:val="clear" w:color="auto" w:fill="auto"/>
          </w:tcPr>
          <w:p w14:paraId="79B22FA4"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1404" w:type="dxa"/>
            <w:shd w:val="clear" w:color="auto" w:fill="auto"/>
          </w:tcPr>
          <w:p w14:paraId="43DAAE59"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Reference</w:t>
            </w:r>
          </w:p>
        </w:tc>
        <w:tc>
          <w:tcPr>
            <w:tcW w:w="865" w:type="dxa"/>
            <w:shd w:val="clear" w:color="auto" w:fill="auto"/>
          </w:tcPr>
          <w:p w14:paraId="375F6B44"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r>
      <w:tr w:rsidR="00364E0E" w:rsidRPr="001E7490" w14:paraId="12521DF9" w14:textId="77777777" w:rsidTr="00D67E3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97" w:type="dxa"/>
            <w:shd w:val="clear" w:color="auto" w:fill="auto"/>
          </w:tcPr>
          <w:p w14:paraId="1FB261FD" w14:textId="77777777" w:rsidR="00364E0E" w:rsidRPr="001E7490" w:rsidRDefault="00364E0E" w:rsidP="00D67E3F">
            <w:pPr>
              <w:ind w:firstLineChars="50" w:firstLine="90"/>
              <w:rPr>
                <w:rFonts w:ascii="Times New Roman" w:eastAsia="STKaiti" w:hAnsi="Times New Roman" w:cs="Times New Roman"/>
                <w:b w:val="0"/>
                <w:bCs w:val="0"/>
                <w:color w:val="000000"/>
                <w:sz w:val="18"/>
                <w:szCs w:val="18"/>
              </w:rPr>
            </w:pPr>
            <w:r w:rsidRPr="001E7490">
              <w:rPr>
                <w:rFonts w:ascii="Times New Roman" w:eastAsia="STKaiti" w:hAnsi="Times New Roman" w:cs="Times New Roman"/>
                <w:b w:val="0"/>
                <w:bCs w:val="0"/>
                <w:color w:val="000000"/>
                <w:sz w:val="18"/>
                <w:szCs w:val="18"/>
              </w:rPr>
              <w:t>Q2(45.1 to 49.25)</w:t>
            </w:r>
          </w:p>
        </w:tc>
        <w:tc>
          <w:tcPr>
            <w:tcW w:w="851" w:type="dxa"/>
            <w:shd w:val="clear" w:color="auto" w:fill="auto"/>
          </w:tcPr>
          <w:p w14:paraId="1965E840"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8</w:t>
            </w:r>
            <w:r w:rsidRPr="001E7490">
              <w:rPr>
                <w:rFonts w:ascii="Times New Roman" w:eastAsia="STKaiti" w:hAnsi="Times New Roman" w:cs="Times New Roman"/>
                <w:color w:val="000000"/>
                <w:sz w:val="18"/>
                <w:szCs w:val="18"/>
              </w:rPr>
              <w:t>60</w:t>
            </w:r>
          </w:p>
        </w:tc>
        <w:tc>
          <w:tcPr>
            <w:tcW w:w="1402" w:type="dxa"/>
            <w:shd w:val="clear" w:color="auto" w:fill="auto"/>
          </w:tcPr>
          <w:p w14:paraId="758BA1B5"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0.71(0.59, 0.84)</w:t>
            </w:r>
          </w:p>
        </w:tc>
        <w:tc>
          <w:tcPr>
            <w:tcW w:w="819" w:type="dxa"/>
            <w:shd w:val="clear" w:color="auto" w:fill="auto"/>
          </w:tcPr>
          <w:p w14:paraId="08C7A161"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52" w:type="dxa"/>
            <w:shd w:val="clear" w:color="auto" w:fill="auto"/>
          </w:tcPr>
          <w:p w14:paraId="6D86CD31"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0.75(0.64, 0.90)</w:t>
            </w:r>
          </w:p>
        </w:tc>
        <w:tc>
          <w:tcPr>
            <w:tcW w:w="866" w:type="dxa"/>
            <w:shd w:val="clear" w:color="auto" w:fill="auto"/>
          </w:tcPr>
          <w:p w14:paraId="677AD187"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04" w:type="dxa"/>
            <w:shd w:val="clear" w:color="auto" w:fill="auto"/>
          </w:tcPr>
          <w:p w14:paraId="6DC50447"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0.86(0.72, 1.03)</w:t>
            </w:r>
          </w:p>
        </w:tc>
        <w:tc>
          <w:tcPr>
            <w:tcW w:w="865" w:type="dxa"/>
            <w:shd w:val="clear" w:color="auto" w:fill="auto"/>
          </w:tcPr>
          <w:p w14:paraId="3A4208A3"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0.095</w:t>
            </w:r>
          </w:p>
        </w:tc>
      </w:tr>
      <w:tr w:rsidR="00364E0E" w:rsidRPr="001E7490" w14:paraId="68E89279" w14:textId="77777777" w:rsidTr="00D67E3F">
        <w:trPr>
          <w:trHeight w:val="309"/>
        </w:trPr>
        <w:tc>
          <w:tcPr>
            <w:cnfStyle w:val="001000000000" w:firstRow="0" w:lastRow="0" w:firstColumn="1" w:lastColumn="0" w:oddVBand="0" w:evenVBand="0" w:oddHBand="0" w:evenHBand="0" w:firstRowFirstColumn="0" w:firstRowLastColumn="0" w:lastRowFirstColumn="0" w:lastRowLastColumn="0"/>
            <w:tcW w:w="1697" w:type="dxa"/>
            <w:shd w:val="clear" w:color="auto" w:fill="auto"/>
          </w:tcPr>
          <w:p w14:paraId="73549B3E" w14:textId="77777777" w:rsidR="00364E0E" w:rsidRPr="001E7490" w:rsidRDefault="00364E0E" w:rsidP="00D67E3F">
            <w:pPr>
              <w:ind w:firstLineChars="50" w:firstLine="90"/>
              <w:rPr>
                <w:rFonts w:ascii="Times New Roman" w:eastAsia="STKaiti" w:hAnsi="Times New Roman" w:cs="Times New Roman"/>
                <w:b w:val="0"/>
                <w:bCs w:val="0"/>
                <w:color w:val="000000"/>
                <w:sz w:val="18"/>
                <w:szCs w:val="18"/>
              </w:rPr>
            </w:pPr>
            <w:r w:rsidRPr="001E7490">
              <w:rPr>
                <w:rFonts w:ascii="Times New Roman" w:eastAsia="STKaiti" w:hAnsi="Times New Roman" w:cs="Times New Roman"/>
                <w:b w:val="0"/>
                <w:bCs w:val="0"/>
                <w:color w:val="000000"/>
                <w:sz w:val="18"/>
                <w:szCs w:val="18"/>
              </w:rPr>
              <w:t>Q3(49.25 to 52.8)</w:t>
            </w:r>
          </w:p>
        </w:tc>
        <w:tc>
          <w:tcPr>
            <w:tcW w:w="851" w:type="dxa"/>
            <w:shd w:val="clear" w:color="auto" w:fill="auto"/>
          </w:tcPr>
          <w:p w14:paraId="0FD485CC"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8</w:t>
            </w:r>
            <w:r w:rsidRPr="001E7490">
              <w:rPr>
                <w:rFonts w:ascii="Times New Roman" w:eastAsia="STKaiti" w:hAnsi="Times New Roman" w:cs="Times New Roman"/>
                <w:color w:val="000000"/>
                <w:sz w:val="18"/>
                <w:szCs w:val="18"/>
              </w:rPr>
              <w:t>61</w:t>
            </w:r>
          </w:p>
        </w:tc>
        <w:tc>
          <w:tcPr>
            <w:tcW w:w="1402" w:type="dxa"/>
            <w:shd w:val="clear" w:color="auto" w:fill="auto"/>
          </w:tcPr>
          <w:p w14:paraId="671DA8B7"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0.50(0.41, 0.60)</w:t>
            </w:r>
          </w:p>
        </w:tc>
        <w:tc>
          <w:tcPr>
            <w:tcW w:w="819" w:type="dxa"/>
            <w:shd w:val="clear" w:color="auto" w:fill="auto"/>
          </w:tcPr>
          <w:p w14:paraId="77DE6ADD"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52" w:type="dxa"/>
            <w:shd w:val="clear" w:color="auto" w:fill="auto"/>
          </w:tcPr>
          <w:p w14:paraId="2AB6A030"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0.54(0.45, 0.66)</w:t>
            </w:r>
          </w:p>
        </w:tc>
        <w:tc>
          <w:tcPr>
            <w:tcW w:w="866" w:type="dxa"/>
            <w:shd w:val="clear" w:color="auto" w:fill="auto"/>
          </w:tcPr>
          <w:p w14:paraId="3B2C2DAD"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04" w:type="dxa"/>
            <w:shd w:val="clear" w:color="auto" w:fill="auto"/>
          </w:tcPr>
          <w:p w14:paraId="28E11054"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0.81(0.66, 1.00)</w:t>
            </w:r>
          </w:p>
        </w:tc>
        <w:tc>
          <w:tcPr>
            <w:tcW w:w="865" w:type="dxa"/>
            <w:shd w:val="clear" w:color="auto" w:fill="auto"/>
          </w:tcPr>
          <w:p w14:paraId="5D3C2F1F"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0.048</w:t>
            </w:r>
          </w:p>
        </w:tc>
      </w:tr>
      <w:tr w:rsidR="00364E0E" w:rsidRPr="001E7490" w14:paraId="565619BF" w14:textId="77777777" w:rsidTr="00D67E3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97" w:type="dxa"/>
            <w:tcBorders>
              <w:bottom w:val="nil"/>
            </w:tcBorders>
            <w:shd w:val="clear" w:color="auto" w:fill="auto"/>
          </w:tcPr>
          <w:p w14:paraId="3D482079" w14:textId="77777777" w:rsidR="00364E0E" w:rsidRPr="001E7490" w:rsidRDefault="00364E0E" w:rsidP="00D67E3F">
            <w:pPr>
              <w:ind w:firstLineChars="50" w:firstLine="90"/>
              <w:rPr>
                <w:rFonts w:ascii="Times New Roman" w:eastAsia="STKaiti" w:hAnsi="Times New Roman" w:cs="Times New Roman"/>
                <w:b w:val="0"/>
                <w:bCs w:val="0"/>
                <w:color w:val="000000"/>
                <w:sz w:val="18"/>
                <w:szCs w:val="18"/>
              </w:rPr>
            </w:pPr>
            <w:r w:rsidRPr="001E7490">
              <w:rPr>
                <w:rFonts w:ascii="Times New Roman" w:eastAsia="STKaiti" w:hAnsi="Times New Roman" w:cs="Times New Roman"/>
                <w:b w:val="0"/>
                <w:bCs w:val="0"/>
                <w:color w:val="000000"/>
                <w:sz w:val="18"/>
                <w:szCs w:val="18"/>
              </w:rPr>
              <w:t>Q4(&gt;52.8)</w:t>
            </w:r>
          </w:p>
        </w:tc>
        <w:tc>
          <w:tcPr>
            <w:tcW w:w="851" w:type="dxa"/>
            <w:tcBorders>
              <w:bottom w:val="nil"/>
            </w:tcBorders>
            <w:shd w:val="clear" w:color="auto" w:fill="auto"/>
          </w:tcPr>
          <w:p w14:paraId="131286BF"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hint="eastAsia"/>
                <w:color w:val="000000"/>
                <w:sz w:val="18"/>
                <w:szCs w:val="18"/>
              </w:rPr>
              <w:t>8</w:t>
            </w:r>
            <w:r w:rsidRPr="001E7490">
              <w:rPr>
                <w:rFonts w:ascii="Times New Roman" w:eastAsia="STKaiti" w:hAnsi="Times New Roman" w:cs="Times New Roman"/>
                <w:color w:val="000000"/>
                <w:sz w:val="18"/>
                <w:szCs w:val="18"/>
              </w:rPr>
              <w:t>50</w:t>
            </w:r>
          </w:p>
        </w:tc>
        <w:tc>
          <w:tcPr>
            <w:tcW w:w="1402" w:type="dxa"/>
            <w:tcBorders>
              <w:bottom w:val="nil"/>
            </w:tcBorders>
            <w:shd w:val="clear" w:color="auto" w:fill="auto"/>
          </w:tcPr>
          <w:p w14:paraId="48C7F71F"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0.31(0.25, 0.38)</w:t>
            </w:r>
          </w:p>
        </w:tc>
        <w:tc>
          <w:tcPr>
            <w:tcW w:w="819" w:type="dxa"/>
            <w:tcBorders>
              <w:bottom w:val="nil"/>
            </w:tcBorders>
            <w:shd w:val="clear" w:color="auto" w:fill="auto"/>
          </w:tcPr>
          <w:p w14:paraId="3A6040C5"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52" w:type="dxa"/>
            <w:tcBorders>
              <w:bottom w:val="nil"/>
            </w:tcBorders>
            <w:shd w:val="clear" w:color="auto" w:fill="auto"/>
          </w:tcPr>
          <w:p w14:paraId="19A19D9C"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0.34(0.27, 0.42)</w:t>
            </w:r>
          </w:p>
        </w:tc>
        <w:tc>
          <w:tcPr>
            <w:tcW w:w="866" w:type="dxa"/>
            <w:tcBorders>
              <w:bottom w:val="nil"/>
            </w:tcBorders>
            <w:shd w:val="clear" w:color="auto" w:fill="auto"/>
          </w:tcPr>
          <w:p w14:paraId="68282D8E"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04" w:type="dxa"/>
            <w:tcBorders>
              <w:bottom w:val="nil"/>
            </w:tcBorders>
            <w:shd w:val="clear" w:color="auto" w:fill="auto"/>
          </w:tcPr>
          <w:p w14:paraId="68689027"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0.58(0.45, 0.73)</w:t>
            </w:r>
          </w:p>
        </w:tc>
        <w:tc>
          <w:tcPr>
            <w:tcW w:w="865" w:type="dxa"/>
            <w:tcBorders>
              <w:bottom w:val="nil"/>
            </w:tcBorders>
            <w:shd w:val="clear" w:color="auto" w:fill="auto"/>
          </w:tcPr>
          <w:p w14:paraId="0E6F13C5" w14:textId="77777777" w:rsidR="00364E0E" w:rsidRPr="001E7490" w:rsidRDefault="00364E0E" w:rsidP="00D67E3F">
            <w:pPr>
              <w:jc w:val="center"/>
              <w:cnfStyle w:val="000000100000" w:firstRow="0" w:lastRow="0" w:firstColumn="0" w:lastColumn="0" w:oddVBand="0" w:evenVBand="0" w:oddHBand="1"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r>
      <w:tr w:rsidR="00364E0E" w:rsidRPr="001E7490" w14:paraId="10CC6A1E" w14:textId="77777777" w:rsidTr="00D67E3F">
        <w:trPr>
          <w:trHeight w:val="309"/>
        </w:trPr>
        <w:tc>
          <w:tcPr>
            <w:cnfStyle w:val="001000000000" w:firstRow="0" w:lastRow="0" w:firstColumn="1" w:lastColumn="0" w:oddVBand="0" w:evenVBand="0" w:oddHBand="0" w:evenHBand="0" w:firstRowFirstColumn="0" w:firstRowLastColumn="0" w:lastRowFirstColumn="0" w:lastRowLastColumn="0"/>
            <w:tcW w:w="1697" w:type="dxa"/>
            <w:tcBorders>
              <w:top w:val="nil"/>
              <w:bottom w:val="single" w:sz="4" w:space="0" w:color="auto"/>
            </w:tcBorders>
            <w:shd w:val="clear" w:color="auto" w:fill="auto"/>
          </w:tcPr>
          <w:p w14:paraId="4026A288" w14:textId="77777777" w:rsidR="00364E0E" w:rsidRPr="001E7490" w:rsidRDefault="00364E0E" w:rsidP="00D67E3F">
            <w:pPr>
              <w:ind w:firstLineChars="50" w:firstLine="90"/>
              <w:rPr>
                <w:rFonts w:ascii="Times New Roman" w:eastAsia="STKaiti" w:hAnsi="Times New Roman" w:cs="Times New Roman"/>
                <w:b w:val="0"/>
                <w:bCs w:val="0"/>
                <w:color w:val="000000"/>
                <w:sz w:val="18"/>
                <w:szCs w:val="18"/>
              </w:rPr>
            </w:pPr>
            <w:r w:rsidRPr="001E7490">
              <w:rPr>
                <w:rFonts w:ascii="Times New Roman" w:eastAsia="STKaiti" w:hAnsi="Times New Roman" w:cs="Times New Roman"/>
                <w:b w:val="0"/>
                <w:bCs w:val="0"/>
                <w:color w:val="000000"/>
                <w:sz w:val="18"/>
                <w:szCs w:val="18"/>
              </w:rPr>
              <w:t>P value for trend</w:t>
            </w:r>
          </w:p>
        </w:tc>
        <w:tc>
          <w:tcPr>
            <w:tcW w:w="851" w:type="dxa"/>
            <w:tcBorders>
              <w:top w:val="nil"/>
              <w:bottom w:val="single" w:sz="4" w:space="0" w:color="auto"/>
            </w:tcBorders>
            <w:shd w:val="clear" w:color="auto" w:fill="auto"/>
          </w:tcPr>
          <w:p w14:paraId="253615B2"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1402" w:type="dxa"/>
            <w:tcBorders>
              <w:top w:val="nil"/>
              <w:bottom w:val="single" w:sz="4" w:space="0" w:color="auto"/>
            </w:tcBorders>
            <w:shd w:val="clear" w:color="auto" w:fill="auto"/>
          </w:tcPr>
          <w:p w14:paraId="26EB22C9"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819" w:type="dxa"/>
            <w:tcBorders>
              <w:top w:val="nil"/>
              <w:bottom w:val="single" w:sz="4" w:space="0" w:color="auto"/>
            </w:tcBorders>
            <w:shd w:val="clear" w:color="auto" w:fill="auto"/>
          </w:tcPr>
          <w:p w14:paraId="25A239AF"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52" w:type="dxa"/>
            <w:tcBorders>
              <w:top w:val="nil"/>
              <w:bottom w:val="single" w:sz="4" w:space="0" w:color="auto"/>
            </w:tcBorders>
            <w:shd w:val="clear" w:color="auto" w:fill="auto"/>
          </w:tcPr>
          <w:p w14:paraId="5B8BBF0C"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866" w:type="dxa"/>
            <w:tcBorders>
              <w:top w:val="nil"/>
              <w:bottom w:val="single" w:sz="4" w:space="0" w:color="auto"/>
            </w:tcBorders>
            <w:shd w:val="clear" w:color="auto" w:fill="auto"/>
          </w:tcPr>
          <w:p w14:paraId="1B2D0C59"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c>
          <w:tcPr>
            <w:tcW w:w="1404" w:type="dxa"/>
            <w:tcBorders>
              <w:top w:val="nil"/>
              <w:bottom w:val="single" w:sz="4" w:space="0" w:color="auto"/>
            </w:tcBorders>
            <w:shd w:val="clear" w:color="auto" w:fill="auto"/>
          </w:tcPr>
          <w:p w14:paraId="2A3F75C5"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p>
        </w:tc>
        <w:tc>
          <w:tcPr>
            <w:tcW w:w="865" w:type="dxa"/>
            <w:tcBorders>
              <w:top w:val="nil"/>
              <w:bottom w:val="single" w:sz="4" w:space="0" w:color="auto"/>
            </w:tcBorders>
            <w:shd w:val="clear" w:color="auto" w:fill="auto"/>
          </w:tcPr>
          <w:p w14:paraId="5F95CC53" w14:textId="77777777" w:rsidR="00364E0E" w:rsidRPr="001E7490" w:rsidRDefault="00364E0E" w:rsidP="00D67E3F">
            <w:pPr>
              <w:jc w:val="center"/>
              <w:cnfStyle w:val="000000000000" w:firstRow="0" w:lastRow="0" w:firstColumn="0" w:lastColumn="0" w:oddVBand="0" w:evenVBand="0" w:oddHBand="0" w:evenHBand="0" w:firstRowFirstColumn="0" w:firstRowLastColumn="0" w:lastRowFirstColumn="0" w:lastRowLastColumn="0"/>
              <w:rPr>
                <w:rFonts w:ascii="Times New Roman" w:eastAsia="STKaiti" w:hAnsi="Times New Roman" w:cs="Times New Roman"/>
                <w:color w:val="000000"/>
                <w:sz w:val="18"/>
                <w:szCs w:val="18"/>
              </w:rPr>
            </w:pPr>
            <w:r w:rsidRPr="001E7490">
              <w:rPr>
                <w:rFonts w:ascii="Times New Roman" w:eastAsia="STKaiti" w:hAnsi="Times New Roman" w:cs="Times New Roman"/>
                <w:color w:val="000000"/>
                <w:sz w:val="18"/>
                <w:szCs w:val="18"/>
              </w:rPr>
              <w:t>&lt;0.001</w:t>
            </w:r>
          </w:p>
        </w:tc>
      </w:tr>
    </w:tbl>
    <w:p w14:paraId="2419667D" w14:textId="74869E5D" w:rsidR="009B1E2B" w:rsidRPr="001E7490" w:rsidRDefault="00364E0E" w:rsidP="00364E0E">
      <w:pPr>
        <w:widowControl/>
        <w:rPr>
          <w:rFonts w:ascii="Times New Roman" w:hAnsi="Times New Roman" w:cs="Times New Roman"/>
          <w:color w:val="000000"/>
          <w:sz w:val="15"/>
          <w:szCs w:val="15"/>
        </w:rPr>
      </w:pPr>
      <w:r w:rsidRPr="001E7490">
        <w:rPr>
          <w:rFonts w:ascii="Times New Roman" w:hAnsi="Times New Roman" w:cs="Times New Roman"/>
          <w:color w:val="000000"/>
          <w:sz w:val="15"/>
          <w:szCs w:val="15"/>
        </w:rPr>
        <w:t>SD: standard deviation. *adjusted for age, gender;</w:t>
      </w:r>
      <w:r w:rsidRPr="001E7490">
        <w:rPr>
          <w:rFonts w:ascii="Times New Roman" w:hAnsi="Times New Roman" w:cs="Times New Roman" w:hint="eastAsia"/>
          <w:color w:val="000000"/>
          <w:sz w:val="15"/>
          <w:szCs w:val="15"/>
        </w:rPr>
        <w:t xml:space="preserve"> </w:t>
      </w:r>
      <w:r w:rsidRPr="001E7490">
        <w:rPr>
          <w:rFonts w:ascii="Times New Roman" w:hAnsi="Times New Roman" w:cs="Times New Roman"/>
          <w:color w:val="000000"/>
          <w:sz w:val="15"/>
          <w:szCs w:val="15"/>
        </w:rPr>
        <w:t>**adjusted for age, gender, TNM stage, Eastern Cooperative Oncology Group performance status, tumor type, previous treatment, smoking and drinking status, weight loss, NRS score, hemoglobin level, hand grip strength, calf-circumference, triceps skinfold, mid-arm circumference, calf circumference, diabetes mellitus, hypertension and coronary heart disease.</w:t>
      </w:r>
    </w:p>
    <w:p w14:paraId="1D8FEDD6" w14:textId="77777777" w:rsidR="00A52C50" w:rsidRPr="001E7490" w:rsidRDefault="00A52C50">
      <w:pPr>
        <w:widowControl/>
        <w:jc w:val="left"/>
        <w:rPr>
          <w:rFonts w:ascii="Times New Roman" w:hAnsi="Times New Roman" w:cs="Times New Roman"/>
          <w:b/>
          <w:bCs/>
          <w:color w:val="000000"/>
        </w:rPr>
      </w:pPr>
      <w:r w:rsidRPr="001E7490">
        <w:rPr>
          <w:rFonts w:ascii="Times New Roman" w:hAnsi="Times New Roman" w:cs="Times New Roman"/>
          <w:b/>
          <w:bCs/>
          <w:color w:val="000000"/>
        </w:rPr>
        <w:br w:type="page"/>
      </w:r>
    </w:p>
    <w:p w14:paraId="667B8E71" w14:textId="166E3911" w:rsidR="009B1E2B" w:rsidRPr="001E7490" w:rsidRDefault="009B1E2B" w:rsidP="009B1E2B">
      <w:pPr>
        <w:rPr>
          <w:rFonts w:ascii="Times New Roman" w:hAnsi="Times New Roman" w:cs="Times New Roman"/>
          <w:color w:val="000000"/>
        </w:rPr>
      </w:pPr>
      <w:r w:rsidRPr="001E7490">
        <w:rPr>
          <w:rFonts w:ascii="Times New Roman" w:hAnsi="Times New Roman" w:cs="Times New Roman"/>
          <w:b/>
          <w:bCs/>
          <w:color w:val="000000"/>
        </w:rPr>
        <w:lastRenderedPageBreak/>
        <w:t xml:space="preserve">Table S3 </w:t>
      </w:r>
      <w:r w:rsidRPr="001E7490">
        <w:rPr>
          <w:rFonts w:ascii="Times New Roman" w:hAnsi="Times New Roman" w:cs="Times New Roman"/>
          <w:color w:val="000000"/>
        </w:rPr>
        <w:t>Clinicopathological characteristics in overweight or obese patients with cancer</w:t>
      </w:r>
      <w:r w:rsidRPr="001E7490">
        <w:rPr>
          <w:rFonts w:ascii="Times New Roman" w:hAnsi="Times New Roman" w:cs="Times New Roman" w:hint="eastAsia"/>
          <w:color w:val="000000"/>
        </w:rPr>
        <w:t xml:space="preserve"> </w:t>
      </w:r>
      <w:r w:rsidRPr="001E7490">
        <w:rPr>
          <w:rFonts w:ascii="Times New Roman" w:hAnsi="Times New Roman" w:cs="Times New Roman"/>
          <w:color w:val="000000"/>
        </w:rPr>
        <w:t>after adjustment using propensity score matching</w:t>
      </w:r>
    </w:p>
    <w:tbl>
      <w:tblPr>
        <w:tblStyle w:val="1"/>
        <w:tblpPr w:leftFromText="180" w:rightFromText="180" w:vertAnchor="text" w:tblpXSpec="center" w:tblpY="1"/>
        <w:tblOverlap w:val="never"/>
        <w:tblW w:w="72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984"/>
        <w:gridCol w:w="1843"/>
        <w:gridCol w:w="1276"/>
      </w:tblGrid>
      <w:tr w:rsidR="009B1E2B" w:rsidRPr="001E7490" w14:paraId="38233FDC" w14:textId="77777777" w:rsidTr="002E2583">
        <w:tc>
          <w:tcPr>
            <w:tcW w:w="2127" w:type="dxa"/>
            <w:vMerge w:val="restart"/>
            <w:vAlign w:val="center"/>
          </w:tcPr>
          <w:p w14:paraId="2D147A2A" w14:textId="77777777" w:rsidR="009B1E2B" w:rsidRPr="001E7490" w:rsidRDefault="009B1E2B" w:rsidP="009B1E2B">
            <w:pPr>
              <w:rPr>
                <w:rFonts w:ascii="Times New Roman" w:hAnsi="Times New Roman" w:cs="Times New Roman"/>
                <w:b/>
                <w:color w:val="000000"/>
                <w:szCs w:val="21"/>
              </w:rPr>
            </w:pPr>
            <w:r w:rsidRPr="001E7490">
              <w:rPr>
                <w:rFonts w:ascii="Times New Roman" w:hAnsi="Times New Roman" w:cs="Times New Roman"/>
                <w:b/>
                <w:color w:val="000000"/>
                <w:szCs w:val="21"/>
              </w:rPr>
              <w:t>Characteristics</w:t>
            </w:r>
          </w:p>
        </w:tc>
        <w:tc>
          <w:tcPr>
            <w:tcW w:w="3827" w:type="dxa"/>
            <w:gridSpan w:val="2"/>
            <w:tcBorders>
              <w:top w:val="single" w:sz="4" w:space="0" w:color="auto"/>
              <w:bottom w:val="single" w:sz="4" w:space="0" w:color="auto"/>
            </w:tcBorders>
            <w:vAlign w:val="center"/>
          </w:tcPr>
          <w:p w14:paraId="059F736E" w14:textId="77777777" w:rsidR="009B1E2B" w:rsidRPr="001E7490" w:rsidRDefault="009B1E2B" w:rsidP="009B1E2B">
            <w:pPr>
              <w:jc w:val="center"/>
              <w:rPr>
                <w:rFonts w:ascii="Times New Roman" w:hAnsi="Times New Roman" w:cs="Times New Roman"/>
                <w:b/>
                <w:color w:val="000000"/>
                <w:szCs w:val="21"/>
              </w:rPr>
            </w:pPr>
            <w:r w:rsidRPr="001E7490">
              <w:rPr>
                <w:rFonts w:ascii="Times New Roman" w:hAnsi="Times New Roman" w:cs="Times New Roman"/>
                <w:b/>
                <w:color w:val="000000"/>
                <w:sz w:val="18"/>
                <w:szCs w:val="18"/>
              </w:rPr>
              <w:t>PNI levels</w:t>
            </w:r>
          </w:p>
        </w:tc>
        <w:tc>
          <w:tcPr>
            <w:tcW w:w="1276" w:type="dxa"/>
            <w:vAlign w:val="center"/>
          </w:tcPr>
          <w:p w14:paraId="511BF217" w14:textId="77777777" w:rsidR="009B1E2B" w:rsidRPr="001E7490" w:rsidRDefault="009B1E2B" w:rsidP="009B1E2B">
            <w:pPr>
              <w:jc w:val="center"/>
              <w:rPr>
                <w:rFonts w:ascii="Times New Roman" w:hAnsi="Times New Roman" w:cs="Times New Roman"/>
                <w:b/>
                <w:bCs/>
                <w:i/>
                <w:iCs/>
                <w:color w:val="000000"/>
                <w:szCs w:val="21"/>
              </w:rPr>
            </w:pPr>
          </w:p>
        </w:tc>
      </w:tr>
      <w:tr w:rsidR="009B1E2B" w:rsidRPr="001E7490" w14:paraId="40733097" w14:textId="77777777" w:rsidTr="002E2583">
        <w:trPr>
          <w:trHeight w:val="667"/>
        </w:trPr>
        <w:tc>
          <w:tcPr>
            <w:tcW w:w="2127" w:type="dxa"/>
            <w:vMerge/>
            <w:vAlign w:val="center"/>
          </w:tcPr>
          <w:p w14:paraId="3B55BD27" w14:textId="77777777" w:rsidR="009B1E2B" w:rsidRPr="001E7490" w:rsidRDefault="009B1E2B" w:rsidP="009B1E2B">
            <w:pPr>
              <w:rPr>
                <w:rFonts w:ascii="Times New Roman" w:hAnsi="Times New Roman" w:cs="Times New Roman"/>
                <w:b/>
                <w:color w:val="000000"/>
                <w:szCs w:val="21"/>
              </w:rPr>
            </w:pPr>
          </w:p>
        </w:tc>
        <w:tc>
          <w:tcPr>
            <w:tcW w:w="1984" w:type="dxa"/>
            <w:tcBorders>
              <w:top w:val="single" w:sz="4" w:space="0" w:color="auto"/>
            </w:tcBorders>
            <w:vAlign w:val="center"/>
          </w:tcPr>
          <w:p w14:paraId="63466006" w14:textId="77777777" w:rsidR="009B1E2B" w:rsidRPr="001E7490" w:rsidRDefault="009B1E2B" w:rsidP="009B1E2B">
            <w:pPr>
              <w:jc w:val="center"/>
              <w:rPr>
                <w:rFonts w:ascii="Times New Roman" w:hAnsi="Times New Roman" w:cs="Times New Roman"/>
                <w:b/>
                <w:color w:val="000000"/>
                <w:sz w:val="18"/>
                <w:szCs w:val="18"/>
              </w:rPr>
            </w:pPr>
            <w:r w:rsidRPr="001E7490">
              <w:rPr>
                <w:rFonts w:ascii="Times New Roman" w:hAnsi="Times New Roman" w:cs="Times New Roman"/>
                <w:b/>
                <w:color w:val="000000"/>
                <w:sz w:val="18"/>
                <w:szCs w:val="18"/>
              </w:rPr>
              <w:t>High PNI</w:t>
            </w:r>
          </w:p>
          <w:p w14:paraId="1DDEC4BC" w14:textId="77777777" w:rsidR="009B1E2B" w:rsidRPr="001E7490" w:rsidRDefault="009B1E2B" w:rsidP="009B1E2B">
            <w:pPr>
              <w:jc w:val="center"/>
              <w:rPr>
                <w:rFonts w:ascii="Times New Roman" w:hAnsi="Times New Roman" w:cs="Times New Roman"/>
                <w:b/>
                <w:color w:val="000000"/>
                <w:szCs w:val="21"/>
              </w:rPr>
            </w:pPr>
            <w:r w:rsidRPr="001E7490">
              <w:rPr>
                <w:rFonts w:ascii="Times New Roman" w:hAnsi="Times New Roman" w:cs="Times New Roman"/>
                <w:b/>
                <w:color w:val="000000"/>
                <w:sz w:val="18"/>
                <w:szCs w:val="18"/>
              </w:rPr>
              <w:t>(n=910)</w:t>
            </w:r>
          </w:p>
        </w:tc>
        <w:tc>
          <w:tcPr>
            <w:tcW w:w="1843" w:type="dxa"/>
            <w:tcBorders>
              <w:top w:val="single" w:sz="4" w:space="0" w:color="auto"/>
            </w:tcBorders>
            <w:vAlign w:val="center"/>
          </w:tcPr>
          <w:p w14:paraId="062E321F" w14:textId="77777777" w:rsidR="009B1E2B" w:rsidRPr="001E7490" w:rsidRDefault="009B1E2B" w:rsidP="009B1E2B">
            <w:pPr>
              <w:jc w:val="center"/>
              <w:rPr>
                <w:rFonts w:ascii="Times New Roman" w:hAnsi="Times New Roman" w:cs="Times New Roman"/>
                <w:b/>
                <w:color w:val="000000"/>
                <w:sz w:val="18"/>
                <w:szCs w:val="18"/>
              </w:rPr>
            </w:pPr>
            <w:r w:rsidRPr="001E7490">
              <w:rPr>
                <w:rFonts w:ascii="Times New Roman" w:hAnsi="Times New Roman" w:cs="Times New Roman"/>
                <w:b/>
                <w:color w:val="000000"/>
                <w:sz w:val="18"/>
                <w:szCs w:val="18"/>
              </w:rPr>
              <w:t>Low PNI</w:t>
            </w:r>
          </w:p>
          <w:p w14:paraId="3545903A" w14:textId="77777777" w:rsidR="009B1E2B" w:rsidRPr="001E7490" w:rsidRDefault="009B1E2B" w:rsidP="009B1E2B">
            <w:pPr>
              <w:jc w:val="center"/>
              <w:rPr>
                <w:rFonts w:ascii="Times New Roman" w:hAnsi="Times New Roman" w:cs="Times New Roman"/>
                <w:b/>
                <w:color w:val="000000"/>
                <w:szCs w:val="21"/>
              </w:rPr>
            </w:pPr>
            <w:r w:rsidRPr="001E7490">
              <w:rPr>
                <w:rFonts w:ascii="Times New Roman" w:hAnsi="Times New Roman" w:cs="Times New Roman"/>
                <w:b/>
                <w:color w:val="000000"/>
                <w:sz w:val="18"/>
                <w:szCs w:val="18"/>
              </w:rPr>
              <w:t>(n=910)</w:t>
            </w:r>
          </w:p>
        </w:tc>
        <w:tc>
          <w:tcPr>
            <w:tcW w:w="1276" w:type="dxa"/>
            <w:vAlign w:val="center"/>
          </w:tcPr>
          <w:p w14:paraId="48BAC70E" w14:textId="77777777" w:rsidR="009B1E2B" w:rsidRPr="001E7490" w:rsidRDefault="009B1E2B" w:rsidP="009B1E2B">
            <w:pPr>
              <w:jc w:val="center"/>
              <w:rPr>
                <w:rFonts w:ascii="Times New Roman" w:hAnsi="Times New Roman" w:cs="Times New Roman"/>
                <w:b/>
                <w:bCs/>
                <w:color w:val="000000"/>
                <w:szCs w:val="21"/>
              </w:rPr>
            </w:pPr>
            <w:r w:rsidRPr="001E7490">
              <w:rPr>
                <w:rFonts w:ascii="Times New Roman" w:hAnsi="Times New Roman" w:cs="Times New Roman"/>
                <w:b/>
                <w:bCs/>
                <w:i/>
                <w:iCs/>
                <w:color w:val="000000"/>
                <w:szCs w:val="21"/>
              </w:rPr>
              <w:t>P</w:t>
            </w:r>
            <w:r w:rsidRPr="001E7490">
              <w:rPr>
                <w:rFonts w:ascii="Times New Roman" w:hAnsi="Times New Roman" w:cs="Times New Roman" w:hint="eastAsia"/>
                <w:b/>
                <w:bCs/>
                <w:color w:val="000000"/>
                <w:szCs w:val="21"/>
              </w:rPr>
              <w:t>-value</w:t>
            </w:r>
          </w:p>
        </w:tc>
      </w:tr>
      <w:tr w:rsidR="009B1E2B" w:rsidRPr="001E7490" w14:paraId="1681D025" w14:textId="77777777" w:rsidTr="002E2583">
        <w:tc>
          <w:tcPr>
            <w:tcW w:w="2127" w:type="dxa"/>
            <w:tcBorders>
              <w:top w:val="single" w:sz="4" w:space="0" w:color="auto"/>
              <w:bottom w:val="nil"/>
            </w:tcBorders>
          </w:tcPr>
          <w:p w14:paraId="1E1BD5CB" w14:textId="77777777" w:rsidR="009B1E2B" w:rsidRPr="001E7490" w:rsidRDefault="009B1E2B" w:rsidP="009B1E2B">
            <w:pPr>
              <w:rPr>
                <w:rFonts w:ascii="Times New Roman" w:hAnsi="Times New Roman" w:cs="Times New Roman"/>
                <w:color w:val="000000"/>
                <w:szCs w:val="21"/>
              </w:rPr>
            </w:pPr>
            <w:r w:rsidRPr="001E7490">
              <w:rPr>
                <w:rFonts w:ascii="Times New Roman" w:hAnsi="Times New Roman" w:cs="Times New Roman"/>
                <w:color w:val="000000"/>
                <w:szCs w:val="21"/>
              </w:rPr>
              <w:t>Age, years,</w:t>
            </w:r>
            <w:r w:rsidRPr="001E7490">
              <w:rPr>
                <w:rFonts w:ascii="Times New Roman" w:hAnsi="Times New Roman" w:cs="Times New Roman"/>
                <w:color w:val="000000"/>
              </w:rPr>
              <w:t xml:space="preserve"> </w:t>
            </w:r>
            <w:r w:rsidRPr="001E7490">
              <w:rPr>
                <w:rFonts w:ascii="Times New Roman" w:hAnsi="Times New Roman" w:cs="Times New Roman"/>
                <w:color w:val="000000"/>
                <w:szCs w:val="21"/>
              </w:rPr>
              <w:t>n (%)*</w:t>
            </w:r>
          </w:p>
        </w:tc>
        <w:tc>
          <w:tcPr>
            <w:tcW w:w="1984" w:type="dxa"/>
            <w:tcBorders>
              <w:top w:val="single" w:sz="4" w:space="0" w:color="auto"/>
              <w:bottom w:val="nil"/>
            </w:tcBorders>
          </w:tcPr>
          <w:p w14:paraId="2CE5846B" w14:textId="77777777" w:rsidR="009B1E2B" w:rsidRPr="001E7490" w:rsidRDefault="009B1E2B" w:rsidP="009B1E2B">
            <w:pPr>
              <w:jc w:val="center"/>
              <w:rPr>
                <w:rFonts w:ascii="Times New Roman" w:hAnsi="Times New Roman" w:cs="Times New Roman"/>
                <w:color w:val="000000"/>
                <w:szCs w:val="21"/>
              </w:rPr>
            </w:pPr>
          </w:p>
        </w:tc>
        <w:tc>
          <w:tcPr>
            <w:tcW w:w="1843" w:type="dxa"/>
            <w:tcBorders>
              <w:top w:val="single" w:sz="4" w:space="0" w:color="auto"/>
              <w:bottom w:val="nil"/>
            </w:tcBorders>
          </w:tcPr>
          <w:p w14:paraId="7C15D522" w14:textId="77777777" w:rsidR="009B1E2B" w:rsidRPr="001E7490" w:rsidRDefault="009B1E2B" w:rsidP="009B1E2B">
            <w:pPr>
              <w:jc w:val="center"/>
              <w:rPr>
                <w:rFonts w:ascii="Times New Roman" w:hAnsi="Times New Roman" w:cs="Times New Roman"/>
                <w:color w:val="000000"/>
                <w:szCs w:val="21"/>
              </w:rPr>
            </w:pPr>
          </w:p>
        </w:tc>
        <w:tc>
          <w:tcPr>
            <w:tcW w:w="1276" w:type="dxa"/>
            <w:tcBorders>
              <w:top w:val="single" w:sz="4" w:space="0" w:color="auto"/>
              <w:bottom w:val="nil"/>
            </w:tcBorders>
          </w:tcPr>
          <w:p w14:paraId="6C9E7881"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0.960</w:t>
            </w:r>
          </w:p>
        </w:tc>
      </w:tr>
      <w:tr w:rsidR="009B1E2B" w:rsidRPr="001E7490" w14:paraId="6CBADF60" w14:textId="77777777" w:rsidTr="002E2583">
        <w:tc>
          <w:tcPr>
            <w:tcW w:w="2127" w:type="dxa"/>
            <w:tcBorders>
              <w:top w:val="nil"/>
            </w:tcBorders>
          </w:tcPr>
          <w:p w14:paraId="0D1AE8D9"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≤65</w:t>
            </w:r>
          </w:p>
        </w:tc>
        <w:tc>
          <w:tcPr>
            <w:tcW w:w="1984" w:type="dxa"/>
            <w:tcBorders>
              <w:top w:val="nil"/>
            </w:tcBorders>
          </w:tcPr>
          <w:p w14:paraId="5C63724B"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623(68.5%)</w:t>
            </w:r>
          </w:p>
        </w:tc>
        <w:tc>
          <w:tcPr>
            <w:tcW w:w="1843" w:type="dxa"/>
            <w:tcBorders>
              <w:top w:val="nil"/>
            </w:tcBorders>
          </w:tcPr>
          <w:p w14:paraId="6E24A08D"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624(68.6%)</w:t>
            </w:r>
          </w:p>
        </w:tc>
        <w:tc>
          <w:tcPr>
            <w:tcW w:w="1276" w:type="dxa"/>
            <w:tcBorders>
              <w:top w:val="nil"/>
            </w:tcBorders>
          </w:tcPr>
          <w:p w14:paraId="0E30445A"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74E16821" w14:textId="77777777" w:rsidTr="002E2583">
        <w:tc>
          <w:tcPr>
            <w:tcW w:w="2127" w:type="dxa"/>
            <w:tcBorders>
              <w:top w:val="nil"/>
            </w:tcBorders>
          </w:tcPr>
          <w:p w14:paraId="581845EF"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hint="eastAsia"/>
                <w:color w:val="000000"/>
                <w:szCs w:val="21"/>
              </w:rPr>
              <w:t>&gt;</w:t>
            </w:r>
            <w:r w:rsidRPr="001E7490">
              <w:rPr>
                <w:rFonts w:ascii="Times New Roman" w:hAnsi="Times New Roman" w:cs="Times New Roman"/>
                <w:color w:val="000000"/>
                <w:szCs w:val="21"/>
              </w:rPr>
              <w:t>65</w:t>
            </w:r>
          </w:p>
        </w:tc>
        <w:tc>
          <w:tcPr>
            <w:tcW w:w="1984" w:type="dxa"/>
            <w:tcBorders>
              <w:top w:val="nil"/>
            </w:tcBorders>
          </w:tcPr>
          <w:p w14:paraId="363FB692"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287(31.5%)</w:t>
            </w:r>
          </w:p>
        </w:tc>
        <w:tc>
          <w:tcPr>
            <w:tcW w:w="1843" w:type="dxa"/>
            <w:tcBorders>
              <w:top w:val="nil"/>
            </w:tcBorders>
          </w:tcPr>
          <w:p w14:paraId="454BC339"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286(31.4%)</w:t>
            </w:r>
          </w:p>
        </w:tc>
        <w:tc>
          <w:tcPr>
            <w:tcW w:w="1276" w:type="dxa"/>
            <w:tcBorders>
              <w:top w:val="nil"/>
            </w:tcBorders>
          </w:tcPr>
          <w:p w14:paraId="068D46CA"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3130804A" w14:textId="77777777" w:rsidTr="002E2583">
        <w:tc>
          <w:tcPr>
            <w:tcW w:w="2127" w:type="dxa"/>
          </w:tcPr>
          <w:p w14:paraId="0664B566" w14:textId="77777777" w:rsidR="009B1E2B" w:rsidRPr="001E7490" w:rsidRDefault="009B1E2B" w:rsidP="009B1E2B">
            <w:pPr>
              <w:rPr>
                <w:rFonts w:ascii="Times New Roman" w:hAnsi="Times New Roman" w:cs="Times New Roman"/>
                <w:color w:val="000000"/>
                <w:szCs w:val="21"/>
              </w:rPr>
            </w:pPr>
            <w:r w:rsidRPr="001E7490">
              <w:rPr>
                <w:rFonts w:ascii="Times New Roman" w:hAnsi="Times New Roman" w:cs="Times New Roman"/>
                <w:color w:val="000000"/>
                <w:szCs w:val="21"/>
              </w:rPr>
              <w:t>Gender, n (%)*</w:t>
            </w:r>
          </w:p>
        </w:tc>
        <w:tc>
          <w:tcPr>
            <w:tcW w:w="1984" w:type="dxa"/>
          </w:tcPr>
          <w:p w14:paraId="608FC3D3" w14:textId="77777777" w:rsidR="009B1E2B" w:rsidRPr="001E7490" w:rsidRDefault="009B1E2B" w:rsidP="009B1E2B">
            <w:pPr>
              <w:jc w:val="center"/>
              <w:rPr>
                <w:rFonts w:ascii="Times New Roman" w:hAnsi="Times New Roman" w:cs="Times New Roman"/>
                <w:color w:val="000000"/>
                <w:szCs w:val="21"/>
              </w:rPr>
            </w:pPr>
          </w:p>
        </w:tc>
        <w:tc>
          <w:tcPr>
            <w:tcW w:w="1843" w:type="dxa"/>
          </w:tcPr>
          <w:p w14:paraId="06585138" w14:textId="77777777" w:rsidR="009B1E2B" w:rsidRPr="001E7490" w:rsidRDefault="009B1E2B" w:rsidP="009B1E2B">
            <w:pPr>
              <w:jc w:val="center"/>
              <w:rPr>
                <w:rFonts w:ascii="Times New Roman" w:hAnsi="Times New Roman" w:cs="Times New Roman"/>
                <w:color w:val="000000"/>
                <w:szCs w:val="21"/>
              </w:rPr>
            </w:pPr>
          </w:p>
        </w:tc>
        <w:tc>
          <w:tcPr>
            <w:tcW w:w="1276" w:type="dxa"/>
          </w:tcPr>
          <w:p w14:paraId="0530837A"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0.708</w:t>
            </w:r>
          </w:p>
        </w:tc>
      </w:tr>
      <w:tr w:rsidR="009B1E2B" w:rsidRPr="001E7490" w14:paraId="4B21FDD8" w14:textId="77777777" w:rsidTr="002E2583">
        <w:tc>
          <w:tcPr>
            <w:tcW w:w="2127" w:type="dxa"/>
          </w:tcPr>
          <w:p w14:paraId="2CB66DBA"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Male</w:t>
            </w:r>
          </w:p>
        </w:tc>
        <w:tc>
          <w:tcPr>
            <w:tcW w:w="1984" w:type="dxa"/>
          </w:tcPr>
          <w:p w14:paraId="6D9C400D"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462 (50.8%)</w:t>
            </w:r>
          </w:p>
        </w:tc>
        <w:tc>
          <w:tcPr>
            <w:tcW w:w="1843" w:type="dxa"/>
          </w:tcPr>
          <w:p w14:paraId="1E521781"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454 (49.9%)</w:t>
            </w:r>
          </w:p>
        </w:tc>
        <w:tc>
          <w:tcPr>
            <w:tcW w:w="1276" w:type="dxa"/>
          </w:tcPr>
          <w:p w14:paraId="4E5C6F2D"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271DD7EE" w14:textId="77777777" w:rsidTr="002E2583">
        <w:tc>
          <w:tcPr>
            <w:tcW w:w="2127" w:type="dxa"/>
          </w:tcPr>
          <w:p w14:paraId="721421E8"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Female</w:t>
            </w:r>
          </w:p>
        </w:tc>
        <w:tc>
          <w:tcPr>
            <w:tcW w:w="1984" w:type="dxa"/>
          </w:tcPr>
          <w:p w14:paraId="0965A457"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448 (49.2%)</w:t>
            </w:r>
          </w:p>
        </w:tc>
        <w:tc>
          <w:tcPr>
            <w:tcW w:w="1843" w:type="dxa"/>
          </w:tcPr>
          <w:p w14:paraId="1B5E562E"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456 (50.1%)</w:t>
            </w:r>
          </w:p>
        </w:tc>
        <w:tc>
          <w:tcPr>
            <w:tcW w:w="1276" w:type="dxa"/>
          </w:tcPr>
          <w:p w14:paraId="0D1CDB83"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0B5C3DE7" w14:textId="77777777" w:rsidTr="002E2583">
        <w:tc>
          <w:tcPr>
            <w:tcW w:w="2127" w:type="dxa"/>
          </w:tcPr>
          <w:p w14:paraId="3EF186CC" w14:textId="77777777" w:rsidR="009B1E2B" w:rsidRPr="001E7490" w:rsidRDefault="009B1E2B" w:rsidP="009B1E2B">
            <w:pPr>
              <w:rPr>
                <w:rFonts w:ascii="Times New Roman" w:hAnsi="Times New Roman" w:cs="Times New Roman"/>
                <w:color w:val="000000"/>
                <w:szCs w:val="21"/>
              </w:rPr>
            </w:pPr>
            <w:r w:rsidRPr="001E7490">
              <w:rPr>
                <w:rFonts w:ascii="Times New Roman" w:hAnsi="Times New Roman" w:cs="Times New Roman"/>
                <w:color w:val="000000"/>
                <w:szCs w:val="21"/>
              </w:rPr>
              <w:t>Smoking, n (%)*</w:t>
            </w:r>
          </w:p>
        </w:tc>
        <w:tc>
          <w:tcPr>
            <w:tcW w:w="1984" w:type="dxa"/>
          </w:tcPr>
          <w:p w14:paraId="52CD28EF" w14:textId="77777777" w:rsidR="009B1E2B" w:rsidRPr="001E7490" w:rsidRDefault="009B1E2B" w:rsidP="009B1E2B">
            <w:pPr>
              <w:jc w:val="center"/>
              <w:rPr>
                <w:rFonts w:ascii="Times New Roman" w:hAnsi="Times New Roman" w:cs="Times New Roman"/>
                <w:color w:val="000000"/>
                <w:szCs w:val="21"/>
              </w:rPr>
            </w:pPr>
          </w:p>
        </w:tc>
        <w:tc>
          <w:tcPr>
            <w:tcW w:w="1843" w:type="dxa"/>
          </w:tcPr>
          <w:p w14:paraId="23A83716" w14:textId="77777777" w:rsidR="009B1E2B" w:rsidRPr="001E7490" w:rsidRDefault="009B1E2B" w:rsidP="009B1E2B">
            <w:pPr>
              <w:jc w:val="center"/>
              <w:rPr>
                <w:rFonts w:ascii="Times New Roman" w:hAnsi="Times New Roman" w:cs="Times New Roman"/>
                <w:color w:val="000000"/>
                <w:szCs w:val="21"/>
              </w:rPr>
            </w:pPr>
          </w:p>
        </w:tc>
        <w:tc>
          <w:tcPr>
            <w:tcW w:w="1276" w:type="dxa"/>
          </w:tcPr>
          <w:p w14:paraId="07560DCE"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.808</w:t>
            </w:r>
          </w:p>
        </w:tc>
      </w:tr>
      <w:tr w:rsidR="009B1E2B" w:rsidRPr="001E7490" w14:paraId="66887998" w14:textId="77777777" w:rsidTr="002E2583">
        <w:tc>
          <w:tcPr>
            <w:tcW w:w="2127" w:type="dxa"/>
          </w:tcPr>
          <w:p w14:paraId="6CBF84E2"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Absent</w:t>
            </w:r>
          </w:p>
        </w:tc>
        <w:tc>
          <w:tcPr>
            <w:tcW w:w="1984" w:type="dxa"/>
          </w:tcPr>
          <w:p w14:paraId="0A59B443"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5</w:t>
            </w:r>
            <w:r w:rsidRPr="001E7490">
              <w:rPr>
                <w:rFonts w:ascii="Times New Roman" w:hAnsi="Times New Roman" w:cs="Times New Roman"/>
                <w:color w:val="000000"/>
                <w:szCs w:val="21"/>
              </w:rPr>
              <w:t>77(63.4%)</w:t>
            </w:r>
          </w:p>
        </w:tc>
        <w:tc>
          <w:tcPr>
            <w:tcW w:w="1843" w:type="dxa"/>
          </w:tcPr>
          <w:p w14:paraId="2E652005"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5</w:t>
            </w:r>
            <w:r w:rsidRPr="001E7490">
              <w:rPr>
                <w:rFonts w:ascii="Times New Roman" w:hAnsi="Times New Roman" w:cs="Times New Roman"/>
                <w:color w:val="000000"/>
                <w:szCs w:val="21"/>
              </w:rPr>
              <w:t>72(62.9%)</w:t>
            </w:r>
          </w:p>
        </w:tc>
        <w:tc>
          <w:tcPr>
            <w:tcW w:w="1276" w:type="dxa"/>
          </w:tcPr>
          <w:p w14:paraId="788A23B3"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3C5413C4" w14:textId="77777777" w:rsidTr="002E2583">
        <w:tc>
          <w:tcPr>
            <w:tcW w:w="2127" w:type="dxa"/>
          </w:tcPr>
          <w:p w14:paraId="1CADA7E5"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Present</w:t>
            </w:r>
          </w:p>
        </w:tc>
        <w:tc>
          <w:tcPr>
            <w:tcW w:w="1984" w:type="dxa"/>
          </w:tcPr>
          <w:p w14:paraId="4D0EB057"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33(36.6%)</w:t>
            </w:r>
          </w:p>
        </w:tc>
        <w:tc>
          <w:tcPr>
            <w:tcW w:w="1843" w:type="dxa"/>
          </w:tcPr>
          <w:p w14:paraId="478FE3A1"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38(37.1%)</w:t>
            </w:r>
          </w:p>
        </w:tc>
        <w:tc>
          <w:tcPr>
            <w:tcW w:w="1276" w:type="dxa"/>
          </w:tcPr>
          <w:p w14:paraId="761C7226"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738F3ECD" w14:textId="77777777" w:rsidTr="002E2583">
        <w:tc>
          <w:tcPr>
            <w:tcW w:w="2127" w:type="dxa"/>
          </w:tcPr>
          <w:p w14:paraId="008718B4" w14:textId="77777777" w:rsidR="009B1E2B" w:rsidRPr="001E7490" w:rsidRDefault="009B1E2B" w:rsidP="009B1E2B">
            <w:pPr>
              <w:rPr>
                <w:rFonts w:ascii="Times New Roman" w:hAnsi="Times New Roman" w:cs="Times New Roman"/>
                <w:color w:val="000000"/>
                <w:szCs w:val="21"/>
              </w:rPr>
            </w:pPr>
            <w:r w:rsidRPr="001E7490">
              <w:rPr>
                <w:rFonts w:ascii="Times New Roman" w:hAnsi="Times New Roman" w:cs="Times New Roman"/>
                <w:color w:val="000000"/>
                <w:szCs w:val="21"/>
              </w:rPr>
              <w:t>Drinking, n (%)*</w:t>
            </w:r>
          </w:p>
        </w:tc>
        <w:tc>
          <w:tcPr>
            <w:tcW w:w="1984" w:type="dxa"/>
          </w:tcPr>
          <w:p w14:paraId="59CB6457" w14:textId="77777777" w:rsidR="009B1E2B" w:rsidRPr="001E7490" w:rsidRDefault="009B1E2B" w:rsidP="009B1E2B">
            <w:pPr>
              <w:jc w:val="center"/>
              <w:rPr>
                <w:rFonts w:ascii="Times New Roman" w:hAnsi="Times New Roman" w:cs="Times New Roman"/>
                <w:color w:val="000000"/>
                <w:szCs w:val="21"/>
              </w:rPr>
            </w:pPr>
          </w:p>
        </w:tc>
        <w:tc>
          <w:tcPr>
            <w:tcW w:w="1843" w:type="dxa"/>
          </w:tcPr>
          <w:p w14:paraId="6AD54B39" w14:textId="77777777" w:rsidR="009B1E2B" w:rsidRPr="001E7490" w:rsidRDefault="009B1E2B" w:rsidP="009B1E2B">
            <w:pPr>
              <w:jc w:val="center"/>
              <w:rPr>
                <w:rFonts w:ascii="Times New Roman" w:hAnsi="Times New Roman" w:cs="Times New Roman"/>
                <w:color w:val="000000"/>
                <w:szCs w:val="21"/>
              </w:rPr>
            </w:pPr>
          </w:p>
        </w:tc>
        <w:tc>
          <w:tcPr>
            <w:tcW w:w="1276" w:type="dxa"/>
          </w:tcPr>
          <w:p w14:paraId="13B3CB69"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0</w:t>
            </w:r>
            <w:r w:rsidRPr="001E7490">
              <w:rPr>
                <w:rFonts w:ascii="Times New Roman" w:hAnsi="Times New Roman" w:cs="Times New Roman"/>
                <w:color w:val="000000"/>
                <w:szCs w:val="21"/>
              </w:rPr>
              <w:t>.310</w:t>
            </w:r>
          </w:p>
        </w:tc>
      </w:tr>
      <w:tr w:rsidR="009B1E2B" w:rsidRPr="001E7490" w14:paraId="2B19F667" w14:textId="77777777" w:rsidTr="002E2583">
        <w:tc>
          <w:tcPr>
            <w:tcW w:w="2127" w:type="dxa"/>
          </w:tcPr>
          <w:p w14:paraId="59693F7F"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Absent</w:t>
            </w:r>
          </w:p>
        </w:tc>
        <w:tc>
          <w:tcPr>
            <w:tcW w:w="1984" w:type="dxa"/>
          </w:tcPr>
          <w:p w14:paraId="35B5E33F"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7</w:t>
            </w:r>
            <w:r w:rsidRPr="001E7490">
              <w:rPr>
                <w:rFonts w:ascii="Times New Roman" w:hAnsi="Times New Roman" w:cs="Times New Roman"/>
                <w:color w:val="000000"/>
                <w:szCs w:val="21"/>
              </w:rPr>
              <w:t>45(81.9%)</w:t>
            </w:r>
          </w:p>
        </w:tc>
        <w:tc>
          <w:tcPr>
            <w:tcW w:w="1843" w:type="dxa"/>
          </w:tcPr>
          <w:p w14:paraId="1DDBC83F"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7</w:t>
            </w:r>
            <w:r w:rsidRPr="001E7490">
              <w:rPr>
                <w:rFonts w:ascii="Times New Roman" w:hAnsi="Times New Roman" w:cs="Times New Roman"/>
                <w:color w:val="000000"/>
                <w:szCs w:val="21"/>
              </w:rPr>
              <w:t>28(80.0%)</w:t>
            </w:r>
          </w:p>
        </w:tc>
        <w:tc>
          <w:tcPr>
            <w:tcW w:w="1276" w:type="dxa"/>
          </w:tcPr>
          <w:p w14:paraId="139DE2FE"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47133BF9" w14:textId="77777777" w:rsidTr="002E2583">
        <w:tc>
          <w:tcPr>
            <w:tcW w:w="2127" w:type="dxa"/>
          </w:tcPr>
          <w:p w14:paraId="1E0E95E0"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Present</w:t>
            </w:r>
          </w:p>
        </w:tc>
        <w:tc>
          <w:tcPr>
            <w:tcW w:w="1984" w:type="dxa"/>
          </w:tcPr>
          <w:p w14:paraId="30987EA7"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65(18.1%)</w:t>
            </w:r>
          </w:p>
        </w:tc>
        <w:tc>
          <w:tcPr>
            <w:tcW w:w="1843" w:type="dxa"/>
          </w:tcPr>
          <w:p w14:paraId="653FA30F"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1</w:t>
            </w:r>
            <w:r w:rsidRPr="001E7490">
              <w:rPr>
                <w:rFonts w:ascii="Times New Roman" w:hAnsi="Times New Roman" w:cs="Times New Roman"/>
                <w:color w:val="000000"/>
                <w:szCs w:val="21"/>
              </w:rPr>
              <w:t>82(20.0%)</w:t>
            </w:r>
          </w:p>
        </w:tc>
        <w:tc>
          <w:tcPr>
            <w:tcW w:w="1276" w:type="dxa"/>
          </w:tcPr>
          <w:p w14:paraId="555F60D9"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62B9E19B" w14:textId="77777777" w:rsidTr="002E2583">
        <w:tc>
          <w:tcPr>
            <w:tcW w:w="2127" w:type="dxa"/>
          </w:tcPr>
          <w:p w14:paraId="47F0A2D0" w14:textId="77777777" w:rsidR="009B1E2B" w:rsidRPr="001E7490" w:rsidRDefault="009B1E2B" w:rsidP="009B1E2B">
            <w:pPr>
              <w:rPr>
                <w:rFonts w:ascii="Times New Roman" w:hAnsi="Times New Roman" w:cs="Times New Roman"/>
                <w:color w:val="000000"/>
                <w:szCs w:val="21"/>
              </w:rPr>
            </w:pPr>
            <w:r w:rsidRPr="001E7490">
              <w:rPr>
                <w:rFonts w:ascii="Times New Roman" w:hAnsi="Times New Roman" w:cs="Times New Roman"/>
                <w:color w:val="000000"/>
                <w:szCs w:val="21"/>
              </w:rPr>
              <w:t>ECOG performance status, n (%)*</w:t>
            </w:r>
          </w:p>
        </w:tc>
        <w:tc>
          <w:tcPr>
            <w:tcW w:w="1984" w:type="dxa"/>
          </w:tcPr>
          <w:p w14:paraId="75A2D9DB" w14:textId="77777777" w:rsidR="009B1E2B" w:rsidRPr="001E7490" w:rsidRDefault="009B1E2B" w:rsidP="009B1E2B">
            <w:pPr>
              <w:jc w:val="center"/>
              <w:rPr>
                <w:rFonts w:ascii="Times New Roman" w:hAnsi="Times New Roman" w:cs="Times New Roman"/>
                <w:color w:val="000000"/>
                <w:szCs w:val="21"/>
              </w:rPr>
            </w:pPr>
          </w:p>
        </w:tc>
        <w:tc>
          <w:tcPr>
            <w:tcW w:w="1843" w:type="dxa"/>
          </w:tcPr>
          <w:p w14:paraId="038C8DAA" w14:textId="77777777" w:rsidR="009B1E2B" w:rsidRPr="001E7490" w:rsidRDefault="009B1E2B" w:rsidP="009B1E2B">
            <w:pPr>
              <w:jc w:val="center"/>
              <w:rPr>
                <w:rFonts w:ascii="Times New Roman" w:hAnsi="Times New Roman" w:cs="Times New Roman"/>
                <w:color w:val="000000"/>
                <w:szCs w:val="21"/>
              </w:rPr>
            </w:pPr>
          </w:p>
        </w:tc>
        <w:tc>
          <w:tcPr>
            <w:tcW w:w="1276" w:type="dxa"/>
          </w:tcPr>
          <w:p w14:paraId="422363D6"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0.152</w:t>
            </w:r>
          </w:p>
        </w:tc>
      </w:tr>
      <w:tr w:rsidR="009B1E2B" w:rsidRPr="001E7490" w14:paraId="6EEF9F08" w14:textId="77777777" w:rsidTr="002E2583">
        <w:tc>
          <w:tcPr>
            <w:tcW w:w="2127" w:type="dxa"/>
          </w:tcPr>
          <w:p w14:paraId="1010E17C"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rPr>
              <w:t>≤ 1</w:t>
            </w:r>
          </w:p>
        </w:tc>
        <w:tc>
          <w:tcPr>
            <w:tcW w:w="1984" w:type="dxa"/>
          </w:tcPr>
          <w:p w14:paraId="72A71448"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821 (90.2%)</w:t>
            </w:r>
          </w:p>
        </w:tc>
        <w:tc>
          <w:tcPr>
            <w:tcW w:w="1843" w:type="dxa"/>
          </w:tcPr>
          <w:p w14:paraId="0EC1FDE1"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802 (88.1%)</w:t>
            </w:r>
          </w:p>
        </w:tc>
        <w:tc>
          <w:tcPr>
            <w:tcW w:w="1276" w:type="dxa"/>
          </w:tcPr>
          <w:p w14:paraId="43354D9F"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47789E1E" w14:textId="77777777" w:rsidTr="002E2583">
        <w:tc>
          <w:tcPr>
            <w:tcW w:w="2127" w:type="dxa"/>
          </w:tcPr>
          <w:p w14:paraId="79B4E0AD"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rPr>
              <w:t>&gt; 1</w:t>
            </w:r>
          </w:p>
        </w:tc>
        <w:tc>
          <w:tcPr>
            <w:tcW w:w="1984" w:type="dxa"/>
          </w:tcPr>
          <w:p w14:paraId="2B1C46E8"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rPr>
              <w:t xml:space="preserve">89 </w:t>
            </w:r>
            <w:r w:rsidRPr="001E7490">
              <w:rPr>
                <w:rFonts w:ascii="Times New Roman" w:hAnsi="Times New Roman" w:cs="Times New Roman"/>
                <w:color w:val="000000"/>
                <w:szCs w:val="21"/>
              </w:rPr>
              <w:t>(9.8%)</w:t>
            </w:r>
          </w:p>
        </w:tc>
        <w:tc>
          <w:tcPr>
            <w:tcW w:w="1843" w:type="dxa"/>
          </w:tcPr>
          <w:p w14:paraId="76D90812"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rPr>
              <w:t xml:space="preserve">108 </w:t>
            </w:r>
            <w:r w:rsidRPr="001E7490">
              <w:rPr>
                <w:rFonts w:ascii="Times New Roman" w:hAnsi="Times New Roman" w:cs="Times New Roman"/>
                <w:color w:val="000000"/>
                <w:szCs w:val="21"/>
              </w:rPr>
              <w:t>(11.9%)</w:t>
            </w:r>
          </w:p>
        </w:tc>
        <w:tc>
          <w:tcPr>
            <w:tcW w:w="1276" w:type="dxa"/>
          </w:tcPr>
          <w:p w14:paraId="7F1799EA"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28DAEE41" w14:textId="77777777" w:rsidTr="002E2583">
        <w:tc>
          <w:tcPr>
            <w:tcW w:w="2127" w:type="dxa"/>
          </w:tcPr>
          <w:p w14:paraId="7956C554" w14:textId="77777777" w:rsidR="009B1E2B" w:rsidRPr="001E7490" w:rsidRDefault="009B1E2B" w:rsidP="009B1E2B">
            <w:pPr>
              <w:rPr>
                <w:rFonts w:ascii="Times New Roman" w:hAnsi="Times New Roman" w:cs="Times New Roman"/>
                <w:color w:val="000000"/>
                <w:szCs w:val="21"/>
              </w:rPr>
            </w:pPr>
            <w:r w:rsidRPr="001E7490">
              <w:rPr>
                <w:rFonts w:ascii="Times New Roman" w:hAnsi="Times New Roman" w:cs="Times New Roman"/>
                <w:color w:val="000000"/>
                <w:szCs w:val="21"/>
              </w:rPr>
              <w:t>TNM Stages, n (%) *</w:t>
            </w:r>
          </w:p>
        </w:tc>
        <w:tc>
          <w:tcPr>
            <w:tcW w:w="1984" w:type="dxa"/>
          </w:tcPr>
          <w:p w14:paraId="10DD1EF4" w14:textId="77777777" w:rsidR="009B1E2B" w:rsidRPr="001E7490" w:rsidRDefault="009B1E2B" w:rsidP="009B1E2B">
            <w:pPr>
              <w:jc w:val="center"/>
              <w:rPr>
                <w:rFonts w:ascii="Times New Roman" w:hAnsi="Times New Roman" w:cs="Times New Roman"/>
                <w:color w:val="000000"/>
                <w:szCs w:val="21"/>
              </w:rPr>
            </w:pPr>
          </w:p>
        </w:tc>
        <w:tc>
          <w:tcPr>
            <w:tcW w:w="1843" w:type="dxa"/>
          </w:tcPr>
          <w:p w14:paraId="0DF93ECD" w14:textId="77777777" w:rsidR="009B1E2B" w:rsidRPr="001E7490" w:rsidRDefault="009B1E2B" w:rsidP="009B1E2B">
            <w:pPr>
              <w:jc w:val="center"/>
              <w:rPr>
                <w:rFonts w:ascii="Times New Roman" w:hAnsi="Times New Roman" w:cs="Times New Roman"/>
                <w:color w:val="000000"/>
                <w:szCs w:val="21"/>
              </w:rPr>
            </w:pPr>
          </w:p>
        </w:tc>
        <w:tc>
          <w:tcPr>
            <w:tcW w:w="1276" w:type="dxa"/>
          </w:tcPr>
          <w:p w14:paraId="2DEAEEE1"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0.818</w:t>
            </w:r>
          </w:p>
        </w:tc>
      </w:tr>
      <w:tr w:rsidR="009B1E2B" w:rsidRPr="001E7490" w14:paraId="1B8CBC89" w14:textId="77777777" w:rsidTr="002E2583">
        <w:tc>
          <w:tcPr>
            <w:tcW w:w="2127" w:type="dxa"/>
            <w:vAlign w:val="center"/>
          </w:tcPr>
          <w:p w14:paraId="71F2F626"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I</w:t>
            </w:r>
          </w:p>
        </w:tc>
        <w:tc>
          <w:tcPr>
            <w:tcW w:w="1984" w:type="dxa"/>
          </w:tcPr>
          <w:p w14:paraId="10D9F509"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103 (11.3%)</w:t>
            </w:r>
          </w:p>
        </w:tc>
        <w:tc>
          <w:tcPr>
            <w:tcW w:w="1843" w:type="dxa"/>
          </w:tcPr>
          <w:p w14:paraId="149A1D09"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114 (12.5%)</w:t>
            </w:r>
          </w:p>
        </w:tc>
        <w:tc>
          <w:tcPr>
            <w:tcW w:w="1276" w:type="dxa"/>
          </w:tcPr>
          <w:p w14:paraId="77588FAC"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64291EE7" w14:textId="77777777" w:rsidTr="002E2583">
        <w:tc>
          <w:tcPr>
            <w:tcW w:w="2127" w:type="dxa"/>
            <w:vAlign w:val="center"/>
          </w:tcPr>
          <w:p w14:paraId="0129A1C6"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II</w:t>
            </w:r>
          </w:p>
        </w:tc>
        <w:tc>
          <w:tcPr>
            <w:tcW w:w="1984" w:type="dxa"/>
          </w:tcPr>
          <w:p w14:paraId="352FDFC7"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237 (26.0%)</w:t>
            </w:r>
          </w:p>
        </w:tc>
        <w:tc>
          <w:tcPr>
            <w:tcW w:w="1843" w:type="dxa"/>
          </w:tcPr>
          <w:p w14:paraId="08A8ADA3"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240 (26.4%)</w:t>
            </w:r>
          </w:p>
        </w:tc>
        <w:tc>
          <w:tcPr>
            <w:tcW w:w="1276" w:type="dxa"/>
          </w:tcPr>
          <w:p w14:paraId="4A1A0B1C"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13DA2A34" w14:textId="77777777" w:rsidTr="002E2583">
        <w:tc>
          <w:tcPr>
            <w:tcW w:w="2127" w:type="dxa"/>
            <w:vAlign w:val="center"/>
          </w:tcPr>
          <w:p w14:paraId="18937177"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III</w:t>
            </w:r>
          </w:p>
        </w:tc>
        <w:tc>
          <w:tcPr>
            <w:tcW w:w="1984" w:type="dxa"/>
          </w:tcPr>
          <w:p w14:paraId="6B74AB22"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242 (26.6%)</w:t>
            </w:r>
          </w:p>
        </w:tc>
        <w:tc>
          <w:tcPr>
            <w:tcW w:w="1843" w:type="dxa"/>
          </w:tcPr>
          <w:p w14:paraId="75D62D70"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243 (26.7%)</w:t>
            </w:r>
          </w:p>
        </w:tc>
        <w:tc>
          <w:tcPr>
            <w:tcW w:w="1276" w:type="dxa"/>
          </w:tcPr>
          <w:p w14:paraId="349A05B8"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57C9A06A" w14:textId="77777777" w:rsidTr="002E2583">
        <w:tc>
          <w:tcPr>
            <w:tcW w:w="2127" w:type="dxa"/>
            <w:vAlign w:val="center"/>
          </w:tcPr>
          <w:p w14:paraId="3391D5DF" w14:textId="77777777" w:rsidR="009B1E2B" w:rsidRPr="001E7490" w:rsidRDefault="009B1E2B" w:rsidP="009B1E2B">
            <w:pPr>
              <w:ind w:firstLineChars="100" w:firstLine="200"/>
              <w:rPr>
                <w:rFonts w:ascii="Times New Roman" w:hAnsi="Times New Roman" w:cs="Times New Roman"/>
                <w:color w:val="000000"/>
                <w:szCs w:val="21"/>
              </w:rPr>
            </w:pPr>
            <w:r w:rsidRPr="001E7490">
              <w:rPr>
                <w:rFonts w:ascii="Times New Roman" w:hAnsi="Times New Roman" w:cs="Times New Roman"/>
                <w:color w:val="000000"/>
                <w:szCs w:val="21"/>
              </w:rPr>
              <w:t>IV</w:t>
            </w:r>
          </w:p>
        </w:tc>
        <w:tc>
          <w:tcPr>
            <w:tcW w:w="1984" w:type="dxa"/>
          </w:tcPr>
          <w:p w14:paraId="7CC6A2B3"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328 (36.1%)</w:t>
            </w:r>
          </w:p>
        </w:tc>
        <w:tc>
          <w:tcPr>
            <w:tcW w:w="1843" w:type="dxa"/>
          </w:tcPr>
          <w:p w14:paraId="6B5CB34C"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313 (34.4%)</w:t>
            </w:r>
          </w:p>
        </w:tc>
        <w:tc>
          <w:tcPr>
            <w:tcW w:w="1276" w:type="dxa"/>
          </w:tcPr>
          <w:p w14:paraId="5E5757A1"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4921FBD0" w14:textId="77777777" w:rsidTr="002E2583">
        <w:tc>
          <w:tcPr>
            <w:tcW w:w="2127" w:type="dxa"/>
          </w:tcPr>
          <w:p w14:paraId="6D1BF60B" w14:textId="77777777" w:rsidR="009B1E2B" w:rsidRPr="001E7490" w:rsidRDefault="009B1E2B" w:rsidP="009B1E2B">
            <w:pPr>
              <w:rPr>
                <w:rFonts w:ascii="Times New Roman" w:hAnsi="Times New Roman" w:cs="Times New Roman"/>
                <w:color w:val="000000"/>
                <w:szCs w:val="21"/>
              </w:rPr>
            </w:pPr>
            <w:r w:rsidRPr="001E7490">
              <w:rPr>
                <w:rFonts w:ascii="Times New Roman" w:hAnsi="Times New Roman" w:cs="Times New Roman"/>
                <w:color w:val="000000"/>
                <w:szCs w:val="21"/>
              </w:rPr>
              <w:t>Weight-loss, n (%)*</w:t>
            </w:r>
          </w:p>
        </w:tc>
        <w:tc>
          <w:tcPr>
            <w:tcW w:w="1984" w:type="dxa"/>
          </w:tcPr>
          <w:p w14:paraId="64BB07A5" w14:textId="77777777" w:rsidR="009B1E2B" w:rsidRPr="001E7490" w:rsidRDefault="009B1E2B" w:rsidP="009B1E2B">
            <w:pPr>
              <w:jc w:val="center"/>
              <w:rPr>
                <w:rFonts w:ascii="Times New Roman" w:hAnsi="Times New Roman" w:cs="Times New Roman"/>
                <w:color w:val="000000"/>
                <w:szCs w:val="21"/>
              </w:rPr>
            </w:pPr>
          </w:p>
        </w:tc>
        <w:tc>
          <w:tcPr>
            <w:tcW w:w="1843" w:type="dxa"/>
          </w:tcPr>
          <w:p w14:paraId="76212452" w14:textId="77777777" w:rsidR="009B1E2B" w:rsidRPr="001E7490" w:rsidRDefault="009B1E2B" w:rsidP="009B1E2B">
            <w:pPr>
              <w:jc w:val="center"/>
              <w:rPr>
                <w:rFonts w:ascii="Times New Roman" w:hAnsi="Times New Roman" w:cs="Times New Roman"/>
                <w:color w:val="000000"/>
                <w:szCs w:val="21"/>
              </w:rPr>
            </w:pPr>
          </w:p>
        </w:tc>
        <w:tc>
          <w:tcPr>
            <w:tcW w:w="1276" w:type="dxa"/>
          </w:tcPr>
          <w:p w14:paraId="707B66C1"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0.489</w:t>
            </w:r>
          </w:p>
        </w:tc>
      </w:tr>
      <w:tr w:rsidR="009B1E2B" w:rsidRPr="001E7490" w14:paraId="68503F7D" w14:textId="77777777" w:rsidTr="002E2583">
        <w:tc>
          <w:tcPr>
            <w:tcW w:w="2127" w:type="dxa"/>
          </w:tcPr>
          <w:p w14:paraId="37C64496" w14:textId="77777777" w:rsidR="009B1E2B" w:rsidRPr="001E7490" w:rsidRDefault="009B1E2B" w:rsidP="009B1E2B">
            <w:pPr>
              <w:ind w:firstLineChars="50" w:firstLine="100"/>
              <w:rPr>
                <w:rFonts w:ascii="Times New Roman" w:hAnsi="Times New Roman" w:cs="Times New Roman"/>
                <w:color w:val="000000"/>
                <w:szCs w:val="21"/>
              </w:rPr>
            </w:pPr>
            <w:r w:rsidRPr="001E7490">
              <w:rPr>
                <w:rFonts w:ascii="Times New Roman" w:hAnsi="Times New Roman" w:cs="Times New Roman"/>
                <w:color w:val="000000"/>
              </w:rPr>
              <w:t>Absent</w:t>
            </w:r>
          </w:p>
        </w:tc>
        <w:tc>
          <w:tcPr>
            <w:tcW w:w="1984" w:type="dxa"/>
          </w:tcPr>
          <w:p w14:paraId="4C420928"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764 (84.0%)</w:t>
            </w:r>
          </w:p>
        </w:tc>
        <w:tc>
          <w:tcPr>
            <w:tcW w:w="1843" w:type="dxa"/>
          </w:tcPr>
          <w:p w14:paraId="1C661521"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753 (82.7%)</w:t>
            </w:r>
          </w:p>
        </w:tc>
        <w:tc>
          <w:tcPr>
            <w:tcW w:w="1276" w:type="dxa"/>
          </w:tcPr>
          <w:p w14:paraId="1345656A"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572499A8" w14:textId="77777777" w:rsidTr="002E2583">
        <w:tc>
          <w:tcPr>
            <w:tcW w:w="2127" w:type="dxa"/>
          </w:tcPr>
          <w:p w14:paraId="69A09026" w14:textId="77777777" w:rsidR="009B1E2B" w:rsidRPr="001E7490" w:rsidRDefault="009B1E2B" w:rsidP="009B1E2B">
            <w:pPr>
              <w:ind w:firstLineChars="50" w:firstLine="100"/>
              <w:rPr>
                <w:rFonts w:ascii="Times New Roman" w:hAnsi="Times New Roman" w:cs="Times New Roman"/>
                <w:color w:val="000000"/>
                <w:szCs w:val="21"/>
              </w:rPr>
            </w:pPr>
            <w:r w:rsidRPr="001E7490">
              <w:rPr>
                <w:rFonts w:ascii="Times New Roman" w:hAnsi="Times New Roman" w:cs="Times New Roman" w:hint="eastAsia"/>
                <w:color w:val="000000"/>
                <w:szCs w:val="21"/>
              </w:rPr>
              <w:t>P</w:t>
            </w:r>
            <w:r w:rsidRPr="001E7490">
              <w:rPr>
                <w:rFonts w:ascii="Times New Roman" w:hAnsi="Times New Roman" w:cs="Times New Roman"/>
                <w:color w:val="000000"/>
                <w:szCs w:val="21"/>
              </w:rPr>
              <w:t>resent</w:t>
            </w:r>
          </w:p>
        </w:tc>
        <w:tc>
          <w:tcPr>
            <w:tcW w:w="1984" w:type="dxa"/>
          </w:tcPr>
          <w:p w14:paraId="4FC6F7AB"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146 (16.0%)</w:t>
            </w:r>
          </w:p>
        </w:tc>
        <w:tc>
          <w:tcPr>
            <w:tcW w:w="1843" w:type="dxa"/>
          </w:tcPr>
          <w:p w14:paraId="1F182A3F"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157 (17.3%)</w:t>
            </w:r>
          </w:p>
        </w:tc>
        <w:tc>
          <w:tcPr>
            <w:tcW w:w="1276" w:type="dxa"/>
          </w:tcPr>
          <w:p w14:paraId="7D198587"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5FC48651" w14:textId="77777777" w:rsidTr="002E2583">
        <w:tc>
          <w:tcPr>
            <w:tcW w:w="2127" w:type="dxa"/>
            <w:vAlign w:val="center"/>
          </w:tcPr>
          <w:p w14:paraId="3227A78F" w14:textId="77777777" w:rsidR="009B1E2B" w:rsidRPr="001E7490" w:rsidRDefault="009B1E2B" w:rsidP="009B1E2B">
            <w:pPr>
              <w:jc w:val="left"/>
              <w:rPr>
                <w:rFonts w:ascii="Times New Roman" w:hAnsi="Times New Roman" w:cs="Times New Roman"/>
                <w:color w:val="000000"/>
                <w:szCs w:val="21"/>
              </w:rPr>
            </w:pPr>
            <w:r w:rsidRPr="001E7490">
              <w:rPr>
                <w:rFonts w:ascii="Times New Roman" w:hAnsi="Times New Roman" w:cs="Times New Roman"/>
                <w:color w:val="000000"/>
                <w:szCs w:val="21"/>
              </w:rPr>
              <w:t>Tumor types, n (%)*</w:t>
            </w:r>
          </w:p>
        </w:tc>
        <w:tc>
          <w:tcPr>
            <w:tcW w:w="1984" w:type="dxa"/>
          </w:tcPr>
          <w:p w14:paraId="3653F782" w14:textId="77777777" w:rsidR="009B1E2B" w:rsidRPr="001E7490" w:rsidRDefault="009B1E2B" w:rsidP="009B1E2B">
            <w:pPr>
              <w:jc w:val="center"/>
              <w:rPr>
                <w:rFonts w:ascii="Times New Roman" w:hAnsi="Times New Roman" w:cs="Times New Roman"/>
                <w:color w:val="000000"/>
                <w:szCs w:val="21"/>
              </w:rPr>
            </w:pPr>
          </w:p>
        </w:tc>
        <w:tc>
          <w:tcPr>
            <w:tcW w:w="1843" w:type="dxa"/>
          </w:tcPr>
          <w:p w14:paraId="4E4B18E8" w14:textId="77777777" w:rsidR="009B1E2B" w:rsidRPr="001E7490" w:rsidRDefault="009B1E2B" w:rsidP="009B1E2B">
            <w:pPr>
              <w:jc w:val="center"/>
              <w:rPr>
                <w:rFonts w:ascii="Times New Roman" w:hAnsi="Times New Roman" w:cs="Times New Roman"/>
                <w:color w:val="000000"/>
                <w:szCs w:val="21"/>
              </w:rPr>
            </w:pPr>
          </w:p>
        </w:tc>
        <w:tc>
          <w:tcPr>
            <w:tcW w:w="1276" w:type="dxa"/>
          </w:tcPr>
          <w:p w14:paraId="32075E97"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0.981</w:t>
            </w:r>
          </w:p>
        </w:tc>
      </w:tr>
      <w:tr w:rsidR="009B1E2B" w:rsidRPr="001E7490" w14:paraId="4AC772BA" w14:textId="77777777" w:rsidTr="002E2583">
        <w:tc>
          <w:tcPr>
            <w:tcW w:w="2127" w:type="dxa"/>
          </w:tcPr>
          <w:p w14:paraId="1161CBDD" w14:textId="77777777" w:rsidR="009B1E2B" w:rsidRPr="001E7490" w:rsidRDefault="009B1E2B" w:rsidP="009B1E2B">
            <w:pPr>
              <w:ind w:firstLineChars="50" w:firstLine="100"/>
              <w:jc w:val="left"/>
              <w:rPr>
                <w:rFonts w:ascii="Times New Roman" w:hAnsi="Times New Roman" w:cs="Times New Roman"/>
                <w:color w:val="000000"/>
                <w:szCs w:val="21"/>
              </w:rPr>
            </w:pPr>
            <w:r w:rsidRPr="001E7490">
              <w:rPr>
                <w:rFonts w:ascii="Times New Roman" w:hAnsi="Times New Roman" w:cs="Times New Roman"/>
                <w:color w:val="000000"/>
                <w:szCs w:val="21"/>
              </w:rPr>
              <w:t xml:space="preserve">Lung cancer </w:t>
            </w:r>
          </w:p>
        </w:tc>
        <w:tc>
          <w:tcPr>
            <w:tcW w:w="1984" w:type="dxa"/>
          </w:tcPr>
          <w:p w14:paraId="6FD6891E"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249 (27.4%)</w:t>
            </w:r>
          </w:p>
        </w:tc>
        <w:tc>
          <w:tcPr>
            <w:tcW w:w="1843" w:type="dxa"/>
          </w:tcPr>
          <w:p w14:paraId="145727B5"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232 (25.5%)</w:t>
            </w:r>
          </w:p>
        </w:tc>
        <w:tc>
          <w:tcPr>
            <w:tcW w:w="1276" w:type="dxa"/>
          </w:tcPr>
          <w:p w14:paraId="6E9AFC21"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1729766C" w14:textId="77777777" w:rsidTr="002E2583">
        <w:tc>
          <w:tcPr>
            <w:tcW w:w="2127" w:type="dxa"/>
          </w:tcPr>
          <w:p w14:paraId="60892368" w14:textId="77777777" w:rsidR="009B1E2B" w:rsidRPr="001E7490" w:rsidRDefault="009B1E2B" w:rsidP="009B1E2B">
            <w:pPr>
              <w:ind w:firstLineChars="50" w:firstLine="100"/>
              <w:jc w:val="left"/>
              <w:rPr>
                <w:rFonts w:ascii="Times New Roman" w:hAnsi="Times New Roman" w:cs="Times New Roman"/>
                <w:color w:val="000000"/>
                <w:szCs w:val="21"/>
              </w:rPr>
            </w:pPr>
            <w:r w:rsidRPr="001E7490">
              <w:rPr>
                <w:rFonts w:ascii="Times New Roman" w:hAnsi="Times New Roman" w:cs="Times New Roman"/>
                <w:color w:val="000000"/>
                <w:szCs w:val="21"/>
              </w:rPr>
              <w:t>GC</w:t>
            </w:r>
          </w:p>
        </w:tc>
        <w:tc>
          <w:tcPr>
            <w:tcW w:w="1984" w:type="dxa"/>
          </w:tcPr>
          <w:p w14:paraId="082044D2"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87 (9.6%)</w:t>
            </w:r>
          </w:p>
        </w:tc>
        <w:tc>
          <w:tcPr>
            <w:tcW w:w="1843" w:type="dxa"/>
          </w:tcPr>
          <w:p w14:paraId="58FCDF50"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89 (9.8%)</w:t>
            </w:r>
          </w:p>
        </w:tc>
        <w:tc>
          <w:tcPr>
            <w:tcW w:w="1276" w:type="dxa"/>
          </w:tcPr>
          <w:p w14:paraId="780FF4A6"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39FECE51" w14:textId="77777777" w:rsidTr="002E2583">
        <w:tc>
          <w:tcPr>
            <w:tcW w:w="2127" w:type="dxa"/>
          </w:tcPr>
          <w:p w14:paraId="2CB0D94A" w14:textId="77777777" w:rsidR="009B1E2B" w:rsidRPr="001E7490" w:rsidRDefault="009B1E2B" w:rsidP="009B1E2B">
            <w:pPr>
              <w:ind w:firstLineChars="50" w:firstLine="100"/>
              <w:jc w:val="left"/>
              <w:rPr>
                <w:rFonts w:ascii="Times New Roman" w:hAnsi="Times New Roman" w:cs="Times New Roman"/>
                <w:color w:val="000000"/>
                <w:szCs w:val="21"/>
              </w:rPr>
            </w:pPr>
            <w:r w:rsidRPr="001E7490">
              <w:rPr>
                <w:rFonts w:ascii="Times New Roman" w:hAnsi="Times New Roman" w:cs="Times New Roman"/>
                <w:color w:val="000000"/>
                <w:szCs w:val="21"/>
              </w:rPr>
              <w:t>Esophagus cancer</w:t>
            </w:r>
          </w:p>
        </w:tc>
        <w:tc>
          <w:tcPr>
            <w:tcW w:w="1984" w:type="dxa"/>
          </w:tcPr>
          <w:p w14:paraId="178CAD5F"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34 (3.7%)</w:t>
            </w:r>
          </w:p>
        </w:tc>
        <w:tc>
          <w:tcPr>
            <w:tcW w:w="1843" w:type="dxa"/>
          </w:tcPr>
          <w:p w14:paraId="0AE3E5EA"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32 (3.5%)</w:t>
            </w:r>
          </w:p>
        </w:tc>
        <w:tc>
          <w:tcPr>
            <w:tcW w:w="1276" w:type="dxa"/>
          </w:tcPr>
          <w:p w14:paraId="63F7F1A9"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2911C33E" w14:textId="77777777" w:rsidTr="002E2583">
        <w:tc>
          <w:tcPr>
            <w:tcW w:w="2127" w:type="dxa"/>
          </w:tcPr>
          <w:p w14:paraId="7F3DBECE" w14:textId="77777777" w:rsidR="009B1E2B" w:rsidRPr="001E7490" w:rsidRDefault="009B1E2B" w:rsidP="009B1E2B">
            <w:pPr>
              <w:ind w:firstLineChars="50" w:firstLine="100"/>
              <w:jc w:val="left"/>
              <w:rPr>
                <w:rFonts w:ascii="Times New Roman" w:hAnsi="Times New Roman" w:cs="Times New Roman"/>
                <w:color w:val="000000"/>
                <w:szCs w:val="21"/>
              </w:rPr>
            </w:pPr>
            <w:r w:rsidRPr="001E7490">
              <w:rPr>
                <w:rFonts w:ascii="Times New Roman" w:hAnsi="Times New Roman" w:cs="Times New Roman"/>
                <w:color w:val="000000"/>
                <w:szCs w:val="21"/>
              </w:rPr>
              <w:t>CRC</w:t>
            </w:r>
          </w:p>
        </w:tc>
        <w:tc>
          <w:tcPr>
            <w:tcW w:w="1984" w:type="dxa"/>
          </w:tcPr>
          <w:p w14:paraId="7ECDECAD"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174 (19.1%)</w:t>
            </w:r>
          </w:p>
        </w:tc>
        <w:tc>
          <w:tcPr>
            <w:tcW w:w="1843" w:type="dxa"/>
          </w:tcPr>
          <w:p w14:paraId="3CFDB530"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187 (20.5%)</w:t>
            </w:r>
          </w:p>
        </w:tc>
        <w:tc>
          <w:tcPr>
            <w:tcW w:w="1276" w:type="dxa"/>
          </w:tcPr>
          <w:p w14:paraId="6C1CD484"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386A3C2C" w14:textId="77777777" w:rsidTr="002E2583">
        <w:tc>
          <w:tcPr>
            <w:tcW w:w="2127" w:type="dxa"/>
          </w:tcPr>
          <w:p w14:paraId="297BDB98" w14:textId="77777777" w:rsidR="009B1E2B" w:rsidRPr="001E7490" w:rsidRDefault="009B1E2B" w:rsidP="009B1E2B">
            <w:pPr>
              <w:ind w:firstLineChars="50" w:firstLine="100"/>
              <w:jc w:val="left"/>
              <w:rPr>
                <w:rFonts w:ascii="Times New Roman" w:hAnsi="Times New Roman" w:cs="Times New Roman"/>
                <w:color w:val="000000"/>
                <w:szCs w:val="21"/>
              </w:rPr>
            </w:pPr>
            <w:r w:rsidRPr="001E7490">
              <w:rPr>
                <w:rFonts w:ascii="Times New Roman" w:hAnsi="Times New Roman" w:cs="Times New Roman"/>
                <w:color w:val="000000"/>
                <w:szCs w:val="21"/>
              </w:rPr>
              <w:t>NPC</w:t>
            </w:r>
          </w:p>
        </w:tc>
        <w:tc>
          <w:tcPr>
            <w:tcW w:w="1984" w:type="dxa"/>
          </w:tcPr>
          <w:p w14:paraId="0FA4274B"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43(4.7%)</w:t>
            </w:r>
          </w:p>
        </w:tc>
        <w:tc>
          <w:tcPr>
            <w:tcW w:w="1843" w:type="dxa"/>
          </w:tcPr>
          <w:p w14:paraId="27843041"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46 (5.1%)</w:t>
            </w:r>
          </w:p>
        </w:tc>
        <w:tc>
          <w:tcPr>
            <w:tcW w:w="1276" w:type="dxa"/>
          </w:tcPr>
          <w:p w14:paraId="153BF672"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309B9F83" w14:textId="77777777" w:rsidTr="002E2583">
        <w:tc>
          <w:tcPr>
            <w:tcW w:w="2127" w:type="dxa"/>
          </w:tcPr>
          <w:p w14:paraId="5E9325C5" w14:textId="77777777" w:rsidR="009B1E2B" w:rsidRPr="001E7490" w:rsidRDefault="009B1E2B" w:rsidP="009B1E2B">
            <w:pPr>
              <w:ind w:firstLineChars="50" w:firstLine="100"/>
              <w:jc w:val="left"/>
              <w:rPr>
                <w:rFonts w:ascii="Times New Roman" w:hAnsi="Times New Roman" w:cs="Times New Roman"/>
                <w:color w:val="000000"/>
                <w:szCs w:val="21"/>
              </w:rPr>
            </w:pPr>
            <w:r w:rsidRPr="001E7490">
              <w:rPr>
                <w:rFonts w:ascii="Times New Roman" w:hAnsi="Times New Roman" w:cs="Times New Roman"/>
                <w:color w:val="000000"/>
                <w:szCs w:val="21"/>
              </w:rPr>
              <w:t>Breast cancer</w:t>
            </w:r>
          </w:p>
        </w:tc>
        <w:tc>
          <w:tcPr>
            <w:tcW w:w="1984" w:type="dxa"/>
          </w:tcPr>
          <w:p w14:paraId="4E1CE2D6"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145 (15.9%)</w:t>
            </w:r>
          </w:p>
        </w:tc>
        <w:tc>
          <w:tcPr>
            <w:tcW w:w="1843" w:type="dxa"/>
          </w:tcPr>
          <w:p w14:paraId="453717A4"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153 (16.8%)</w:t>
            </w:r>
          </w:p>
        </w:tc>
        <w:tc>
          <w:tcPr>
            <w:tcW w:w="1276" w:type="dxa"/>
          </w:tcPr>
          <w:p w14:paraId="6D92B7A1"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60B2F6C7" w14:textId="77777777" w:rsidTr="002E2583">
        <w:tc>
          <w:tcPr>
            <w:tcW w:w="2127" w:type="dxa"/>
          </w:tcPr>
          <w:p w14:paraId="5D434087" w14:textId="77777777" w:rsidR="009B1E2B" w:rsidRPr="001E7490" w:rsidRDefault="009B1E2B" w:rsidP="009B1E2B">
            <w:pPr>
              <w:ind w:firstLineChars="50" w:firstLine="100"/>
              <w:jc w:val="left"/>
              <w:rPr>
                <w:rFonts w:ascii="Times New Roman" w:hAnsi="Times New Roman" w:cs="Times New Roman"/>
                <w:color w:val="000000"/>
                <w:szCs w:val="21"/>
              </w:rPr>
            </w:pPr>
            <w:r w:rsidRPr="001E7490">
              <w:rPr>
                <w:rFonts w:ascii="Times New Roman" w:hAnsi="Times New Roman" w:cs="Times New Roman"/>
                <w:color w:val="000000"/>
                <w:szCs w:val="21"/>
              </w:rPr>
              <w:t>HPPC</w:t>
            </w:r>
          </w:p>
        </w:tc>
        <w:tc>
          <w:tcPr>
            <w:tcW w:w="1984" w:type="dxa"/>
          </w:tcPr>
          <w:p w14:paraId="780F5002"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5(3.8%)</w:t>
            </w:r>
          </w:p>
        </w:tc>
        <w:tc>
          <w:tcPr>
            <w:tcW w:w="1843" w:type="dxa"/>
          </w:tcPr>
          <w:p w14:paraId="7E7D5C2D"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3</w:t>
            </w:r>
            <w:r w:rsidRPr="001E7490">
              <w:rPr>
                <w:rFonts w:ascii="Times New Roman" w:hAnsi="Times New Roman" w:cs="Times New Roman"/>
                <w:color w:val="000000"/>
                <w:szCs w:val="21"/>
              </w:rPr>
              <w:t>1(3.4%)</w:t>
            </w:r>
          </w:p>
        </w:tc>
        <w:tc>
          <w:tcPr>
            <w:tcW w:w="1276" w:type="dxa"/>
          </w:tcPr>
          <w:p w14:paraId="2A462981"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53C480C2" w14:textId="77777777" w:rsidTr="002E2583">
        <w:tc>
          <w:tcPr>
            <w:tcW w:w="2127" w:type="dxa"/>
          </w:tcPr>
          <w:p w14:paraId="4CB223FB" w14:textId="77777777" w:rsidR="009B1E2B" w:rsidRPr="001E7490" w:rsidRDefault="009B1E2B" w:rsidP="009B1E2B">
            <w:pPr>
              <w:ind w:firstLineChars="50" w:firstLine="100"/>
              <w:jc w:val="left"/>
              <w:rPr>
                <w:rFonts w:ascii="Times New Roman" w:hAnsi="Times New Roman" w:cs="Times New Roman"/>
                <w:color w:val="000000"/>
                <w:szCs w:val="21"/>
              </w:rPr>
            </w:pPr>
            <w:r w:rsidRPr="001E7490">
              <w:rPr>
                <w:rFonts w:ascii="Times New Roman" w:hAnsi="Times New Roman" w:cs="Times New Roman"/>
                <w:color w:val="000000"/>
                <w:szCs w:val="21"/>
              </w:rPr>
              <w:t>Cervical cancer</w:t>
            </w:r>
          </w:p>
        </w:tc>
        <w:tc>
          <w:tcPr>
            <w:tcW w:w="1984" w:type="dxa"/>
          </w:tcPr>
          <w:p w14:paraId="691B3F67"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5</w:t>
            </w:r>
            <w:r w:rsidRPr="001E7490">
              <w:rPr>
                <w:rFonts w:ascii="Times New Roman" w:hAnsi="Times New Roman" w:cs="Times New Roman"/>
                <w:color w:val="000000"/>
                <w:szCs w:val="21"/>
              </w:rPr>
              <w:t>4(5.9%)</w:t>
            </w:r>
          </w:p>
        </w:tc>
        <w:tc>
          <w:tcPr>
            <w:tcW w:w="1843" w:type="dxa"/>
          </w:tcPr>
          <w:p w14:paraId="555C4FD9"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5</w:t>
            </w:r>
            <w:r w:rsidRPr="001E7490">
              <w:rPr>
                <w:rFonts w:ascii="Times New Roman" w:hAnsi="Times New Roman" w:cs="Times New Roman"/>
                <w:color w:val="000000"/>
                <w:szCs w:val="21"/>
              </w:rPr>
              <w:t>7(6.3%)</w:t>
            </w:r>
          </w:p>
        </w:tc>
        <w:tc>
          <w:tcPr>
            <w:tcW w:w="1276" w:type="dxa"/>
          </w:tcPr>
          <w:p w14:paraId="51701438"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453E074B" w14:textId="77777777" w:rsidTr="002E2583">
        <w:tc>
          <w:tcPr>
            <w:tcW w:w="2127" w:type="dxa"/>
          </w:tcPr>
          <w:p w14:paraId="348C7934" w14:textId="77777777" w:rsidR="009B1E2B" w:rsidRPr="001E7490" w:rsidRDefault="009B1E2B" w:rsidP="009B1E2B">
            <w:pPr>
              <w:ind w:firstLineChars="50" w:firstLine="100"/>
              <w:jc w:val="left"/>
              <w:rPr>
                <w:rFonts w:ascii="Times New Roman" w:hAnsi="Times New Roman" w:cs="Times New Roman"/>
                <w:color w:val="000000"/>
                <w:szCs w:val="21"/>
              </w:rPr>
            </w:pPr>
            <w:r w:rsidRPr="001E7490">
              <w:rPr>
                <w:rFonts w:ascii="Times New Roman" w:hAnsi="Times New Roman" w:cs="Times New Roman" w:hint="eastAsia"/>
                <w:color w:val="000000"/>
                <w:szCs w:val="21"/>
              </w:rPr>
              <w:t>O</w:t>
            </w:r>
            <w:r w:rsidRPr="001E7490">
              <w:rPr>
                <w:rFonts w:ascii="Times New Roman" w:hAnsi="Times New Roman" w:cs="Times New Roman"/>
                <w:color w:val="000000"/>
                <w:szCs w:val="21"/>
              </w:rPr>
              <w:t>thers</w:t>
            </w:r>
          </w:p>
        </w:tc>
        <w:tc>
          <w:tcPr>
            <w:tcW w:w="1984" w:type="dxa"/>
          </w:tcPr>
          <w:p w14:paraId="0C129ADB"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8</w:t>
            </w:r>
            <w:r w:rsidRPr="001E7490">
              <w:rPr>
                <w:rFonts w:ascii="Times New Roman" w:hAnsi="Times New Roman" w:cs="Times New Roman"/>
                <w:color w:val="000000"/>
                <w:szCs w:val="21"/>
              </w:rPr>
              <w:t>9(9.8%)</w:t>
            </w:r>
          </w:p>
        </w:tc>
        <w:tc>
          <w:tcPr>
            <w:tcW w:w="1843" w:type="dxa"/>
          </w:tcPr>
          <w:p w14:paraId="40CB8AAA"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hint="eastAsia"/>
                <w:color w:val="000000"/>
                <w:szCs w:val="21"/>
              </w:rPr>
              <w:t>8</w:t>
            </w:r>
            <w:r w:rsidRPr="001E7490">
              <w:rPr>
                <w:rFonts w:ascii="Times New Roman" w:hAnsi="Times New Roman" w:cs="Times New Roman"/>
                <w:color w:val="000000"/>
                <w:szCs w:val="21"/>
              </w:rPr>
              <w:t>3(9.1%)</w:t>
            </w:r>
          </w:p>
        </w:tc>
        <w:tc>
          <w:tcPr>
            <w:tcW w:w="1276" w:type="dxa"/>
          </w:tcPr>
          <w:p w14:paraId="5B93840E"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2A2E1BE4" w14:textId="77777777" w:rsidTr="002E2583">
        <w:tc>
          <w:tcPr>
            <w:tcW w:w="2127" w:type="dxa"/>
          </w:tcPr>
          <w:p w14:paraId="77AAABE6" w14:textId="77777777" w:rsidR="009B1E2B" w:rsidRPr="001E7490" w:rsidRDefault="009B1E2B" w:rsidP="009B1E2B">
            <w:pPr>
              <w:rPr>
                <w:rFonts w:ascii="Times New Roman" w:hAnsi="Times New Roman" w:cs="Times New Roman"/>
                <w:color w:val="000000"/>
                <w:szCs w:val="21"/>
              </w:rPr>
            </w:pPr>
            <w:r w:rsidRPr="001E7490">
              <w:rPr>
                <w:rFonts w:ascii="Times New Roman" w:hAnsi="Times New Roman" w:cs="Times New Roman"/>
                <w:color w:val="000000"/>
                <w:szCs w:val="21"/>
              </w:rPr>
              <w:t>Hemoglobin, g/dL*</w:t>
            </w:r>
          </w:p>
        </w:tc>
        <w:tc>
          <w:tcPr>
            <w:tcW w:w="1984" w:type="dxa"/>
          </w:tcPr>
          <w:p w14:paraId="699186B8" w14:textId="77777777" w:rsidR="009B1E2B" w:rsidRPr="001E7490" w:rsidRDefault="009B1E2B" w:rsidP="009B1E2B">
            <w:pPr>
              <w:jc w:val="center"/>
              <w:rPr>
                <w:rFonts w:ascii="Times New Roman" w:hAnsi="Times New Roman" w:cs="Times New Roman"/>
                <w:color w:val="000000"/>
                <w:szCs w:val="21"/>
              </w:rPr>
            </w:pPr>
          </w:p>
        </w:tc>
        <w:tc>
          <w:tcPr>
            <w:tcW w:w="1843" w:type="dxa"/>
          </w:tcPr>
          <w:p w14:paraId="0EEA3DE7" w14:textId="77777777" w:rsidR="009B1E2B" w:rsidRPr="001E7490" w:rsidRDefault="009B1E2B" w:rsidP="009B1E2B">
            <w:pPr>
              <w:jc w:val="center"/>
              <w:rPr>
                <w:rFonts w:ascii="Times New Roman" w:hAnsi="Times New Roman" w:cs="Times New Roman"/>
                <w:color w:val="000000"/>
                <w:szCs w:val="21"/>
              </w:rPr>
            </w:pPr>
          </w:p>
        </w:tc>
        <w:tc>
          <w:tcPr>
            <w:tcW w:w="1276" w:type="dxa"/>
          </w:tcPr>
          <w:p w14:paraId="4B558076"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0.630</w:t>
            </w:r>
          </w:p>
        </w:tc>
      </w:tr>
      <w:tr w:rsidR="009B1E2B" w:rsidRPr="001E7490" w14:paraId="7EA7D89E" w14:textId="77777777" w:rsidTr="002E2583">
        <w:tc>
          <w:tcPr>
            <w:tcW w:w="2127" w:type="dxa"/>
          </w:tcPr>
          <w:p w14:paraId="45F0B851" w14:textId="77777777" w:rsidR="009B1E2B" w:rsidRPr="001E7490" w:rsidRDefault="009B1E2B" w:rsidP="009B1E2B">
            <w:pPr>
              <w:ind w:firstLineChars="50" w:firstLine="100"/>
              <w:rPr>
                <w:rFonts w:ascii="Times New Roman" w:hAnsi="Times New Roman" w:cs="Times New Roman"/>
                <w:color w:val="000000"/>
                <w:szCs w:val="21"/>
              </w:rPr>
            </w:pPr>
            <w:r w:rsidRPr="001E7490">
              <w:rPr>
                <w:rFonts w:ascii="Times New Roman" w:hAnsi="Times New Roman" w:cs="Times New Roman"/>
                <w:color w:val="000000"/>
                <w:szCs w:val="21"/>
              </w:rPr>
              <w:t>Normal (≥12)</w:t>
            </w:r>
          </w:p>
        </w:tc>
        <w:tc>
          <w:tcPr>
            <w:tcW w:w="1984" w:type="dxa"/>
          </w:tcPr>
          <w:p w14:paraId="3EDBE7FF"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563(61.9%)</w:t>
            </w:r>
          </w:p>
        </w:tc>
        <w:tc>
          <w:tcPr>
            <w:tcW w:w="1843" w:type="dxa"/>
          </w:tcPr>
          <w:p w14:paraId="1560030C"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553(60.8%)</w:t>
            </w:r>
          </w:p>
        </w:tc>
        <w:tc>
          <w:tcPr>
            <w:tcW w:w="1276" w:type="dxa"/>
          </w:tcPr>
          <w:p w14:paraId="1F619BEF" w14:textId="77777777" w:rsidR="009B1E2B" w:rsidRPr="001E7490" w:rsidRDefault="009B1E2B" w:rsidP="009B1E2B">
            <w:pPr>
              <w:jc w:val="center"/>
              <w:rPr>
                <w:rFonts w:ascii="Times New Roman" w:hAnsi="Times New Roman" w:cs="Times New Roman"/>
                <w:color w:val="000000"/>
                <w:szCs w:val="21"/>
              </w:rPr>
            </w:pPr>
          </w:p>
        </w:tc>
      </w:tr>
      <w:tr w:rsidR="009B1E2B" w:rsidRPr="001E7490" w14:paraId="20E5FDDA" w14:textId="77777777" w:rsidTr="002E2583">
        <w:tc>
          <w:tcPr>
            <w:tcW w:w="2127" w:type="dxa"/>
          </w:tcPr>
          <w:p w14:paraId="082E1977" w14:textId="77777777" w:rsidR="009B1E2B" w:rsidRPr="001E7490" w:rsidRDefault="009B1E2B" w:rsidP="009B1E2B">
            <w:pPr>
              <w:ind w:firstLineChars="50" w:firstLine="100"/>
              <w:rPr>
                <w:rFonts w:ascii="Times New Roman" w:hAnsi="Times New Roman" w:cs="Times New Roman"/>
                <w:color w:val="000000"/>
                <w:szCs w:val="21"/>
              </w:rPr>
            </w:pPr>
            <w:r w:rsidRPr="001E7490">
              <w:rPr>
                <w:rFonts w:ascii="Times New Roman" w:hAnsi="Times New Roman" w:cs="Times New Roman"/>
                <w:color w:val="000000"/>
                <w:szCs w:val="21"/>
              </w:rPr>
              <w:t>Abnormal (&lt; 12)</w:t>
            </w:r>
          </w:p>
        </w:tc>
        <w:tc>
          <w:tcPr>
            <w:tcW w:w="1984" w:type="dxa"/>
          </w:tcPr>
          <w:p w14:paraId="6B93ABA4"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347(38.1%)</w:t>
            </w:r>
          </w:p>
        </w:tc>
        <w:tc>
          <w:tcPr>
            <w:tcW w:w="1843" w:type="dxa"/>
          </w:tcPr>
          <w:p w14:paraId="1B2CA260" w14:textId="77777777" w:rsidR="009B1E2B" w:rsidRPr="001E7490" w:rsidRDefault="009B1E2B" w:rsidP="009B1E2B">
            <w:pPr>
              <w:jc w:val="center"/>
              <w:rPr>
                <w:rFonts w:ascii="Times New Roman" w:hAnsi="Times New Roman" w:cs="Times New Roman"/>
                <w:color w:val="000000"/>
                <w:szCs w:val="21"/>
              </w:rPr>
            </w:pPr>
            <w:r w:rsidRPr="001E7490">
              <w:rPr>
                <w:rFonts w:ascii="Times New Roman" w:hAnsi="Times New Roman" w:cs="Times New Roman"/>
                <w:color w:val="000000"/>
                <w:szCs w:val="21"/>
              </w:rPr>
              <w:t>357(39.2%)</w:t>
            </w:r>
          </w:p>
        </w:tc>
        <w:tc>
          <w:tcPr>
            <w:tcW w:w="1276" w:type="dxa"/>
          </w:tcPr>
          <w:p w14:paraId="1A5DF0A7" w14:textId="77777777" w:rsidR="009B1E2B" w:rsidRPr="001E7490" w:rsidRDefault="009B1E2B" w:rsidP="009B1E2B">
            <w:pPr>
              <w:jc w:val="center"/>
              <w:rPr>
                <w:rFonts w:ascii="Times New Roman" w:hAnsi="Times New Roman" w:cs="Times New Roman"/>
                <w:color w:val="000000"/>
                <w:szCs w:val="21"/>
              </w:rPr>
            </w:pPr>
          </w:p>
        </w:tc>
      </w:tr>
    </w:tbl>
    <w:p w14:paraId="32485D1A" w14:textId="77777777" w:rsidR="009B1E2B" w:rsidRPr="001E7490" w:rsidRDefault="009B1E2B" w:rsidP="009B1E2B">
      <w:pPr>
        <w:widowControl/>
        <w:rPr>
          <w:rFonts w:ascii="Times New Roman" w:hAnsi="Times New Roman" w:cs="Times New Roman"/>
          <w:color w:val="000000"/>
          <w:sz w:val="15"/>
          <w:szCs w:val="15"/>
        </w:rPr>
      </w:pPr>
      <w:r w:rsidRPr="001E7490">
        <w:rPr>
          <w:rFonts w:ascii="Times New Roman" w:hAnsi="Times New Roman" w:cs="Times New Roman"/>
          <w:color w:val="000000"/>
          <w:sz w:val="15"/>
          <w:szCs w:val="15"/>
        </w:rPr>
        <w:lastRenderedPageBreak/>
        <w:t>*These variables were included in the propensity score matching analysis. Abbreviations: ECOG: Eastern Cooperative Oncology Group; GC: gastric cancer; CRC: colorectal cancer; HPPC: hepatobiliary and pancreatic cancer; NPC: nasopharyngeal carcinoma; PNI: prognostic nutritional index.</w:t>
      </w:r>
    </w:p>
    <w:p w14:paraId="0BD8032A" w14:textId="56CCAE6D" w:rsidR="0089250F" w:rsidRPr="001E7490" w:rsidRDefault="0089250F" w:rsidP="00FA5DB2">
      <w:pPr>
        <w:widowControl/>
        <w:jc w:val="left"/>
        <w:rPr>
          <w:rFonts w:ascii="Times New Roman" w:hAnsi="Times New Roman" w:cs="Times New Roman"/>
          <w:color w:val="000000"/>
          <w:sz w:val="15"/>
          <w:szCs w:val="15"/>
        </w:rPr>
      </w:pPr>
    </w:p>
    <w:sectPr w:rsidR="0089250F" w:rsidRPr="001E74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C0702" w14:textId="77777777" w:rsidR="00865D2D" w:rsidRDefault="00865D2D" w:rsidP="00364E0E">
      <w:r>
        <w:separator/>
      </w:r>
    </w:p>
  </w:endnote>
  <w:endnote w:type="continuationSeparator" w:id="0">
    <w:p w14:paraId="6576DE85" w14:textId="77777777" w:rsidR="00865D2D" w:rsidRDefault="00865D2D" w:rsidP="00364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TKaiti">
    <w:charset w:val="86"/>
    <w:family w:val="auto"/>
    <w:pitch w:val="variable"/>
    <w:sig w:usb0="00000287" w:usb1="080F0000" w:usb2="00000010" w:usb3="00000000" w:csb0="0004009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0B34C" w14:textId="77777777" w:rsidR="00865D2D" w:rsidRDefault="00865D2D" w:rsidP="00364E0E">
      <w:r>
        <w:separator/>
      </w:r>
    </w:p>
  </w:footnote>
  <w:footnote w:type="continuationSeparator" w:id="0">
    <w:p w14:paraId="45F58342" w14:textId="77777777" w:rsidR="00865D2D" w:rsidRDefault="00865D2D" w:rsidP="00364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DCCDFF4"/>
    <w:lvl w:ilvl="0">
      <w:start w:val="1"/>
      <w:numFmt w:val="bullet"/>
      <w:pStyle w:val="ListBullet"/>
      <w:lvlText w:val=""/>
      <w:lvlJc w:val="left"/>
      <w:pPr>
        <w:tabs>
          <w:tab w:val="num" w:pos="360"/>
        </w:tabs>
        <w:ind w:left="360" w:hangingChars="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5EA"/>
    <w:rsid w:val="0001248F"/>
    <w:rsid w:val="00122A85"/>
    <w:rsid w:val="00171ADD"/>
    <w:rsid w:val="001E7490"/>
    <w:rsid w:val="002628DA"/>
    <w:rsid w:val="002A5995"/>
    <w:rsid w:val="00364E0E"/>
    <w:rsid w:val="003950D5"/>
    <w:rsid w:val="003E4CF3"/>
    <w:rsid w:val="00472E00"/>
    <w:rsid w:val="004A0335"/>
    <w:rsid w:val="004D72B9"/>
    <w:rsid w:val="004F325F"/>
    <w:rsid w:val="00591131"/>
    <w:rsid w:val="00611FAD"/>
    <w:rsid w:val="007334B4"/>
    <w:rsid w:val="007A0965"/>
    <w:rsid w:val="008047B1"/>
    <w:rsid w:val="008108FD"/>
    <w:rsid w:val="00834B1F"/>
    <w:rsid w:val="00865D2D"/>
    <w:rsid w:val="0089250F"/>
    <w:rsid w:val="008E0702"/>
    <w:rsid w:val="008F24DF"/>
    <w:rsid w:val="00936312"/>
    <w:rsid w:val="00941B66"/>
    <w:rsid w:val="00974AE8"/>
    <w:rsid w:val="009B1E2B"/>
    <w:rsid w:val="00A52C50"/>
    <w:rsid w:val="00B02101"/>
    <w:rsid w:val="00B65B2A"/>
    <w:rsid w:val="00C02C38"/>
    <w:rsid w:val="00C65A79"/>
    <w:rsid w:val="00CA2667"/>
    <w:rsid w:val="00CE225A"/>
    <w:rsid w:val="00D25A1B"/>
    <w:rsid w:val="00D3495E"/>
    <w:rsid w:val="00DC323F"/>
    <w:rsid w:val="00EE3DA9"/>
    <w:rsid w:val="00FA5DB2"/>
    <w:rsid w:val="00FD45EA"/>
    <w:rsid w:val="00FD5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DF9BBE"/>
  <w15:chartTrackingRefBased/>
  <w15:docId w15:val="{556D2AB3-6BFA-4EF5-9821-1C83C4CC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E0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E0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64E0E"/>
    <w:rPr>
      <w:sz w:val="18"/>
      <w:szCs w:val="18"/>
    </w:rPr>
  </w:style>
  <w:style w:type="paragraph" w:styleId="Footer">
    <w:name w:val="footer"/>
    <w:basedOn w:val="Normal"/>
    <w:link w:val="FooterChar"/>
    <w:uiPriority w:val="99"/>
    <w:unhideWhenUsed/>
    <w:rsid w:val="00364E0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64E0E"/>
    <w:rPr>
      <w:sz w:val="18"/>
      <w:szCs w:val="18"/>
    </w:rPr>
  </w:style>
  <w:style w:type="table" w:styleId="TableGrid">
    <w:name w:val="Table Grid"/>
    <w:basedOn w:val="TableNormal"/>
    <w:uiPriority w:val="39"/>
    <w:qFormat/>
    <w:rsid w:val="00364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364E0E"/>
    <w:rPr>
      <w:color w:val="000000" w:themeColor="text1"/>
      <w:szCs w:val="24"/>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99"/>
    <w:unhideWhenUsed/>
    <w:rsid w:val="00364E0E"/>
    <w:pPr>
      <w:numPr>
        <w:numId w:val="1"/>
      </w:numPr>
      <w:contextualSpacing/>
    </w:pPr>
    <w:rPr>
      <w:rFonts w:ascii="DengXian" w:eastAsia="DengXian" w:hAnsi="DengXian" w:cs="SimSun"/>
    </w:rPr>
  </w:style>
  <w:style w:type="table" w:customStyle="1" w:styleId="1">
    <w:name w:val="网格型1"/>
    <w:basedOn w:val="TableNormal"/>
    <w:next w:val="TableGrid"/>
    <w:uiPriority w:val="39"/>
    <w:rsid w:val="009B1E2B"/>
    <w:pPr>
      <w:widowControl w:val="0"/>
      <w:jc w:val="both"/>
    </w:pPr>
    <w:rPr>
      <w:rFonts w:ascii="DengXian" w:eastAsia="DengXian" w:hAnsi="DengXian" w:cs="DengXi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89D60CD2ED204EAFDAF0E3751CDEB7" ma:contentTypeVersion="14" ma:contentTypeDescription="Create a new document." ma:contentTypeScope="" ma:versionID="f9820ac645a07b2c5ae5516f8d2dc5e9">
  <xsd:schema xmlns:xsd="http://www.w3.org/2001/XMLSchema" xmlns:xs="http://www.w3.org/2001/XMLSchema" xmlns:p="http://schemas.microsoft.com/office/2006/metadata/properties" xmlns:ns2="8636c50b-363d-4a7d-adb0-cfd422105622" xmlns:ns3="86f7edec-793f-422f-bf86-565db80f0f0d" targetNamespace="http://schemas.microsoft.com/office/2006/metadata/properties" ma:root="true" ma:fieldsID="d162a9c7cbfac8f916a0ec05efa8f8e9" ns2:_="" ns3:_="">
    <xsd:import namespace="8636c50b-363d-4a7d-adb0-cfd422105622"/>
    <xsd:import namespace="86f7edec-793f-422f-bf86-565db80f0f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6c50b-363d-4a7d-adb0-cfd422105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f7edec-793f-422f-bf86-565db80f0f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CB3BCD-14A4-4A8B-A46D-3D2681EF3F19}"/>
</file>

<file path=customXml/itemProps2.xml><?xml version="1.0" encoding="utf-8"?>
<ds:datastoreItem xmlns:ds="http://schemas.openxmlformats.org/officeDocument/2006/customXml" ds:itemID="{A061B06E-94A0-40EA-BCC8-C5790070A9B6}"/>
</file>

<file path=customXml/itemProps3.xml><?xml version="1.0" encoding="utf-8"?>
<ds:datastoreItem xmlns:ds="http://schemas.openxmlformats.org/officeDocument/2006/customXml" ds:itemID="{C75AF4F0-6D11-4564-B4FB-82AF1924860E}"/>
</file>

<file path=docProps/app.xml><?xml version="1.0" encoding="utf-8"?>
<Properties xmlns="http://schemas.openxmlformats.org/officeDocument/2006/extended-properties" xmlns:vt="http://schemas.openxmlformats.org/officeDocument/2006/docPropsVTypes">
  <Template>Normal</Template>
  <TotalTime>0</TotalTime>
  <Pages>9</Pages>
  <Words>1517</Words>
  <Characters>8652</Characters>
  <Application>Microsoft Office Word</Application>
  <DocSecurity>0</DocSecurity>
  <Lines>72</Lines>
  <Paragraphs>20</Paragraphs>
  <ScaleCrop>false</ScaleCrop>
  <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dc:creator>
  <cp:keywords/>
  <dc:description/>
  <cp:lastModifiedBy>Watson, Georgia</cp:lastModifiedBy>
  <cp:revision>2</cp:revision>
  <dcterms:created xsi:type="dcterms:W3CDTF">2021-07-27T04:26:00Z</dcterms:created>
  <dcterms:modified xsi:type="dcterms:W3CDTF">2021-07-27T04:26:00Z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0x010100B689D60CD2ED204EAFDAF0E3751CDEB7</vt:lpwstr>
  </property>
</Properties>
</file>