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77EE" w14:textId="65B7712F" w:rsidR="00025A2D" w:rsidRPr="00025A2D" w:rsidRDefault="00025A2D" w:rsidP="00025A2D">
      <w:pPr>
        <w:pStyle w:val="ListParagraph"/>
        <w:spacing w:before="100" w:beforeAutospacing="1" w:after="100" w:afterAutospacing="1" w:line="360" w:lineRule="auto"/>
        <w:ind w:left="-142"/>
        <w:jc w:val="both"/>
        <w:rPr>
          <w:rFonts w:eastAsia="Times New Roman" w:cstheme="minorHAnsi"/>
          <w:b/>
          <w:bCs/>
          <w:color w:val="000000" w:themeColor="text1"/>
          <w:lang w:val="en-SG"/>
        </w:rPr>
      </w:pPr>
      <w:r w:rsidRPr="00025A2D">
        <w:rPr>
          <w:rFonts w:eastAsia="Times New Roman" w:cstheme="minorHAnsi"/>
          <w:b/>
          <w:bCs/>
          <w:color w:val="000000" w:themeColor="text1"/>
          <w:lang w:val="en-SG"/>
        </w:rPr>
        <w:t xml:space="preserve">Supplementary Table 1 </w:t>
      </w:r>
      <w:r w:rsidRPr="00025A2D">
        <w:rPr>
          <w:rFonts w:eastAsia="Times New Roman" w:cstheme="minorHAnsi"/>
          <w:color w:val="000000" w:themeColor="text1"/>
          <w:lang w:val="en-SG"/>
        </w:rPr>
        <w:t xml:space="preserve">Relationship between </w:t>
      </w:r>
      <w:r w:rsidRPr="00025A2D">
        <w:t xml:space="preserve">SF-MPQ-2 </w:t>
      </w:r>
      <w:r w:rsidRPr="00025A2D">
        <w:t>and</w:t>
      </w:r>
      <w:r w:rsidRPr="00025A2D">
        <w:t xml:space="preserve"> postnatal anxiety</w:t>
      </w:r>
      <w:r w:rsidRPr="00025A2D">
        <w:t xml:space="preserve">, and </w:t>
      </w:r>
      <w:r w:rsidRPr="00025A2D">
        <w:t>postnatal depressive disorders respectively</w:t>
      </w:r>
      <w:r w:rsidR="00493ADD">
        <w:t>.</w:t>
      </w:r>
    </w:p>
    <w:tbl>
      <w:tblPr>
        <w:tblW w:w="5053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5"/>
        <w:gridCol w:w="2552"/>
        <w:gridCol w:w="1129"/>
      </w:tblGrid>
      <w:tr w:rsidR="00025A2D" w:rsidRPr="007C77FD" w14:paraId="466219BA" w14:textId="77777777" w:rsidTr="00025A2D">
        <w:trPr>
          <w:trHeight w:val="117"/>
          <w:tblHeader/>
        </w:trPr>
        <w:tc>
          <w:tcPr>
            <w:tcW w:w="2979" w:type="pct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A4AE" w14:textId="3C9DCA5F" w:rsidR="00025A2D" w:rsidRPr="007C77FD" w:rsidRDefault="00025A2D" w:rsidP="00025A2D">
            <w:pPr>
              <w:pStyle w:val="BodyA"/>
              <w:spacing w:after="0" w:line="360" w:lineRule="auto"/>
              <w:rPr>
                <w:rStyle w:val="None"/>
                <w:rFonts w:asciiTheme="minorHAnsi" w:hAnsiTheme="minorHAnsi" w:cstheme="minorHAnsi"/>
                <w:lang w:val="en-US"/>
              </w:rPr>
            </w:pPr>
            <w:r w:rsidRPr="007C77FD">
              <w:rPr>
                <w:rStyle w:val="None"/>
                <w:rFonts w:asciiTheme="minorHAnsi" w:hAnsiTheme="minorHAnsi" w:cstheme="minorHAnsi"/>
                <w:b/>
                <w:bCs/>
                <w:lang w:val="en-US"/>
              </w:rPr>
              <w:t xml:space="preserve">Parameters (Outcome: </w:t>
            </w:r>
            <w:r>
              <w:rPr>
                <w:rStyle w:val="None"/>
                <w:rFonts w:asciiTheme="minorHAnsi" w:hAnsiTheme="minorHAnsi" w:cstheme="minorHAnsi"/>
                <w:b/>
                <w:bCs/>
                <w:lang w:val="en-US"/>
              </w:rPr>
              <w:t>Postnatal a</w:t>
            </w:r>
            <w:r w:rsidRPr="007C77FD">
              <w:rPr>
                <w:rStyle w:val="None"/>
                <w:rFonts w:asciiTheme="minorHAnsi" w:hAnsiTheme="minorHAnsi" w:cstheme="minorHAnsi"/>
                <w:b/>
                <w:bCs/>
                <w:lang w:val="en-US"/>
              </w:rPr>
              <w:t>nxiety</w:t>
            </w:r>
            <w:r>
              <w:rPr>
                <w:rStyle w:val="None"/>
                <w:rFonts w:asciiTheme="minorHAnsi" w:hAnsiTheme="minorHAnsi" w:cstheme="minorHAnsi"/>
                <w:b/>
                <w:bCs/>
                <w:lang w:val="en-US"/>
              </w:rPr>
              <w:t xml:space="preserve"> disorders)</w:t>
            </w:r>
          </w:p>
        </w:tc>
        <w:tc>
          <w:tcPr>
            <w:tcW w:w="1401" w:type="pct"/>
            <w:tcBorders>
              <w:top w:val="single" w:sz="4" w:space="0" w:color="auto"/>
            </w:tcBorders>
          </w:tcPr>
          <w:p w14:paraId="7CC76D6A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lang w:val="en-US"/>
              </w:rPr>
            </w:pPr>
            <w:r w:rsidRPr="007C77FD">
              <w:rPr>
                <w:rStyle w:val="None"/>
                <w:rFonts w:asciiTheme="minorHAnsi" w:hAnsiTheme="minorHAnsi" w:cstheme="minorHAnsi"/>
                <w:b/>
                <w:bCs/>
                <w:lang w:val="en-US"/>
              </w:rPr>
              <w:t>Unadjusted OR (95% CI)</w:t>
            </w:r>
          </w:p>
        </w:tc>
        <w:tc>
          <w:tcPr>
            <w:tcW w:w="620" w:type="pct"/>
            <w:tcBorders>
              <w:top w:val="single" w:sz="4" w:space="0" w:color="auto"/>
            </w:tcBorders>
          </w:tcPr>
          <w:p w14:paraId="09BD8348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lang w:val="en-US"/>
              </w:rPr>
            </w:pPr>
            <w:r w:rsidRPr="007C77FD">
              <w:rPr>
                <w:rStyle w:val="None"/>
                <w:rFonts w:asciiTheme="minorHAnsi" w:hAnsiTheme="minorHAnsi" w:cstheme="minorHAnsi"/>
                <w:b/>
                <w:bCs/>
                <w:lang w:val="en-US"/>
              </w:rPr>
              <w:t>P-value</w:t>
            </w:r>
          </w:p>
        </w:tc>
      </w:tr>
      <w:tr w:rsidR="00025A2D" w:rsidRPr="007C77FD" w14:paraId="64AD8A0C" w14:textId="77777777" w:rsidTr="00025A2D">
        <w:trPr>
          <w:trHeight w:val="263"/>
        </w:trPr>
        <w:tc>
          <w:tcPr>
            <w:tcW w:w="29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D3BB" w14:textId="77777777" w:rsidR="00025A2D" w:rsidRPr="007C77FD" w:rsidRDefault="00025A2D" w:rsidP="00025A2D">
            <w:pPr>
              <w:pStyle w:val="BodyA"/>
              <w:spacing w:after="0" w:line="360" w:lineRule="auto"/>
              <w:rPr>
                <w:rFonts w:asciiTheme="minorHAnsi" w:eastAsia="Times New Roman" w:hAnsiTheme="minorHAnsi" w:cstheme="minorHAnsi"/>
                <w:lang w:eastAsia="en-SG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 xml:space="preserve">SF-MPQ-2 </w:t>
            </w:r>
            <w:r w:rsidRPr="007C77FD">
              <w:rPr>
                <w:rFonts w:asciiTheme="minorHAnsi" w:eastAsia="Times New Roman" w:hAnsiTheme="minorHAnsi" w:cstheme="minorHAnsi"/>
                <w:lang w:val="en-US" w:eastAsia="en-SG"/>
              </w:rPr>
              <w:t xml:space="preserve">Continuous pain subscale </w:t>
            </w:r>
          </w:p>
        </w:tc>
        <w:tc>
          <w:tcPr>
            <w:tcW w:w="1401" w:type="pct"/>
          </w:tcPr>
          <w:p w14:paraId="5BA47AA2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>0.96 (0.79, 1.17)</w:t>
            </w:r>
          </w:p>
        </w:tc>
        <w:tc>
          <w:tcPr>
            <w:tcW w:w="620" w:type="pct"/>
          </w:tcPr>
          <w:p w14:paraId="5001808D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>0.6965</w:t>
            </w:r>
          </w:p>
        </w:tc>
      </w:tr>
      <w:tr w:rsidR="00025A2D" w:rsidRPr="007C77FD" w14:paraId="3624586E" w14:textId="77777777" w:rsidTr="00025A2D">
        <w:trPr>
          <w:trHeight w:val="263"/>
        </w:trPr>
        <w:tc>
          <w:tcPr>
            <w:tcW w:w="29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CC9E" w14:textId="77777777" w:rsidR="00025A2D" w:rsidRPr="007C77FD" w:rsidRDefault="00025A2D" w:rsidP="00025A2D">
            <w:pPr>
              <w:pStyle w:val="BodyA"/>
              <w:spacing w:after="0" w:line="360" w:lineRule="auto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 xml:space="preserve">SF-MPQ-2 </w:t>
            </w:r>
            <w:r w:rsidRPr="007C77FD">
              <w:rPr>
                <w:rFonts w:asciiTheme="minorHAnsi" w:eastAsia="Times New Roman" w:hAnsiTheme="minorHAnsi" w:cstheme="minorHAnsi"/>
                <w:lang w:val="en-US" w:eastAsia="en-SG"/>
              </w:rPr>
              <w:t>Intermittent pain subscale</w:t>
            </w:r>
          </w:p>
        </w:tc>
        <w:tc>
          <w:tcPr>
            <w:tcW w:w="1401" w:type="pct"/>
          </w:tcPr>
          <w:p w14:paraId="3DD7B692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>1.05 (0.87, 1.26)</w:t>
            </w:r>
          </w:p>
        </w:tc>
        <w:tc>
          <w:tcPr>
            <w:tcW w:w="620" w:type="pct"/>
          </w:tcPr>
          <w:p w14:paraId="1783CB8B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>0.6361</w:t>
            </w:r>
          </w:p>
        </w:tc>
      </w:tr>
      <w:tr w:rsidR="00025A2D" w:rsidRPr="007C77FD" w14:paraId="288473F6" w14:textId="77777777" w:rsidTr="00025A2D">
        <w:trPr>
          <w:trHeight w:val="263"/>
        </w:trPr>
        <w:tc>
          <w:tcPr>
            <w:tcW w:w="29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51FF" w14:textId="77777777" w:rsidR="00025A2D" w:rsidRPr="007C77FD" w:rsidRDefault="00025A2D" w:rsidP="00025A2D">
            <w:pPr>
              <w:pStyle w:val="BodyA"/>
              <w:spacing w:after="0" w:line="360" w:lineRule="auto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 xml:space="preserve">SF-MPQ-2 </w:t>
            </w:r>
            <w:r w:rsidRPr="007C77FD">
              <w:rPr>
                <w:rFonts w:asciiTheme="minorHAnsi" w:eastAsia="Times New Roman" w:hAnsiTheme="minorHAnsi" w:cstheme="minorHAnsi"/>
                <w:lang w:val="en-US" w:eastAsia="en-SG"/>
              </w:rPr>
              <w:t xml:space="preserve">Neuropathic pain subscale </w:t>
            </w:r>
          </w:p>
        </w:tc>
        <w:tc>
          <w:tcPr>
            <w:tcW w:w="1401" w:type="pct"/>
          </w:tcPr>
          <w:p w14:paraId="4F937BE7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>1.25 (0.97, 1.61)</w:t>
            </w:r>
          </w:p>
        </w:tc>
        <w:tc>
          <w:tcPr>
            <w:tcW w:w="620" w:type="pct"/>
          </w:tcPr>
          <w:p w14:paraId="680525B5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>0.0838</w:t>
            </w:r>
          </w:p>
        </w:tc>
      </w:tr>
      <w:tr w:rsidR="00025A2D" w:rsidRPr="007C77FD" w14:paraId="16E165A9" w14:textId="77777777" w:rsidTr="00025A2D">
        <w:trPr>
          <w:trHeight w:val="263"/>
        </w:trPr>
        <w:tc>
          <w:tcPr>
            <w:tcW w:w="29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6AB9" w14:textId="77777777" w:rsidR="00025A2D" w:rsidRPr="007C77FD" w:rsidRDefault="00025A2D" w:rsidP="00025A2D">
            <w:pPr>
              <w:pStyle w:val="BodyA"/>
              <w:spacing w:after="0" w:line="360" w:lineRule="auto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 xml:space="preserve">SF-MPQ-2 </w:t>
            </w:r>
            <w:r w:rsidRPr="007C77FD">
              <w:rPr>
                <w:rFonts w:asciiTheme="minorHAnsi" w:eastAsia="Times New Roman" w:hAnsiTheme="minorHAnsi" w:cstheme="minorHAnsi"/>
                <w:lang w:val="en-US" w:eastAsia="en-SG"/>
              </w:rPr>
              <w:t xml:space="preserve">Affective descriptors subscale </w:t>
            </w:r>
          </w:p>
        </w:tc>
        <w:tc>
          <w:tcPr>
            <w:tcW w:w="1401" w:type="pct"/>
          </w:tcPr>
          <w:p w14:paraId="40482A8D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>1.08 (0.88, 1.32)</w:t>
            </w:r>
          </w:p>
        </w:tc>
        <w:tc>
          <w:tcPr>
            <w:tcW w:w="620" w:type="pct"/>
          </w:tcPr>
          <w:p w14:paraId="2B953A11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>0.4753</w:t>
            </w:r>
          </w:p>
        </w:tc>
      </w:tr>
      <w:tr w:rsidR="00025A2D" w:rsidRPr="007C77FD" w14:paraId="1042C890" w14:textId="77777777" w:rsidTr="00025A2D">
        <w:trPr>
          <w:trHeight w:val="263"/>
        </w:trPr>
        <w:tc>
          <w:tcPr>
            <w:tcW w:w="2979" w:type="pct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C2CF" w14:textId="77777777" w:rsidR="00025A2D" w:rsidRPr="007C77FD" w:rsidRDefault="00025A2D" w:rsidP="00025A2D">
            <w:pPr>
              <w:pStyle w:val="BodyA"/>
              <w:spacing w:after="0" w:line="360" w:lineRule="auto"/>
              <w:rPr>
                <w:rFonts w:asciiTheme="minorHAnsi" w:hAnsiTheme="minorHAnsi" w:cstheme="minorHAnsi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 xml:space="preserve">SF-MPQ-2 total </w:t>
            </w:r>
          </w:p>
        </w:tc>
        <w:tc>
          <w:tcPr>
            <w:tcW w:w="1401" w:type="pct"/>
            <w:tcBorders>
              <w:bottom w:val="single" w:sz="4" w:space="0" w:color="auto"/>
            </w:tcBorders>
          </w:tcPr>
          <w:p w14:paraId="580F64CD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>1.08 (0.85, 1.37)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619AF200" w14:textId="77777777" w:rsidR="00025A2D" w:rsidRPr="007C77FD" w:rsidRDefault="00025A2D" w:rsidP="00025A2D">
            <w:pPr>
              <w:pStyle w:val="BodyA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C77FD">
              <w:rPr>
                <w:rFonts w:asciiTheme="minorHAnsi" w:eastAsia="Times New Roman" w:hAnsiTheme="minorHAnsi" w:cstheme="minorHAnsi"/>
                <w:lang w:eastAsia="en-SG"/>
              </w:rPr>
              <w:t>0.5303</w:t>
            </w:r>
          </w:p>
        </w:tc>
      </w:tr>
      <w:tr w:rsidR="00025A2D" w:rsidRPr="007C77FD" w14:paraId="6C816586" w14:textId="77777777" w:rsidTr="00025A2D">
        <w:trPr>
          <w:trHeight w:val="12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A4BF" w14:textId="77777777" w:rsidR="00025A2D" w:rsidRPr="00025A2D" w:rsidRDefault="00025A2D" w:rsidP="003E0A36">
            <w:pPr>
              <w:pStyle w:val="BodyA"/>
              <w:spacing w:after="0" w:line="360" w:lineRule="auto"/>
              <w:rPr>
                <w:rStyle w:val="None"/>
                <w:rFonts w:asciiTheme="minorHAnsi" w:eastAsia="Times New Roman" w:hAnsiTheme="minorHAnsi" w:cstheme="minorHAnsi"/>
                <w:sz w:val="6"/>
                <w:szCs w:val="6"/>
                <w:lang w:eastAsia="en-SG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BD75B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Style w:val="None"/>
                <w:rFonts w:asciiTheme="minorHAnsi" w:eastAsia="Times New Roman" w:hAnsiTheme="minorHAnsi" w:cstheme="minorHAnsi"/>
                <w:sz w:val="6"/>
                <w:szCs w:val="6"/>
                <w:lang w:eastAsia="en-SG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178BA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Style w:val="None"/>
                <w:rFonts w:asciiTheme="minorHAnsi" w:eastAsia="Times New Roman" w:hAnsiTheme="minorHAnsi" w:cstheme="minorHAnsi"/>
                <w:sz w:val="6"/>
                <w:szCs w:val="6"/>
                <w:lang w:eastAsia="en-SG"/>
              </w:rPr>
            </w:pPr>
          </w:p>
        </w:tc>
      </w:tr>
      <w:tr w:rsidR="00025A2D" w:rsidRPr="007C77FD" w14:paraId="472B585E" w14:textId="77777777" w:rsidTr="00025A2D">
        <w:trPr>
          <w:trHeight w:val="263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A391" w14:textId="77777777" w:rsidR="00025A2D" w:rsidRPr="00025A2D" w:rsidRDefault="00025A2D" w:rsidP="003E0A36">
            <w:pPr>
              <w:pStyle w:val="BodyA"/>
              <w:spacing w:after="0" w:line="360" w:lineRule="auto"/>
              <w:rPr>
                <w:rStyle w:val="None"/>
                <w:rFonts w:asciiTheme="minorHAnsi" w:eastAsia="Times New Roman" w:hAnsiTheme="minorHAnsi" w:cstheme="minorHAnsi"/>
                <w:b/>
                <w:bCs/>
                <w:lang w:val="en-US" w:eastAsia="en-SG"/>
              </w:rPr>
            </w:pPr>
            <w:r w:rsidRPr="00025A2D">
              <w:rPr>
                <w:rStyle w:val="None"/>
                <w:rFonts w:asciiTheme="minorHAnsi" w:eastAsia="Times New Roman" w:hAnsiTheme="minorHAnsi" w:cstheme="minorHAnsi"/>
                <w:b/>
                <w:bCs/>
                <w:lang w:val="en-US" w:eastAsia="en-SG"/>
              </w:rPr>
              <w:t>Parameters (Outcome: Postnatal depressive disorders)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BDB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Style w:val="None"/>
                <w:rFonts w:asciiTheme="minorHAnsi" w:eastAsia="Times New Roman" w:hAnsiTheme="minorHAnsi" w:cstheme="minorHAnsi"/>
                <w:b/>
                <w:bCs/>
                <w:lang w:val="en-US" w:eastAsia="en-SG"/>
              </w:rPr>
            </w:pPr>
            <w:r w:rsidRPr="00025A2D">
              <w:rPr>
                <w:rStyle w:val="None"/>
                <w:rFonts w:asciiTheme="minorHAnsi" w:eastAsia="Times New Roman" w:hAnsiTheme="minorHAnsi" w:cstheme="minorHAnsi"/>
                <w:b/>
                <w:bCs/>
                <w:lang w:val="en-US" w:eastAsia="en-SG"/>
              </w:rPr>
              <w:t>Unadjusted OR (95% CI)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93A7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Style w:val="None"/>
                <w:rFonts w:asciiTheme="minorHAnsi" w:eastAsia="Times New Roman" w:hAnsiTheme="minorHAnsi" w:cstheme="minorHAnsi"/>
                <w:b/>
                <w:bCs/>
                <w:lang w:val="en-US" w:eastAsia="en-SG"/>
              </w:rPr>
            </w:pPr>
            <w:r w:rsidRPr="00025A2D">
              <w:rPr>
                <w:rStyle w:val="None"/>
                <w:rFonts w:asciiTheme="minorHAnsi" w:eastAsia="Times New Roman" w:hAnsiTheme="minorHAnsi" w:cstheme="minorHAnsi"/>
                <w:b/>
                <w:bCs/>
                <w:lang w:val="en-US" w:eastAsia="en-SG"/>
              </w:rPr>
              <w:t>P-value</w:t>
            </w:r>
          </w:p>
        </w:tc>
      </w:tr>
      <w:tr w:rsidR="00025A2D" w:rsidRPr="007C77FD" w14:paraId="590C47EE" w14:textId="77777777" w:rsidTr="00025A2D">
        <w:trPr>
          <w:trHeight w:val="263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DACC" w14:textId="77777777" w:rsidR="00025A2D" w:rsidRPr="00025A2D" w:rsidRDefault="00025A2D" w:rsidP="003E0A36">
            <w:pPr>
              <w:pStyle w:val="BodyA"/>
              <w:spacing w:after="0" w:line="360" w:lineRule="auto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 xml:space="preserve">SF-MPQ-2 Continuous pain subscale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D57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>1.08 (0.89, 1.31)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EC2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>0.4388</w:t>
            </w:r>
          </w:p>
        </w:tc>
      </w:tr>
      <w:tr w:rsidR="00025A2D" w:rsidRPr="007C77FD" w14:paraId="425D8D44" w14:textId="77777777" w:rsidTr="00025A2D">
        <w:trPr>
          <w:trHeight w:val="263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4E40" w14:textId="77777777" w:rsidR="00025A2D" w:rsidRPr="00025A2D" w:rsidRDefault="00025A2D" w:rsidP="003E0A36">
            <w:pPr>
              <w:pStyle w:val="BodyA"/>
              <w:spacing w:after="0" w:line="360" w:lineRule="auto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>SF-MPQ-2 Intermittent pain subscale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D075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>1.14 (0.95, 1.38)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EDE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>0.1636</w:t>
            </w:r>
          </w:p>
        </w:tc>
      </w:tr>
      <w:tr w:rsidR="00025A2D" w:rsidRPr="007C77FD" w14:paraId="7A03FCCC" w14:textId="77777777" w:rsidTr="00025A2D">
        <w:trPr>
          <w:trHeight w:val="263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4066" w14:textId="77777777" w:rsidR="00025A2D" w:rsidRPr="00025A2D" w:rsidRDefault="00025A2D" w:rsidP="003E0A36">
            <w:pPr>
              <w:pStyle w:val="BodyA"/>
              <w:spacing w:after="0" w:line="360" w:lineRule="auto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 xml:space="preserve">SF-MPQ-2 Neuropathic pain subscale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29A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>1.24 (0.96, 1.60)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D49B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>0.1079</w:t>
            </w:r>
          </w:p>
        </w:tc>
      </w:tr>
      <w:tr w:rsidR="00025A2D" w:rsidRPr="007C77FD" w14:paraId="0616A7EF" w14:textId="77777777" w:rsidTr="00025A2D">
        <w:trPr>
          <w:trHeight w:val="263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0AAF" w14:textId="77777777" w:rsidR="00025A2D" w:rsidRPr="00025A2D" w:rsidRDefault="00025A2D" w:rsidP="003E0A36">
            <w:pPr>
              <w:pStyle w:val="BodyA"/>
              <w:spacing w:after="0" w:line="360" w:lineRule="auto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 xml:space="preserve">SF-MPQ-2 Affective descriptors subscale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6B2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>1.14 (0.93, 1.41)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A34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>0.2026</w:t>
            </w:r>
          </w:p>
        </w:tc>
      </w:tr>
      <w:tr w:rsidR="00025A2D" w:rsidRPr="007C77FD" w14:paraId="5CD52045" w14:textId="77777777" w:rsidTr="00025A2D">
        <w:trPr>
          <w:trHeight w:val="263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238A" w14:textId="77777777" w:rsidR="00025A2D" w:rsidRPr="00025A2D" w:rsidRDefault="00025A2D" w:rsidP="003E0A36">
            <w:pPr>
              <w:pStyle w:val="BodyA"/>
              <w:spacing w:after="0" w:line="360" w:lineRule="auto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 xml:space="preserve">SF-MPQ-2 total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2F3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>1.19 (0.94, 1.51)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880" w14:textId="77777777" w:rsidR="00025A2D" w:rsidRPr="00025A2D" w:rsidRDefault="00025A2D" w:rsidP="003E0A36">
            <w:pPr>
              <w:pStyle w:val="BodyA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val="en-US" w:eastAsia="en-SG"/>
              </w:rPr>
            </w:pPr>
            <w:r w:rsidRPr="00025A2D">
              <w:rPr>
                <w:rFonts w:asciiTheme="minorHAnsi" w:eastAsia="Times New Roman" w:hAnsiTheme="minorHAnsi" w:cstheme="minorHAnsi"/>
                <w:lang w:val="en-US" w:eastAsia="en-SG"/>
              </w:rPr>
              <w:t>0.1562</w:t>
            </w:r>
          </w:p>
        </w:tc>
      </w:tr>
    </w:tbl>
    <w:p w14:paraId="4EBA1077" w14:textId="0D5CD9F2" w:rsidR="00025A2D" w:rsidRDefault="00025A2D" w:rsidP="00025A2D">
      <w:pPr>
        <w:pStyle w:val="Body"/>
        <w:rPr>
          <w:rStyle w:val="None"/>
          <w:b/>
          <w:bCs/>
          <w:highlight w:val="yellow"/>
        </w:rPr>
      </w:pPr>
    </w:p>
    <w:p w14:paraId="5A874D42" w14:textId="06DFB1F1" w:rsidR="00025A2D" w:rsidRPr="00025A2D" w:rsidRDefault="00025A2D" w:rsidP="00025A2D">
      <w:pPr>
        <w:pStyle w:val="Body"/>
        <w:ind w:left="-284" w:right="89"/>
        <w:jc w:val="both"/>
        <w:rPr>
          <w:rStyle w:val="None"/>
          <w:b/>
          <w:bCs/>
        </w:rPr>
      </w:pPr>
      <w:r w:rsidRPr="00025A2D">
        <w:rPr>
          <w:rStyle w:val="None"/>
          <w:b/>
          <w:bCs/>
        </w:rPr>
        <w:t>Abbreviation:</w:t>
      </w:r>
      <w:r w:rsidRPr="00025A2D">
        <w:t xml:space="preserve"> CI, confidence interval; OR, Odds ratio;</w:t>
      </w:r>
      <w:r w:rsidRPr="00025A2D">
        <w:rPr>
          <w:rStyle w:val="None"/>
          <w:b/>
          <w:bCs/>
        </w:rPr>
        <w:t xml:space="preserve"> </w:t>
      </w:r>
      <w:r w:rsidRPr="00025A2D">
        <w:t>SF-MPQ-2, Short-form-McGill Pain Questionnaire-2</w:t>
      </w:r>
    </w:p>
    <w:p w14:paraId="7172C1F2" w14:textId="77777777" w:rsidR="00025A2D" w:rsidRPr="00025A2D" w:rsidRDefault="00025A2D" w:rsidP="00025A2D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</w:rPr>
      </w:pPr>
    </w:p>
    <w:p w14:paraId="271F8E72" w14:textId="77777777" w:rsidR="0052432B" w:rsidRDefault="0052432B"/>
    <w:sectPr w:rsidR="0052432B" w:rsidSect="00E122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2D"/>
    <w:rsid w:val="00025A2D"/>
    <w:rsid w:val="00493ADD"/>
    <w:rsid w:val="0052432B"/>
    <w:rsid w:val="006B284D"/>
    <w:rsid w:val="00E1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F5A7B"/>
  <w15:chartTrackingRefBased/>
  <w15:docId w15:val="{D5DE50FB-2B18-6741-9E12-46F82D3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A2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2D"/>
    <w:pPr>
      <w:ind w:left="720"/>
      <w:contextualSpacing/>
    </w:pPr>
  </w:style>
  <w:style w:type="character" w:customStyle="1" w:styleId="None">
    <w:name w:val="None"/>
    <w:rsid w:val="00025A2D"/>
  </w:style>
  <w:style w:type="paragraph" w:customStyle="1" w:styleId="BodyA">
    <w:name w:val="Body A"/>
    <w:rsid w:val="00025A2D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Body">
    <w:name w:val="Body"/>
    <w:rsid w:val="00025A2D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Chin Wen</dc:creator>
  <cp:keywords/>
  <dc:description/>
  <cp:lastModifiedBy>Tan Chin Wen</cp:lastModifiedBy>
  <cp:revision>2</cp:revision>
  <dcterms:created xsi:type="dcterms:W3CDTF">2021-07-12T04:00:00Z</dcterms:created>
  <dcterms:modified xsi:type="dcterms:W3CDTF">2021-07-12T04:11:00Z</dcterms:modified>
</cp:coreProperties>
</file>