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693A" w14:textId="77777777" w:rsidR="005D7139" w:rsidRPr="00993802" w:rsidRDefault="005D7139" w:rsidP="005D2E1F">
      <w:pPr>
        <w:pStyle w:val="Heading1"/>
        <w:spacing w:line="480" w:lineRule="auto"/>
      </w:pPr>
      <w:r w:rsidRPr="002F23E8">
        <w:t>Suppl</w:t>
      </w:r>
      <w:r>
        <w:t>e</w:t>
      </w:r>
      <w:r w:rsidRPr="002F23E8">
        <w:t xml:space="preserve">mental </w:t>
      </w:r>
      <w:r w:rsidR="00C52E12">
        <w:t>File</w:t>
      </w:r>
    </w:p>
    <w:p w14:paraId="16718664" w14:textId="54B14B62" w:rsidR="00201E8E" w:rsidRDefault="005D7139" w:rsidP="005D2E1F">
      <w:pPr>
        <w:spacing w:line="480" w:lineRule="auto"/>
        <w:rPr>
          <w:rFonts w:cs="Times New Roman"/>
          <w:bCs/>
        </w:rPr>
      </w:pPr>
      <w:r w:rsidRPr="00021D43">
        <w:rPr>
          <w:rFonts w:cs="Times New Roman"/>
          <w:b/>
        </w:rPr>
        <w:t xml:space="preserve">Table </w:t>
      </w:r>
      <w:r>
        <w:rPr>
          <w:rFonts w:cs="Times New Roman"/>
          <w:b/>
        </w:rPr>
        <w:t>S1</w:t>
      </w:r>
      <w:r w:rsidRPr="00021D43">
        <w:rPr>
          <w:rFonts w:cs="Times New Roman"/>
          <w:b/>
        </w:rPr>
        <w:t>.</w:t>
      </w:r>
      <w:r>
        <w:rPr>
          <w:rFonts w:cs="Times New Roman"/>
          <w:b/>
        </w:rPr>
        <w:t xml:space="preserve"> </w:t>
      </w:r>
      <w:r w:rsidR="00201E8E" w:rsidRPr="00167979">
        <w:rPr>
          <w:rFonts w:cs="Times New Roman"/>
          <w:bCs/>
        </w:rPr>
        <w:t>Exercise Vital Sign questions and mode of use</w:t>
      </w:r>
      <w:r w:rsidR="007B5B69">
        <w:rPr>
          <w:rFonts w:cs="Times New Roman"/>
          <w:bCs/>
        </w:rPr>
        <w:t xml:space="preserve"> in SPACE study</w:t>
      </w:r>
    </w:p>
    <w:p w14:paraId="30A5CAC4" w14:textId="5F18EC86" w:rsidR="006D18B3" w:rsidRPr="00167979" w:rsidRDefault="006D18B3" w:rsidP="005D2E1F">
      <w:pPr>
        <w:spacing w:line="480" w:lineRule="auto"/>
        <w:rPr>
          <w:rFonts w:cs="Times New Roman"/>
        </w:rPr>
      </w:pPr>
      <w:r w:rsidRPr="00201E8E">
        <w:rPr>
          <w:rFonts w:cs="Times New Roman"/>
        </w:rPr>
        <w:t xml:space="preserve">Exercise Vital Sign (EVS) </w:t>
      </w:r>
      <w:r>
        <w:rPr>
          <w:rFonts w:cs="Times New Roman"/>
        </w:rPr>
        <w:t xml:space="preserve">was used to evaluate the patients’ self-reported physical activity level. EVS </w:t>
      </w:r>
      <w:r w:rsidRPr="00201E8E">
        <w:rPr>
          <w:rFonts w:cs="Times New Roman"/>
        </w:rPr>
        <w:t>is based on two questions that capture the regular physical</w:t>
      </w:r>
      <w:r>
        <w:rPr>
          <w:rFonts w:cs="Times New Roman"/>
        </w:rPr>
        <w:t xml:space="preserve"> a</w:t>
      </w:r>
      <w:r w:rsidRPr="00201E8E">
        <w:rPr>
          <w:rFonts w:cs="Times New Roman"/>
        </w:rPr>
        <w:t>ctivity</w:t>
      </w:r>
      <w:r>
        <w:rPr>
          <w:rFonts w:cs="Times New Roman"/>
        </w:rPr>
        <w:t xml:space="preserve"> (PA), as described in the Table S1. In the SPACE study, the Investigators used these questions during the clinical interview with patients to assess the level of PA, as reported by patients. The responses were further entered into the electronic case report form, without displaying the category derived.  </w:t>
      </w:r>
    </w:p>
    <w:tbl>
      <w:tblPr>
        <w:tblStyle w:val="TableGrid"/>
        <w:tblW w:w="9947" w:type="dxa"/>
        <w:tblLook w:val="04A0" w:firstRow="1" w:lastRow="0" w:firstColumn="1" w:lastColumn="0" w:noHBand="0" w:noVBand="1"/>
      </w:tblPr>
      <w:tblGrid>
        <w:gridCol w:w="4928"/>
        <w:gridCol w:w="5019"/>
      </w:tblGrid>
      <w:tr w:rsidR="006D18B3" w14:paraId="734D85F0" w14:textId="77777777" w:rsidTr="00167979">
        <w:trPr>
          <w:trHeight w:val="514"/>
        </w:trPr>
        <w:tc>
          <w:tcPr>
            <w:tcW w:w="4928" w:type="dxa"/>
          </w:tcPr>
          <w:p w14:paraId="785AC781" w14:textId="6F52AC71" w:rsidR="006D18B3" w:rsidRDefault="006D18B3" w:rsidP="00201E8E">
            <w:pPr>
              <w:spacing w:line="480" w:lineRule="auto"/>
              <w:rPr>
                <w:rFonts w:cs="Times New Roman"/>
              </w:rPr>
            </w:pPr>
            <w:r>
              <w:rPr>
                <w:rFonts w:cs="Times New Roman"/>
              </w:rPr>
              <w:t>EVS Questions</w:t>
            </w:r>
          </w:p>
        </w:tc>
        <w:tc>
          <w:tcPr>
            <w:tcW w:w="5019" w:type="dxa"/>
          </w:tcPr>
          <w:p w14:paraId="37E1FA56" w14:textId="068FC62A" w:rsidR="006D18B3" w:rsidRDefault="006D18B3" w:rsidP="00201E8E">
            <w:pPr>
              <w:spacing w:line="480" w:lineRule="auto"/>
              <w:rPr>
                <w:rFonts w:cs="Times New Roman"/>
              </w:rPr>
            </w:pPr>
            <w:r>
              <w:rPr>
                <w:rFonts w:cs="Times New Roman"/>
              </w:rPr>
              <w:t>Response choices</w:t>
            </w:r>
          </w:p>
        </w:tc>
      </w:tr>
      <w:tr w:rsidR="006D18B3" w14:paraId="066A3647" w14:textId="77777777" w:rsidTr="00167979">
        <w:trPr>
          <w:trHeight w:val="872"/>
        </w:trPr>
        <w:tc>
          <w:tcPr>
            <w:tcW w:w="4928" w:type="dxa"/>
          </w:tcPr>
          <w:p w14:paraId="3D6CF711" w14:textId="79CB757D" w:rsidR="006D18B3" w:rsidRPr="006D18B3" w:rsidRDefault="006D18B3" w:rsidP="006D18B3">
            <w:pPr>
              <w:spacing w:line="480" w:lineRule="auto"/>
              <w:rPr>
                <w:rFonts w:cs="Times New Roman"/>
              </w:rPr>
            </w:pPr>
            <w:r>
              <w:rPr>
                <w:rFonts w:cs="Times New Roman"/>
              </w:rPr>
              <w:t xml:space="preserve">Question 1: </w:t>
            </w:r>
            <w:r w:rsidRPr="006D18B3">
              <w:rPr>
                <w:rFonts w:cs="Times New Roman"/>
              </w:rPr>
              <w:t>“On average, how many days per week do you engage in moderate to strenuous (vigorous) exercise (like a brisk walk)?”</w:t>
            </w:r>
          </w:p>
        </w:tc>
        <w:tc>
          <w:tcPr>
            <w:tcW w:w="5019" w:type="dxa"/>
          </w:tcPr>
          <w:p w14:paraId="3C78EEB4" w14:textId="496FFFF3" w:rsidR="006D18B3" w:rsidRDefault="006D18B3" w:rsidP="00201E8E">
            <w:pPr>
              <w:spacing w:line="480" w:lineRule="auto"/>
              <w:rPr>
                <w:rFonts w:cs="Times New Roman"/>
              </w:rPr>
            </w:pPr>
            <w:r>
              <w:rPr>
                <w:rFonts w:cs="Times New Roman"/>
              </w:rPr>
              <w:t xml:space="preserve">Categorical: 0 – 7 </w:t>
            </w:r>
          </w:p>
        </w:tc>
      </w:tr>
      <w:tr w:rsidR="006D18B3" w14:paraId="42BBC68E" w14:textId="77777777" w:rsidTr="00167979">
        <w:trPr>
          <w:trHeight w:val="738"/>
        </w:trPr>
        <w:tc>
          <w:tcPr>
            <w:tcW w:w="4928" w:type="dxa"/>
          </w:tcPr>
          <w:p w14:paraId="2E538C65" w14:textId="36C245B9" w:rsidR="006D18B3" w:rsidRPr="006D18B3" w:rsidRDefault="006D18B3" w:rsidP="006D18B3">
            <w:pPr>
              <w:spacing w:line="480" w:lineRule="auto"/>
              <w:rPr>
                <w:rFonts w:cs="Times New Roman"/>
              </w:rPr>
            </w:pPr>
            <w:r w:rsidRPr="006D18B3">
              <w:rPr>
                <w:rFonts w:cs="Times New Roman"/>
              </w:rPr>
              <w:t>Question 2: “On average, how many minutes do you engage in exercise at this level?”</w:t>
            </w:r>
          </w:p>
        </w:tc>
        <w:tc>
          <w:tcPr>
            <w:tcW w:w="5019" w:type="dxa"/>
          </w:tcPr>
          <w:p w14:paraId="27D21D53" w14:textId="369A8C85" w:rsidR="006D18B3" w:rsidRDefault="006D18B3" w:rsidP="00201E8E">
            <w:pPr>
              <w:spacing w:line="480" w:lineRule="auto"/>
              <w:rPr>
                <w:rFonts w:cs="Times New Roman"/>
              </w:rPr>
            </w:pPr>
            <w:r>
              <w:rPr>
                <w:rFonts w:cs="Times New Roman"/>
              </w:rPr>
              <w:t xml:space="preserve">Categorical: </w:t>
            </w:r>
            <w:r w:rsidRPr="00201E8E">
              <w:rPr>
                <w:rFonts w:cs="Times New Roman"/>
              </w:rPr>
              <w:t>Minutes are recorded as 0, 10, 20, 30, 40, 50, 60,</w:t>
            </w:r>
            <w:r>
              <w:rPr>
                <w:rFonts w:cs="Times New Roman"/>
              </w:rPr>
              <w:t xml:space="preserve"> </w:t>
            </w:r>
            <w:r w:rsidRPr="00201E8E">
              <w:rPr>
                <w:rFonts w:cs="Times New Roman"/>
              </w:rPr>
              <w:t>90, 120 and 150 min or greater.</w:t>
            </w:r>
          </w:p>
        </w:tc>
      </w:tr>
      <w:tr w:rsidR="006D18B3" w14:paraId="0C8CC8E8" w14:textId="77777777" w:rsidTr="00167979">
        <w:trPr>
          <w:trHeight w:val="534"/>
        </w:trPr>
        <w:tc>
          <w:tcPr>
            <w:tcW w:w="4928" w:type="dxa"/>
          </w:tcPr>
          <w:p w14:paraId="1AF9A9FD" w14:textId="1E1080DD" w:rsidR="006D18B3" w:rsidRDefault="006D18B3" w:rsidP="00201E8E">
            <w:pPr>
              <w:spacing w:line="480" w:lineRule="auto"/>
              <w:rPr>
                <w:rFonts w:cs="Times New Roman"/>
              </w:rPr>
            </w:pPr>
            <w:r>
              <w:rPr>
                <w:rFonts w:cs="Times New Roman"/>
              </w:rPr>
              <w:t>Total minutes per week of moderate of vigorous physical activity</w:t>
            </w:r>
          </w:p>
        </w:tc>
        <w:tc>
          <w:tcPr>
            <w:tcW w:w="5019" w:type="dxa"/>
          </w:tcPr>
          <w:p w14:paraId="2DC3550F" w14:textId="12B2B978" w:rsidR="006D18B3" w:rsidRDefault="006D18B3" w:rsidP="00201E8E">
            <w:pPr>
              <w:spacing w:line="480" w:lineRule="auto"/>
              <w:rPr>
                <w:rFonts w:cs="Times New Roman"/>
              </w:rPr>
            </w:pPr>
            <w:r>
              <w:rPr>
                <w:rFonts w:cs="Times New Roman"/>
              </w:rPr>
              <w:t>= Response to Question 1 X Response to Question 2</w:t>
            </w:r>
          </w:p>
          <w:p w14:paraId="6D81E198" w14:textId="5EE26013" w:rsidR="006D18B3" w:rsidRDefault="006D18B3" w:rsidP="00201E8E">
            <w:pPr>
              <w:spacing w:line="480" w:lineRule="auto"/>
              <w:rPr>
                <w:rFonts w:cs="Times New Roman"/>
              </w:rPr>
            </w:pPr>
            <w:r>
              <w:rPr>
                <w:rFonts w:cs="Times New Roman"/>
              </w:rPr>
              <w:t>Three categories can derive:</w:t>
            </w:r>
          </w:p>
          <w:p w14:paraId="5069F87E" w14:textId="77777777" w:rsidR="006D18B3" w:rsidRDefault="006D18B3" w:rsidP="006D18B3">
            <w:pPr>
              <w:pStyle w:val="ListParagraph"/>
              <w:numPr>
                <w:ilvl w:val="0"/>
                <w:numId w:val="3"/>
              </w:numPr>
              <w:spacing w:line="480" w:lineRule="auto"/>
              <w:rPr>
                <w:rFonts w:cs="Times New Roman"/>
              </w:rPr>
            </w:pPr>
            <w:r w:rsidRPr="006D18B3">
              <w:rPr>
                <w:rFonts w:cs="Times New Roman"/>
              </w:rPr>
              <w:t xml:space="preserve">inactive (0 min/week), </w:t>
            </w:r>
          </w:p>
          <w:p w14:paraId="70AA8B61" w14:textId="77777777" w:rsidR="006D18B3" w:rsidRDefault="006D18B3" w:rsidP="006D18B3">
            <w:pPr>
              <w:pStyle w:val="ListParagraph"/>
              <w:numPr>
                <w:ilvl w:val="0"/>
                <w:numId w:val="3"/>
              </w:numPr>
              <w:spacing w:line="480" w:lineRule="auto"/>
              <w:rPr>
                <w:rFonts w:cs="Times New Roman"/>
              </w:rPr>
            </w:pPr>
            <w:r w:rsidRPr="006D18B3">
              <w:rPr>
                <w:rFonts w:cs="Times New Roman"/>
              </w:rPr>
              <w:t xml:space="preserve">insufficiently active (1–149 min/week) or </w:t>
            </w:r>
          </w:p>
          <w:p w14:paraId="45EC1274" w14:textId="4DD0DFAE" w:rsidR="006D18B3" w:rsidRPr="006D18B3" w:rsidRDefault="006D18B3" w:rsidP="00167979">
            <w:pPr>
              <w:pStyle w:val="ListParagraph"/>
              <w:numPr>
                <w:ilvl w:val="0"/>
                <w:numId w:val="3"/>
              </w:numPr>
              <w:spacing w:line="480" w:lineRule="auto"/>
              <w:rPr>
                <w:rFonts w:cs="Times New Roman"/>
              </w:rPr>
            </w:pPr>
            <w:r w:rsidRPr="006D18B3">
              <w:rPr>
                <w:rFonts w:cs="Times New Roman"/>
              </w:rPr>
              <w:t>active, meeting PA recommendations (≥150 min/week).</w:t>
            </w:r>
          </w:p>
        </w:tc>
      </w:tr>
    </w:tbl>
    <w:p w14:paraId="297A8A66" w14:textId="77777777" w:rsidR="006D18B3" w:rsidRDefault="006D18B3" w:rsidP="00201E8E">
      <w:pPr>
        <w:spacing w:line="480" w:lineRule="auto"/>
        <w:rPr>
          <w:rFonts w:cs="Times New Roman"/>
        </w:rPr>
      </w:pPr>
    </w:p>
    <w:p w14:paraId="3DB11D9C" w14:textId="77777777" w:rsidR="00201E8E" w:rsidRDefault="00201E8E" w:rsidP="00201E8E">
      <w:pPr>
        <w:spacing w:line="480" w:lineRule="auto"/>
        <w:rPr>
          <w:rFonts w:cs="Times New Roman"/>
        </w:rPr>
      </w:pPr>
    </w:p>
    <w:p w14:paraId="4024808E" w14:textId="5C95D30A" w:rsidR="005D7139" w:rsidRDefault="00201E8E" w:rsidP="005D2E1F">
      <w:pPr>
        <w:spacing w:line="480" w:lineRule="auto"/>
        <w:rPr>
          <w:rFonts w:cs="Times New Roman"/>
          <w:b/>
        </w:rPr>
      </w:pPr>
      <w:r w:rsidRPr="00167979">
        <w:rPr>
          <w:rFonts w:cs="Times New Roman"/>
          <w:b/>
          <w:bCs/>
        </w:rPr>
        <w:lastRenderedPageBreak/>
        <w:t>Table S2.</w:t>
      </w:r>
      <w:r w:rsidR="00617948">
        <w:rPr>
          <w:rFonts w:cs="Times New Roman"/>
        </w:rPr>
        <w:t xml:space="preserve"> </w:t>
      </w:r>
      <w:r w:rsidR="005D7139">
        <w:rPr>
          <w:rFonts w:cs="Times New Roman"/>
        </w:rPr>
        <w:t>The r</w:t>
      </w:r>
      <w:r w:rsidR="005D7139" w:rsidRPr="00F43579">
        <w:rPr>
          <w:rFonts w:cs="Times New Roman"/>
        </w:rPr>
        <w:t xml:space="preserve">espiratory and non-respiratory </w:t>
      </w:r>
      <w:r w:rsidR="005D7139">
        <w:rPr>
          <w:rFonts w:cs="Times New Roman"/>
        </w:rPr>
        <w:t>c</w:t>
      </w:r>
      <w:r w:rsidR="005D7139" w:rsidRPr="000B3817">
        <w:rPr>
          <w:rFonts w:cs="Times New Roman"/>
        </w:rPr>
        <w:t>omorbidities</w:t>
      </w:r>
      <w:r w:rsidR="005D7139">
        <w:rPr>
          <w:rFonts w:cs="Times New Roman"/>
          <w:b/>
        </w:rPr>
        <w:t xml:space="preserve"> </w:t>
      </w:r>
      <w:r w:rsidR="005D7139" w:rsidRPr="000B3817">
        <w:rPr>
          <w:rFonts w:cs="Times New Roman"/>
        </w:rPr>
        <w:t>reported</w:t>
      </w:r>
      <w:r w:rsidR="005D7139" w:rsidRPr="00F43579">
        <w:rPr>
          <w:rFonts w:cs="Times New Roman"/>
        </w:rPr>
        <w:t xml:space="preserve"> </w:t>
      </w:r>
      <w:r w:rsidR="005D7139" w:rsidRPr="00115F1C">
        <w:rPr>
          <w:rFonts w:cs="Times New Roman"/>
        </w:rPr>
        <w:t>in the Romanian group of patients from SPACE study</w:t>
      </w:r>
      <w:r w:rsidR="005D7139">
        <w:rPr>
          <w:rFonts w:cs="Times New Roman"/>
        </w:rPr>
        <w:t xml:space="preserve"> </w:t>
      </w:r>
      <w:r w:rsidR="005D7139">
        <w:rPr>
          <w:rFonts w:cs="Times New Roman"/>
          <w:b/>
        </w:rPr>
        <w:t xml:space="preserve">  </w:t>
      </w:r>
    </w:p>
    <w:tbl>
      <w:tblPr>
        <w:tblStyle w:val="TableGrid"/>
        <w:tblW w:w="0" w:type="auto"/>
        <w:tblLook w:val="04A0" w:firstRow="1" w:lastRow="0" w:firstColumn="1" w:lastColumn="0" w:noHBand="0" w:noVBand="1"/>
      </w:tblPr>
      <w:tblGrid>
        <w:gridCol w:w="3678"/>
        <w:gridCol w:w="1827"/>
      </w:tblGrid>
      <w:tr w:rsidR="005D7139" w14:paraId="2D9AF9B7" w14:textId="77777777" w:rsidTr="00AA42B2">
        <w:trPr>
          <w:trHeight w:val="474"/>
        </w:trPr>
        <w:tc>
          <w:tcPr>
            <w:tcW w:w="3678" w:type="dxa"/>
          </w:tcPr>
          <w:p w14:paraId="5364A10D" w14:textId="77777777" w:rsidR="005D7139" w:rsidRDefault="005D7139" w:rsidP="005D2E1F">
            <w:pPr>
              <w:spacing w:line="480" w:lineRule="auto"/>
              <w:rPr>
                <w:rFonts w:cs="Times New Roman"/>
                <w:b/>
              </w:rPr>
            </w:pPr>
            <w:r>
              <w:rPr>
                <w:rFonts w:cs="Times New Roman"/>
                <w:b/>
              </w:rPr>
              <w:t>Comorbidity</w:t>
            </w:r>
          </w:p>
        </w:tc>
        <w:tc>
          <w:tcPr>
            <w:tcW w:w="1827" w:type="dxa"/>
          </w:tcPr>
          <w:p w14:paraId="568344EA" w14:textId="77777777" w:rsidR="005D7139" w:rsidRPr="00021D43" w:rsidRDefault="005D7139" w:rsidP="005D2E1F">
            <w:pPr>
              <w:spacing w:line="480" w:lineRule="auto"/>
              <w:ind w:left="317" w:hanging="317"/>
              <w:rPr>
                <w:rFonts w:cs="Times New Roman"/>
              </w:rPr>
            </w:pPr>
            <w:r w:rsidRPr="00021D43">
              <w:rPr>
                <w:rFonts w:cs="Times New Roman"/>
              </w:rPr>
              <w:t>Patients</w:t>
            </w:r>
          </w:p>
          <w:p w14:paraId="04F7B302" w14:textId="77777777" w:rsidR="005D7139" w:rsidRDefault="005D7139" w:rsidP="005D2E1F">
            <w:pPr>
              <w:spacing w:line="480" w:lineRule="auto"/>
              <w:rPr>
                <w:rFonts w:cs="Times New Roman"/>
                <w:b/>
              </w:rPr>
            </w:pPr>
            <w:r w:rsidRPr="00021D43">
              <w:rPr>
                <w:rFonts w:cs="Times New Roman"/>
              </w:rPr>
              <w:t>(N=406)</w:t>
            </w:r>
          </w:p>
        </w:tc>
      </w:tr>
      <w:tr w:rsidR="005D7139" w14:paraId="66089B1E" w14:textId="77777777" w:rsidTr="00AA42B2">
        <w:trPr>
          <w:trHeight w:val="229"/>
        </w:trPr>
        <w:tc>
          <w:tcPr>
            <w:tcW w:w="3678" w:type="dxa"/>
          </w:tcPr>
          <w:p w14:paraId="2D6ABED8" w14:textId="77777777" w:rsidR="005D7139" w:rsidRPr="00FA3BB9" w:rsidRDefault="005D7139" w:rsidP="005D2E1F">
            <w:pPr>
              <w:spacing w:line="480" w:lineRule="auto"/>
              <w:rPr>
                <w:rFonts w:cs="Times New Roman"/>
              </w:rPr>
            </w:pPr>
            <w:r w:rsidRPr="00FA3BB9">
              <w:rPr>
                <w:rFonts w:cs="Times New Roman"/>
              </w:rPr>
              <w:t>Non-respiratory</w:t>
            </w:r>
          </w:p>
        </w:tc>
        <w:tc>
          <w:tcPr>
            <w:tcW w:w="1827" w:type="dxa"/>
          </w:tcPr>
          <w:p w14:paraId="73282461" w14:textId="77777777" w:rsidR="005D7139" w:rsidRDefault="005D7139" w:rsidP="005D2E1F">
            <w:pPr>
              <w:spacing w:line="480" w:lineRule="auto"/>
              <w:rPr>
                <w:rFonts w:cs="Times New Roman"/>
                <w:b/>
              </w:rPr>
            </w:pPr>
          </w:p>
        </w:tc>
      </w:tr>
      <w:tr w:rsidR="005D7139" w14:paraId="393DE0AC" w14:textId="77777777" w:rsidTr="00AA42B2">
        <w:trPr>
          <w:trHeight w:val="229"/>
        </w:trPr>
        <w:tc>
          <w:tcPr>
            <w:tcW w:w="3678" w:type="dxa"/>
          </w:tcPr>
          <w:p w14:paraId="7333ADBB" w14:textId="77777777" w:rsidR="005D7139" w:rsidRPr="00FA3BB9" w:rsidRDefault="005D7139" w:rsidP="005D2E1F">
            <w:pPr>
              <w:spacing w:line="480" w:lineRule="auto"/>
              <w:ind w:left="284"/>
              <w:rPr>
                <w:rFonts w:cs="Times New Roman"/>
              </w:rPr>
            </w:pPr>
            <w:r w:rsidRPr="00FA3BB9">
              <w:rPr>
                <w:rFonts w:cs="Times New Roman"/>
              </w:rPr>
              <w:t>C</w:t>
            </w:r>
            <w:r>
              <w:rPr>
                <w:rFonts w:cs="Times New Roman"/>
              </w:rPr>
              <w:t>ardio-vascular</w:t>
            </w:r>
            <w:r w:rsidRPr="00FA3BB9">
              <w:rPr>
                <w:rFonts w:cs="Times New Roman"/>
              </w:rPr>
              <w:t xml:space="preserve"> disease</w:t>
            </w:r>
            <w:r>
              <w:rPr>
                <w:rFonts w:cs="Times New Roman"/>
              </w:rPr>
              <w:t>s</w:t>
            </w:r>
            <w:r w:rsidRPr="00FA3BB9">
              <w:rPr>
                <w:rFonts w:cs="Times New Roman"/>
              </w:rPr>
              <w:t xml:space="preserve"> </w:t>
            </w:r>
          </w:p>
        </w:tc>
        <w:tc>
          <w:tcPr>
            <w:tcW w:w="1827" w:type="dxa"/>
          </w:tcPr>
          <w:p w14:paraId="209CC4FD" w14:textId="77777777" w:rsidR="005D7139" w:rsidRPr="00FA3BB9" w:rsidRDefault="005D7139" w:rsidP="005D2E1F">
            <w:pPr>
              <w:spacing w:line="480" w:lineRule="auto"/>
              <w:rPr>
                <w:rFonts w:cs="Times New Roman"/>
              </w:rPr>
            </w:pPr>
            <w:r w:rsidRPr="00FA3BB9">
              <w:rPr>
                <w:rFonts w:cs="Times New Roman"/>
              </w:rPr>
              <w:t>304 (74.9)</w:t>
            </w:r>
          </w:p>
        </w:tc>
      </w:tr>
      <w:tr w:rsidR="005D7139" w14:paraId="196093E7" w14:textId="77777777" w:rsidTr="00AA42B2">
        <w:trPr>
          <w:trHeight w:val="229"/>
        </w:trPr>
        <w:tc>
          <w:tcPr>
            <w:tcW w:w="3678" w:type="dxa"/>
          </w:tcPr>
          <w:p w14:paraId="15E0FA42" w14:textId="77777777" w:rsidR="005D7139" w:rsidRPr="00FA3BB9" w:rsidRDefault="005D7139" w:rsidP="005D2E1F">
            <w:pPr>
              <w:spacing w:line="480" w:lineRule="auto"/>
              <w:ind w:left="284" w:firstLine="283"/>
              <w:rPr>
                <w:rFonts w:cs="Times New Roman"/>
              </w:rPr>
            </w:pPr>
            <w:r w:rsidRPr="00FA3BB9">
              <w:rPr>
                <w:rFonts w:cs="Times New Roman"/>
              </w:rPr>
              <w:t>Hypertension</w:t>
            </w:r>
          </w:p>
        </w:tc>
        <w:tc>
          <w:tcPr>
            <w:tcW w:w="1827" w:type="dxa"/>
          </w:tcPr>
          <w:p w14:paraId="72ED6C4C" w14:textId="77777777" w:rsidR="005D7139" w:rsidRPr="00FA3BB9" w:rsidRDefault="005D7139" w:rsidP="005D2E1F">
            <w:pPr>
              <w:spacing w:line="480" w:lineRule="auto"/>
              <w:rPr>
                <w:rFonts w:cs="Times New Roman"/>
              </w:rPr>
            </w:pPr>
            <w:r>
              <w:rPr>
                <w:rFonts w:cs="Times New Roman"/>
              </w:rPr>
              <w:t>257 (63.3)</w:t>
            </w:r>
          </w:p>
        </w:tc>
      </w:tr>
      <w:tr w:rsidR="005D7139" w14:paraId="3DF50A6C" w14:textId="77777777" w:rsidTr="00AA42B2">
        <w:trPr>
          <w:trHeight w:val="246"/>
        </w:trPr>
        <w:tc>
          <w:tcPr>
            <w:tcW w:w="3678" w:type="dxa"/>
          </w:tcPr>
          <w:p w14:paraId="2916B4CD" w14:textId="77777777" w:rsidR="005D7139" w:rsidRPr="00FA3BB9" w:rsidRDefault="005D7139" w:rsidP="005D2E1F">
            <w:pPr>
              <w:spacing w:line="480" w:lineRule="auto"/>
              <w:ind w:left="284" w:firstLine="283"/>
              <w:rPr>
                <w:rFonts w:cs="Times New Roman"/>
              </w:rPr>
            </w:pPr>
            <w:r>
              <w:rPr>
                <w:rFonts w:cs="Times New Roman"/>
              </w:rPr>
              <w:t>Atrial fibrillation/flutter</w:t>
            </w:r>
          </w:p>
        </w:tc>
        <w:tc>
          <w:tcPr>
            <w:tcW w:w="1827" w:type="dxa"/>
          </w:tcPr>
          <w:p w14:paraId="6722D292" w14:textId="77777777" w:rsidR="005D7139" w:rsidRPr="00FA3BB9" w:rsidRDefault="005D7139" w:rsidP="005D2E1F">
            <w:pPr>
              <w:spacing w:line="480" w:lineRule="auto"/>
              <w:rPr>
                <w:rFonts w:cs="Times New Roman"/>
              </w:rPr>
            </w:pPr>
            <w:r>
              <w:rPr>
                <w:rFonts w:cs="Times New Roman"/>
              </w:rPr>
              <w:t>30 (7.4)</w:t>
            </w:r>
          </w:p>
        </w:tc>
      </w:tr>
      <w:tr w:rsidR="005D7139" w14:paraId="7D484B12" w14:textId="77777777" w:rsidTr="00AA42B2">
        <w:trPr>
          <w:trHeight w:val="246"/>
        </w:trPr>
        <w:tc>
          <w:tcPr>
            <w:tcW w:w="3678" w:type="dxa"/>
          </w:tcPr>
          <w:p w14:paraId="7C9DB3D6" w14:textId="77777777" w:rsidR="005D7139" w:rsidRPr="00FA3BB9" w:rsidRDefault="005D7139" w:rsidP="005D2E1F">
            <w:pPr>
              <w:spacing w:line="480" w:lineRule="auto"/>
              <w:ind w:left="284" w:firstLine="283"/>
              <w:rPr>
                <w:rFonts w:cs="Times New Roman"/>
              </w:rPr>
            </w:pPr>
            <w:r>
              <w:rPr>
                <w:rFonts w:cs="Times New Roman"/>
              </w:rPr>
              <w:t>Coronary heart disease</w:t>
            </w:r>
          </w:p>
        </w:tc>
        <w:tc>
          <w:tcPr>
            <w:tcW w:w="1827" w:type="dxa"/>
          </w:tcPr>
          <w:p w14:paraId="49091A71" w14:textId="77777777" w:rsidR="005D7139" w:rsidRPr="00FA3BB9" w:rsidRDefault="005D7139" w:rsidP="005D2E1F">
            <w:pPr>
              <w:spacing w:line="480" w:lineRule="auto"/>
              <w:rPr>
                <w:rFonts w:cs="Times New Roman"/>
              </w:rPr>
            </w:pPr>
            <w:r>
              <w:rPr>
                <w:rFonts w:cs="Times New Roman"/>
              </w:rPr>
              <w:t>136 (33.5)</w:t>
            </w:r>
          </w:p>
        </w:tc>
      </w:tr>
      <w:tr w:rsidR="005D7139" w14:paraId="38EDED98" w14:textId="77777777" w:rsidTr="00AA42B2">
        <w:trPr>
          <w:trHeight w:val="246"/>
        </w:trPr>
        <w:tc>
          <w:tcPr>
            <w:tcW w:w="3678" w:type="dxa"/>
          </w:tcPr>
          <w:p w14:paraId="5974F290" w14:textId="77777777" w:rsidR="005D7139" w:rsidRPr="00FA3BB9" w:rsidRDefault="005D7139" w:rsidP="005D2E1F">
            <w:pPr>
              <w:spacing w:line="480" w:lineRule="auto"/>
              <w:ind w:left="284" w:firstLine="283"/>
              <w:rPr>
                <w:rFonts w:cs="Times New Roman"/>
              </w:rPr>
            </w:pPr>
            <w:r>
              <w:rPr>
                <w:rFonts w:cs="Times New Roman"/>
              </w:rPr>
              <w:t>Cerebrovascular disease</w:t>
            </w:r>
          </w:p>
        </w:tc>
        <w:tc>
          <w:tcPr>
            <w:tcW w:w="1827" w:type="dxa"/>
          </w:tcPr>
          <w:p w14:paraId="768A766B" w14:textId="77777777" w:rsidR="005D7139" w:rsidRPr="00FA3BB9" w:rsidRDefault="005D7139" w:rsidP="005D2E1F">
            <w:pPr>
              <w:spacing w:line="480" w:lineRule="auto"/>
              <w:rPr>
                <w:rFonts w:cs="Times New Roman"/>
              </w:rPr>
            </w:pPr>
            <w:r>
              <w:rPr>
                <w:rFonts w:cs="Times New Roman"/>
              </w:rPr>
              <w:t>18 (4.4)</w:t>
            </w:r>
          </w:p>
        </w:tc>
      </w:tr>
      <w:tr w:rsidR="005D7139" w14:paraId="237EAC65" w14:textId="77777777" w:rsidTr="00AA42B2">
        <w:trPr>
          <w:trHeight w:val="246"/>
        </w:trPr>
        <w:tc>
          <w:tcPr>
            <w:tcW w:w="3678" w:type="dxa"/>
          </w:tcPr>
          <w:p w14:paraId="1AC0AA7A" w14:textId="77777777" w:rsidR="005D7139" w:rsidRPr="00FA3BB9" w:rsidRDefault="005D7139" w:rsidP="005D2E1F">
            <w:pPr>
              <w:spacing w:line="480" w:lineRule="auto"/>
              <w:ind w:left="284" w:firstLine="283"/>
              <w:rPr>
                <w:rFonts w:cs="Times New Roman"/>
              </w:rPr>
            </w:pPr>
            <w:r>
              <w:rPr>
                <w:rFonts w:cs="Times New Roman"/>
              </w:rPr>
              <w:t>Peripheral artery disease</w:t>
            </w:r>
          </w:p>
        </w:tc>
        <w:tc>
          <w:tcPr>
            <w:tcW w:w="1827" w:type="dxa"/>
          </w:tcPr>
          <w:p w14:paraId="6C58BE05" w14:textId="77777777" w:rsidR="005D7139" w:rsidRPr="00FA3BB9" w:rsidRDefault="005D7139" w:rsidP="005D2E1F">
            <w:pPr>
              <w:spacing w:line="480" w:lineRule="auto"/>
              <w:rPr>
                <w:rFonts w:cs="Times New Roman"/>
              </w:rPr>
            </w:pPr>
            <w:r>
              <w:rPr>
                <w:rFonts w:cs="Times New Roman"/>
              </w:rPr>
              <w:t>31 (7.6)</w:t>
            </w:r>
          </w:p>
        </w:tc>
      </w:tr>
      <w:tr w:rsidR="005D7139" w14:paraId="0ACD463F" w14:textId="77777777" w:rsidTr="00AA42B2">
        <w:trPr>
          <w:trHeight w:val="246"/>
        </w:trPr>
        <w:tc>
          <w:tcPr>
            <w:tcW w:w="3678" w:type="dxa"/>
          </w:tcPr>
          <w:p w14:paraId="4DA86BCB" w14:textId="77777777" w:rsidR="005D7139" w:rsidRPr="00FA3BB9" w:rsidRDefault="005D7139" w:rsidP="005D2E1F">
            <w:pPr>
              <w:spacing w:line="480" w:lineRule="auto"/>
              <w:ind w:left="284" w:firstLine="283"/>
              <w:rPr>
                <w:rFonts w:cs="Times New Roman"/>
              </w:rPr>
            </w:pPr>
            <w:r>
              <w:rPr>
                <w:rFonts w:cs="Times New Roman"/>
              </w:rPr>
              <w:t>Chronic heart failure</w:t>
            </w:r>
          </w:p>
        </w:tc>
        <w:tc>
          <w:tcPr>
            <w:tcW w:w="1827" w:type="dxa"/>
          </w:tcPr>
          <w:p w14:paraId="513C2110" w14:textId="77777777" w:rsidR="005D7139" w:rsidRPr="00FA3BB9" w:rsidRDefault="005D7139" w:rsidP="005D2E1F">
            <w:pPr>
              <w:spacing w:line="480" w:lineRule="auto"/>
              <w:rPr>
                <w:rFonts w:cs="Times New Roman"/>
              </w:rPr>
            </w:pPr>
            <w:r>
              <w:rPr>
                <w:rFonts w:cs="Times New Roman"/>
              </w:rPr>
              <w:t>79 (19.5)</w:t>
            </w:r>
          </w:p>
        </w:tc>
      </w:tr>
      <w:tr w:rsidR="005D7139" w14:paraId="5B5EFCD1" w14:textId="77777777" w:rsidTr="00AA42B2">
        <w:trPr>
          <w:trHeight w:val="246"/>
        </w:trPr>
        <w:tc>
          <w:tcPr>
            <w:tcW w:w="3678" w:type="dxa"/>
          </w:tcPr>
          <w:p w14:paraId="000C93CA" w14:textId="77777777" w:rsidR="005D7139" w:rsidRPr="00FA3BB9" w:rsidRDefault="005D7139" w:rsidP="005D2E1F">
            <w:pPr>
              <w:spacing w:line="480" w:lineRule="auto"/>
              <w:ind w:left="284" w:firstLine="567"/>
              <w:rPr>
                <w:rFonts w:cs="Times New Roman"/>
              </w:rPr>
            </w:pPr>
            <w:r>
              <w:rPr>
                <w:rFonts w:cs="Times New Roman"/>
              </w:rPr>
              <w:t>Congestive heart failure</w:t>
            </w:r>
          </w:p>
        </w:tc>
        <w:tc>
          <w:tcPr>
            <w:tcW w:w="1827" w:type="dxa"/>
          </w:tcPr>
          <w:p w14:paraId="7D8E68FF" w14:textId="77777777" w:rsidR="005D7139" w:rsidRPr="00FA3BB9" w:rsidRDefault="005D7139" w:rsidP="005D2E1F">
            <w:pPr>
              <w:spacing w:line="480" w:lineRule="auto"/>
              <w:rPr>
                <w:rFonts w:cs="Times New Roman"/>
              </w:rPr>
            </w:pPr>
            <w:r>
              <w:rPr>
                <w:rFonts w:cs="Times New Roman"/>
              </w:rPr>
              <w:t>28 (6.9)</w:t>
            </w:r>
          </w:p>
        </w:tc>
      </w:tr>
      <w:tr w:rsidR="005D7139" w14:paraId="5EE4D435" w14:textId="77777777" w:rsidTr="00AA42B2">
        <w:trPr>
          <w:trHeight w:val="246"/>
        </w:trPr>
        <w:tc>
          <w:tcPr>
            <w:tcW w:w="3678" w:type="dxa"/>
          </w:tcPr>
          <w:p w14:paraId="6615C10E" w14:textId="77777777" w:rsidR="005D7139" w:rsidRPr="00FA3BB9" w:rsidRDefault="005D7139" w:rsidP="005D2E1F">
            <w:pPr>
              <w:spacing w:line="480" w:lineRule="auto"/>
              <w:ind w:left="284"/>
              <w:rPr>
                <w:rFonts w:cs="Times New Roman"/>
              </w:rPr>
            </w:pPr>
            <w:r>
              <w:rPr>
                <w:rFonts w:cs="Times New Roman"/>
              </w:rPr>
              <w:t>Anxiety</w:t>
            </w:r>
          </w:p>
        </w:tc>
        <w:tc>
          <w:tcPr>
            <w:tcW w:w="1827" w:type="dxa"/>
          </w:tcPr>
          <w:p w14:paraId="6B9C1BD6" w14:textId="77777777" w:rsidR="005D7139" w:rsidRPr="00FA3BB9" w:rsidRDefault="005D7139" w:rsidP="005D2E1F">
            <w:pPr>
              <w:spacing w:line="480" w:lineRule="auto"/>
              <w:rPr>
                <w:rFonts w:cs="Times New Roman"/>
              </w:rPr>
            </w:pPr>
            <w:r>
              <w:rPr>
                <w:rFonts w:cs="Times New Roman"/>
              </w:rPr>
              <w:t>25 (6.2)</w:t>
            </w:r>
          </w:p>
        </w:tc>
      </w:tr>
      <w:tr w:rsidR="005D7139" w14:paraId="7D71D7BE" w14:textId="77777777" w:rsidTr="00AA42B2">
        <w:trPr>
          <w:trHeight w:val="246"/>
        </w:trPr>
        <w:tc>
          <w:tcPr>
            <w:tcW w:w="3678" w:type="dxa"/>
          </w:tcPr>
          <w:p w14:paraId="0BADCBA6" w14:textId="77777777" w:rsidR="005D7139" w:rsidRPr="00FA3BB9" w:rsidRDefault="005D7139" w:rsidP="005D2E1F">
            <w:pPr>
              <w:spacing w:line="480" w:lineRule="auto"/>
              <w:ind w:left="284"/>
              <w:rPr>
                <w:rFonts w:cs="Times New Roman"/>
              </w:rPr>
            </w:pPr>
            <w:r>
              <w:rPr>
                <w:rFonts w:cs="Times New Roman"/>
              </w:rPr>
              <w:t>Depression</w:t>
            </w:r>
          </w:p>
        </w:tc>
        <w:tc>
          <w:tcPr>
            <w:tcW w:w="1827" w:type="dxa"/>
          </w:tcPr>
          <w:p w14:paraId="256A6357" w14:textId="77777777" w:rsidR="005D7139" w:rsidRPr="00FA3BB9" w:rsidRDefault="005D7139" w:rsidP="005D2E1F">
            <w:pPr>
              <w:spacing w:line="480" w:lineRule="auto"/>
              <w:rPr>
                <w:rFonts w:cs="Times New Roman"/>
              </w:rPr>
            </w:pPr>
            <w:r>
              <w:rPr>
                <w:rFonts w:cs="Times New Roman"/>
              </w:rPr>
              <w:t>19 (4.7)</w:t>
            </w:r>
          </w:p>
        </w:tc>
      </w:tr>
      <w:tr w:rsidR="005D7139" w14:paraId="29500845" w14:textId="77777777" w:rsidTr="00AA42B2">
        <w:trPr>
          <w:trHeight w:val="246"/>
        </w:trPr>
        <w:tc>
          <w:tcPr>
            <w:tcW w:w="3678" w:type="dxa"/>
          </w:tcPr>
          <w:p w14:paraId="136E9DBF" w14:textId="77777777" w:rsidR="005D7139" w:rsidRPr="00FA3BB9" w:rsidRDefault="005D7139" w:rsidP="005D2E1F">
            <w:pPr>
              <w:spacing w:line="480" w:lineRule="auto"/>
              <w:ind w:left="284"/>
              <w:rPr>
                <w:rFonts w:cs="Times New Roman"/>
              </w:rPr>
            </w:pPr>
            <w:r>
              <w:rPr>
                <w:rFonts w:cs="Times New Roman"/>
              </w:rPr>
              <w:t>Liver cirrhosis</w:t>
            </w:r>
          </w:p>
        </w:tc>
        <w:tc>
          <w:tcPr>
            <w:tcW w:w="1827" w:type="dxa"/>
          </w:tcPr>
          <w:p w14:paraId="15A65678" w14:textId="77777777" w:rsidR="005D7139" w:rsidRPr="00FA3BB9" w:rsidRDefault="005D7139" w:rsidP="005D2E1F">
            <w:pPr>
              <w:spacing w:line="480" w:lineRule="auto"/>
              <w:rPr>
                <w:rFonts w:cs="Times New Roman"/>
              </w:rPr>
            </w:pPr>
            <w:r>
              <w:rPr>
                <w:rFonts w:cs="Times New Roman"/>
              </w:rPr>
              <w:t>8 (2.0)</w:t>
            </w:r>
          </w:p>
        </w:tc>
      </w:tr>
      <w:tr w:rsidR="005D7139" w14:paraId="00FEA68F" w14:textId="77777777" w:rsidTr="00AA42B2">
        <w:trPr>
          <w:trHeight w:val="246"/>
        </w:trPr>
        <w:tc>
          <w:tcPr>
            <w:tcW w:w="3678" w:type="dxa"/>
          </w:tcPr>
          <w:p w14:paraId="7E5A0E43" w14:textId="77777777" w:rsidR="005D7139" w:rsidRPr="00FA3BB9" w:rsidRDefault="005D7139" w:rsidP="005D2E1F">
            <w:pPr>
              <w:spacing w:line="480" w:lineRule="auto"/>
              <w:ind w:left="284"/>
              <w:rPr>
                <w:rFonts w:cs="Times New Roman"/>
              </w:rPr>
            </w:pPr>
            <w:r>
              <w:rPr>
                <w:rFonts w:cs="Times New Roman"/>
              </w:rPr>
              <w:t>Gastric/duodenal ulcer</w:t>
            </w:r>
          </w:p>
        </w:tc>
        <w:tc>
          <w:tcPr>
            <w:tcW w:w="1827" w:type="dxa"/>
          </w:tcPr>
          <w:p w14:paraId="5FE22051" w14:textId="77777777" w:rsidR="005D7139" w:rsidRPr="00FA3BB9" w:rsidRDefault="005D7139" w:rsidP="005D2E1F">
            <w:pPr>
              <w:spacing w:line="480" w:lineRule="auto"/>
              <w:rPr>
                <w:rFonts w:cs="Times New Roman"/>
              </w:rPr>
            </w:pPr>
            <w:r>
              <w:rPr>
                <w:rFonts w:cs="Times New Roman"/>
              </w:rPr>
              <w:t>30 (7.4)</w:t>
            </w:r>
          </w:p>
        </w:tc>
      </w:tr>
      <w:tr w:rsidR="005D7139" w14:paraId="2E065289" w14:textId="77777777" w:rsidTr="00AA42B2">
        <w:trPr>
          <w:trHeight w:val="246"/>
        </w:trPr>
        <w:tc>
          <w:tcPr>
            <w:tcW w:w="3678" w:type="dxa"/>
          </w:tcPr>
          <w:p w14:paraId="44487B57" w14:textId="77777777" w:rsidR="005D7139" w:rsidRPr="00FA3BB9" w:rsidRDefault="005D7139" w:rsidP="005D2E1F">
            <w:pPr>
              <w:spacing w:line="480" w:lineRule="auto"/>
              <w:ind w:left="284"/>
              <w:rPr>
                <w:rFonts w:cs="Times New Roman"/>
              </w:rPr>
            </w:pPr>
            <w:r>
              <w:rPr>
                <w:rFonts w:cs="Times New Roman"/>
              </w:rPr>
              <w:t>Osteoporosis</w:t>
            </w:r>
          </w:p>
        </w:tc>
        <w:tc>
          <w:tcPr>
            <w:tcW w:w="1827" w:type="dxa"/>
          </w:tcPr>
          <w:p w14:paraId="2BB085B6" w14:textId="77777777" w:rsidR="005D7139" w:rsidRPr="00FA3BB9" w:rsidRDefault="005D7139" w:rsidP="005D2E1F">
            <w:pPr>
              <w:spacing w:line="480" w:lineRule="auto"/>
              <w:rPr>
                <w:rFonts w:cs="Times New Roman"/>
              </w:rPr>
            </w:pPr>
            <w:r>
              <w:rPr>
                <w:rFonts w:cs="Times New Roman"/>
              </w:rPr>
              <w:t>17 (4.2)</w:t>
            </w:r>
          </w:p>
        </w:tc>
      </w:tr>
      <w:tr w:rsidR="005D7139" w14:paraId="1F74A610" w14:textId="77777777" w:rsidTr="00AA42B2">
        <w:trPr>
          <w:trHeight w:val="246"/>
        </w:trPr>
        <w:tc>
          <w:tcPr>
            <w:tcW w:w="3678" w:type="dxa"/>
          </w:tcPr>
          <w:p w14:paraId="43992D2F" w14:textId="77777777" w:rsidR="005D7139" w:rsidRDefault="005D7139" w:rsidP="005D2E1F">
            <w:pPr>
              <w:spacing w:line="480" w:lineRule="auto"/>
              <w:ind w:left="284"/>
              <w:rPr>
                <w:rFonts w:cs="Times New Roman"/>
              </w:rPr>
            </w:pPr>
            <w:r>
              <w:rPr>
                <w:rFonts w:cs="Times New Roman"/>
              </w:rPr>
              <w:t>Cancer</w:t>
            </w:r>
          </w:p>
        </w:tc>
        <w:tc>
          <w:tcPr>
            <w:tcW w:w="1827" w:type="dxa"/>
          </w:tcPr>
          <w:p w14:paraId="66672EA0" w14:textId="77777777" w:rsidR="005D7139" w:rsidRDefault="005D7139" w:rsidP="005D2E1F">
            <w:pPr>
              <w:spacing w:line="480" w:lineRule="auto"/>
              <w:rPr>
                <w:rFonts w:cs="Times New Roman"/>
              </w:rPr>
            </w:pPr>
            <w:r>
              <w:rPr>
                <w:rFonts w:cs="Times New Roman"/>
              </w:rPr>
              <w:t>21 (5.2)</w:t>
            </w:r>
          </w:p>
        </w:tc>
      </w:tr>
      <w:tr w:rsidR="005D7139" w14:paraId="1E9B6177" w14:textId="77777777" w:rsidTr="00AA42B2">
        <w:trPr>
          <w:trHeight w:val="246"/>
        </w:trPr>
        <w:tc>
          <w:tcPr>
            <w:tcW w:w="3678" w:type="dxa"/>
          </w:tcPr>
          <w:p w14:paraId="591389E7" w14:textId="77777777" w:rsidR="005D7139" w:rsidRDefault="005D7139" w:rsidP="005D2E1F">
            <w:pPr>
              <w:spacing w:line="480" w:lineRule="auto"/>
              <w:ind w:left="284" w:firstLine="283"/>
              <w:rPr>
                <w:rFonts w:cs="Times New Roman"/>
              </w:rPr>
            </w:pPr>
            <w:r>
              <w:rPr>
                <w:rFonts w:cs="Times New Roman"/>
              </w:rPr>
              <w:t>Lung cancer</w:t>
            </w:r>
          </w:p>
        </w:tc>
        <w:tc>
          <w:tcPr>
            <w:tcW w:w="1827" w:type="dxa"/>
          </w:tcPr>
          <w:p w14:paraId="5D9E57CE" w14:textId="77777777" w:rsidR="005D7139" w:rsidRDefault="005D7139" w:rsidP="005D2E1F">
            <w:pPr>
              <w:spacing w:line="480" w:lineRule="auto"/>
              <w:rPr>
                <w:rFonts w:cs="Times New Roman"/>
              </w:rPr>
            </w:pPr>
            <w:r>
              <w:rPr>
                <w:rFonts w:cs="Times New Roman"/>
              </w:rPr>
              <w:t>1 (0.2)</w:t>
            </w:r>
          </w:p>
        </w:tc>
      </w:tr>
      <w:tr w:rsidR="005D7139" w14:paraId="3B05AB4A" w14:textId="77777777" w:rsidTr="00AA42B2">
        <w:trPr>
          <w:trHeight w:val="246"/>
        </w:trPr>
        <w:tc>
          <w:tcPr>
            <w:tcW w:w="3678" w:type="dxa"/>
          </w:tcPr>
          <w:p w14:paraId="49F6CDB9" w14:textId="77777777" w:rsidR="005D7139" w:rsidRPr="00FA3BB9" w:rsidRDefault="005D7139" w:rsidP="005D2E1F">
            <w:pPr>
              <w:spacing w:line="480" w:lineRule="auto"/>
              <w:rPr>
                <w:rFonts w:cs="Times New Roman"/>
              </w:rPr>
            </w:pPr>
            <w:r>
              <w:rPr>
                <w:rFonts w:cs="Times New Roman"/>
              </w:rPr>
              <w:t>Respiratory diseases</w:t>
            </w:r>
          </w:p>
        </w:tc>
        <w:tc>
          <w:tcPr>
            <w:tcW w:w="1827" w:type="dxa"/>
          </w:tcPr>
          <w:p w14:paraId="1C3F1497" w14:textId="77777777" w:rsidR="005D7139" w:rsidRPr="00FA3BB9" w:rsidRDefault="005D7139" w:rsidP="005D2E1F">
            <w:pPr>
              <w:spacing w:line="480" w:lineRule="auto"/>
              <w:rPr>
                <w:rFonts w:cs="Times New Roman"/>
              </w:rPr>
            </w:pPr>
          </w:p>
        </w:tc>
      </w:tr>
      <w:tr w:rsidR="005D7139" w14:paraId="28C5E090" w14:textId="77777777" w:rsidTr="00AA42B2">
        <w:trPr>
          <w:trHeight w:val="246"/>
        </w:trPr>
        <w:tc>
          <w:tcPr>
            <w:tcW w:w="3678" w:type="dxa"/>
          </w:tcPr>
          <w:p w14:paraId="638905D4" w14:textId="77777777" w:rsidR="005D7139" w:rsidRPr="00FA3BB9" w:rsidRDefault="005D7139" w:rsidP="005D2E1F">
            <w:pPr>
              <w:spacing w:line="480" w:lineRule="auto"/>
              <w:ind w:firstLine="284"/>
              <w:rPr>
                <w:rFonts w:cs="Times New Roman"/>
              </w:rPr>
            </w:pPr>
            <w:r>
              <w:rPr>
                <w:rFonts w:cs="Times New Roman"/>
              </w:rPr>
              <w:t>Asthma</w:t>
            </w:r>
          </w:p>
        </w:tc>
        <w:tc>
          <w:tcPr>
            <w:tcW w:w="1827" w:type="dxa"/>
          </w:tcPr>
          <w:p w14:paraId="1AB18EF4" w14:textId="77777777" w:rsidR="005D7139" w:rsidRPr="00FA3BB9" w:rsidRDefault="005D7139" w:rsidP="005D2E1F">
            <w:pPr>
              <w:spacing w:line="480" w:lineRule="auto"/>
              <w:rPr>
                <w:rFonts w:cs="Times New Roman"/>
              </w:rPr>
            </w:pPr>
            <w:r>
              <w:rPr>
                <w:rFonts w:cs="Times New Roman"/>
              </w:rPr>
              <w:t>27 (6.7)</w:t>
            </w:r>
          </w:p>
        </w:tc>
      </w:tr>
      <w:tr w:rsidR="005D7139" w14:paraId="7ECEDF9F" w14:textId="77777777" w:rsidTr="00AA42B2">
        <w:trPr>
          <w:trHeight w:val="246"/>
        </w:trPr>
        <w:tc>
          <w:tcPr>
            <w:tcW w:w="3678" w:type="dxa"/>
          </w:tcPr>
          <w:p w14:paraId="4A44B773" w14:textId="77777777" w:rsidR="005D7139" w:rsidRPr="00FA3BB9" w:rsidRDefault="005D7139" w:rsidP="005D2E1F">
            <w:pPr>
              <w:spacing w:line="480" w:lineRule="auto"/>
              <w:ind w:firstLine="284"/>
              <w:rPr>
                <w:rFonts w:cs="Times New Roman"/>
              </w:rPr>
            </w:pPr>
            <w:r>
              <w:rPr>
                <w:rFonts w:cs="Times New Roman"/>
              </w:rPr>
              <w:t>Pulmonary fibrosis</w:t>
            </w:r>
          </w:p>
        </w:tc>
        <w:tc>
          <w:tcPr>
            <w:tcW w:w="1827" w:type="dxa"/>
          </w:tcPr>
          <w:p w14:paraId="493E8706" w14:textId="77777777" w:rsidR="005D7139" w:rsidRPr="00FA3BB9" w:rsidRDefault="005D7139" w:rsidP="005D2E1F">
            <w:pPr>
              <w:spacing w:line="480" w:lineRule="auto"/>
              <w:rPr>
                <w:rFonts w:cs="Times New Roman"/>
              </w:rPr>
            </w:pPr>
            <w:r>
              <w:rPr>
                <w:rFonts w:cs="Times New Roman"/>
              </w:rPr>
              <w:t>29 (7.1)</w:t>
            </w:r>
          </w:p>
        </w:tc>
      </w:tr>
      <w:tr w:rsidR="005D7139" w14:paraId="7AEF2253" w14:textId="77777777" w:rsidTr="00AA42B2">
        <w:trPr>
          <w:trHeight w:val="246"/>
        </w:trPr>
        <w:tc>
          <w:tcPr>
            <w:tcW w:w="3678" w:type="dxa"/>
          </w:tcPr>
          <w:p w14:paraId="6165CCEC" w14:textId="77777777" w:rsidR="005D7139" w:rsidRPr="00FA3BB9" w:rsidRDefault="005D7139" w:rsidP="005D2E1F">
            <w:pPr>
              <w:spacing w:line="480" w:lineRule="auto"/>
              <w:rPr>
                <w:rFonts w:cs="Times New Roman"/>
              </w:rPr>
            </w:pPr>
            <w:r>
              <w:rPr>
                <w:rFonts w:cs="Times New Roman"/>
              </w:rPr>
              <w:t>Pneumococcal vaccination</w:t>
            </w:r>
          </w:p>
        </w:tc>
        <w:tc>
          <w:tcPr>
            <w:tcW w:w="1827" w:type="dxa"/>
          </w:tcPr>
          <w:p w14:paraId="197364CF" w14:textId="77777777" w:rsidR="005D7139" w:rsidRPr="00FA3BB9" w:rsidRDefault="005D7139" w:rsidP="005D2E1F">
            <w:pPr>
              <w:spacing w:line="480" w:lineRule="auto"/>
              <w:rPr>
                <w:rFonts w:cs="Times New Roman"/>
              </w:rPr>
            </w:pPr>
            <w:r>
              <w:rPr>
                <w:rFonts w:cs="Times New Roman"/>
              </w:rPr>
              <w:t>11 (2.7)</w:t>
            </w:r>
          </w:p>
        </w:tc>
      </w:tr>
      <w:tr w:rsidR="005D7139" w14:paraId="46800D73" w14:textId="77777777" w:rsidTr="00AA42B2">
        <w:trPr>
          <w:trHeight w:val="246"/>
        </w:trPr>
        <w:tc>
          <w:tcPr>
            <w:tcW w:w="3678" w:type="dxa"/>
          </w:tcPr>
          <w:p w14:paraId="4304D525" w14:textId="77777777" w:rsidR="005D7139" w:rsidRDefault="005D7139" w:rsidP="005D2E1F">
            <w:pPr>
              <w:spacing w:line="480" w:lineRule="auto"/>
              <w:rPr>
                <w:rFonts w:cs="Times New Roman"/>
              </w:rPr>
            </w:pPr>
            <w:r>
              <w:rPr>
                <w:rFonts w:cs="Times New Roman"/>
              </w:rPr>
              <w:lastRenderedPageBreak/>
              <w:t>Influenza vaccination</w:t>
            </w:r>
          </w:p>
        </w:tc>
        <w:tc>
          <w:tcPr>
            <w:tcW w:w="1827" w:type="dxa"/>
          </w:tcPr>
          <w:p w14:paraId="2B71C42F" w14:textId="77777777" w:rsidR="005D7139" w:rsidRDefault="005D7139" w:rsidP="005D2E1F">
            <w:pPr>
              <w:spacing w:line="480" w:lineRule="auto"/>
              <w:rPr>
                <w:rFonts w:cs="Times New Roman"/>
              </w:rPr>
            </w:pPr>
            <w:r>
              <w:rPr>
                <w:rFonts w:cs="Times New Roman"/>
              </w:rPr>
              <w:t>133 (32.8)</w:t>
            </w:r>
          </w:p>
        </w:tc>
      </w:tr>
    </w:tbl>
    <w:p w14:paraId="3990CE78" w14:textId="77777777" w:rsidR="005D7139" w:rsidRDefault="005D7139" w:rsidP="005D2E1F">
      <w:pPr>
        <w:spacing w:line="480" w:lineRule="auto"/>
        <w:rPr>
          <w:rFonts w:cs="Times New Roman"/>
          <w:sz w:val="20"/>
          <w:szCs w:val="20"/>
        </w:rPr>
      </w:pPr>
      <w:r w:rsidRPr="000B3817">
        <w:rPr>
          <w:rFonts w:cs="Times New Roman"/>
          <w:b/>
          <w:sz w:val="20"/>
          <w:szCs w:val="20"/>
        </w:rPr>
        <w:t>Note</w:t>
      </w:r>
      <w:r>
        <w:rPr>
          <w:rFonts w:cs="Times New Roman"/>
          <w:sz w:val="20"/>
          <w:szCs w:val="20"/>
        </w:rPr>
        <w:t xml:space="preserve">: all values are presented as n (%). </w:t>
      </w:r>
    </w:p>
    <w:sectPr w:rsidR="005D7139" w:rsidSect="001B30FC">
      <w:footerReference w:type="even" r:id="rId7"/>
      <w:footerReference w:type="default" r:id="rId8"/>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59E1" w14:textId="77777777" w:rsidR="002A09A0" w:rsidRDefault="002A09A0">
      <w:r>
        <w:separator/>
      </w:r>
    </w:p>
  </w:endnote>
  <w:endnote w:type="continuationSeparator" w:id="0">
    <w:p w14:paraId="71B8141A" w14:textId="77777777" w:rsidR="002A09A0" w:rsidRDefault="002A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D62C" w14:textId="77777777" w:rsidR="00896B79" w:rsidRDefault="00C52E12" w:rsidP="003F5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C49B7" w14:textId="77777777" w:rsidR="00896B79" w:rsidRDefault="002A09A0" w:rsidP="00F45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39B3" w14:textId="77777777" w:rsidR="00896B79" w:rsidRPr="00F453DF" w:rsidRDefault="00C52E12" w:rsidP="003F53F3">
    <w:pPr>
      <w:pStyle w:val="Footer"/>
      <w:framePr w:wrap="around" w:vAnchor="text" w:hAnchor="margin" w:xAlign="right" w:y="1"/>
      <w:rPr>
        <w:rStyle w:val="PageNumber"/>
        <w:rFonts w:cs="Times New Roman"/>
        <w:sz w:val="20"/>
        <w:szCs w:val="20"/>
      </w:rPr>
    </w:pPr>
    <w:r w:rsidRPr="00F453DF">
      <w:rPr>
        <w:rStyle w:val="PageNumber"/>
        <w:rFonts w:cs="Times New Roman"/>
        <w:sz w:val="20"/>
        <w:szCs w:val="20"/>
      </w:rPr>
      <w:fldChar w:fldCharType="begin"/>
    </w:r>
    <w:r w:rsidRPr="00F453DF">
      <w:rPr>
        <w:rStyle w:val="PageNumber"/>
        <w:rFonts w:cs="Times New Roman"/>
        <w:sz w:val="20"/>
        <w:szCs w:val="20"/>
      </w:rPr>
      <w:instrText xml:space="preserve">PAGE  </w:instrText>
    </w:r>
    <w:r w:rsidRPr="00F453DF">
      <w:rPr>
        <w:rStyle w:val="PageNumber"/>
        <w:rFonts w:cs="Times New Roman"/>
        <w:sz w:val="20"/>
        <w:szCs w:val="20"/>
      </w:rPr>
      <w:fldChar w:fldCharType="separate"/>
    </w:r>
    <w:r w:rsidR="00F12EC0">
      <w:rPr>
        <w:rStyle w:val="PageNumber"/>
        <w:rFonts w:cs="Times New Roman"/>
        <w:noProof/>
        <w:sz w:val="20"/>
        <w:szCs w:val="20"/>
      </w:rPr>
      <w:t>1</w:t>
    </w:r>
    <w:r w:rsidRPr="00F453DF">
      <w:rPr>
        <w:rStyle w:val="PageNumber"/>
        <w:rFonts w:cs="Times New Roman"/>
        <w:sz w:val="20"/>
        <w:szCs w:val="20"/>
      </w:rPr>
      <w:fldChar w:fldCharType="end"/>
    </w:r>
  </w:p>
  <w:p w14:paraId="530175B9" w14:textId="77777777" w:rsidR="00896B79" w:rsidRDefault="002A09A0" w:rsidP="00F45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03CA" w14:textId="77777777" w:rsidR="002A09A0" w:rsidRDefault="002A09A0">
      <w:r>
        <w:separator/>
      </w:r>
    </w:p>
  </w:footnote>
  <w:footnote w:type="continuationSeparator" w:id="0">
    <w:p w14:paraId="16403EF7" w14:textId="77777777" w:rsidR="002A09A0" w:rsidRDefault="002A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F19"/>
    <w:multiLevelType w:val="hybridMultilevel"/>
    <w:tmpl w:val="EF8EC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4E7AA9"/>
    <w:multiLevelType w:val="hybridMultilevel"/>
    <w:tmpl w:val="AF70D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9829C8"/>
    <w:multiLevelType w:val="hybridMultilevel"/>
    <w:tmpl w:val="3482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39"/>
    <w:rsid w:val="00167979"/>
    <w:rsid w:val="00201E8E"/>
    <w:rsid w:val="002A09A0"/>
    <w:rsid w:val="005D2E1F"/>
    <w:rsid w:val="005D7139"/>
    <w:rsid w:val="005E094E"/>
    <w:rsid w:val="00617948"/>
    <w:rsid w:val="006C168A"/>
    <w:rsid w:val="006D18B3"/>
    <w:rsid w:val="007B5B69"/>
    <w:rsid w:val="009922CB"/>
    <w:rsid w:val="00AA2CA6"/>
    <w:rsid w:val="00B0092C"/>
    <w:rsid w:val="00C52E12"/>
    <w:rsid w:val="00F1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1A3777"/>
  <w14:defaultImageDpi w14:val="300"/>
  <w15:docId w15:val="{6173BE5B-3E40-504F-BA92-2A9F76C4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39"/>
    <w:rPr>
      <w:rFonts w:ascii="Times New Roman" w:hAnsi="Times New Roman"/>
    </w:rPr>
  </w:style>
  <w:style w:type="paragraph" w:styleId="Heading1">
    <w:name w:val="heading 1"/>
    <w:basedOn w:val="Normal"/>
    <w:next w:val="Normal"/>
    <w:link w:val="Heading1Char"/>
    <w:uiPriority w:val="9"/>
    <w:qFormat/>
    <w:rsid w:val="005D7139"/>
    <w:pPr>
      <w:keepNext/>
      <w:keepLines/>
      <w:spacing w:before="480"/>
      <w:outlineLvl w:val="0"/>
    </w:pPr>
    <w:rPr>
      <w:rFonts w:eastAsiaTheme="majorEastAsia"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139"/>
    <w:rPr>
      <w:rFonts w:ascii="Times New Roman" w:eastAsiaTheme="majorEastAsia" w:hAnsi="Times New Roman" w:cstheme="majorBidi"/>
      <w:b/>
      <w:bCs/>
      <w:sz w:val="28"/>
      <w:szCs w:val="32"/>
    </w:rPr>
  </w:style>
  <w:style w:type="table" w:styleId="TableGrid">
    <w:name w:val="Table Grid"/>
    <w:basedOn w:val="TableNormal"/>
    <w:uiPriority w:val="59"/>
    <w:rsid w:val="005D7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139"/>
    <w:pPr>
      <w:tabs>
        <w:tab w:val="center" w:pos="4320"/>
        <w:tab w:val="right" w:pos="8640"/>
      </w:tabs>
    </w:pPr>
  </w:style>
  <w:style w:type="character" w:customStyle="1" w:styleId="FooterChar">
    <w:name w:val="Footer Char"/>
    <w:basedOn w:val="DefaultParagraphFont"/>
    <w:link w:val="Footer"/>
    <w:uiPriority w:val="99"/>
    <w:rsid w:val="005D7139"/>
    <w:rPr>
      <w:rFonts w:ascii="Times New Roman" w:hAnsi="Times New Roman"/>
    </w:rPr>
  </w:style>
  <w:style w:type="character" w:styleId="PageNumber">
    <w:name w:val="page number"/>
    <w:basedOn w:val="DefaultParagraphFont"/>
    <w:uiPriority w:val="99"/>
    <w:semiHidden/>
    <w:unhideWhenUsed/>
    <w:rsid w:val="005D7139"/>
  </w:style>
  <w:style w:type="character" w:styleId="LineNumber">
    <w:name w:val="line number"/>
    <w:basedOn w:val="DefaultParagraphFont"/>
    <w:uiPriority w:val="99"/>
    <w:semiHidden/>
    <w:unhideWhenUsed/>
    <w:rsid w:val="005D7139"/>
  </w:style>
  <w:style w:type="paragraph" w:styleId="BalloonText">
    <w:name w:val="Balloon Text"/>
    <w:basedOn w:val="Normal"/>
    <w:link w:val="BalloonTextChar"/>
    <w:uiPriority w:val="99"/>
    <w:semiHidden/>
    <w:unhideWhenUsed/>
    <w:rsid w:val="005E0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94E"/>
    <w:rPr>
      <w:rFonts w:ascii="Lucida Grande" w:hAnsi="Lucida Grande" w:cs="Lucida Grande"/>
      <w:sz w:val="18"/>
      <w:szCs w:val="18"/>
    </w:rPr>
  </w:style>
  <w:style w:type="paragraph" w:styleId="ListParagraph">
    <w:name w:val="List Paragraph"/>
    <w:basedOn w:val="Normal"/>
    <w:uiPriority w:val="34"/>
    <w:qFormat/>
    <w:rsid w:val="0020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296</Words>
  <Characters>1648</Characters>
  <Application>Microsoft Office Word</Application>
  <DocSecurity>0</DocSecurity>
  <Lines>77</Lines>
  <Paragraphs>60</Paragraphs>
  <ScaleCrop>false</ScaleCrop>
  <Company>MedInteractiv Plus</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Iordan</dc:creator>
  <cp:keywords/>
  <dc:description/>
  <cp:lastModifiedBy>Ana Maria Iordan</cp:lastModifiedBy>
  <cp:revision>11</cp:revision>
  <dcterms:created xsi:type="dcterms:W3CDTF">2021-05-17T11:51:00Z</dcterms:created>
  <dcterms:modified xsi:type="dcterms:W3CDTF">2021-08-19T05:39:00Z</dcterms:modified>
</cp:coreProperties>
</file>