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DC4A" w14:textId="77777777" w:rsidR="00731760" w:rsidRPr="00DC68D1" w:rsidRDefault="00731760" w:rsidP="00731760">
      <w:pPr>
        <w:spacing w:after="0"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</w:pPr>
      <w:r w:rsidRPr="00DC68D1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Supplementary Table 1: Characteristics of patients with and without major adverse kidney endpoints at one year follow up(n=135)</w:t>
      </w:r>
    </w:p>
    <w:p w14:paraId="6CB1FB37" w14:textId="77777777" w:rsidR="00731760" w:rsidRPr="00DC68D1" w:rsidRDefault="00731760" w:rsidP="00731760">
      <w:pPr>
        <w:spacing w:after="0"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1843"/>
        <w:gridCol w:w="2268"/>
        <w:gridCol w:w="992"/>
      </w:tblGrid>
      <w:tr w:rsidR="00731760" w:rsidRPr="00DC68D1" w14:paraId="3C2E4FB2" w14:textId="77777777" w:rsidTr="008815FF">
        <w:tc>
          <w:tcPr>
            <w:tcW w:w="3964" w:type="dxa"/>
          </w:tcPr>
          <w:p w14:paraId="02FF623F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Parameter </w:t>
            </w:r>
          </w:p>
        </w:tc>
        <w:tc>
          <w:tcPr>
            <w:tcW w:w="1843" w:type="dxa"/>
          </w:tcPr>
          <w:p w14:paraId="1A68C8B5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C68D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NoCKD</w:t>
            </w:r>
            <w:proofErr w:type="spellEnd"/>
            <w:r w:rsidRPr="00DC68D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C68D1" w:rsidDel="002D50D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C68D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(</w:t>
            </w:r>
            <w:proofErr w:type="gramEnd"/>
            <w:r w:rsidRPr="00DC68D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n=70)</w:t>
            </w:r>
          </w:p>
        </w:tc>
        <w:tc>
          <w:tcPr>
            <w:tcW w:w="2268" w:type="dxa"/>
          </w:tcPr>
          <w:p w14:paraId="40E8759D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CKD/</w:t>
            </w:r>
            <w:proofErr w:type="gramStart"/>
            <w:r w:rsidRPr="00DC68D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Death  (</w:t>
            </w:r>
            <w:proofErr w:type="gramEnd"/>
            <w:r w:rsidRPr="00DC68D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n=65)</w:t>
            </w:r>
          </w:p>
        </w:tc>
        <w:tc>
          <w:tcPr>
            <w:tcW w:w="992" w:type="dxa"/>
          </w:tcPr>
          <w:p w14:paraId="30F4D8CF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P-value</w:t>
            </w:r>
          </w:p>
        </w:tc>
      </w:tr>
      <w:tr w:rsidR="00731760" w:rsidRPr="00DC68D1" w14:paraId="37FABC71" w14:textId="77777777" w:rsidTr="008815FF">
        <w:tc>
          <w:tcPr>
            <w:tcW w:w="9067" w:type="dxa"/>
            <w:gridSpan w:val="4"/>
          </w:tcPr>
          <w:p w14:paraId="57B438FA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At </w:t>
            </w:r>
            <w:proofErr w:type="spellStart"/>
            <w:r w:rsidRPr="00DC68D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hospitalisation</w:t>
            </w:r>
            <w:proofErr w:type="spellEnd"/>
            <w:r w:rsidRPr="00DC68D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 for AKI </w:t>
            </w:r>
          </w:p>
        </w:tc>
      </w:tr>
      <w:tr w:rsidR="00731760" w:rsidRPr="00DC68D1" w14:paraId="799934C2" w14:textId="77777777" w:rsidTr="008815FF">
        <w:tc>
          <w:tcPr>
            <w:tcW w:w="3964" w:type="dxa"/>
          </w:tcPr>
          <w:p w14:paraId="291C0AED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Age </w:t>
            </w:r>
            <w:r w:rsidRPr="00DC68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†</w:t>
            </w:r>
          </w:p>
        </w:tc>
        <w:tc>
          <w:tcPr>
            <w:tcW w:w="1843" w:type="dxa"/>
          </w:tcPr>
          <w:p w14:paraId="33DBF1B4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44(35 ,55)</w:t>
            </w:r>
          </w:p>
        </w:tc>
        <w:tc>
          <w:tcPr>
            <w:tcW w:w="2268" w:type="dxa"/>
          </w:tcPr>
          <w:p w14:paraId="17D4446F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58(47,67)</w:t>
            </w:r>
          </w:p>
        </w:tc>
        <w:tc>
          <w:tcPr>
            <w:tcW w:w="992" w:type="dxa"/>
          </w:tcPr>
          <w:p w14:paraId="45521916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&lt; 0.002</w:t>
            </w:r>
          </w:p>
        </w:tc>
      </w:tr>
      <w:tr w:rsidR="00731760" w:rsidRPr="00DC68D1" w14:paraId="2422FCFB" w14:textId="77777777" w:rsidTr="008815FF">
        <w:tc>
          <w:tcPr>
            <w:tcW w:w="3964" w:type="dxa"/>
          </w:tcPr>
          <w:p w14:paraId="0589F988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Male Gender, n (%)</w:t>
            </w:r>
          </w:p>
        </w:tc>
        <w:tc>
          <w:tcPr>
            <w:tcW w:w="1843" w:type="dxa"/>
          </w:tcPr>
          <w:p w14:paraId="19367E0C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40(57)</w:t>
            </w:r>
          </w:p>
        </w:tc>
        <w:tc>
          <w:tcPr>
            <w:tcW w:w="2268" w:type="dxa"/>
          </w:tcPr>
          <w:p w14:paraId="5A8E4935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38(59)</w:t>
            </w:r>
          </w:p>
        </w:tc>
        <w:tc>
          <w:tcPr>
            <w:tcW w:w="992" w:type="dxa"/>
          </w:tcPr>
          <w:p w14:paraId="1F9B4E99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0.508</w:t>
            </w:r>
          </w:p>
        </w:tc>
      </w:tr>
      <w:tr w:rsidR="00731760" w:rsidRPr="00DC68D1" w14:paraId="11EA5781" w14:textId="77777777" w:rsidTr="008815FF">
        <w:tc>
          <w:tcPr>
            <w:tcW w:w="3964" w:type="dxa"/>
          </w:tcPr>
          <w:p w14:paraId="6D4FE1E7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Base line creatinine (mg/dL) </w:t>
            </w:r>
            <w:r w:rsidRPr="00DC68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†</w:t>
            </w:r>
            <w:r w:rsidRPr="00DC68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2C9A4804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0.8(0.7, 0.9)</w:t>
            </w:r>
          </w:p>
        </w:tc>
        <w:tc>
          <w:tcPr>
            <w:tcW w:w="2268" w:type="dxa"/>
          </w:tcPr>
          <w:p w14:paraId="35C986EA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0.8 (0.8 ,0.1)</w:t>
            </w:r>
          </w:p>
        </w:tc>
        <w:tc>
          <w:tcPr>
            <w:tcW w:w="992" w:type="dxa"/>
          </w:tcPr>
          <w:p w14:paraId="0F498119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0.202</w:t>
            </w:r>
          </w:p>
        </w:tc>
      </w:tr>
      <w:tr w:rsidR="00731760" w:rsidRPr="00DC68D1" w14:paraId="623E5479" w14:textId="77777777" w:rsidTr="008815FF">
        <w:tc>
          <w:tcPr>
            <w:tcW w:w="3964" w:type="dxa"/>
          </w:tcPr>
          <w:p w14:paraId="662BA4E9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Baseline eGFR(ml/min/1,73m2)</w:t>
            </w:r>
            <w:r w:rsidRPr="00DC68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C68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en-US"/>
              </w:rPr>
              <w:t>±</w:t>
            </w:r>
            <w:r w:rsidRPr="00DC68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3626F90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gramStart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99( 93</w:t>
            </w:r>
            <w:proofErr w:type="gramEnd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, 105)</w:t>
            </w:r>
          </w:p>
        </w:tc>
        <w:tc>
          <w:tcPr>
            <w:tcW w:w="2268" w:type="dxa"/>
          </w:tcPr>
          <w:p w14:paraId="625EB6E2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87 (82, 93)</w:t>
            </w:r>
          </w:p>
        </w:tc>
        <w:tc>
          <w:tcPr>
            <w:tcW w:w="992" w:type="dxa"/>
          </w:tcPr>
          <w:p w14:paraId="669AF88E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0.002</w:t>
            </w:r>
          </w:p>
        </w:tc>
      </w:tr>
      <w:tr w:rsidR="00731760" w:rsidRPr="00DC68D1" w14:paraId="506D8424" w14:textId="77777777" w:rsidTr="008815FF">
        <w:tc>
          <w:tcPr>
            <w:tcW w:w="3964" w:type="dxa"/>
          </w:tcPr>
          <w:p w14:paraId="0C3B8D96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Urea(mg/dL</w:t>
            </w:r>
            <w:proofErr w:type="gramStart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)  </w:t>
            </w:r>
            <w:r w:rsidRPr="00DC68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†</w:t>
            </w:r>
            <w:proofErr w:type="gramEnd"/>
          </w:p>
        </w:tc>
        <w:tc>
          <w:tcPr>
            <w:tcW w:w="1843" w:type="dxa"/>
          </w:tcPr>
          <w:p w14:paraId="63B36EFC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72 (34 ,</w:t>
            </w:r>
            <w:proofErr w:type="gramStart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115 )</w:t>
            </w:r>
            <w:proofErr w:type="gramEnd"/>
          </w:p>
        </w:tc>
        <w:tc>
          <w:tcPr>
            <w:tcW w:w="2268" w:type="dxa"/>
          </w:tcPr>
          <w:p w14:paraId="75B59BED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60(28,111)</w:t>
            </w:r>
          </w:p>
        </w:tc>
        <w:tc>
          <w:tcPr>
            <w:tcW w:w="992" w:type="dxa"/>
          </w:tcPr>
          <w:p w14:paraId="532BBFE5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0.249</w:t>
            </w:r>
          </w:p>
        </w:tc>
      </w:tr>
      <w:tr w:rsidR="00731760" w:rsidRPr="00DC68D1" w14:paraId="03CBD2C4" w14:textId="77777777" w:rsidTr="008815FF">
        <w:tc>
          <w:tcPr>
            <w:tcW w:w="3964" w:type="dxa"/>
          </w:tcPr>
          <w:p w14:paraId="14732BA7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Peak creatinine during hospital </w:t>
            </w:r>
            <w:proofErr w:type="gramStart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stay</w:t>
            </w:r>
            <w:proofErr w:type="gramEnd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(mg/dL) </w:t>
            </w:r>
            <w:r w:rsidRPr="00DC68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†</w:t>
            </w:r>
          </w:p>
        </w:tc>
        <w:tc>
          <w:tcPr>
            <w:tcW w:w="1843" w:type="dxa"/>
          </w:tcPr>
          <w:p w14:paraId="215E5F97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3.2(1.80, 6.4)</w:t>
            </w:r>
          </w:p>
        </w:tc>
        <w:tc>
          <w:tcPr>
            <w:tcW w:w="2268" w:type="dxa"/>
          </w:tcPr>
          <w:p w14:paraId="3C85E6FE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3.8(2.0, 7.8)</w:t>
            </w:r>
          </w:p>
        </w:tc>
        <w:tc>
          <w:tcPr>
            <w:tcW w:w="992" w:type="dxa"/>
          </w:tcPr>
          <w:p w14:paraId="77FB6E85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0.241</w:t>
            </w:r>
          </w:p>
        </w:tc>
      </w:tr>
      <w:tr w:rsidR="00731760" w:rsidRPr="00DC68D1" w14:paraId="3AEBEE0C" w14:textId="77777777" w:rsidTr="008815FF">
        <w:trPr>
          <w:trHeight w:val="159"/>
        </w:trPr>
        <w:tc>
          <w:tcPr>
            <w:tcW w:w="3964" w:type="dxa"/>
          </w:tcPr>
          <w:p w14:paraId="3D6152CA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Haemoglobin</w:t>
            </w:r>
            <w:proofErr w:type="spellEnd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(g/dL) </w:t>
            </w:r>
            <w:r w:rsidRPr="00DC68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1843" w:type="dxa"/>
          </w:tcPr>
          <w:p w14:paraId="59B1E1F4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11.4 (10.7, 12.0)</w:t>
            </w:r>
          </w:p>
        </w:tc>
        <w:tc>
          <w:tcPr>
            <w:tcW w:w="2268" w:type="dxa"/>
          </w:tcPr>
          <w:p w14:paraId="18362DED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10.3(9.7, 10.9)</w:t>
            </w:r>
          </w:p>
        </w:tc>
        <w:tc>
          <w:tcPr>
            <w:tcW w:w="992" w:type="dxa"/>
          </w:tcPr>
          <w:p w14:paraId="718CA03B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0.019</w:t>
            </w:r>
          </w:p>
        </w:tc>
      </w:tr>
      <w:tr w:rsidR="00731760" w:rsidRPr="00DC68D1" w14:paraId="3AF54E41" w14:textId="77777777" w:rsidTr="008815FF">
        <w:trPr>
          <w:trHeight w:val="159"/>
        </w:trPr>
        <w:tc>
          <w:tcPr>
            <w:tcW w:w="3964" w:type="dxa"/>
          </w:tcPr>
          <w:p w14:paraId="08180A85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AKI stage 3, n (%)</w:t>
            </w:r>
          </w:p>
        </w:tc>
        <w:tc>
          <w:tcPr>
            <w:tcW w:w="1843" w:type="dxa"/>
          </w:tcPr>
          <w:p w14:paraId="1D5840B9" w14:textId="77777777" w:rsidR="00731760" w:rsidRPr="00DC68D1" w:rsidDel="002D50D8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38(54)</w:t>
            </w:r>
          </w:p>
        </w:tc>
        <w:tc>
          <w:tcPr>
            <w:tcW w:w="2268" w:type="dxa"/>
          </w:tcPr>
          <w:p w14:paraId="5DB7B9B8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39(60)</w:t>
            </w:r>
          </w:p>
        </w:tc>
        <w:tc>
          <w:tcPr>
            <w:tcW w:w="992" w:type="dxa"/>
          </w:tcPr>
          <w:p w14:paraId="6C5CB0BE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0.154</w:t>
            </w:r>
          </w:p>
        </w:tc>
      </w:tr>
      <w:tr w:rsidR="00731760" w:rsidRPr="00DC68D1" w14:paraId="7EA08CAE" w14:textId="77777777" w:rsidTr="008815FF">
        <w:trPr>
          <w:trHeight w:val="221"/>
        </w:trPr>
        <w:tc>
          <w:tcPr>
            <w:tcW w:w="3964" w:type="dxa"/>
          </w:tcPr>
          <w:p w14:paraId="6FC7D65F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ICU admission, n (%)</w:t>
            </w:r>
          </w:p>
        </w:tc>
        <w:tc>
          <w:tcPr>
            <w:tcW w:w="1843" w:type="dxa"/>
          </w:tcPr>
          <w:p w14:paraId="6077F4A5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22 (31)</w:t>
            </w:r>
          </w:p>
        </w:tc>
        <w:tc>
          <w:tcPr>
            <w:tcW w:w="2268" w:type="dxa"/>
          </w:tcPr>
          <w:p w14:paraId="74F13AC6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32(49)</w:t>
            </w:r>
          </w:p>
        </w:tc>
        <w:tc>
          <w:tcPr>
            <w:tcW w:w="992" w:type="dxa"/>
          </w:tcPr>
          <w:p w14:paraId="6568C027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0.022</w:t>
            </w:r>
          </w:p>
        </w:tc>
      </w:tr>
      <w:tr w:rsidR="00731760" w:rsidRPr="00DC68D1" w14:paraId="0E0F0DD9" w14:textId="77777777" w:rsidTr="008815FF">
        <w:tc>
          <w:tcPr>
            <w:tcW w:w="3964" w:type="dxa"/>
          </w:tcPr>
          <w:p w14:paraId="7041DA5B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Renal replacement therapy, n (%)</w:t>
            </w:r>
          </w:p>
        </w:tc>
        <w:tc>
          <w:tcPr>
            <w:tcW w:w="1843" w:type="dxa"/>
          </w:tcPr>
          <w:p w14:paraId="2962CBAC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22(31)</w:t>
            </w:r>
          </w:p>
        </w:tc>
        <w:tc>
          <w:tcPr>
            <w:tcW w:w="2268" w:type="dxa"/>
          </w:tcPr>
          <w:p w14:paraId="4E2C4DA4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20(31)</w:t>
            </w:r>
          </w:p>
        </w:tc>
        <w:tc>
          <w:tcPr>
            <w:tcW w:w="992" w:type="dxa"/>
          </w:tcPr>
          <w:p w14:paraId="14AB6359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0.</w:t>
            </w:r>
            <w:r w:rsidRPr="00DC68D1" w:rsidDel="00A5621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C68D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934</w:t>
            </w:r>
          </w:p>
        </w:tc>
      </w:tr>
      <w:tr w:rsidR="00731760" w:rsidRPr="00DC68D1" w14:paraId="25519C68" w14:textId="77777777" w:rsidTr="008815FF">
        <w:tc>
          <w:tcPr>
            <w:tcW w:w="3964" w:type="dxa"/>
          </w:tcPr>
          <w:p w14:paraId="7293005E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HAAKI, n (%)</w:t>
            </w:r>
          </w:p>
        </w:tc>
        <w:tc>
          <w:tcPr>
            <w:tcW w:w="1843" w:type="dxa"/>
          </w:tcPr>
          <w:p w14:paraId="0C81FB61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18(25)</w:t>
            </w:r>
          </w:p>
        </w:tc>
        <w:tc>
          <w:tcPr>
            <w:tcW w:w="2268" w:type="dxa"/>
          </w:tcPr>
          <w:p w14:paraId="71957AFF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32(49.2)</w:t>
            </w:r>
          </w:p>
        </w:tc>
        <w:tc>
          <w:tcPr>
            <w:tcW w:w="992" w:type="dxa"/>
          </w:tcPr>
          <w:p w14:paraId="0E9C82C6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0.002</w:t>
            </w:r>
          </w:p>
        </w:tc>
      </w:tr>
      <w:tr w:rsidR="00731760" w:rsidRPr="00DC68D1" w14:paraId="5339CE8B" w14:textId="77777777" w:rsidTr="008815FF">
        <w:tc>
          <w:tcPr>
            <w:tcW w:w="3964" w:type="dxa"/>
          </w:tcPr>
          <w:p w14:paraId="46E9F748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Duration of hospital stay (days) </w:t>
            </w:r>
            <w:r w:rsidRPr="00DC68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†</w:t>
            </w:r>
          </w:p>
        </w:tc>
        <w:tc>
          <w:tcPr>
            <w:tcW w:w="1843" w:type="dxa"/>
          </w:tcPr>
          <w:p w14:paraId="18C05329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10(6,18)</w:t>
            </w:r>
          </w:p>
        </w:tc>
        <w:tc>
          <w:tcPr>
            <w:tcW w:w="2268" w:type="dxa"/>
          </w:tcPr>
          <w:p w14:paraId="254302BE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11(7,16)</w:t>
            </w:r>
          </w:p>
        </w:tc>
        <w:tc>
          <w:tcPr>
            <w:tcW w:w="992" w:type="dxa"/>
          </w:tcPr>
          <w:p w14:paraId="16CD0B5E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0.907</w:t>
            </w:r>
          </w:p>
        </w:tc>
      </w:tr>
      <w:tr w:rsidR="00731760" w:rsidRPr="00DC68D1" w14:paraId="2D7ED6E4" w14:textId="77777777" w:rsidTr="008815FF">
        <w:tc>
          <w:tcPr>
            <w:tcW w:w="3964" w:type="dxa"/>
          </w:tcPr>
          <w:p w14:paraId="6BB58994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Systemic hypertension n (%)</w:t>
            </w:r>
          </w:p>
        </w:tc>
        <w:tc>
          <w:tcPr>
            <w:tcW w:w="1843" w:type="dxa"/>
          </w:tcPr>
          <w:p w14:paraId="2E6BDFDD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6(</w:t>
            </w:r>
            <w:proofErr w:type="gramStart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9 )</w:t>
            </w:r>
            <w:proofErr w:type="gramEnd"/>
          </w:p>
        </w:tc>
        <w:tc>
          <w:tcPr>
            <w:tcW w:w="2268" w:type="dxa"/>
          </w:tcPr>
          <w:p w14:paraId="7B77E6BE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17(26)</w:t>
            </w:r>
          </w:p>
        </w:tc>
        <w:tc>
          <w:tcPr>
            <w:tcW w:w="992" w:type="dxa"/>
          </w:tcPr>
          <w:p w14:paraId="41DBEF79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0.006</w:t>
            </w:r>
          </w:p>
        </w:tc>
      </w:tr>
      <w:tr w:rsidR="00731760" w:rsidRPr="00DC68D1" w14:paraId="6FB4BB85" w14:textId="77777777" w:rsidTr="008815FF">
        <w:tc>
          <w:tcPr>
            <w:tcW w:w="3964" w:type="dxa"/>
          </w:tcPr>
          <w:p w14:paraId="7606ABD0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Diabetes mellitus n (%)</w:t>
            </w:r>
          </w:p>
        </w:tc>
        <w:tc>
          <w:tcPr>
            <w:tcW w:w="1843" w:type="dxa"/>
          </w:tcPr>
          <w:p w14:paraId="78FA333C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3(4)</w:t>
            </w:r>
          </w:p>
        </w:tc>
        <w:tc>
          <w:tcPr>
            <w:tcW w:w="2268" w:type="dxa"/>
          </w:tcPr>
          <w:p w14:paraId="318C7B8F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19(29.2)</w:t>
            </w:r>
          </w:p>
        </w:tc>
        <w:tc>
          <w:tcPr>
            <w:tcW w:w="992" w:type="dxa"/>
          </w:tcPr>
          <w:p w14:paraId="756CF30A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</w:tr>
      <w:tr w:rsidR="00731760" w:rsidRPr="00DC68D1" w14:paraId="7DB2337B" w14:textId="77777777" w:rsidTr="008815FF">
        <w:tc>
          <w:tcPr>
            <w:tcW w:w="9067" w:type="dxa"/>
            <w:gridSpan w:val="4"/>
          </w:tcPr>
          <w:p w14:paraId="038AC4F2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Follow up </w:t>
            </w:r>
          </w:p>
        </w:tc>
      </w:tr>
      <w:tr w:rsidR="00731760" w:rsidRPr="00DC68D1" w14:paraId="06E06AE3" w14:textId="77777777" w:rsidTr="008815FF">
        <w:tc>
          <w:tcPr>
            <w:tcW w:w="3964" w:type="dxa"/>
          </w:tcPr>
          <w:p w14:paraId="386DDF09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New onset albuminuria, </w:t>
            </w:r>
            <w:r w:rsidRPr="00DC68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 (%)</w:t>
            </w:r>
          </w:p>
        </w:tc>
        <w:tc>
          <w:tcPr>
            <w:tcW w:w="1843" w:type="dxa"/>
          </w:tcPr>
          <w:p w14:paraId="6A121EBB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14:paraId="5431CA31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05(8)</w:t>
            </w:r>
          </w:p>
        </w:tc>
        <w:tc>
          <w:tcPr>
            <w:tcW w:w="992" w:type="dxa"/>
          </w:tcPr>
          <w:p w14:paraId="1526A6F9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0.024</w:t>
            </w:r>
          </w:p>
        </w:tc>
      </w:tr>
      <w:tr w:rsidR="00731760" w:rsidRPr="00DC68D1" w14:paraId="03AA5B1D" w14:textId="77777777" w:rsidTr="008815FF">
        <w:tc>
          <w:tcPr>
            <w:tcW w:w="3964" w:type="dxa"/>
          </w:tcPr>
          <w:p w14:paraId="6A71446E" w14:textId="77777777" w:rsidR="00731760" w:rsidRPr="00DC68D1" w:rsidRDefault="00731760" w:rsidP="008815F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New onset hypertension/prehypertension, </w:t>
            </w:r>
            <w:r w:rsidRPr="00DC68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 (%)</w:t>
            </w:r>
          </w:p>
        </w:tc>
        <w:tc>
          <w:tcPr>
            <w:tcW w:w="1843" w:type="dxa"/>
          </w:tcPr>
          <w:p w14:paraId="165B121F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6 (9)</w:t>
            </w:r>
          </w:p>
        </w:tc>
        <w:tc>
          <w:tcPr>
            <w:tcW w:w="2268" w:type="dxa"/>
          </w:tcPr>
          <w:p w14:paraId="3ED2E0CA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2(3)</w:t>
            </w:r>
          </w:p>
        </w:tc>
        <w:tc>
          <w:tcPr>
            <w:tcW w:w="992" w:type="dxa"/>
          </w:tcPr>
          <w:p w14:paraId="3B0681B2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0.277</w:t>
            </w:r>
          </w:p>
        </w:tc>
      </w:tr>
      <w:tr w:rsidR="00731760" w:rsidRPr="00DC68D1" w14:paraId="191D89E9" w14:textId="77777777" w:rsidTr="008815FF">
        <w:tc>
          <w:tcPr>
            <w:tcW w:w="3964" w:type="dxa"/>
          </w:tcPr>
          <w:p w14:paraId="39762C05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eGFR &lt;60 at 2 weeks, n (%)</w:t>
            </w:r>
          </w:p>
        </w:tc>
        <w:tc>
          <w:tcPr>
            <w:tcW w:w="1843" w:type="dxa"/>
          </w:tcPr>
          <w:p w14:paraId="05839669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20(29) </w:t>
            </w:r>
          </w:p>
        </w:tc>
        <w:tc>
          <w:tcPr>
            <w:tcW w:w="2268" w:type="dxa"/>
          </w:tcPr>
          <w:p w14:paraId="242DDE69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53(81.5)</w:t>
            </w:r>
          </w:p>
        </w:tc>
        <w:tc>
          <w:tcPr>
            <w:tcW w:w="992" w:type="dxa"/>
          </w:tcPr>
          <w:p w14:paraId="0EBA38B1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</w:tr>
      <w:tr w:rsidR="00731760" w:rsidRPr="00DC68D1" w14:paraId="75B819E0" w14:textId="77777777" w:rsidTr="008815FF">
        <w:tc>
          <w:tcPr>
            <w:tcW w:w="3964" w:type="dxa"/>
          </w:tcPr>
          <w:p w14:paraId="1D407E8C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eGFR at two </w:t>
            </w:r>
            <w:proofErr w:type="gramStart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weeks  (</w:t>
            </w:r>
            <w:proofErr w:type="gramEnd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ml/min/1.73 m</w:t>
            </w: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) </w:t>
            </w:r>
            <w:r w:rsidRPr="00DC68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*</w:t>
            </w:r>
          </w:p>
          <w:p w14:paraId="4E437E9A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E5CA733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77.1 (70.5, 80.4)</w:t>
            </w:r>
          </w:p>
          <w:p w14:paraId="13870D6C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F1A9D0F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39.4</w:t>
            </w:r>
            <w:proofErr w:type="gramStart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( 33.9</w:t>
            </w:r>
            <w:proofErr w:type="gramEnd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, 44.9)</w:t>
            </w:r>
          </w:p>
          <w:p w14:paraId="7B082475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26B9ECF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</w:tr>
      <w:tr w:rsidR="00731760" w:rsidRPr="00DC68D1" w14:paraId="6B9AC3BC" w14:textId="77777777" w:rsidTr="008815FF">
        <w:tc>
          <w:tcPr>
            <w:tcW w:w="3964" w:type="dxa"/>
          </w:tcPr>
          <w:p w14:paraId="32C5ACCD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B2M/</w:t>
            </w:r>
            <w:proofErr w:type="spellStart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creat</w:t>
            </w:r>
            <w:proofErr w:type="spellEnd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ratio at two weeks</w:t>
            </w:r>
            <w:r w:rsidRPr="00DC68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val="en-US"/>
              </w:rPr>
              <w:t>†</w:t>
            </w:r>
          </w:p>
          <w:p w14:paraId="6482F9C8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FB5482C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4.3(1.1,23.4)</w:t>
            </w:r>
          </w:p>
          <w:p w14:paraId="389E83A5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42D2B9B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32.7(13.4,100.6)</w:t>
            </w:r>
          </w:p>
          <w:p w14:paraId="43EEAAE8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61F58B4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</w:tr>
      <w:tr w:rsidR="00731760" w:rsidRPr="00DC68D1" w14:paraId="418707C0" w14:textId="77777777" w:rsidTr="008815FF">
        <w:tc>
          <w:tcPr>
            <w:tcW w:w="3964" w:type="dxa"/>
          </w:tcPr>
          <w:p w14:paraId="2B53F50A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KIM/ </w:t>
            </w:r>
            <w:proofErr w:type="spellStart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creat</w:t>
            </w:r>
            <w:proofErr w:type="spellEnd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ratio  at</w:t>
            </w:r>
            <w:proofErr w:type="gramEnd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two weeks</w:t>
            </w:r>
            <w:r w:rsidRPr="00DC68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val="en-US"/>
              </w:rPr>
              <w:t>†</w:t>
            </w:r>
          </w:p>
        </w:tc>
        <w:tc>
          <w:tcPr>
            <w:tcW w:w="1843" w:type="dxa"/>
          </w:tcPr>
          <w:p w14:paraId="4EEC5048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0.9(0.4,1.9)</w:t>
            </w:r>
          </w:p>
          <w:p w14:paraId="5AD0B737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411A9C0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2.2 (0.8, </w:t>
            </w:r>
            <w:proofErr w:type="gramStart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4..</w:t>
            </w:r>
            <w:proofErr w:type="gramEnd"/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3)</w:t>
            </w:r>
          </w:p>
          <w:p w14:paraId="04A9EC64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5DE704E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0.512</w:t>
            </w:r>
          </w:p>
        </w:tc>
      </w:tr>
      <w:tr w:rsidR="00731760" w:rsidRPr="00DC68D1" w14:paraId="79060421" w14:textId="77777777" w:rsidTr="008815FF">
        <w:tc>
          <w:tcPr>
            <w:tcW w:w="3964" w:type="dxa"/>
          </w:tcPr>
          <w:p w14:paraId="7441190E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Gap between diagnosis of AKI and   first urine collection(days)</w:t>
            </w:r>
            <w:r w:rsidRPr="00DC68D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C68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val="en-US"/>
              </w:rPr>
              <w:t>†</w:t>
            </w:r>
          </w:p>
        </w:tc>
        <w:tc>
          <w:tcPr>
            <w:tcW w:w="1843" w:type="dxa"/>
          </w:tcPr>
          <w:p w14:paraId="006B12CB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25 (21,33)</w:t>
            </w:r>
          </w:p>
        </w:tc>
        <w:tc>
          <w:tcPr>
            <w:tcW w:w="2268" w:type="dxa"/>
          </w:tcPr>
          <w:p w14:paraId="26BCAE05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26 (22, 31)</w:t>
            </w:r>
          </w:p>
        </w:tc>
        <w:tc>
          <w:tcPr>
            <w:tcW w:w="992" w:type="dxa"/>
          </w:tcPr>
          <w:p w14:paraId="2F6CB91B" w14:textId="77777777" w:rsidR="00731760" w:rsidRPr="00DC68D1" w:rsidRDefault="00731760" w:rsidP="008815F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DC68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0.919</w:t>
            </w:r>
          </w:p>
        </w:tc>
      </w:tr>
    </w:tbl>
    <w:p w14:paraId="76D95AD6" w14:textId="77777777" w:rsidR="00731760" w:rsidRPr="00DC68D1" w:rsidRDefault="00731760" w:rsidP="0073176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</w:pPr>
    </w:p>
    <w:p w14:paraId="0B7EBB1B" w14:textId="77777777" w:rsidR="00731760" w:rsidRPr="00DC68D1" w:rsidRDefault="00731760" w:rsidP="007317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r w:rsidRPr="00DC68D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 xml:space="preserve">Footnote: </w:t>
      </w:r>
      <w:r w:rsidRPr="00DC68D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eGFR – estimated glomerular filtration rate, AKI- Hospital-acquired Acute Kidney injury, HAAKI- Hospital-acquired Acute Kidney </w:t>
      </w:r>
      <w:proofErr w:type="gramStart"/>
      <w:r w:rsidRPr="00DC68D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injury,  B</w:t>
      </w:r>
      <w:proofErr w:type="gramEnd"/>
      <w:r w:rsidRPr="00DC68D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2M/</w:t>
      </w:r>
      <w:proofErr w:type="spellStart"/>
      <w:r w:rsidRPr="00DC68D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creat</w:t>
      </w:r>
      <w:proofErr w:type="spellEnd"/>
      <w:r w:rsidRPr="00DC68D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- Beta 2 </w:t>
      </w:r>
      <w:proofErr w:type="spellStart"/>
      <w:r w:rsidRPr="00DC68D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microglobulin</w:t>
      </w:r>
      <w:proofErr w:type="spellEnd"/>
      <w:r w:rsidRPr="00DC68D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/creatinine, </w:t>
      </w:r>
      <w:r w:rsidRPr="00DC68D1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/>
        </w:rPr>
        <w:t xml:space="preserve">KIM/ </w:t>
      </w:r>
      <w:proofErr w:type="spellStart"/>
      <w:r w:rsidRPr="00DC68D1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/>
        </w:rPr>
        <w:t>creat</w:t>
      </w:r>
      <w:proofErr w:type="spellEnd"/>
      <w:r w:rsidRPr="00DC68D1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/>
        </w:rPr>
        <w:t xml:space="preserve">- Kidney Injury Molecule -1  </w:t>
      </w:r>
    </w:p>
    <w:p w14:paraId="17DCBBED" w14:textId="77777777" w:rsidR="00731760" w:rsidRPr="00DC68D1" w:rsidRDefault="00731760" w:rsidP="007317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r w:rsidRPr="00DC68D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>*</w:t>
      </w:r>
      <w:r w:rsidRPr="00DC68D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Mean with 95% CI</w:t>
      </w:r>
      <w:r w:rsidRPr="00DC68D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en-US"/>
        </w:rPr>
        <w:t>, †</w:t>
      </w:r>
      <w:r w:rsidRPr="00DC68D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Median with IQR, RRT renal replacement therapy</w:t>
      </w:r>
    </w:p>
    <w:p w14:paraId="0A2220A8" w14:textId="7C51562F" w:rsidR="00731760" w:rsidRPr="00DC68D1" w:rsidRDefault="00731760" w:rsidP="007317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r w:rsidRPr="00DC68D1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en-US"/>
        </w:rPr>
        <w:t>±</w:t>
      </w:r>
      <w:r w:rsidRPr="00DC68D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Baseline eGFR was available for only 7</w:t>
      </w:r>
      <w:r w:rsidR="00C76C5D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5</w:t>
      </w:r>
      <w:r w:rsidRPr="00DC68D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</w:t>
      </w:r>
      <w:proofErr w:type="gramStart"/>
      <w:r w:rsidRPr="00DC68D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patients;</w:t>
      </w:r>
      <w:proofErr w:type="gramEnd"/>
      <w:r w:rsidRPr="00DC68D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36 in normal renal function and 39 with adverse kidney endpoints </w:t>
      </w:r>
    </w:p>
    <w:p w14:paraId="5A4B914A" w14:textId="77777777" w:rsidR="00731760" w:rsidRPr="00DC68D1" w:rsidRDefault="00731760" w:rsidP="00731760">
      <w:pPr>
        <w:rPr>
          <w:color w:val="000000"/>
          <w:lang w:val="en-US"/>
        </w:rPr>
      </w:pPr>
    </w:p>
    <w:p w14:paraId="2011AFEF" w14:textId="77777777" w:rsidR="007B2291" w:rsidRPr="00DC68D1" w:rsidRDefault="007B2291" w:rsidP="00731760">
      <w:pPr>
        <w:rPr>
          <w:color w:val="000000"/>
          <w:lang w:val="en-US"/>
        </w:rPr>
      </w:pPr>
    </w:p>
    <w:sectPr w:rsidR="007B2291" w:rsidRPr="00DC68D1" w:rsidSect="0051667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13768" w14:textId="77777777" w:rsidR="00BA0641" w:rsidRDefault="00DC68D1">
      <w:pPr>
        <w:spacing w:after="0" w:line="240" w:lineRule="auto"/>
      </w:pPr>
      <w:r>
        <w:separator/>
      </w:r>
    </w:p>
  </w:endnote>
  <w:endnote w:type="continuationSeparator" w:id="0">
    <w:p w14:paraId="2BBBA91A" w14:textId="77777777" w:rsidR="00BA0641" w:rsidRDefault="00DC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8A70" w14:textId="77777777" w:rsidR="00873169" w:rsidRPr="003C3F5A" w:rsidRDefault="00731760">
    <w:pPr>
      <w:pStyle w:val="Footer"/>
      <w:jc w:val="center"/>
      <w:rPr>
        <w:caps/>
        <w:noProof/>
      </w:rPr>
    </w:pPr>
    <w:r w:rsidRPr="003C3F5A">
      <w:rPr>
        <w:caps/>
      </w:rPr>
      <w:fldChar w:fldCharType="begin"/>
    </w:r>
    <w:r w:rsidRPr="003C3F5A">
      <w:rPr>
        <w:caps/>
      </w:rPr>
      <w:instrText xml:space="preserve"> PAGE   \* MERGEFORMAT </w:instrText>
    </w:r>
    <w:r w:rsidRPr="003C3F5A">
      <w:rPr>
        <w:caps/>
      </w:rPr>
      <w:fldChar w:fldCharType="separate"/>
    </w:r>
    <w:r>
      <w:rPr>
        <w:caps/>
        <w:noProof/>
      </w:rPr>
      <w:t>1</w:t>
    </w:r>
    <w:r w:rsidRPr="003C3F5A">
      <w:rPr>
        <w:caps/>
        <w:noProof/>
      </w:rPr>
      <w:fldChar w:fldCharType="end"/>
    </w:r>
  </w:p>
  <w:p w14:paraId="523DD35D" w14:textId="77777777" w:rsidR="00873169" w:rsidRDefault="00C76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1473" w14:textId="77777777" w:rsidR="00BA0641" w:rsidRDefault="00DC68D1">
      <w:pPr>
        <w:spacing w:after="0" w:line="240" w:lineRule="auto"/>
      </w:pPr>
      <w:r>
        <w:separator/>
      </w:r>
    </w:p>
  </w:footnote>
  <w:footnote w:type="continuationSeparator" w:id="0">
    <w:p w14:paraId="06A8F97D" w14:textId="77777777" w:rsidR="00BA0641" w:rsidRDefault="00DC68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MrY0NjQzMLU0NDBT0lEKTi0uzszPAykwqgUAy6r1GSwAAAA="/>
  </w:docVars>
  <w:rsids>
    <w:rsidRoot w:val="00C21B11"/>
    <w:rsid w:val="0021225B"/>
    <w:rsid w:val="00253446"/>
    <w:rsid w:val="00731760"/>
    <w:rsid w:val="007B2291"/>
    <w:rsid w:val="00BA0641"/>
    <w:rsid w:val="00C21B11"/>
    <w:rsid w:val="00C4097D"/>
    <w:rsid w:val="00C478E1"/>
    <w:rsid w:val="00C76C5D"/>
    <w:rsid w:val="00C97745"/>
    <w:rsid w:val="00DC68D1"/>
    <w:rsid w:val="00EA3083"/>
    <w:rsid w:val="00F2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A4F9"/>
  <w15:chartTrackingRefBased/>
  <w15:docId w15:val="{F8B3060E-60F5-422F-A841-941B3F35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64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1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priyamvada ps</dc:creator>
  <cp:keywords/>
  <dc:description/>
  <cp:lastModifiedBy>Pratt, Lucas</cp:lastModifiedBy>
  <cp:revision>2</cp:revision>
  <cp:lastPrinted>2021-06-07T09:58:00Z</cp:lastPrinted>
  <dcterms:created xsi:type="dcterms:W3CDTF">2021-06-24T20:18:00Z</dcterms:created>
  <dcterms:modified xsi:type="dcterms:W3CDTF">2021-06-24T20:18:00Z</dcterms:modified>
</cp:coreProperties>
</file>