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9E5" w14:textId="77777777" w:rsidR="00FD32D3" w:rsidRDefault="00FD32D3" w:rsidP="00FD32D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32D3" w:rsidSect="00FD32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02DF0C" w14:textId="77777777" w:rsidR="000E6A0B" w:rsidRDefault="000E6A0B" w:rsidP="00DF10C1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6A0B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information</w:t>
      </w:r>
    </w:p>
    <w:p w14:paraId="5B33CF09" w14:textId="77777777" w:rsidR="00051CB4" w:rsidRPr="00B34F65" w:rsidRDefault="00CD44DB" w:rsidP="00DF10C1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6D9A79E3" w14:textId="77777777" w:rsidR="00CD6067" w:rsidRPr="00F67B6C" w:rsidRDefault="00166BF7" w:rsidP="00FD68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Frequency</w:t>
      </w:r>
      <w:r w:rsidR="00DF10C1" w:rsidRPr="00B34F65">
        <w:rPr>
          <w:rFonts w:ascii="Times New Roman" w:hAnsi="Times New Roman" w:cs="Times New Roman"/>
          <w:b/>
          <w:bCs/>
          <w:sz w:val="20"/>
          <w:szCs w:val="20"/>
        </w:rPr>
        <w:t xml:space="preserve"> of genotypes with clinical findings</w:t>
      </w:r>
    </w:p>
    <w:p w14:paraId="5A42EFB3" w14:textId="77777777" w:rsidR="000F7E97" w:rsidRDefault="009D44FA" w:rsidP="00F67B6C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4F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9BEC701" wp14:editId="26E56069">
            <wp:extent cx="4668819" cy="2483888"/>
            <wp:effectExtent l="0" t="0" r="0" b="0"/>
            <wp:docPr id="15" name="Picture 15" descr="C:\Users\priya.NRLAB0\Desktop\adamts9 with genotyp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priya.NRLAB0\Desktop\adamts9 with geno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08" cy="248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29824" w14:textId="6070401F" w:rsidR="00CD6067" w:rsidRPr="00E932D0" w:rsidRDefault="00DF10C1" w:rsidP="00955653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5653">
        <w:rPr>
          <w:rFonts w:ascii="Times New Roman" w:hAnsi="Times New Roman" w:cs="Times New Roman"/>
          <w:b/>
          <w:bCs/>
          <w:szCs w:val="20"/>
        </w:rPr>
        <w:t xml:space="preserve">Fig </w:t>
      </w:r>
      <w:r w:rsidR="003F3146" w:rsidRPr="00955653">
        <w:rPr>
          <w:rFonts w:ascii="Times New Roman" w:hAnsi="Times New Roman" w:cs="Times New Roman"/>
          <w:b/>
          <w:bCs/>
          <w:szCs w:val="20"/>
        </w:rPr>
        <w:t>S</w:t>
      </w:r>
      <w:r w:rsidRPr="00955653">
        <w:rPr>
          <w:rFonts w:ascii="Times New Roman" w:hAnsi="Times New Roman" w:cs="Times New Roman"/>
          <w:b/>
          <w:bCs/>
          <w:szCs w:val="20"/>
        </w:rPr>
        <w:t>1. Showing association of ADAMTS9 genotypes</w:t>
      </w:r>
      <w:r w:rsidR="000F7E97" w:rsidRPr="00955653">
        <w:rPr>
          <w:rFonts w:ascii="Times New Roman" w:hAnsi="Times New Roman" w:cs="Times New Roman"/>
          <w:b/>
          <w:bCs/>
          <w:szCs w:val="20"/>
        </w:rPr>
        <w:t xml:space="preserve"> in different clinical findings</w:t>
      </w:r>
      <w:r w:rsidR="00E932D0" w:rsidRPr="00955653">
        <w:rPr>
          <w:rFonts w:ascii="Times New Roman" w:hAnsi="Times New Roman" w:cs="Times New Roman"/>
          <w:b/>
          <w:bCs/>
          <w:szCs w:val="20"/>
        </w:rPr>
        <w:t xml:space="preserve">. </w:t>
      </w:r>
      <w:r w:rsidR="00E932D0" w:rsidRPr="00955653">
        <w:rPr>
          <w:rFonts w:ascii="Times New Roman" w:hAnsi="Times New Roman" w:cs="Times New Roman"/>
          <w:szCs w:val="20"/>
        </w:rPr>
        <w:t>X-</w:t>
      </w:r>
      <w:r w:rsidRPr="00955653">
        <w:rPr>
          <w:rFonts w:ascii="Times New Roman" w:hAnsi="Times New Roman" w:cs="Times New Roman"/>
          <w:szCs w:val="20"/>
        </w:rPr>
        <w:t xml:space="preserve">axis represents clinical findings y axis represents number of individuals. Blue bar represents Hom T/T Genotype, </w:t>
      </w:r>
      <w:r w:rsidR="008D57EB" w:rsidRPr="00955653">
        <w:rPr>
          <w:rFonts w:ascii="Times New Roman" w:hAnsi="Times New Roman" w:cs="Times New Roman"/>
          <w:szCs w:val="20"/>
        </w:rPr>
        <w:t>Red</w:t>
      </w:r>
      <w:r w:rsidRPr="00955653">
        <w:rPr>
          <w:rFonts w:ascii="Times New Roman" w:hAnsi="Times New Roman" w:cs="Times New Roman"/>
          <w:szCs w:val="20"/>
        </w:rPr>
        <w:t xml:space="preserve"> bar represents Hom C/C and </w:t>
      </w:r>
      <w:r w:rsidR="008D57EB" w:rsidRPr="00955653">
        <w:rPr>
          <w:rFonts w:ascii="Times New Roman" w:hAnsi="Times New Roman" w:cs="Times New Roman"/>
          <w:szCs w:val="20"/>
        </w:rPr>
        <w:t>green</w:t>
      </w:r>
      <w:r w:rsidRPr="00955653">
        <w:rPr>
          <w:rFonts w:ascii="Times New Roman" w:hAnsi="Times New Roman" w:cs="Times New Roman"/>
          <w:szCs w:val="20"/>
        </w:rPr>
        <w:t xml:space="preserve"> bar represent Het C/T genotype respectively Statistical analysis was done by SPSS’s  Pearson’s Chi Square test, (p≤0.05) was considered statistically significant</w:t>
      </w:r>
      <w:r w:rsidR="000F7E97" w:rsidRPr="00955653">
        <w:rPr>
          <w:rFonts w:ascii="Times New Roman" w:hAnsi="Times New Roman" w:cs="Times New Roman"/>
          <w:szCs w:val="20"/>
        </w:rPr>
        <w:t>.</w:t>
      </w:r>
      <w:r w:rsidR="00CD6067" w:rsidRPr="00955653">
        <w:rPr>
          <w:rFonts w:ascii="Times New Roman" w:hAnsi="Times New Roman" w:cs="Times New Roman"/>
          <w:szCs w:val="20"/>
        </w:rPr>
        <w:t xml:space="preserve">                  </w:t>
      </w:r>
    </w:p>
    <w:p w14:paraId="79C38F6A" w14:textId="77777777" w:rsidR="00DF10C1" w:rsidRDefault="009D44FA" w:rsidP="003F31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4F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8B0571D" wp14:editId="300ACB81">
            <wp:extent cx="4421393" cy="2053560"/>
            <wp:effectExtent l="0" t="0" r="0" b="0"/>
            <wp:docPr id="17" name="Picture 17" descr="C:\Users\priya.NRLAB0\Desktop\apoe clin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priya.NRLAB0\Desktop\apoe clin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2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1DCC0" w14:textId="77777777" w:rsidR="00DF10C1" w:rsidRPr="00955653" w:rsidRDefault="000F7E97" w:rsidP="00DF10C1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E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10C1" w:rsidRPr="000F7E97">
        <w:rPr>
          <w:rFonts w:ascii="Times New Roman" w:hAnsi="Times New Roman" w:cs="Times New Roman"/>
          <w:b/>
          <w:bCs/>
          <w:sz w:val="20"/>
          <w:szCs w:val="20"/>
        </w:rPr>
        <w:t xml:space="preserve">Fig </w:t>
      </w:r>
      <w:r w:rsidR="003F3146" w:rsidRPr="000F7E9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F10C1" w:rsidRPr="000F7E97">
        <w:rPr>
          <w:rFonts w:ascii="Times New Roman" w:hAnsi="Times New Roman" w:cs="Times New Roman"/>
          <w:b/>
          <w:bCs/>
          <w:sz w:val="20"/>
          <w:szCs w:val="20"/>
        </w:rPr>
        <w:t>2. Showing Association of APOE genotypes in different clinical findings</w:t>
      </w:r>
      <w:r w:rsidR="0095565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55653">
        <w:rPr>
          <w:rFonts w:ascii="Times New Roman" w:hAnsi="Times New Roman" w:cs="Times New Roman"/>
          <w:sz w:val="20"/>
          <w:szCs w:val="20"/>
        </w:rPr>
        <w:t>X-</w:t>
      </w:r>
      <w:r w:rsidR="00DF10C1" w:rsidRPr="000F7E97">
        <w:rPr>
          <w:rFonts w:ascii="Times New Roman" w:hAnsi="Times New Roman" w:cs="Times New Roman"/>
          <w:sz w:val="20"/>
          <w:szCs w:val="20"/>
        </w:rPr>
        <w:t xml:space="preserve">axis represents clinical findings and y axis represents number of individuals. Blue bar represents Hom AA Genotype and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="00DF10C1" w:rsidRPr="000F7E97">
        <w:rPr>
          <w:rFonts w:ascii="Times New Roman" w:hAnsi="Times New Roman" w:cs="Times New Roman"/>
          <w:sz w:val="20"/>
          <w:szCs w:val="20"/>
        </w:rPr>
        <w:t xml:space="preserve"> bar represents Hom A/G genotype and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="00DF10C1" w:rsidRPr="000F7E97">
        <w:rPr>
          <w:rFonts w:ascii="Times New Roman" w:hAnsi="Times New Roman" w:cs="Times New Roman"/>
          <w:sz w:val="20"/>
          <w:szCs w:val="20"/>
        </w:rPr>
        <w:t xml:space="preserve"> bar represents G/G genotype respectively. Statistical analysis was done by SPSS’s  Pearson’s Chi Square test, (p≤0.05) was considered statistically significant.</w:t>
      </w:r>
    </w:p>
    <w:p w14:paraId="6B5EACB4" w14:textId="77777777" w:rsidR="00DF10C1" w:rsidRDefault="009D44FA" w:rsidP="00427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2DD0C8" wp14:editId="5DAF55FB">
            <wp:extent cx="4044876" cy="2119256"/>
            <wp:effectExtent l="0" t="0" r="0" b="0"/>
            <wp:docPr id="25" name="Picture 25" descr="C:\Users\priya.NRLAB0\Desktop\b3galtl clin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priya.NRLAB0\Desktop\b3galtl clin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40" cy="212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4785E" w14:textId="77777777" w:rsidR="00DF10C1" w:rsidRPr="00F67B6C" w:rsidRDefault="00DF10C1" w:rsidP="00A0438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E97">
        <w:rPr>
          <w:rFonts w:ascii="Times New Roman" w:hAnsi="Times New Roman" w:cs="Times New Roman"/>
          <w:b/>
          <w:bCs/>
          <w:sz w:val="20"/>
          <w:szCs w:val="20"/>
        </w:rPr>
        <w:t xml:space="preserve">Fig </w:t>
      </w:r>
      <w:r w:rsidR="00402415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F7E97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427A84" w:rsidRPr="000F7E97">
        <w:rPr>
          <w:rFonts w:ascii="Times New Roman" w:hAnsi="Times New Roman" w:cs="Times New Roman"/>
          <w:b/>
          <w:bCs/>
          <w:sz w:val="20"/>
          <w:szCs w:val="20"/>
        </w:rPr>
        <w:t>Showing Association</w:t>
      </w:r>
      <w:r w:rsidRPr="000F7E97">
        <w:rPr>
          <w:rFonts w:ascii="Times New Roman" w:hAnsi="Times New Roman" w:cs="Times New Roman"/>
          <w:b/>
          <w:bCs/>
          <w:sz w:val="20"/>
          <w:szCs w:val="20"/>
        </w:rPr>
        <w:t xml:space="preserve"> of B3GALTL genotypes in different clinical findings</w:t>
      </w:r>
      <w:r w:rsidR="00F67B6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67B6C">
        <w:rPr>
          <w:rFonts w:ascii="Times New Roman" w:hAnsi="Times New Roman" w:cs="Times New Roman"/>
          <w:sz w:val="20"/>
          <w:szCs w:val="20"/>
        </w:rPr>
        <w:t>X-</w:t>
      </w:r>
      <w:r w:rsidRPr="000F7E97">
        <w:rPr>
          <w:rFonts w:ascii="Times New Roman" w:hAnsi="Times New Roman" w:cs="Times New Roman"/>
          <w:sz w:val="20"/>
          <w:szCs w:val="20"/>
        </w:rPr>
        <w:t xml:space="preserve">axis represents clinical findings and y axis represents number of individuals. Blue bar represents Hom T/T Genotype,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Pr="000F7E97">
        <w:rPr>
          <w:rFonts w:ascii="Times New Roman" w:hAnsi="Times New Roman" w:cs="Times New Roman"/>
          <w:sz w:val="20"/>
          <w:szCs w:val="20"/>
        </w:rPr>
        <w:t xml:space="preserve"> bar represents Hom C/C and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Pr="000F7E97">
        <w:rPr>
          <w:rFonts w:ascii="Times New Roman" w:hAnsi="Times New Roman" w:cs="Times New Roman"/>
          <w:sz w:val="20"/>
          <w:szCs w:val="20"/>
        </w:rPr>
        <w:t xml:space="preserve"> bar represent Het C/T genotype respectively Statistical analysis was done by SPSS’s  Pearson’s Chi Square test, (p≤0.05) was considered statistically significant</w:t>
      </w:r>
    </w:p>
    <w:p w14:paraId="6E5A751A" w14:textId="77777777" w:rsidR="00DF10C1" w:rsidRDefault="009D44FA" w:rsidP="00427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26968" wp14:editId="681291D9">
            <wp:extent cx="4238513" cy="2179181"/>
            <wp:effectExtent l="0" t="0" r="0" b="0"/>
            <wp:docPr id="195" name="Picture 195" descr="C:\Users\priya.NRLAB0\Desktop\ier-3 and clin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priya.NRLAB0\Desktop\ier-3 and clin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842" cy="217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B672D" w14:textId="77777777" w:rsidR="00DF10C1" w:rsidRPr="00A04383" w:rsidRDefault="00DF10C1" w:rsidP="00C91F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E97">
        <w:rPr>
          <w:rFonts w:ascii="Times New Roman" w:hAnsi="Times New Roman" w:cs="Times New Roman"/>
          <w:b/>
          <w:bCs/>
          <w:sz w:val="20"/>
          <w:szCs w:val="20"/>
        </w:rPr>
        <w:t xml:space="preserve">Fig </w:t>
      </w:r>
      <w:r w:rsidR="00402415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F7E97">
        <w:rPr>
          <w:rFonts w:ascii="Times New Roman" w:hAnsi="Times New Roman" w:cs="Times New Roman"/>
          <w:b/>
          <w:bCs/>
          <w:sz w:val="20"/>
          <w:szCs w:val="20"/>
        </w:rPr>
        <w:t>4. IER-3 genotypes in different clinical findings</w:t>
      </w:r>
      <w:r w:rsidR="00A0438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04383">
        <w:rPr>
          <w:rFonts w:ascii="Times New Roman" w:hAnsi="Times New Roman" w:cs="Times New Roman"/>
          <w:sz w:val="20"/>
          <w:szCs w:val="20"/>
        </w:rPr>
        <w:t>X-</w:t>
      </w:r>
      <w:r w:rsidRPr="000F7E97">
        <w:rPr>
          <w:rFonts w:ascii="Times New Roman" w:hAnsi="Times New Roman" w:cs="Times New Roman"/>
          <w:sz w:val="20"/>
          <w:szCs w:val="20"/>
        </w:rPr>
        <w:t xml:space="preserve">axis represents clinical findings and y axis represents number of individuals. Blue bar represents Het A/G Genotype,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Pr="000F7E97">
        <w:rPr>
          <w:rFonts w:ascii="Times New Roman" w:hAnsi="Times New Roman" w:cs="Times New Roman"/>
          <w:sz w:val="20"/>
          <w:szCs w:val="20"/>
        </w:rPr>
        <w:t xml:space="preserve"> bar represents Hom A/A and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Pr="000F7E97">
        <w:rPr>
          <w:rFonts w:ascii="Times New Roman" w:hAnsi="Times New Roman" w:cs="Times New Roman"/>
          <w:sz w:val="20"/>
          <w:szCs w:val="20"/>
        </w:rPr>
        <w:t xml:space="preserve"> bar represent Het G/G genotype respectively Statistical analysis was done by SPSS’s  Pearson’s Chi Square test, (p≤0.05) was considered statistically significant.</w:t>
      </w:r>
    </w:p>
    <w:p w14:paraId="2AC1DF39" w14:textId="77777777" w:rsidR="00DF10C1" w:rsidRPr="003B63A7" w:rsidRDefault="009D44FA" w:rsidP="00427A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44FA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2B720E38" wp14:editId="519852C2">
            <wp:extent cx="4249271" cy="2431228"/>
            <wp:effectExtent l="0" t="0" r="0" b="0"/>
            <wp:docPr id="197" name="Picture 197" descr="C:\Users\priya.NRLAB0\Desktop\slc16a8 and clin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riya.NRLAB0\Desktop\slc16a8 and clinic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00" cy="243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D582F" w14:textId="77777777" w:rsidR="00DF10C1" w:rsidRPr="000F7E97" w:rsidRDefault="00DF10C1" w:rsidP="00FD68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F7E97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8D57EB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F7E97">
        <w:rPr>
          <w:rFonts w:ascii="Times New Roman" w:hAnsi="Times New Roman" w:cs="Times New Roman"/>
          <w:b/>
          <w:bCs/>
          <w:sz w:val="20"/>
          <w:szCs w:val="20"/>
        </w:rPr>
        <w:t>5. SLC16A8 genotypes in different clinical findings.</w:t>
      </w:r>
      <w:r w:rsidRPr="000F7E97">
        <w:rPr>
          <w:rFonts w:ascii="Times New Roman" w:hAnsi="Times New Roman" w:cs="Times New Roman"/>
          <w:sz w:val="20"/>
          <w:szCs w:val="20"/>
        </w:rPr>
        <w:t xml:space="preserve"> X axis represents clinical findings Blue bar represents Hom C/C Genotype,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Pr="000F7E97">
        <w:rPr>
          <w:rFonts w:ascii="Times New Roman" w:hAnsi="Times New Roman" w:cs="Times New Roman"/>
          <w:sz w:val="20"/>
          <w:szCs w:val="20"/>
        </w:rPr>
        <w:t xml:space="preserve"> bar represents Hom T/T and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Pr="000F7E97">
        <w:rPr>
          <w:rFonts w:ascii="Times New Roman" w:hAnsi="Times New Roman" w:cs="Times New Roman"/>
          <w:sz w:val="20"/>
          <w:szCs w:val="20"/>
        </w:rPr>
        <w:t xml:space="preserve"> bar represent Het C/T genotype respectively Statistical analysis was done by SPSS’s  Pearson’s Chi Square test, (p≤0.05) was considered statistically significant.</w:t>
      </w:r>
    </w:p>
    <w:p w14:paraId="314CF20B" w14:textId="77777777" w:rsidR="00DF10C1" w:rsidRDefault="00DF10C1" w:rsidP="00D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E6A35" w14:textId="77777777" w:rsidR="000F7E97" w:rsidRDefault="009D44FA" w:rsidP="000F7E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ABC334" wp14:editId="676C7CDA">
            <wp:extent cx="4152452" cy="1861073"/>
            <wp:effectExtent l="0" t="0" r="0" b="0"/>
            <wp:docPr id="199" name="Picture 199" descr="C:\Users\priya.NRLAB0\Desktop\LIPC  and clin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priya.NRLAB0\Desktop\LIPC  and clinic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70" cy="1860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D67C5" w14:textId="77777777" w:rsidR="000D2941" w:rsidRPr="000F7E97" w:rsidRDefault="00DF10C1" w:rsidP="00FD68C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E97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2E770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F7E97">
        <w:rPr>
          <w:rFonts w:ascii="Times New Roman" w:hAnsi="Times New Roman" w:cs="Times New Roman"/>
          <w:b/>
          <w:bCs/>
          <w:sz w:val="20"/>
          <w:szCs w:val="20"/>
        </w:rPr>
        <w:t>6. LIPC genotypes in different clinical findings.</w:t>
      </w:r>
      <w:r w:rsidRPr="000F7E97">
        <w:rPr>
          <w:rFonts w:ascii="Times New Roman" w:hAnsi="Times New Roman" w:cs="Times New Roman"/>
          <w:sz w:val="20"/>
          <w:szCs w:val="20"/>
        </w:rPr>
        <w:t xml:space="preserve"> X axis represents clinical findings and y axis represents number of individuals. Blue bar represents Hom G/G Genotype,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Pr="000F7E97">
        <w:rPr>
          <w:rFonts w:ascii="Times New Roman" w:hAnsi="Times New Roman" w:cs="Times New Roman"/>
          <w:sz w:val="20"/>
          <w:szCs w:val="20"/>
        </w:rPr>
        <w:t xml:space="preserve"> bar represents Hom C/C and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Pr="000F7E97">
        <w:rPr>
          <w:rFonts w:ascii="Times New Roman" w:hAnsi="Times New Roman" w:cs="Times New Roman"/>
          <w:sz w:val="20"/>
          <w:szCs w:val="20"/>
        </w:rPr>
        <w:t xml:space="preserve"> bar represent Het C/G genotype respectively. Statistical analysis was done by SPSS’s  Pearson’s Chi Square test, (p≤0.05) was considered statistically significant</w:t>
      </w:r>
    </w:p>
    <w:p w14:paraId="0832B56E" w14:textId="77777777" w:rsidR="00DF10C1" w:rsidRDefault="009D44FA" w:rsidP="00C91F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4F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47FEA4AA" wp14:editId="0EFFF610">
            <wp:extent cx="4476307" cy="2509284"/>
            <wp:effectExtent l="0" t="0" r="0" b="0"/>
            <wp:docPr id="201" name="Picture 201" descr="C:\Users\priya.NRLAB0\Desktop\timp3 and clin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priya.NRLAB0\Desktop\timp3 and clinic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43" cy="251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6EDAB" w14:textId="77777777" w:rsidR="00DF10C1" w:rsidRPr="007437A1" w:rsidRDefault="00C91F2E" w:rsidP="00912C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10C1" w:rsidRPr="007437A1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2E7701"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r w:rsidR="00DF10C1" w:rsidRPr="007437A1">
        <w:rPr>
          <w:rFonts w:ascii="Times New Roman" w:hAnsi="Times New Roman" w:cs="Times New Roman"/>
          <w:b/>
          <w:bCs/>
          <w:sz w:val="20"/>
          <w:szCs w:val="20"/>
        </w:rPr>
        <w:t>7: TIMP3 genotypes in different clinical findings.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X-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axis represents clinical findings and y axis represents number of individuals. Blue bar represents Hom C/C Genotype,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="00912CE7">
        <w:rPr>
          <w:rFonts w:ascii="Times New Roman" w:hAnsi="Times New Roman" w:cs="Times New Roman"/>
          <w:sz w:val="20"/>
          <w:szCs w:val="20"/>
        </w:rPr>
        <w:t xml:space="preserve"> bar represents Hom G/G 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and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 bar represent Het G/C genotype respectively. Statistical analysis was</w:t>
      </w:r>
      <w:r w:rsidR="00912CE7">
        <w:rPr>
          <w:rFonts w:ascii="Times New Roman" w:hAnsi="Times New Roman" w:cs="Times New Roman"/>
          <w:sz w:val="20"/>
          <w:szCs w:val="20"/>
        </w:rPr>
        <w:t xml:space="preserve"> done by SPSS’s </w:t>
      </w:r>
      <w:r w:rsidR="00DF10C1" w:rsidRPr="007437A1">
        <w:rPr>
          <w:rFonts w:ascii="Times New Roman" w:hAnsi="Times New Roman" w:cs="Times New Roman"/>
          <w:sz w:val="20"/>
          <w:szCs w:val="20"/>
        </w:rPr>
        <w:t>Pearson’s Chi Square test, (p≤0.05) was considered statistically significant.</w:t>
      </w:r>
    </w:p>
    <w:p w14:paraId="33B86F25" w14:textId="77777777" w:rsidR="00DF10C1" w:rsidRDefault="009D44FA" w:rsidP="00704F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F714C" wp14:editId="75FA2DE6">
            <wp:extent cx="4690334" cy="2216075"/>
            <wp:effectExtent l="0" t="0" r="0" b="0"/>
            <wp:docPr id="203" name="Picture 203" descr="C:\Users\priya.NRLAB0\Desktop\HTRA1 and clin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priya.NRLAB0\Desktop\HTRA1 and clinic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19" cy="221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CB6DB" w14:textId="77777777" w:rsidR="00DF10C1" w:rsidRPr="007437A1" w:rsidRDefault="00DF10C1" w:rsidP="00DF10C1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4F65">
        <w:rPr>
          <w:rFonts w:ascii="Times New Roman" w:hAnsi="Times New Roman" w:cs="Times New Roman"/>
          <w:b/>
          <w:bCs/>
          <w:sz w:val="20"/>
          <w:szCs w:val="20"/>
        </w:rPr>
        <w:t xml:space="preserve">Fig. </w:t>
      </w:r>
      <w:r w:rsidR="002E770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B34F65">
        <w:rPr>
          <w:rFonts w:ascii="Times New Roman" w:hAnsi="Times New Roman" w:cs="Times New Roman"/>
          <w:b/>
          <w:bCs/>
          <w:sz w:val="20"/>
          <w:szCs w:val="20"/>
        </w:rPr>
        <w:t>8. HTRA 1 genotypes in different clinical findings</w:t>
      </w:r>
      <w:r w:rsidR="00912CE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12CE7">
        <w:rPr>
          <w:rFonts w:ascii="Times New Roman" w:hAnsi="Times New Roman" w:cs="Times New Roman"/>
          <w:sz w:val="20"/>
          <w:szCs w:val="20"/>
        </w:rPr>
        <w:t>X-</w:t>
      </w:r>
      <w:r w:rsidRPr="007437A1">
        <w:rPr>
          <w:rFonts w:ascii="Times New Roman" w:hAnsi="Times New Roman" w:cs="Times New Roman"/>
          <w:sz w:val="20"/>
          <w:szCs w:val="20"/>
        </w:rPr>
        <w:t xml:space="preserve">axis represents clinical findings and y axis represents number of individuals. Blue bar represents Hom G/G Genotype,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Pr="007437A1">
        <w:rPr>
          <w:rFonts w:ascii="Times New Roman" w:hAnsi="Times New Roman" w:cs="Times New Roman"/>
          <w:sz w:val="20"/>
          <w:szCs w:val="20"/>
        </w:rPr>
        <w:t xml:space="preserve"> bar represents Hom A/A  and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Pr="007437A1">
        <w:rPr>
          <w:rFonts w:ascii="Times New Roman" w:hAnsi="Times New Roman" w:cs="Times New Roman"/>
          <w:sz w:val="20"/>
          <w:szCs w:val="20"/>
        </w:rPr>
        <w:t xml:space="preserve"> bar represent Het A/G genotype respectively. Statistical analysis was done by SPSS’s  Pearson’s Chi Square test, (p≤0.05) was considered statistically significant</w:t>
      </w:r>
    </w:p>
    <w:p w14:paraId="424FD649" w14:textId="77777777" w:rsidR="00DF10C1" w:rsidRPr="007437A1" w:rsidRDefault="009D44FA" w:rsidP="00704FF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7A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19BFC0BA" wp14:editId="6C514FE6">
            <wp:extent cx="4603897" cy="2764465"/>
            <wp:effectExtent l="0" t="0" r="0" b="0"/>
            <wp:docPr id="205" name="Picture 205" descr="C:\Users\priya.NRLAB0\Desktop\adamt9 and 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priya.NRLAB0\Desktop\adamt9 and s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70" cy="276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C897C" w14:textId="77777777" w:rsidR="00DF10C1" w:rsidRPr="004F5A75" w:rsidRDefault="004F5A75" w:rsidP="00E13D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F10C1" w:rsidRPr="007437A1">
        <w:rPr>
          <w:rFonts w:ascii="Times New Roman" w:hAnsi="Times New Roman" w:cs="Times New Roman"/>
          <w:b/>
          <w:sz w:val="20"/>
          <w:szCs w:val="20"/>
        </w:rPr>
        <w:t>Fig</w:t>
      </w:r>
      <w:r w:rsidR="002E7701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DF10C1" w:rsidRPr="007437A1">
        <w:rPr>
          <w:rFonts w:ascii="Times New Roman" w:hAnsi="Times New Roman" w:cs="Times New Roman"/>
          <w:b/>
          <w:sz w:val="20"/>
          <w:szCs w:val="20"/>
        </w:rPr>
        <w:t xml:space="preserve"> 9: ADAMTS9 genotypes with socio</w:t>
      </w:r>
      <w:r w:rsidR="00E13DDE">
        <w:rPr>
          <w:rFonts w:ascii="Times New Roman" w:hAnsi="Times New Roman" w:cs="Times New Roman"/>
          <w:b/>
          <w:sz w:val="20"/>
          <w:szCs w:val="20"/>
        </w:rPr>
        <w:softHyphen/>
        <w:t>-</w:t>
      </w:r>
      <w:r w:rsidR="00DF10C1" w:rsidRPr="007437A1">
        <w:rPr>
          <w:rFonts w:ascii="Times New Roman" w:hAnsi="Times New Roman" w:cs="Times New Roman"/>
          <w:b/>
          <w:sz w:val="20"/>
          <w:szCs w:val="20"/>
        </w:rPr>
        <w:t>demographic variables.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X-</w:t>
      </w:r>
      <w:r w:rsidR="00DF10C1" w:rsidRPr="007437A1">
        <w:rPr>
          <w:rFonts w:ascii="Times New Roman" w:hAnsi="Times New Roman" w:cs="Times New Roman"/>
          <w:sz w:val="20"/>
          <w:szCs w:val="20"/>
        </w:rPr>
        <w:t>axis represents sociodemographic variables and y axis represents number of individuals .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 bar represents Het C/T </w:t>
      </w:r>
      <w:r w:rsidR="008D57EB">
        <w:rPr>
          <w:rFonts w:ascii="Times New Roman" w:hAnsi="Times New Roman" w:cs="Times New Roman"/>
          <w:sz w:val="20"/>
          <w:szCs w:val="20"/>
        </w:rPr>
        <w:t>red represents H</w:t>
      </w:r>
      <w:r w:rsidR="00DF10C1" w:rsidRPr="007437A1">
        <w:rPr>
          <w:rFonts w:ascii="Times New Roman" w:hAnsi="Times New Roman" w:cs="Times New Roman"/>
          <w:sz w:val="20"/>
          <w:szCs w:val="20"/>
        </w:rPr>
        <w:t>om C/C and Blue bar represents Hom T/T genotype respectively. Statistical analysis was done by SPSS’s  Pearson’s Chi Square test, (p≤0.05) was considered statistically significant</w:t>
      </w:r>
    </w:p>
    <w:p w14:paraId="26932128" w14:textId="77777777" w:rsidR="00E13DDE" w:rsidRDefault="009D44FA" w:rsidP="00E13DD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4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730A77" wp14:editId="06653DE4">
            <wp:extent cx="4632325" cy="2944813"/>
            <wp:effectExtent l="19050" t="0" r="0" b="0"/>
            <wp:docPr id="207" name="Picture 207" descr="C:\Users\priya.NRLAB0\Desktop\apoe and 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priya.NRLAB0\Desktop\apoe and s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2944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BBD77" w14:textId="77777777" w:rsidR="00DF10C1" w:rsidRPr="00E13DDE" w:rsidRDefault="00DF10C1" w:rsidP="00E13D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7A1">
        <w:rPr>
          <w:rFonts w:ascii="Times New Roman" w:hAnsi="Times New Roman" w:cs="Times New Roman"/>
          <w:b/>
          <w:sz w:val="20"/>
          <w:szCs w:val="20"/>
        </w:rPr>
        <w:t xml:space="preserve">Fig </w:t>
      </w:r>
      <w:r w:rsidR="002E7701">
        <w:rPr>
          <w:rFonts w:ascii="Times New Roman" w:hAnsi="Times New Roman" w:cs="Times New Roman"/>
          <w:b/>
          <w:sz w:val="20"/>
          <w:szCs w:val="20"/>
        </w:rPr>
        <w:t>S</w:t>
      </w:r>
      <w:r w:rsidRPr="007437A1">
        <w:rPr>
          <w:rFonts w:ascii="Times New Roman" w:hAnsi="Times New Roman" w:cs="Times New Roman"/>
          <w:b/>
          <w:sz w:val="20"/>
          <w:szCs w:val="20"/>
        </w:rPr>
        <w:t>10: APOE genotypes with sociodemographic variables.</w:t>
      </w:r>
      <w:r w:rsidRPr="007437A1">
        <w:rPr>
          <w:rFonts w:ascii="Times New Roman" w:hAnsi="Times New Roman" w:cs="Times New Roman"/>
          <w:sz w:val="20"/>
          <w:szCs w:val="20"/>
        </w:rPr>
        <w:t xml:space="preserve"> </w:t>
      </w:r>
      <w:r w:rsidR="00E13DDE">
        <w:rPr>
          <w:rFonts w:ascii="Times New Roman" w:hAnsi="Times New Roman" w:cs="Times New Roman"/>
          <w:sz w:val="20"/>
          <w:szCs w:val="20"/>
        </w:rPr>
        <w:t>X-</w:t>
      </w:r>
      <w:r w:rsidRPr="007437A1">
        <w:rPr>
          <w:rFonts w:ascii="Times New Roman" w:hAnsi="Times New Roman" w:cs="Times New Roman"/>
          <w:sz w:val="20"/>
          <w:szCs w:val="20"/>
        </w:rPr>
        <w:t xml:space="preserve">axis represents sociodemographic variables and y axis represents number of individuals.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="007B08C3">
        <w:rPr>
          <w:rFonts w:ascii="Times New Roman" w:hAnsi="Times New Roman" w:cs="Times New Roman"/>
          <w:sz w:val="20"/>
          <w:szCs w:val="20"/>
        </w:rPr>
        <w:t xml:space="preserve"> bar represents Hom G/G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Pr="007437A1">
        <w:rPr>
          <w:rFonts w:ascii="Times New Roman" w:hAnsi="Times New Roman" w:cs="Times New Roman"/>
          <w:sz w:val="20"/>
          <w:szCs w:val="20"/>
        </w:rPr>
        <w:t xml:space="preserve"> bar represents Het A/G ,</w:t>
      </w:r>
      <w:r w:rsidR="008D57EB">
        <w:rPr>
          <w:rFonts w:ascii="Times New Roman" w:hAnsi="Times New Roman" w:cs="Times New Roman"/>
          <w:sz w:val="20"/>
          <w:szCs w:val="20"/>
        </w:rPr>
        <w:t xml:space="preserve"> and Blue bar represents Hom A/A</w:t>
      </w:r>
      <w:r w:rsidRPr="007437A1">
        <w:rPr>
          <w:rFonts w:ascii="Times New Roman" w:hAnsi="Times New Roman" w:cs="Times New Roman"/>
          <w:sz w:val="20"/>
          <w:szCs w:val="20"/>
        </w:rPr>
        <w:t xml:space="preserve"> genotype respectively</w:t>
      </w:r>
      <w:r w:rsidRPr="007437A1">
        <w:rPr>
          <w:rFonts w:ascii="Times New Roman" w:hAnsi="Times New Roman" w:cs="Times New Roman"/>
          <w:b/>
          <w:sz w:val="20"/>
          <w:szCs w:val="20"/>
        </w:rPr>
        <w:t>.</w:t>
      </w:r>
      <w:r w:rsidRPr="007437A1">
        <w:rPr>
          <w:rFonts w:ascii="Times New Roman" w:hAnsi="Times New Roman" w:cs="Times New Roman"/>
          <w:sz w:val="20"/>
          <w:szCs w:val="20"/>
        </w:rPr>
        <w:t xml:space="preserve"> Statistic</w:t>
      </w:r>
      <w:r w:rsidR="007B08C3">
        <w:rPr>
          <w:rFonts w:ascii="Times New Roman" w:hAnsi="Times New Roman" w:cs="Times New Roman"/>
          <w:sz w:val="20"/>
          <w:szCs w:val="20"/>
        </w:rPr>
        <w:t xml:space="preserve">al analysis was done by SPSS’s </w:t>
      </w:r>
      <w:r w:rsidRPr="007437A1">
        <w:rPr>
          <w:rFonts w:ascii="Times New Roman" w:hAnsi="Times New Roman" w:cs="Times New Roman"/>
          <w:sz w:val="20"/>
          <w:szCs w:val="20"/>
        </w:rPr>
        <w:t>Pearson’s Chi Square test, (p≤0.05) was considered statistically significant</w:t>
      </w:r>
      <w:r w:rsidRPr="007437A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1507870" w14:textId="77777777" w:rsidR="00DF10C1" w:rsidRDefault="009D44FA" w:rsidP="00704F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041251" wp14:editId="383F99FF">
            <wp:extent cx="4607785" cy="2658140"/>
            <wp:effectExtent l="19050" t="0" r="2315" b="0"/>
            <wp:docPr id="209" name="Picture 209" descr="C:\Users\priya.NRLAB0\Desktop\B3GALTL and 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priya.NRLAB0\Desktop\B3GALTL and S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11" cy="2660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9446B" w14:textId="77777777" w:rsidR="00DF10C1" w:rsidRPr="007437A1" w:rsidRDefault="00DF10C1" w:rsidP="00DF10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7A1">
        <w:rPr>
          <w:rFonts w:ascii="Times New Roman" w:hAnsi="Times New Roman" w:cs="Times New Roman"/>
          <w:b/>
          <w:sz w:val="20"/>
          <w:szCs w:val="20"/>
        </w:rPr>
        <w:t xml:space="preserve">Fig </w:t>
      </w:r>
      <w:r w:rsidR="002E7701">
        <w:rPr>
          <w:rFonts w:ascii="Times New Roman" w:hAnsi="Times New Roman" w:cs="Times New Roman"/>
          <w:b/>
          <w:sz w:val="20"/>
          <w:szCs w:val="20"/>
        </w:rPr>
        <w:t>S</w:t>
      </w:r>
      <w:r w:rsidRPr="007437A1">
        <w:rPr>
          <w:rFonts w:ascii="Times New Roman" w:hAnsi="Times New Roman" w:cs="Times New Roman"/>
          <w:b/>
          <w:sz w:val="20"/>
          <w:szCs w:val="20"/>
        </w:rPr>
        <w:t>11</w:t>
      </w:r>
      <w:r w:rsidRPr="008D57EB">
        <w:rPr>
          <w:rFonts w:ascii="Times New Roman" w:hAnsi="Times New Roman" w:cs="Times New Roman"/>
          <w:b/>
          <w:sz w:val="20"/>
          <w:szCs w:val="20"/>
        </w:rPr>
        <w:t xml:space="preserve">: B3GALTL genotypes with sociodemographic variables. </w:t>
      </w:r>
      <w:r w:rsidRPr="007437A1">
        <w:rPr>
          <w:rFonts w:ascii="Times New Roman" w:hAnsi="Times New Roman" w:cs="Times New Roman"/>
          <w:sz w:val="20"/>
          <w:szCs w:val="20"/>
        </w:rPr>
        <w:t xml:space="preserve">x axis represents sociodemographic variables and y axis represents number of individuals.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Pr="007437A1">
        <w:rPr>
          <w:rFonts w:ascii="Times New Roman" w:hAnsi="Times New Roman" w:cs="Times New Roman"/>
          <w:sz w:val="20"/>
          <w:szCs w:val="20"/>
        </w:rPr>
        <w:t xml:space="preserve"> bar represents Het C/T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Pr="007437A1">
        <w:rPr>
          <w:rFonts w:ascii="Times New Roman" w:hAnsi="Times New Roman" w:cs="Times New Roman"/>
          <w:sz w:val="20"/>
          <w:szCs w:val="20"/>
        </w:rPr>
        <w:t xml:space="preserve"> bar represents Hom C/C , and Blue bar represents Hom T/T genotype respectively</w:t>
      </w:r>
      <w:r w:rsidRPr="007437A1">
        <w:rPr>
          <w:rFonts w:ascii="Times New Roman" w:hAnsi="Times New Roman" w:cs="Times New Roman"/>
          <w:b/>
          <w:sz w:val="20"/>
          <w:szCs w:val="20"/>
        </w:rPr>
        <w:t>.</w:t>
      </w:r>
      <w:r w:rsidRPr="007437A1">
        <w:rPr>
          <w:rFonts w:ascii="Times New Roman" w:hAnsi="Times New Roman" w:cs="Times New Roman"/>
          <w:sz w:val="20"/>
          <w:szCs w:val="20"/>
        </w:rPr>
        <w:t xml:space="preserve"> Statistical analysis was done by SPSS’s  Pearson’s Chi Square test, (p≤0.05) was considered statistically significant</w:t>
      </w:r>
      <w:r w:rsidRPr="007437A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5328DA6" w14:textId="77777777" w:rsidR="00DF10C1" w:rsidRDefault="000F7E97" w:rsidP="007B08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03AD1D" wp14:editId="57153DCD">
            <wp:extent cx="4402488" cy="2785730"/>
            <wp:effectExtent l="19050" t="0" r="0" b="0"/>
            <wp:docPr id="211" name="Picture 211" descr="C:\Users\priya.NRLAB0\Desktop\ier3 and 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priya.NRLAB0\Desktop\ier3 and S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50" cy="2785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0C570" w14:textId="77777777" w:rsidR="00DF10C1" w:rsidRPr="007B08C3" w:rsidRDefault="007437A1" w:rsidP="00DF10C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0C1" w:rsidRPr="007437A1">
        <w:rPr>
          <w:rFonts w:ascii="Times New Roman" w:hAnsi="Times New Roman" w:cs="Times New Roman"/>
          <w:b/>
          <w:sz w:val="20"/>
          <w:szCs w:val="20"/>
        </w:rPr>
        <w:t xml:space="preserve">Fig </w:t>
      </w:r>
      <w:r w:rsidR="002E7701">
        <w:rPr>
          <w:rFonts w:ascii="Times New Roman" w:hAnsi="Times New Roman" w:cs="Times New Roman"/>
          <w:b/>
          <w:sz w:val="20"/>
          <w:szCs w:val="20"/>
        </w:rPr>
        <w:t>S</w:t>
      </w:r>
      <w:r w:rsidR="00DF10C1" w:rsidRPr="007437A1">
        <w:rPr>
          <w:rFonts w:ascii="Times New Roman" w:hAnsi="Times New Roman" w:cs="Times New Roman"/>
          <w:b/>
          <w:sz w:val="20"/>
          <w:szCs w:val="20"/>
        </w:rPr>
        <w:t>12 :</w:t>
      </w:r>
      <w:r w:rsidR="00DF10C1" w:rsidRPr="008D57EB">
        <w:rPr>
          <w:rFonts w:ascii="Times New Roman" w:hAnsi="Times New Roman" w:cs="Times New Roman"/>
          <w:b/>
          <w:sz w:val="20"/>
          <w:szCs w:val="20"/>
        </w:rPr>
        <w:t>Association of IER-3 genotypes with sociodemographic variables.</w:t>
      </w:r>
      <w:r w:rsidR="007B08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8C3">
        <w:rPr>
          <w:rFonts w:ascii="Times New Roman" w:hAnsi="Times New Roman" w:cs="Times New Roman"/>
          <w:sz w:val="20"/>
          <w:szCs w:val="20"/>
        </w:rPr>
        <w:t>X-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axis represents sociodemographic variables and y axis represents number of individuals.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 bar represents Hom G/G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 bar represents Hom A/A , and Blue bar represents Hom A/G genotype respectively. Statistical analysis was done by SPSS’s  Pearson’s Chi Square test, (p≤0.05) was considered statistically significant</w:t>
      </w:r>
      <w:r w:rsidR="00DF10C1" w:rsidRPr="007437A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4533301" w14:textId="77777777" w:rsidR="00DF10C1" w:rsidRDefault="000F7E97" w:rsidP="00CE0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9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F0BC82" wp14:editId="027CBBAB">
            <wp:extent cx="4906115" cy="2934586"/>
            <wp:effectExtent l="19050" t="0" r="8785" b="0"/>
            <wp:docPr id="213" name="Picture 213" descr="C:\Users\priya.NRLAB0\Desktop\slc16a8 and 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priya.NRLAB0\Desktop\slc16a8 and s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995" cy="293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8749E" w14:textId="77777777" w:rsidR="00DF10C1" w:rsidRPr="007437A1" w:rsidRDefault="007B08C3" w:rsidP="00DF10C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10C1" w:rsidRPr="007437A1">
        <w:rPr>
          <w:rFonts w:ascii="Times New Roman" w:hAnsi="Times New Roman" w:cs="Times New Roman"/>
          <w:b/>
          <w:sz w:val="20"/>
          <w:szCs w:val="20"/>
        </w:rPr>
        <w:t xml:space="preserve">Fig </w:t>
      </w:r>
      <w:r w:rsidR="002E7701">
        <w:rPr>
          <w:rFonts w:ascii="Times New Roman" w:hAnsi="Times New Roman" w:cs="Times New Roman"/>
          <w:b/>
          <w:sz w:val="20"/>
          <w:szCs w:val="20"/>
        </w:rPr>
        <w:t>S</w:t>
      </w:r>
      <w:r w:rsidR="00DF10C1" w:rsidRPr="007437A1">
        <w:rPr>
          <w:rFonts w:ascii="Times New Roman" w:hAnsi="Times New Roman" w:cs="Times New Roman"/>
          <w:b/>
          <w:sz w:val="20"/>
          <w:szCs w:val="20"/>
        </w:rPr>
        <w:t>13: Association of SLC16A8 genotypes with sociodemographic variables.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X-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axis represents sociodemographic variables and y axis represents number of individuals. </w:t>
      </w:r>
      <w:r w:rsidR="008D57EB">
        <w:rPr>
          <w:rFonts w:ascii="Times New Roman" w:hAnsi="Times New Roman" w:cs="Times New Roman"/>
          <w:sz w:val="20"/>
          <w:szCs w:val="20"/>
        </w:rPr>
        <w:t>Green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 bar represents Het C/T </w:t>
      </w:r>
      <w:r w:rsidR="008D57EB">
        <w:rPr>
          <w:rFonts w:ascii="Times New Roman" w:hAnsi="Times New Roman" w:cs="Times New Roman"/>
          <w:sz w:val="20"/>
          <w:szCs w:val="20"/>
        </w:rPr>
        <w:t>red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 bar represents Hom T/T , and Blue bar represents Hom C/C genotype respectively</w:t>
      </w:r>
      <w:r w:rsidR="00DF10C1" w:rsidRPr="007437A1">
        <w:rPr>
          <w:rFonts w:ascii="Times New Roman" w:hAnsi="Times New Roman" w:cs="Times New Roman"/>
          <w:b/>
          <w:sz w:val="20"/>
          <w:szCs w:val="20"/>
        </w:rPr>
        <w:t>.</w:t>
      </w:r>
      <w:r w:rsidR="00DF10C1" w:rsidRPr="007437A1">
        <w:rPr>
          <w:rFonts w:ascii="Times New Roman" w:hAnsi="Times New Roman" w:cs="Times New Roman"/>
          <w:sz w:val="20"/>
          <w:szCs w:val="20"/>
        </w:rPr>
        <w:t xml:space="preserve"> Statistical analysis was done by SPSS’s  Pearson’s Chi Square test, (p≤0.05) was considered statistically significant</w:t>
      </w:r>
      <w:r w:rsidR="00DF10C1" w:rsidRPr="007437A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8FEC7A2" w14:textId="77777777" w:rsidR="00DF10C1" w:rsidRDefault="000F7E97" w:rsidP="00CE05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384CF1" wp14:editId="38EC6769">
            <wp:extent cx="5108220" cy="2998382"/>
            <wp:effectExtent l="19050" t="0" r="0" b="0"/>
            <wp:docPr id="215" name="Picture 215" descr="C:\Users\priya.NRLAB0\Desktop\htra1 and 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C:\Users\priya.NRLAB0\Desktop\htra1 and s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77" cy="3002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D83F8" w14:textId="4D58DB46" w:rsidR="00DF10C1" w:rsidRPr="007706B3" w:rsidRDefault="007B08C3" w:rsidP="007B08C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10C1" w:rsidRPr="00B34F65">
        <w:rPr>
          <w:rFonts w:ascii="Times New Roman" w:hAnsi="Times New Roman" w:cs="Times New Roman"/>
          <w:b/>
          <w:sz w:val="20"/>
          <w:szCs w:val="20"/>
        </w:rPr>
        <w:t xml:space="preserve">Fig. </w:t>
      </w:r>
      <w:r w:rsidR="002E7701">
        <w:rPr>
          <w:rFonts w:ascii="Times New Roman" w:hAnsi="Times New Roman" w:cs="Times New Roman"/>
          <w:b/>
          <w:sz w:val="20"/>
          <w:szCs w:val="20"/>
        </w:rPr>
        <w:t>S</w:t>
      </w:r>
      <w:r w:rsidR="00DF10C1" w:rsidRPr="00B34F65">
        <w:rPr>
          <w:rFonts w:ascii="Times New Roman" w:hAnsi="Times New Roman" w:cs="Times New Roman"/>
          <w:b/>
          <w:sz w:val="20"/>
          <w:szCs w:val="20"/>
        </w:rPr>
        <w:t xml:space="preserve">14: </w:t>
      </w:r>
      <w:r w:rsidR="00DF10C1" w:rsidRPr="00FD68CF">
        <w:rPr>
          <w:rFonts w:ascii="Times New Roman" w:hAnsi="Times New Roman" w:cs="Times New Roman"/>
          <w:b/>
          <w:szCs w:val="20"/>
        </w:rPr>
        <w:t>Association of HTRA1 genotypes with sociodemographic variables.</w:t>
      </w:r>
      <w:r w:rsidR="00DF10C1" w:rsidRPr="00FD68CF">
        <w:rPr>
          <w:rFonts w:ascii="Times New Roman" w:hAnsi="Times New Roman" w:cs="Times New Roman"/>
          <w:szCs w:val="20"/>
        </w:rPr>
        <w:t xml:space="preserve"> </w:t>
      </w:r>
      <w:r w:rsidR="007706B3" w:rsidRPr="00FD68CF">
        <w:rPr>
          <w:rFonts w:ascii="Times New Roman" w:hAnsi="Times New Roman" w:cs="Times New Roman"/>
          <w:szCs w:val="20"/>
        </w:rPr>
        <w:t>X-</w:t>
      </w:r>
      <w:r w:rsidR="00DF10C1" w:rsidRPr="00FD68CF">
        <w:rPr>
          <w:rFonts w:ascii="Times New Roman" w:hAnsi="Times New Roman" w:cs="Times New Roman"/>
          <w:szCs w:val="20"/>
        </w:rPr>
        <w:t>axis represents socio</w:t>
      </w:r>
      <w:r>
        <w:rPr>
          <w:rFonts w:ascii="Times New Roman" w:hAnsi="Times New Roman" w:cs="Times New Roman"/>
          <w:szCs w:val="20"/>
        </w:rPr>
        <w:t>-</w:t>
      </w:r>
      <w:r w:rsidR="00DF10C1" w:rsidRPr="00FD68CF">
        <w:rPr>
          <w:rFonts w:ascii="Times New Roman" w:hAnsi="Times New Roman" w:cs="Times New Roman"/>
          <w:szCs w:val="20"/>
        </w:rPr>
        <w:t xml:space="preserve">demographic variables and y axis represents number of individuals. </w:t>
      </w:r>
      <w:r w:rsidR="008D57EB" w:rsidRPr="00FD68CF">
        <w:rPr>
          <w:rFonts w:ascii="Times New Roman" w:hAnsi="Times New Roman" w:cs="Times New Roman"/>
          <w:szCs w:val="20"/>
        </w:rPr>
        <w:t>Green</w:t>
      </w:r>
      <w:r w:rsidR="00DF10C1" w:rsidRPr="00FD68CF">
        <w:rPr>
          <w:rFonts w:ascii="Times New Roman" w:hAnsi="Times New Roman" w:cs="Times New Roman"/>
          <w:szCs w:val="20"/>
        </w:rPr>
        <w:t xml:space="preserve"> b</w:t>
      </w:r>
      <w:r>
        <w:rPr>
          <w:rFonts w:ascii="Times New Roman" w:hAnsi="Times New Roman" w:cs="Times New Roman"/>
          <w:szCs w:val="20"/>
        </w:rPr>
        <w:t xml:space="preserve">ar represents Het A/G genotype </w:t>
      </w:r>
      <w:r w:rsidR="008D57EB" w:rsidRPr="00FD68CF">
        <w:rPr>
          <w:rFonts w:ascii="Times New Roman" w:hAnsi="Times New Roman" w:cs="Times New Roman"/>
          <w:szCs w:val="20"/>
        </w:rPr>
        <w:t>red</w:t>
      </w:r>
      <w:r w:rsidR="00DF10C1" w:rsidRPr="00FD68CF">
        <w:rPr>
          <w:rFonts w:ascii="Times New Roman" w:hAnsi="Times New Roman" w:cs="Times New Roman"/>
          <w:szCs w:val="20"/>
        </w:rPr>
        <w:t xml:space="preserve"> bar represents Hom A/A , and Blue bar represents Hom G/G genotype respectively</w:t>
      </w:r>
      <w:r w:rsidR="00DF10C1" w:rsidRPr="00FD68CF">
        <w:rPr>
          <w:rFonts w:ascii="Times New Roman" w:hAnsi="Times New Roman" w:cs="Times New Roman"/>
          <w:b/>
          <w:szCs w:val="20"/>
        </w:rPr>
        <w:t>.</w:t>
      </w:r>
      <w:r w:rsidR="00DF10C1" w:rsidRPr="00FD68CF">
        <w:rPr>
          <w:rFonts w:ascii="Times New Roman" w:hAnsi="Times New Roman" w:cs="Times New Roman"/>
          <w:szCs w:val="20"/>
        </w:rPr>
        <w:t xml:space="preserve"> Statistical analysis was done by SPSS’s  Pearson’s Chi Square test, (p≤0.05) was considered statistically significant</w:t>
      </w:r>
      <w:r w:rsidR="00DF10C1" w:rsidRPr="00FD68CF">
        <w:rPr>
          <w:rFonts w:ascii="Times New Roman" w:hAnsi="Times New Roman" w:cs="Times New Roman"/>
          <w:b/>
          <w:bCs/>
          <w:szCs w:val="20"/>
        </w:rPr>
        <w:t>.</w:t>
      </w:r>
    </w:p>
    <w:p w14:paraId="7FFC8D11" w14:textId="77777777" w:rsidR="00DF10C1" w:rsidRDefault="000F7E97" w:rsidP="00CE0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9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47F7E8" wp14:editId="43FE68DB">
            <wp:extent cx="4882560" cy="2732567"/>
            <wp:effectExtent l="19050" t="0" r="0" b="0"/>
            <wp:docPr id="217" name="Picture 217" descr="C:\Users\priya.NRLAB0\Desktop\lipc and 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priya.NRLAB0\Desktop\lipc and s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49" cy="273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CCC6D" w14:textId="64E0E97D" w:rsidR="000F7E97" w:rsidRPr="007B08C3" w:rsidRDefault="00B34F65" w:rsidP="007B08C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F10C1" w:rsidRPr="00B34F65">
        <w:rPr>
          <w:rFonts w:ascii="Times New Roman" w:hAnsi="Times New Roman" w:cs="Times New Roman"/>
          <w:b/>
          <w:sz w:val="20"/>
          <w:szCs w:val="20"/>
        </w:rPr>
        <w:t xml:space="preserve">Fig. </w:t>
      </w:r>
      <w:r w:rsidR="002E7701">
        <w:rPr>
          <w:rFonts w:ascii="Times New Roman" w:hAnsi="Times New Roman" w:cs="Times New Roman"/>
          <w:b/>
          <w:sz w:val="20"/>
          <w:szCs w:val="20"/>
        </w:rPr>
        <w:t>S</w:t>
      </w:r>
      <w:r w:rsidR="00DF10C1" w:rsidRPr="00B34F65">
        <w:rPr>
          <w:rFonts w:ascii="Times New Roman" w:hAnsi="Times New Roman" w:cs="Times New Roman"/>
          <w:b/>
          <w:sz w:val="20"/>
          <w:szCs w:val="20"/>
        </w:rPr>
        <w:t xml:space="preserve">15: </w:t>
      </w:r>
      <w:r w:rsidR="00DF10C1" w:rsidRPr="000B0A6D">
        <w:rPr>
          <w:rFonts w:ascii="Times New Roman" w:hAnsi="Times New Roman" w:cs="Times New Roman"/>
          <w:b/>
        </w:rPr>
        <w:t>Association of LIPC genotypes with sociodemographic variables.</w:t>
      </w:r>
      <w:r w:rsidR="00244F24" w:rsidRPr="000B0A6D">
        <w:rPr>
          <w:rFonts w:ascii="Times New Roman" w:hAnsi="Times New Roman" w:cs="Times New Roman"/>
        </w:rPr>
        <w:t xml:space="preserve"> X-</w:t>
      </w:r>
      <w:r w:rsidR="00DF10C1" w:rsidRPr="000B0A6D">
        <w:rPr>
          <w:rFonts w:ascii="Times New Roman" w:hAnsi="Times New Roman" w:cs="Times New Roman"/>
        </w:rPr>
        <w:t xml:space="preserve">axis represents sociodemographic variables and y axis represents number of individuals. </w:t>
      </w:r>
      <w:r w:rsidR="008D57EB" w:rsidRPr="000B0A6D">
        <w:rPr>
          <w:rFonts w:ascii="Times New Roman" w:hAnsi="Times New Roman" w:cs="Times New Roman"/>
        </w:rPr>
        <w:t>Green</w:t>
      </w:r>
      <w:r w:rsidR="00DF10C1" w:rsidRPr="000B0A6D">
        <w:rPr>
          <w:rFonts w:ascii="Times New Roman" w:hAnsi="Times New Roman" w:cs="Times New Roman"/>
        </w:rPr>
        <w:t xml:space="preserve"> ba</w:t>
      </w:r>
      <w:r w:rsidR="007B08C3">
        <w:rPr>
          <w:rFonts w:ascii="Times New Roman" w:hAnsi="Times New Roman" w:cs="Times New Roman"/>
        </w:rPr>
        <w:t xml:space="preserve">r represents Het C/G genotype, </w:t>
      </w:r>
      <w:r w:rsidR="008D57EB" w:rsidRPr="000B0A6D">
        <w:rPr>
          <w:rFonts w:ascii="Times New Roman" w:hAnsi="Times New Roman" w:cs="Times New Roman"/>
        </w:rPr>
        <w:t>red</w:t>
      </w:r>
      <w:r w:rsidR="00DF10C1" w:rsidRPr="000B0A6D">
        <w:rPr>
          <w:rFonts w:ascii="Times New Roman" w:hAnsi="Times New Roman" w:cs="Times New Roman"/>
        </w:rPr>
        <w:t xml:space="preserve"> bar represents Hom C/C , and Blue bar represents Hom G/G genotype respectively</w:t>
      </w:r>
      <w:r w:rsidR="00DF10C1" w:rsidRPr="000B0A6D">
        <w:rPr>
          <w:rFonts w:ascii="Times New Roman" w:hAnsi="Times New Roman" w:cs="Times New Roman"/>
          <w:b/>
        </w:rPr>
        <w:t>.</w:t>
      </w:r>
      <w:r w:rsidR="00DF10C1" w:rsidRPr="000B0A6D">
        <w:rPr>
          <w:rFonts w:ascii="Times New Roman" w:hAnsi="Times New Roman" w:cs="Times New Roman"/>
        </w:rPr>
        <w:t xml:space="preserve"> Statistical analysis was done by SPSS’s  Pearson’s Chi Square test, (p≤0.05) was considered statistically significant</w:t>
      </w:r>
      <w:r w:rsidR="007B08C3">
        <w:rPr>
          <w:rFonts w:ascii="Times New Roman" w:hAnsi="Times New Roman" w:cs="Times New Roman"/>
          <w:sz w:val="24"/>
          <w:szCs w:val="24"/>
        </w:rPr>
        <w:t>.</w:t>
      </w:r>
    </w:p>
    <w:p w14:paraId="63FB1FD4" w14:textId="77777777" w:rsidR="000F7E97" w:rsidRDefault="000F7E97" w:rsidP="000A16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9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20970C7" wp14:editId="0F384642">
            <wp:extent cx="4882559" cy="3136605"/>
            <wp:effectExtent l="19050" t="0" r="0" b="0"/>
            <wp:docPr id="219" name="Picture 219" descr="C:\Users\priya.NRLAB0\Desktop\timp3 and 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priya.NRLAB0\Desktop\timp3 and s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46" cy="313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0E4A1" w14:textId="77777777" w:rsidR="00AD042A" w:rsidRPr="007B08C3" w:rsidRDefault="000A16E7" w:rsidP="007B08C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F10C1" w:rsidRPr="000A16E7">
        <w:rPr>
          <w:rFonts w:ascii="Times New Roman" w:hAnsi="Times New Roman" w:cs="Times New Roman"/>
          <w:b/>
          <w:szCs w:val="20"/>
        </w:rPr>
        <w:t xml:space="preserve">Fig. </w:t>
      </w:r>
      <w:r w:rsidR="002E7701" w:rsidRPr="000A16E7">
        <w:rPr>
          <w:rFonts w:ascii="Times New Roman" w:hAnsi="Times New Roman" w:cs="Times New Roman"/>
          <w:b/>
          <w:szCs w:val="20"/>
        </w:rPr>
        <w:t>S</w:t>
      </w:r>
      <w:r w:rsidR="00DF10C1" w:rsidRPr="000A16E7">
        <w:rPr>
          <w:rFonts w:ascii="Times New Roman" w:hAnsi="Times New Roman" w:cs="Times New Roman"/>
          <w:b/>
          <w:szCs w:val="20"/>
        </w:rPr>
        <w:t>16: Association of TIMP3 genotypes with sociodemographic variables</w:t>
      </w:r>
      <w:r w:rsidR="00DF10C1" w:rsidRPr="000A16E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X</w:t>
      </w:r>
      <w:r w:rsidR="008734CD">
        <w:rPr>
          <w:rFonts w:ascii="Times New Roman" w:hAnsi="Times New Roman" w:cs="Times New Roman"/>
          <w:szCs w:val="20"/>
        </w:rPr>
        <w:t>-</w:t>
      </w:r>
      <w:r w:rsidR="00DF10C1" w:rsidRPr="000A16E7">
        <w:rPr>
          <w:rFonts w:ascii="Times New Roman" w:hAnsi="Times New Roman" w:cs="Times New Roman"/>
          <w:szCs w:val="20"/>
        </w:rPr>
        <w:t xml:space="preserve">axis represents sociodemographic variables and y axis represents number of individuals. </w:t>
      </w:r>
      <w:r w:rsidR="008D57EB" w:rsidRPr="000A16E7">
        <w:rPr>
          <w:rFonts w:ascii="Times New Roman" w:hAnsi="Times New Roman" w:cs="Times New Roman"/>
          <w:szCs w:val="20"/>
        </w:rPr>
        <w:t>Green</w:t>
      </w:r>
      <w:r w:rsidR="00DF10C1" w:rsidRPr="000A16E7">
        <w:rPr>
          <w:rFonts w:ascii="Times New Roman" w:hAnsi="Times New Roman" w:cs="Times New Roman"/>
          <w:szCs w:val="20"/>
        </w:rPr>
        <w:t xml:space="preserve"> bar represents Het G/C </w:t>
      </w:r>
      <w:r w:rsidR="007B08C3">
        <w:rPr>
          <w:rFonts w:ascii="Times New Roman" w:hAnsi="Times New Roman" w:cs="Times New Roman"/>
          <w:szCs w:val="20"/>
        </w:rPr>
        <w:t xml:space="preserve">genotype, </w:t>
      </w:r>
      <w:r w:rsidR="008D57EB" w:rsidRPr="000A16E7">
        <w:rPr>
          <w:rFonts w:ascii="Times New Roman" w:hAnsi="Times New Roman" w:cs="Times New Roman"/>
          <w:szCs w:val="20"/>
        </w:rPr>
        <w:t>red</w:t>
      </w:r>
      <w:r w:rsidR="00DF10C1" w:rsidRPr="000A16E7">
        <w:rPr>
          <w:rFonts w:ascii="Times New Roman" w:hAnsi="Times New Roman" w:cs="Times New Roman"/>
          <w:szCs w:val="20"/>
        </w:rPr>
        <w:t xml:space="preserve"> bar represents Hom G/G , and Blue bar represents Hom C/C  genotype respectively</w:t>
      </w:r>
      <w:r w:rsidR="00DF10C1" w:rsidRPr="000A16E7">
        <w:rPr>
          <w:rFonts w:ascii="Times New Roman" w:hAnsi="Times New Roman" w:cs="Times New Roman"/>
          <w:b/>
          <w:szCs w:val="20"/>
        </w:rPr>
        <w:t>.</w:t>
      </w:r>
      <w:r w:rsidR="00DF10C1" w:rsidRPr="000A16E7">
        <w:rPr>
          <w:rFonts w:ascii="Times New Roman" w:hAnsi="Times New Roman" w:cs="Times New Roman"/>
          <w:szCs w:val="20"/>
        </w:rPr>
        <w:t xml:space="preserve"> Statistical analysis was done by SPSS’s  Pearson’s Chi Square test, (p≤0.05) was considered statistically significant</w:t>
      </w:r>
      <w:r w:rsidR="007B08C3">
        <w:rPr>
          <w:rFonts w:ascii="Times New Roman" w:hAnsi="Times New Roman" w:cs="Times New Roman"/>
          <w:szCs w:val="20"/>
        </w:rPr>
        <w:t>.</w:t>
      </w:r>
    </w:p>
    <w:p w14:paraId="214FBB73" w14:textId="77777777" w:rsidR="00540D82" w:rsidRDefault="00540D82" w:rsidP="00540D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EBFBC8" wp14:editId="04273580">
            <wp:extent cx="5943600" cy="3035570"/>
            <wp:effectExtent l="19050" t="0" r="0" b="0"/>
            <wp:docPr id="9" name="Picture 6" descr="C:\Users\priya.NRLAB0\Desktop\pi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ya.NRLAB0\Desktop\pic 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6DEC8" w14:textId="77777777" w:rsidR="00C27126" w:rsidRPr="007B08C3" w:rsidRDefault="00540D82" w:rsidP="007B08C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F0A1C">
        <w:rPr>
          <w:rFonts w:ascii="Times New Roman" w:hAnsi="Times New Roman" w:cs="Times New Roman"/>
          <w:b/>
          <w:szCs w:val="24"/>
        </w:rPr>
        <w:t>Fig S17:</w:t>
      </w:r>
      <w:r w:rsidRPr="004F0A1C">
        <w:rPr>
          <w:rFonts w:ascii="Times New Roman" w:hAnsi="Times New Roman" w:cs="Times New Roman"/>
          <w:szCs w:val="24"/>
        </w:rPr>
        <w:t xml:space="preserve"> </w:t>
      </w:r>
      <w:r w:rsidR="00BD15D2" w:rsidRPr="004F0A1C">
        <w:rPr>
          <w:rFonts w:ascii="Times New Roman" w:hAnsi="Times New Roman" w:cs="Times New Roman"/>
          <w:szCs w:val="24"/>
        </w:rPr>
        <w:t>F</w:t>
      </w:r>
      <w:r w:rsidR="003D01A0" w:rsidRPr="004F0A1C">
        <w:rPr>
          <w:rFonts w:ascii="Times New Roman" w:hAnsi="Times New Roman" w:cs="Times New Roman"/>
          <w:szCs w:val="24"/>
        </w:rPr>
        <w:t xml:space="preserve">requency distribution </w:t>
      </w:r>
      <w:r w:rsidR="0007479D" w:rsidRPr="004F0A1C">
        <w:rPr>
          <w:rFonts w:ascii="Times New Roman" w:hAnsi="Times New Roman" w:cs="Times New Roman"/>
          <w:szCs w:val="24"/>
        </w:rPr>
        <w:t>genotypes o</w:t>
      </w:r>
      <w:r w:rsidR="003D01A0" w:rsidRPr="004F0A1C">
        <w:rPr>
          <w:rFonts w:ascii="Times New Roman" w:hAnsi="Times New Roman" w:cs="Times New Roman"/>
          <w:szCs w:val="24"/>
        </w:rPr>
        <w:t>f SLC16A8, HTRA1, LIPC and TIMP-3</w:t>
      </w:r>
      <w:r w:rsidR="0007479D" w:rsidRPr="004F0A1C">
        <w:rPr>
          <w:rFonts w:ascii="Times New Roman" w:hAnsi="Times New Roman" w:cs="Times New Roman"/>
          <w:szCs w:val="24"/>
        </w:rPr>
        <w:t xml:space="preserve"> variants</w:t>
      </w:r>
      <w:r w:rsidR="00BD15D2" w:rsidRPr="004F0A1C">
        <w:rPr>
          <w:rFonts w:ascii="Times New Roman" w:hAnsi="Times New Roman" w:cs="Times New Roman"/>
          <w:szCs w:val="24"/>
        </w:rPr>
        <w:t xml:space="preserve"> among AMD subtypes.</w:t>
      </w:r>
    </w:p>
    <w:p w14:paraId="702D5461" w14:textId="77777777" w:rsidR="00C27126" w:rsidRDefault="00C27126" w:rsidP="00540D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3C1D21" wp14:editId="70366C94">
            <wp:extent cx="5943600" cy="2739748"/>
            <wp:effectExtent l="19050" t="0" r="0" b="0"/>
            <wp:docPr id="3" name="Picture 5" descr="C:\Users\priya.NRLAB0\Desktop\AREDS VS gen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ya.NRLAB0\Desktop\AREDS VS genotyp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AF026" w14:textId="77777777" w:rsidR="000A16E7" w:rsidRDefault="00C27126" w:rsidP="004F0A1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A16E7" w:rsidSect="000A16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0A1C">
        <w:rPr>
          <w:rFonts w:ascii="Times New Roman" w:hAnsi="Times New Roman" w:cs="Times New Roman"/>
          <w:b/>
          <w:sz w:val="24"/>
          <w:szCs w:val="24"/>
        </w:rPr>
        <w:t>Figure S18: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F9" w:rsidRPr="004F0A1C">
        <w:rPr>
          <w:rFonts w:ascii="Times New Roman" w:hAnsi="Times New Roman" w:cs="Times New Roman"/>
          <w:szCs w:val="24"/>
        </w:rPr>
        <w:t xml:space="preserve">Frequency distribution of genotypes of SNP </w:t>
      </w:r>
      <w:r w:rsidR="006E1F08" w:rsidRPr="004F0A1C">
        <w:rPr>
          <w:rFonts w:ascii="Times New Roman" w:hAnsi="Times New Roman" w:cs="Times New Roman"/>
          <w:szCs w:val="24"/>
        </w:rPr>
        <w:t xml:space="preserve">variants of </w:t>
      </w:r>
      <w:r w:rsidR="002039E4" w:rsidRPr="004F0A1C">
        <w:rPr>
          <w:rFonts w:ascii="Times New Roman" w:hAnsi="Times New Roman" w:cs="Times New Roman"/>
          <w:szCs w:val="24"/>
        </w:rPr>
        <w:t xml:space="preserve">ADAMTS9, APOE, B3GALTL and IER3 </w:t>
      </w:r>
      <w:r w:rsidR="00C34EF9" w:rsidRPr="004F0A1C">
        <w:rPr>
          <w:rFonts w:ascii="Times New Roman" w:hAnsi="Times New Roman" w:cs="Times New Roman"/>
          <w:szCs w:val="24"/>
        </w:rPr>
        <w:t>among AMD subtypes</w:t>
      </w:r>
    </w:p>
    <w:p w14:paraId="3CAB8C4A" w14:textId="77777777" w:rsidR="00480305" w:rsidRDefault="00480305" w:rsidP="00AD042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C31CC5A" w14:textId="77777777" w:rsidR="00F53146" w:rsidRPr="004A1348" w:rsidRDefault="00A943C6" w:rsidP="00705D82">
      <w:pPr>
        <w:spacing w:after="200" w:line="360" w:lineRule="auto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4A1348">
        <w:rPr>
          <w:rFonts w:ascii="Times New Roman" w:eastAsia="Times New Roman" w:hAnsi="Times New Roman" w:cs="Times New Roman"/>
          <w:b/>
          <w:bCs/>
          <w:color w:val="000000"/>
          <w:szCs w:val="20"/>
        </w:rPr>
        <w:t>Table S1</w:t>
      </w:r>
      <w:r w:rsidRPr="00B34F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4A1348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Describing association of Genotypes (B3GALTL, IER3, SLC16A8, </w:t>
      </w:r>
      <w:r w:rsidR="005403E8">
        <w:rPr>
          <w:rFonts w:ascii="Times New Roman" w:eastAsia="Times New Roman" w:hAnsi="Times New Roman" w:cs="Times New Roman"/>
          <w:b/>
          <w:bCs/>
          <w:color w:val="000000"/>
          <w:szCs w:val="20"/>
        </w:rPr>
        <w:t>TIMP3) and clinical findings.</w:t>
      </w:r>
    </w:p>
    <w:tbl>
      <w:tblPr>
        <w:tblStyle w:val="LightGrid-Accent2"/>
        <w:tblW w:w="14648" w:type="dxa"/>
        <w:jc w:val="center"/>
        <w:tblLayout w:type="fixed"/>
        <w:tblLook w:val="04A0" w:firstRow="1" w:lastRow="0" w:firstColumn="1" w:lastColumn="0" w:noHBand="0" w:noVBand="1"/>
      </w:tblPr>
      <w:tblGrid>
        <w:gridCol w:w="1679"/>
        <w:gridCol w:w="841"/>
        <w:gridCol w:w="810"/>
        <w:gridCol w:w="767"/>
        <w:gridCol w:w="853"/>
        <w:gridCol w:w="810"/>
        <w:gridCol w:w="810"/>
        <w:gridCol w:w="720"/>
        <w:gridCol w:w="789"/>
        <w:gridCol w:w="831"/>
        <w:gridCol w:w="810"/>
        <w:gridCol w:w="810"/>
        <w:gridCol w:w="810"/>
        <w:gridCol w:w="810"/>
        <w:gridCol w:w="810"/>
        <w:gridCol w:w="810"/>
        <w:gridCol w:w="878"/>
      </w:tblGrid>
      <w:tr w:rsidR="00A943C6" w:rsidRPr="00B34F65" w14:paraId="364FE0D7" w14:textId="77777777" w:rsidTr="0055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3D794787" w14:textId="77777777" w:rsidR="00A943C6" w:rsidRPr="00B34F65" w:rsidRDefault="00A943C6" w:rsidP="005516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3271" w:type="dxa"/>
            <w:gridSpan w:val="4"/>
          </w:tcPr>
          <w:p w14:paraId="70B9CDAC" w14:textId="77777777" w:rsidR="00A943C6" w:rsidRPr="00B34F65" w:rsidRDefault="00A943C6" w:rsidP="00551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B3GALTL</w:t>
            </w:r>
          </w:p>
          <w:p w14:paraId="23143234" w14:textId="77777777" w:rsidR="00A943C6" w:rsidRPr="00B34F65" w:rsidRDefault="00A943C6" w:rsidP="00551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N=46</w:t>
            </w:r>
          </w:p>
        </w:tc>
        <w:tc>
          <w:tcPr>
            <w:tcW w:w="3129" w:type="dxa"/>
            <w:gridSpan w:val="4"/>
          </w:tcPr>
          <w:p w14:paraId="58D6ABF6" w14:textId="77777777" w:rsidR="00A943C6" w:rsidRPr="00B34F65" w:rsidRDefault="00A943C6" w:rsidP="00551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IER3</w:t>
            </w:r>
          </w:p>
          <w:p w14:paraId="3E8FE99D" w14:textId="77777777" w:rsidR="00A943C6" w:rsidRPr="00B34F65" w:rsidRDefault="00A943C6" w:rsidP="00551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N=41</w:t>
            </w:r>
          </w:p>
        </w:tc>
        <w:tc>
          <w:tcPr>
            <w:tcW w:w="3261" w:type="dxa"/>
            <w:gridSpan w:val="4"/>
          </w:tcPr>
          <w:p w14:paraId="3201FF6E" w14:textId="77777777" w:rsidR="00A943C6" w:rsidRPr="00B34F65" w:rsidRDefault="00A943C6" w:rsidP="00551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SLC16A8</w:t>
            </w:r>
          </w:p>
          <w:p w14:paraId="11B0FF2C" w14:textId="77777777" w:rsidR="00A943C6" w:rsidRPr="00B34F65" w:rsidRDefault="00A943C6" w:rsidP="00551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N=44</w:t>
            </w:r>
          </w:p>
        </w:tc>
        <w:tc>
          <w:tcPr>
            <w:tcW w:w="3308" w:type="dxa"/>
            <w:gridSpan w:val="4"/>
          </w:tcPr>
          <w:p w14:paraId="4E39F727" w14:textId="77777777" w:rsidR="00A943C6" w:rsidRPr="00B34F65" w:rsidRDefault="00A943C6" w:rsidP="00551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TIMP3</w:t>
            </w:r>
          </w:p>
          <w:p w14:paraId="20CB678A" w14:textId="77777777" w:rsidR="00A943C6" w:rsidRPr="00B34F65" w:rsidRDefault="00A943C6" w:rsidP="00551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N=51</w:t>
            </w:r>
          </w:p>
        </w:tc>
      </w:tr>
      <w:tr w:rsidR="00A943C6" w:rsidRPr="00B34F65" w14:paraId="270EA443" w14:textId="77777777" w:rsidTr="0055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31716B6D" w14:textId="77777777" w:rsidR="00A943C6" w:rsidRPr="00B34F65" w:rsidRDefault="00A943C6" w:rsidP="005516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Oct findings</w:t>
            </w:r>
          </w:p>
        </w:tc>
        <w:tc>
          <w:tcPr>
            <w:tcW w:w="841" w:type="dxa"/>
          </w:tcPr>
          <w:p w14:paraId="67330DD6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  <w:p w14:paraId="2CA6B165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N=28</w:t>
            </w:r>
          </w:p>
        </w:tc>
        <w:tc>
          <w:tcPr>
            <w:tcW w:w="810" w:type="dxa"/>
          </w:tcPr>
          <w:p w14:paraId="11F043B0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CC</w:t>
            </w:r>
          </w:p>
          <w:p w14:paraId="4961822A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N=3</w:t>
            </w:r>
          </w:p>
        </w:tc>
        <w:tc>
          <w:tcPr>
            <w:tcW w:w="767" w:type="dxa"/>
          </w:tcPr>
          <w:p w14:paraId="3CCB6D2F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CT</w:t>
            </w:r>
          </w:p>
          <w:p w14:paraId="63287B70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N=15</w:t>
            </w:r>
          </w:p>
        </w:tc>
        <w:tc>
          <w:tcPr>
            <w:tcW w:w="853" w:type="dxa"/>
          </w:tcPr>
          <w:p w14:paraId="23146FF3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</w:tcPr>
          <w:p w14:paraId="62178535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AG</w:t>
            </w:r>
          </w:p>
          <w:p w14:paraId="3B5E2A7B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N=32</w:t>
            </w:r>
          </w:p>
        </w:tc>
        <w:tc>
          <w:tcPr>
            <w:tcW w:w="810" w:type="dxa"/>
          </w:tcPr>
          <w:p w14:paraId="26907D90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AA</w:t>
            </w:r>
          </w:p>
          <w:p w14:paraId="102DBEBA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N=9</w:t>
            </w:r>
          </w:p>
        </w:tc>
        <w:tc>
          <w:tcPr>
            <w:tcW w:w="720" w:type="dxa"/>
          </w:tcPr>
          <w:p w14:paraId="45FAAF00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GG</w:t>
            </w:r>
          </w:p>
          <w:p w14:paraId="3D186D24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N=0</w:t>
            </w:r>
          </w:p>
        </w:tc>
        <w:tc>
          <w:tcPr>
            <w:tcW w:w="789" w:type="dxa"/>
          </w:tcPr>
          <w:p w14:paraId="6D1FC542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31" w:type="dxa"/>
          </w:tcPr>
          <w:p w14:paraId="76DF643E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CC</w:t>
            </w:r>
          </w:p>
          <w:p w14:paraId="731594AF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N=26</w:t>
            </w:r>
          </w:p>
        </w:tc>
        <w:tc>
          <w:tcPr>
            <w:tcW w:w="810" w:type="dxa"/>
          </w:tcPr>
          <w:p w14:paraId="1DF5E8A6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  <w:p w14:paraId="7DEAF182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N=2</w:t>
            </w:r>
          </w:p>
        </w:tc>
        <w:tc>
          <w:tcPr>
            <w:tcW w:w="810" w:type="dxa"/>
          </w:tcPr>
          <w:p w14:paraId="393FF3D3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CT</w:t>
            </w:r>
          </w:p>
          <w:p w14:paraId="6579B932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N=16</w:t>
            </w:r>
          </w:p>
        </w:tc>
        <w:tc>
          <w:tcPr>
            <w:tcW w:w="810" w:type="dxa"/>
          </w:tcPr>
          <w:p w14:paraId="09C2A150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</w:tcPr>
          <w:p w14:paraId="0AB32DFE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CC</w:t>
            </w:r>
          </w:p>
          <w:p w14:paraId="16F81808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N=41</w:t>
            </w:r>
          </w:p>
        </w:tc>
        <w:tc>
          <w:tcPr>
            <w:tcW w:w="810" w:type="dxa"/>
          </w:tcPr>
          <w:p w14:paraId="46BEAB92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GG</w:t>
            </w:r>
          </w:p>
          <w:p w14:paraId="1BC8D084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N=0</w:t>
            </w:r>
          </w:p>
        </w:tc>
        <w:tc>
          <w:tcPr>
            <w:tcW w:w="810" w:type="dxa"/>
          </w:tcPr>
          <w:p w14:paraId="01F40E94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  <w:p w14:paraId="0AE00734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N=10</w:t>
            </w:r>
          </w:p>
        </w:tc>
        <w:tc>
          <w:tcPr>
            <w:tcW w:w="878" w:type="dxa"/>
          </w:tcPr>
          <w:p w14:paraId="4F811BA7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A943C6" w:rsidRPr="00B34F65" w14:paraId="0F636D53" w14:textId="77777777" w:rsidTr="005516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77C05748" w14:textId="77777777" w:rsidR="00A943C6" w:rsidRPr="00B34F65" w:rsidRDefault="00A943C6" w:rsidP="005516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SRF</w:t>
            </w:r>
          </w:p>
        </w:tc>
        <w:tc>
          <w:tcPr>
            <w:tcW w:w="841" w:type="dxa"/>
          </w:tcPr>
          <w:p w14:paraId="28E16729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A3F4910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14:paraId="18E2DB5C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14:paraId="52060527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.427</w:t>
            </w:r>
          </w:p>
        </w:tc>
        <w:tc>
          <w:tcPr>
            <w:tcW w:w="810" w:type="dxa"/>
          </w:tcPr>
          <w:p w14:paraId="4C0093DE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4D35784D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754F4D9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3141D843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.864</w:t>
            </w:r>
          </w:p>
        </w:tc>
        <w:tc>
          <w:tcPr>
            <w:tcW w:w="831" w:type="dxa"/>
          </w:tcPr>
          <w:p w14:paraId="46125B5B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494783CE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7985631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A2F8646" w14:textId="77777777" w:rsidR="00A943C6" w:rsidRPr="00B34F65" w:rsidRDefault="00A943C6" w:rsidP="005516C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.287</w:t>
            </w:r>
          </w:p>
        </w:tc>
        <w:tc>
          <w:tcPr>
            <w:tcW w:w="810" w:type="dxa"/>
          </w:tcPr>
          <w:p w14:paraId="5C3ED131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14:paraId="70EC339E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085270A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7F37812C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.556</w:t>
            </w:r>
          </w:p>
        </w:tc>
      </w:tr>
      <w:tr w:rsidR="00A943C6" w:rsidRPr="00B34F65" w14:paraId="1FEAA104" w14:textId="77777777" w:rsidTr="0055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7465B1D6" w14:textId="77777777" w:rsidR="00A943C6" w:rsidRPr="00B34F65" w:rsidRDefault="00A943C6" w:rsidP="005516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IRF</w:t>
            </w:r>
          </w:p>
        </w:tc>
        <w:tc>
          <w:tcPr>
            <w:tcW w:w="841" w:type="dxa"/>
          </w:tcPr>
          <w:p w14:paraId="7C6450C8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14:paraId="2F7BF42E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14:paraId="4153555D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14:paraId="34FEA3A8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.129</w:t>
            </w:r>
          </w:p>
        </w:tc>
        <w:tc>
          <w:tcPr>
            <w:tcW w:w="810" w:type="dxa"/>
          </w:tcPr>
          <w:p w14:paraId="27D939D3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538C2CAB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39A6DDE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1675BE02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.224</w:t>
            </w:r>
          </w:p>
        </w:tc>
        <w:tc>
          <w:tcPr>
            <w:tcW w:w="831" w:type="dxa"/>
          </w:tcPr>
          <w:p w14:paraId="3E071CD5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31E9E382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74C9BAAE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7A0B97D9" w14:textId="77777777" w:rsidR="00A943C6" w:rsidRPr="00B34F65" w:rsidRDefault="00A943C6" w:rsidP="005516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.911</w:t>
            </w:r>
          </w:p>
        </w:tc>
        <w:tc>
          <w:tcPr>
            <w:tcW w:w="810" w:type="dxa"/>
          </w:tcPr>
          <w:p w14:paraId="29CD5CBD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14:paraId="466B90B5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79B45A0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14:paraId="0ACAC4C0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.933</w:t>
            </w:r>
          </w:p>
        </w:tc>
      </w:tr>
      <w:tr w:rsidR="00A943C6" w:rsidRPr="00B34F65" w14:paraId="4A708DBE" w14:textId="77777777" w:rsidTr="005516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072FD0D3" w14:textId="77777777" w:rsidR="00A943C6" w:rsidRPr="00B34F65" w:rsidRDefault="00A943C6" w:rsidP="005516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RPED</w:t>
            </w:r>
          </w:p>
        </w:tc>
        <w:tc>
          <w:tcPr>
            <w:tcW w:w="841" w:type="dxa"/>
          </w:tcPr>
          <w:p w14:paraId="506AF53C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324EDCAF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14:paraId="1674EFE8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14:paraId="1F2451F4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.478</w:t>
            </w:r>
          </w:p>
        </w:tc>
        <w:tc>
          <w:tcPr>
            <w:tcW w:w="810" w:type="dxa"/>
          </w:tcPr>
          <w:p w14:paraId="4F68B9BC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7FAA2EB2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CE54DB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0C9A2882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.762</w:t>
            </w:r>
          </w:p>
        </w:tc>
        <w:tc>
          <w:tcPr>
            <w:tcW w:w="831" w:type="dxa"/>
          </w:tcPr>
          <w:p w14:paraId="1110B9A1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49AE0405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3DD05F0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39A506" w14:textId="77777777" w:rsidR="00A943C6" w:rsidRPr="00B34F65" w:rsidRDefault="00A943C6" w:rsidP="005516C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.517</w:t>
            </w:r>
          </w:p>
        </w:tc>
        <w:tc>
          <w:tcPr>
            <w:tcW w:w="810" w:type="dxa"/>
          </w:tcPr>
          <w:p w14:paraId="5B7CB30A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59ED7AFF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69465DA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06140E2D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.387</w:t>
            </w:r>
          </w:p>
        </w:tc>
      </w:tr>
      <w:tr w:rsidR="00A943C6" w:rsidRPr="00B34F65" w14:paraId="723957AD" w14:textId="77777777" w:rsidTr="0055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5AFA911B" w14:textId="77777777" w:rsidR="00A943C6" w:rsidRPr="00B34F65" w:rsidRDefault="00A943C6" w:rsidP="005516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RPE Irr</w:t>
            </w:r>
          </w:p>
        </w:tc>
        <w:tc>
          <w:tcPr>
            <w:tcW w:w="841" w:type="dxa"/>
          </w:tcPr>
          <w:p w14:paraId="599DA5E7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14:paraId="0FF27ABE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645B8D1C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3" w:type="dxa"/>
          </w:tcPr>
          <w:p w14:paraId="27414CF5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.592</w:t>
            </w:r>
          </w:p>
        </w:tc>
        <w:tc>
          <w:tcPr>
            <w:tcW w:w="810" w:type="dxa"/>
          </w:tcPr>
          <w:p w14:paraId="0F32080E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14:paraId="0D6BCBA5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7B702226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17DB0843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.816</w:t>
            </w:r>
          </w:p>
        </w:tc>
        <w:tc>
          <w:tcPr>
            <w:tcW w:w="831" w:type="dxa"/>
          </w:tcPr>
          <w:p w14:paraId="48D8C0F0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14:paraId="3E6EA5C8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5DAC764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25202A16" w14:textId="77777777" w:rsidR="00A943C6" w:rsidRPr="00B34F65" w:rsidRDefault="00A943C6" w:rsidP="005516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.877</w:t>
            </w:r>
          </w:p>
        </w:tc>
        <w:tc>
          <w:tcPr>
            <w:tcW w:w="810" w:type="dxa"/>
          </w:tcPr>
          <w:p w14:paraId="5DFB50E7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14:paraId="0D5B8FA1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CA1C193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14:paraId="348BCCB7" w14:textId="77777777" w:rsidR="00A943C6" w:rsidRPr="00B34F65" w:rsidRDefault="00A943C6" w:rsidP="0055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.828</w:t>
            </w:r>
          </w:p>
        </w:tc>
      </w:tr>
      <w:tr w:rsidR="00A943C6" w:rsidRPr="00B34F65" w14:paraId="08F06483" w14:textId="77777777" w:rsidTr="005516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1CE587D4" w14:textId="77777777" w:rsidR="00A943C6" w:rsidRPr="00B34F65" w:rsidRDefault="00A943C6" w:rsidP="005516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Fibrosis</w:t>
            </w:r>
          </w:p>
        </w:tc>
        <w:tc>
          <w:tcPr>
            <w:tcW w:w="841" w:type="dxa"/>
          </w:tcPr>
          <w:p w14:paraId="2C988CC9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35DBA68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14:paraId="6DC51B3E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14:paraId="3DB31648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.311</w:t>
            </w:r>
          </w:p>
        </w:tc>
        <w:tc>
          <w:tcPr>
            <w:tcW w:w="810" w:type="dxa"/>
          </w:tcPr>
          <w:p w14:paraId="1A6A8C45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0493EAD1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A40CCC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658BC2C7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.618</w:t>
            </w:r>
          </w:p>
        </w:tc>
        <w:tc>
          <w:tcPr>
            <w:tcW w:w="831" w:type="dxa"/>
          </w:tcPr>
          <w:p w14:paraId="3DBC2FE0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77856735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3D55D5B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3B6B44B3" w14:textId="77777777" w:rsidR="00A943C6" w:rsidRPr="00B34F65" w:rsidRDefault="00A943C6" w:rsidP="005516C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.727</w:t>
            </w:r>
          </w:p>
        </w:tc>
        <w:tc>
          <w:tcPr>
            <w:tcW w:w="810" w:type="dxa"/>
          </w:tcPr>
          <w:p w14:paraId="1D375C4C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14:paraId="6FDC9E35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DAE45D8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14:paraId="21BA7392" w14:textId="77777777" w:rsidR="00A943C6" w:rsidRPr="00B34F65" w:rsidRDefault="00A943C6" w:rsidP="00551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5">
              <w:rPr>
                <w:rFonts w:ascii="Times New Roman" w:hAnsi="Times New Roman" w:cs="Times New Roman"/>
                <w:sz w:val="20"/>
                <w:szCs w:val="20"/>
              </w:rPr>
              <w:t>.210</w:t>
            </w:r>
          </w:p>
        </w:tc>
      </w:tr>
    </w:tbl>
    <w:p w14:paraId="094C991C" w14:textId="77777777" w:rsidR="00A943C6" w:rsidRDefault="00A943C6" w:rsidP="00CD606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9A7E65" w14:textId="77777777" w:rsidR="00AD042A" w:rsidRPr="005B50BF" w:rsidRDefault="00CD6067" w:rsidP="005B5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B50BF">
        <w:rPr>
          <w:rFonts w:ascii="Times New Roman" w:eastAsia="Times New Roman" w:hAnsi="Times New Roman" w:cs="Times New Roman"/>
          <w:b/>
        </w:rPr>
        <w:t xml:space="preserve">Table </w:t>
      </w:r>
      <w:r w:rsidR="0013780D" w:rsidRPr="005B50BF">
        <w:rPr>
          <w:rFonts w:ascii="Times New Roman" w:eastAsia="Times New Roman" w:hAnsi="Times New Roman" w:cs="Times New Roman"/>
          <w:b/>
        </w:rPr>
        <w:t>S</w:t>
      </w:r>
      <w:r w:rsidR="007A64F0" w:rsidRPr="005B50BF">
        <w:rPr>
          <w:rFonts w:ascii="Times New Roman" w:eastAsia="Times New Roman" w:hAnsi="Times New Roman" w:cs="Times New Roman"/>
          <w:b/>
        </w:rPr>
        <w:t xml:space="preserve">2: Proteins levels with respect to their genotypes of studied SNP variants  </w:t>
      </w:r>
      <w:r w:rsidRPr="005B50BF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LightGrid-Accent6"/>
        <w:tblW w:w="14632" w:type="dxa"/>
        <w:jc w:val="center"/>
        <w:tblLook w:val="04A0" w:firstRow="1" w:lastRow="0" w:firstColumn="1" w:lastColumn="0" w:noHBand="0" w:noVBand="1"/>
      </w:tblPr>
      <w:tblGrid>
        <w:gridCol w:w="1381"/>
        <w:gridCol w:w="897"/>
        <w:gridCol w:w="833"/>
        <w:gridCol w:w="945"/>
        <w:gridCol w:w="653"/>
        <w:gridCol w:w="945"/>
        <w:gridCol w:w="1003"/>
        <w:gridCol w:w="825"/>
        <w:gridCol w:w="653"/>
        <w:gridCol w:w="945"/>
        <w:gridCol w:w="832"/>
        <w:gridCol w:w="945"/>
        <w:gridCol w:w="653"/>
        <w:gridCol w:w="908"/>
        <w:gridCol w:w="886"/>
        <w:gridCol w:w="684"/>
        <w:gridCol w:w="644"/>
      </w:tblGrid>
      <w:tr w:rsidR="007A64F0" w14:paraId="18123A28" w14:textId="77777777" w:rsidTr="00D41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73EFBD82" w14:textId="77777777" w:rsidR="0006651E" w:rsidRPr="007B08C3" w:rsidRDefault="0006651E" w:rsidP="009026E7">
            <w:pPr>
              <w:jc w:val="center"/>
              <w:rPr>
                <w:rFonts w:ascii="Times New Roman" w:hAnsi="Times New Roman" w:cs="Times New Roman"/>
              </w:rPr>
            </w:pPr>
            <w:r w:rsidRPr="007B08C3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328" w:type="dxa"/>
            <w:gridSpan w:val="4"/>
          </w:tcPr>
          <w:p w14:paraId="4F4615BE" w14:textId="77777777" w:rsidR="0006651E" w:rsidRPr="007B08C3" w:rsidRDefault="0006651E" w:rsidP="00902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08C3">
              <w:rPr>
                <w:rFonts w:ascii="Times New Roman" w:hAnsi="Times New Roman" w:cs="Times New Roman"/>
                <w:bCs w:val="0"/>
              </w:rPr>
              <w:t>ADAMTS9</w:t>
            </w:r>
          </w:p>
          <w:p w14:paraId="4EBCFB0E" w14:textId="77777777" w:rsidR="0006651E" w:rsidRPr="007B08C3" w:rsidRDefault="0006651E" w:rsidP="00902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08C3">
              <w:rPr>
                <w:rFonts w:ascii="Times New Roman" w:hAnsi="Times New Roman" w:cs="Times New Roman"/>
                <w:bCs w:val="0"/>
              </w:rPr>
              <w:t>(N=43)</w:t>
            </w:r>
          </w:p>
        </w:tc>
        <w:tc>
          <w:tcPr>
            <w:tcW w:w="3426" w:type="dxa"/>
            <w:gridSpan w:val="4"/>
          </w:tcPr>
          <w:p w14:paraId="42F82A8B" w14:textId="77777777" w:rsidR="0006651E" w:rsidRPr="007B08C3" w:rsidRDefault="0006651E" w:rsidP="009026E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08C3">
              <w:rPr>
                <w:bCs w:val="0"/>
                <w:sz w:val="22"/>
                <w:szCs w:val="22"/>
              </w:rPr>
              <w:t>APOE</w:t>
            </w:r>
          </w:p>
          <w:p w14:paraId="4584E3E6" w14:textId="77777777" w:rsidR="0006651E" w:rsidRPr="007B08C3" w:rsidRDefault="0006651E" w:rsidP="00902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08C3">
              <w:rPr>
                <w:rFonts w:ascii="Times New Roman" w:hAnsi="Times New Roman" w:cs="Times New Roman"/>
                <w:bCs w:val="0"/>
              </w:rPr>
              <w:t>(N=49)</w:t>
            </w:r>
          </w:p>
        </w:tc>
        <w:tc>
          <w:tcPr>
            <w:tcW w:w="3375" w:type="dxa"/>
            <w:gridSpan w:val="4"/>
          </w:tcPr>
          <w:p w14:paraId="1627BA63" w14:textId="77777777" w:rsidR="0006651E" w:rsidRPr="007B08C3" w:rsidRDefault="0006651E" w:rsidP="009026E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08C3">
              <w:rPr>
                <w:bCs w:val="0"/>
                <w:sz w:val="22"/>
                <w:szCs w:val="22"/>
              </w:rPr>
              <w:t>B3GALTL</w:t>
            </w:r>
          </w:p>
          <w:p w14:paraId="0D26148D" w14:textId="77777777" w:rsidR="0006651E" w:rsidRPr="007B08C3" w:rsidRDefault="0006651E" w:rsidP="00902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08C3">
              <w:rPr>
                <w:rFonts w:ascii="Times New Roman" w:hAnsi="Times New Roman" w:cs="Times New Roman"/>
                <w:bCs w:val="0"/>
              </w:rPr>
              <w:t>(N=46)</w:t>
            </w:r>
          </w:p>
        </w:tc>
        <w:tc>
          <w:tcPr>
            <w:tcW w:w="3122" w:type="dxa"/>
            <w:gridSpan w:val="4"/>
          </w:tcPr>
          <w:p w14:paraId="08EF1BA0" w14:textId="77777777" w:rsidR="0006651E" w:rsidRPr="007B08C3" w:rsidRDefault="0006651E" w:rsidP="009026E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08C3">
              <w:rPr>
                <w:bCs w:val="0"/>
                <w:sz w:val="22"/>
                <w:szCs w:val="22"/>
              </w:rPr>
              <w:t>IER-3</w:t>
            </w:r>
          </w:p>
          <w:p w14:paraId="580377A8" w14:textId="77777777" w:rsidR="0006651E" w:rsidRPr="007B08C3" w:rsidRDefault="0006651E" w:rsidP="00902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08C3">
              <w:rPr>
                <w:rFonts w:ascii="Times New Roman" w:hAnsi="Times New Roman" w:cs="Times New Roman"/>
                <w:bCs w:val="0"/>
              </w:rPr>
              <w:t>(N=41)</w:t>
            </w:r>
          </w:p>
        </w:tc>
      </w:tr>
      <w:tr w:rsidR="007B08C3" w14:paraId="35B9AA29" w14:textId="77777777" w:rsidTr="00D4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0E4DC702" w14:textId="77777777" w:rsidR="0006651E" w:rsidRPr="00713CC6" w:rsidRDefault="0006651E" w:rsidP="00DF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58D84D39" w14:textId="77777777" w:rsidR="0006651E" w:rsidRPr="00D144D4" w:rsidRDefault="0006651E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TT</w:t>
            </w:r>
          </w:p>
          <w:p w14:paraId="7D177811" w14:textId="77777777" w:rsidR="009466EE" w:rsidRPr="00D144D4" w:rsidRDefault="009466EE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(n=25)</w:t>
            </w:r>
          </w:p>
        </w:tc>
        <w:tc>
          <w:tcPr>
            <w:tcW w:w="833" w:type="dxa"/>
          </w:tcPr>
          <w:p w14:paraId="086627C1" w14:textId="77777777" w:rsidR="0006651E" w:rsidRPr="00D144D4" w:rsidRDefault="0006651E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CC</w:t>
            </w:r>
          </w:p>
          <w:p w14:paraId="520FC917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bCs/>
                <w:sz w:val="22"/>
                <w:szCs w:val="22"/>
              </w:rPr>
              <w:t>(N=5)</w:t>
            </w:r>
          </w:p>
        </w:tc>
        <w:tc>
          <w:tcPr>
            <w:tcW w:w="945" w:type="dxa"/>
          </w:tcPr>
          <w:p w14:paraId="42A2571D" w14:textId="77777777" w:rsidR="0006651E" w:rsidRPr="00D144D4" w:rsidRDefault="0006651E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CT</w:t>
            </w:r>
          </w:p>
          <w:p w14:paraId="68F4D29E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bCs/>
                <w:sz w:val="22"/>
                <w:szCs w:val="22"/>
              </w:rPr>
              <w:t>(N=13)</w:t>
            </w:r>
          </w:p>
        </w:tc>
        <w:tc>
          <w:tcPr>
            <w:tcW w:w="652" w:type="dxa"/>
          </w:tcPr>
          <w:p w14:paraId="1340E47F" w14:textId="77777777" w:rsidR="0006651E" w:rsidRPr="00D144D4" w:rsidRDefault="0006651E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945" w:type="dxa"/>
          </w:tcPr>
          <w:p w14:paraId="3B8AA199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AA</w:t>
            </w:r>
          </w:p>
          <w:p w14:paraId="50662CAB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bCs/>
                <w:sz w:val="22"/>
                <w:szCs w:val="22"/>
              </w:rPr>
              <w:t>(N=45)</w:t>
            </w:r>
          </w:p>
        </w:tc>
        <w:tc>
          <w:tcPr>
            <w:tcW w:w="1003" w:type="dxa"/>
          </w:tcPr>
          <w:p w14:paraId="7ACC7DE6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AG</w:t>
            </w:r>
          </w:p>
          <w:p w14:paraId="1206E255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bCs/>
                <w:sz w:val="22"/>
                <w:szCs w:val="22"/>
              </w:rPr>
              <w:t>(N=4)</w:t>
            </w:r>
          </w:p>
        </w:tc>
        <w:tc>
          <w:tcPr>
            <w:tcW w:w="825" w:type="dxa"/>
          </w:tcPr>
          <w:p w14:paraId="2D25A16F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652" w:type="dxa"/>
          </w:tcPr>
          <w:p w14:paraId="17AEEEE7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945" w:type="dxa"/>
          </w:tcPr>
          <w:p w14:paraId="2D0FC3A6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TT</w:t>
            </w:r>
          </w:p>
          <w:p w14:paraId="50D185D4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sz w:val="22"/>
                <w:szCs w:val="22"/>
              </w:rPr>
              <w:t>(N=28)</w:t>
            </w:r>
          </w:p>
        </w:tc>
        <w:tc>
          <w:tcPr>
            <w:tcW w:w="832" w:type="dxa"/>
          </w:tcPr>
          <w:p w14:paraId="1107FDA5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CC</w:t>
            </w:r>
          </w:p>
          <w:p w14:paraId="7A9A5E6E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sz w:val="22"/>
                <w:szCs w:val="22"/>
              </w:rPr>
              <w:t>(N=3)</w:t>
            </w:r>
          </w:p>
        </w:tc>
        <w:tc>
          <w:tcPr>
            <w:tcW w:w="945" w:type="dxa"/>
          </w:tcPr>
          <w:p w14:paraId="0F25AAB5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CT</w:t>
            </w:r>
          </w:p>
          <w:p w14:paraId="3312A843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sz w:val="22"/>
                <w:szCs w:val="22"/>
              </w:rPr>
              <w:t>(N=15)</w:t>
            </w:r>
          </w:p>
        </w:tc>
        <w:tc>
          <w:tcPr>
            <w:tcW w:w="652" w:type="dxa"/>
          </w:tcPr>
          <w:p w14:paraId="6DCDE941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908" w:type="dxa"/>
          </w:tcPr>
          <w:p w14:paraId="0F7A576E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AG</w:t>
            </w:r>
          </w:p>
          <w:p w14:paraId="6378D154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bCs/>
                <w:sz w:val="22"/>
                <w:szCs w:val="22"/>
              </w:rPr>
              <w:t>(n=32)</w:t>
            </w:r>
          </w:p>
        </w:tc>
        <w:tc>
          <w:tcPr>
            <w:tcW w:w="886" w:type="dxa"/>
          </w:tcPr>
          <w:p w14:paraId="2D037076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AA</w:t>
            </w:r>
          </w:p>
          <w:p w14:paraId="77FE3CC0" w14:textId="77777777" w:rsidR="009466EE" w:rsidRPr="00D144D4" w:rsidRDefault="009466EE" w:rsidP="00D144D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144D4">
              <w:rPr>
                <w:b/>
                <w:bCs/>
                <w:sz w:val="22"/>
                <w:szCs w:val="22"/>
              </w:rPr>
              <w:t>(N=9)</w:t>
            </w:r>
          </w:p>
        </w:tc>
        <w:tc>
          <w:tcPr>
            <w:tcW w:w="684" w:type="dxa"/>
          </w:tcPr>
          <w:p w14:paraId="6F6D8271" w14:textId="77777777" w:rsidR="0006651E" w:rsidRPr="00D144D4" w:rsidRDefault="00EC41F8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644" w:type="dxa"/>
          </w:tcPr>
          <w:p w14:paraId="57320A15" w14:textId="77777777" w:rsidR="0006651E" w:rsidRPr="00D144D4" w:rsidRDefault="00024A14" w:rsidP="00D1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144D4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7B08C3" w14:paraId="0F2AD94B" w14:textId="77777777" w:rsidTr="00D41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2EC1BB44" w14:textId="77777777" w:rsidR="0006651E" w:rsidRPr="00713CC6" w:rsidRDefault="009466EE" w:rsidP="00DF10C1">
            <w:pPr>
              <w:rPr>
                <w:rFonts w:ascii="Times New Roman" w:hAnsi="Times New Roman" w:cs="Times New Roman"/>
              </w:rPr>
            </w:pPr>
            <w:r w:rsidRPr="00713CC6">
              <w:rPr>
                <w:rFonts w:ascii="Times New Roman" w:hAnsi="Times New Roman" w:cs="Times New Roman"/>
              </w:rPr>
              <w:t xml:space="preserve">Protein levels </w:t>
            </w:r>
          </w:p>
          <w:p w14:paraId="5939E769" w14:textId="77777777" w:rsidR="009466EE" w:rsidRPr="00713CC6" w:rsidRDefault="009466EE" w:rsidP="009466EE">
            <w:pPr>
              <w:pStyle w:val="Default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>(Mean±SD)</w:t>
            </w:r>
          </w:p>
        </w:tc>
        <w:tc>
          <w:tcPr>
            <w:tcW w:w="897" w:type="dxa"/>
          </w:tcPr>
          <w:p w14:paraId="1D6F7A78" w14:textId="77777777" w:rsidR="00E40BEF" w:rsidRDefault="00E40BEF" w:rsidP="00CA49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8BA0078" w14:textId="77777777" w:rsidR="00CA49FE" w:rsidRPr="00713CC6" w:rsidRDefault="00CA49FE" w:rsidP="00CA49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>2.43</w:t>
            </w:r>
            <w:r w:rsidR="002A55D4">
              <w:rPr>
                <w:sz w:val="22"/>
                <w:szCs w:val="22"/>
              </w:rPr>
              <w:t xml:space="preserve"> </w:t>
            </w:r>
            <w:r w:rsidRPr="00713CC6">
              <w:rPr>
                <w:sz w:val="22"/>
                <w:szCs w:val="22"/>
              </w:rPr>
              <w:t xml:space="preserve">± </w:t>
            </w:r>
          </w:p>
          <w:p w14:paraId="72B0E23E" w14:textId="77777777" w:rsidR="0006651E" w:rsidRPr="00713CC6" w:rsidRDefault="002F0B95" w:rsidP="00CA49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A49FE" w:rsidRPr="00713CC6">
              <w:rPr>
                <w:rFonts w:ascii="Times New Roman" w:hAnsi="Times New Roman" w:cs="Times New Roman"/>
              </w:rPr>
              <w:t xml:space="preserve">.909 </w:t>
            </w:r>
          </w:p>
        </w:tc>
        <w:tc>
          <w:tcPr>
            <w:tcW w:w="833" w:type="dxa"/>
          </w:tcPr>
          <w:p w14:paraId="06E45EE3" w14:textId="77777777" w:rsidR="00E40BEF" w:rsidRDefault="00E40BEF" w:rsidP="00CA49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218CF69" w14:textId="77777777" w:rsidR="00CA49FE" w:rsidRPr="00713CC6" w:rsidRDefault="00CA49FE" w:rsidP="00CA49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>2.53</w:t>
            </w:r>
            <w:r w:rsidR="002A55D4">
              <w:rPr>
                <w:sz w:val="22"/>
                <w:szCs w:val="22"/>
              </w:rPr>
              <w:t xml:space="preserve"> </w:t>
            </w:r>
            <w:r w:rsidRPr="00713CC6">
              <w:rPr>
                <w:sz w:val="22"/>
                <w:szCs w:val="22"/>
              </w:rPr>
              <w:t xml:space="preserve">± </w:t>
            </w:r>
          </w:p>
          <w:p w14:paraId="0CD99151" w14:textId="77777777" w:rsidR="0006651E" w:rsidRPr="00713CC6" w:rsidRDefault="00CA49FE" w:rsidP="00CA49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CC6">
              <w:rPr>
                <w:rFonts w:ascii="Times New Roman" w:hAnsi="Times New Roman" w:cs="Times New Roman"/>
              </w:rPr>
              <w:t xml:space="preserve">1.098 </w:t>
            </w:r>
          </w:p>
        </w:tc>
        <w:tc>
          <w:tcPr>
            <w:tcW w:w="945" w:type="dxa"/>
          </w:tcPr>
          <w:p w14:paraId="11A87D50" w14:textId="77777777" w:rsidR="00E40BEF" w:rsidRDefault="00E40BEF" w:rsidP="00CA49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7DC28F8" w14:textId="77777777" w:rsidR="00CA49FE" w:rsidRPr="00713CC6" w:rsidRDefault="00CA49FE" w:rsidP="00CA49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 xml:space="preserve">2.83± </w:t>
            </w:r>
          </w:p>
          <w:p w14:paraId="241C5E31" w14:textId="77777777" w:rsidR="0006651E" w:rsidRPr="00713CC6" w:rsidRDefault="00CA49FE" w:rsidP="00CA49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CC6">
              <w:rPr>
                <w:rFonts w:ascii="Times New Roman" w:hAnsi="Times New Roman" w:cs="Times New Roman"/>
              </w:rPr>
              <w:t xml:space="preserve">1.61 </w:t>
            </w:r>
          </w:p>
        </w:tc>
        <w:tc>
          <w:tcPr>
            <w:tcW w:w="652" w:type="dxa"/>
          </w:tcPr>
          <w:p w14:paraId="6F564072" w14:textId="77777777" w:rsidR="00E40BEF" w:rsidRDefault="00E40BEF" w:rsidP="00CA49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AF35846" w14:textId="77777777" w:rsidR="0006651E" w:rsidRPr="00713CC6" w:rsidRDefault="00CA49FE" w:rsidP="00CA49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>0.61</w:t>
            </w:r>
          </w:p>
        </w:tc>
        <w:tc>
          <w:tcPr>
            <w:tcW w:w="945" w:type="dxa"/>
          </w:tcPr>
          <w:p w14:paraId="448E6B97" w14:textId="77777777" w:rsidR="00E40BEF" w:rsidRDefault="00E40BEF" w:rsidP="00DA53E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6C26ADB" w14:textId="77777777" w:rsidR="00DA53E6" w:rsidRPr="00713CC6" w:rsidRDefault="002F0B95" w:rsidP="00DA53E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40BEF">
              <w:rPr>
                <w:sz w:val="22"/>
                <w:szCs w:val="22"/>
              </w:rPr>
              <w:t>.005</w:t>
            </w:r>
            <w:r w:rsidR="00DA53E6" w:rsidRPr="00713CC6">
              <w:rPr>
                <w:sz w:val="22"/>
                <w:szCs w:val="22"/>
              </w:rPr>
              <w:t xml:space="preserve">± </w:t>
            </w:r>
          </w:p>
          <w:p w14:paraId="0B8A15B9" w14:textId="77777777" w:rsidR="0006651E" w:rsidRPr="00713CC6" w:rsidRDefault="002F0B95" w:rsidP="00DA5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53E6" w:rsidRPr="00713CC6">
              <w:rPr>
                <w:rFonts w:ascii="Times New Roman" w:hAnsi="Times New Roman" w:cs="Times New Roman"/>
              </w:rPr>
              <w:t xml:space="preserve">.0045 </w:t>
            </w:r>
          </w:p>
        </w:tc>
        <w:tc>
          <w:tcPr>
            <w:tcW w:w="1003" w:type="dxa"/>
          </w:tcPr>
          <w:p w14:paraId="4B701C98" w14:textId="77777777" w:rsidR="00E40BEF" w:rsidRDefault="00E40BEF" w:rsidP="00DA53E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705CA83" w14:textId="77777777" w:rsidR="00DA53E6" w:rsidRPr="00713CC6" w:rsidRDefault="002F0B95" w:rsidP="00DA53E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A53E6" w:rsidRPr="00713CC6">
              <w:rPr>
                <w:sz w:val="22"/>
                <w:szCs w:val="22"/>
              </w:rPr>
              <w:t xml:space="preserve">.0057± </w:t>
            </w:r>
          </w:p>
          <w:p w14:paraId="2436CE85" w14:textId="77777777" w:rsidR="0006651E" w:rsidRPr="00713CC6" w:rsidRDefault="002F0B95" w:rsidP="00DA5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53E6" w:rsidRPr="00713CC6">
              <w:rPr>
                <w:rFonts w:ascii="Times New Roman" w:hAnsi="Times New Roman" w:cs="Times New Roman"/>
              </w:rPr>
              <w:t xml:space="preserve">.002 </w:t>
            </w:r>
          </w:p>
        </w:tc>
        <w:tc>
          <w:tcPr>
            <w:tcW w:w="825" w:type="dxa"/>
          </w:tcPr>
          <w:p w14:paraId="659D905E" w14:textId="77777777" w:rsidR="0006651E" w:rsidRPr="00713CC6" w:rsidRDefault="0006651E" w:rsidP="00DF1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14:paraId="68B84DFF" w14:textId="77777777" w:rsidR="00E40BEF" w:rsidRDefault="00E40BEF" w:rsidP="00DA53E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1952667" w14:textId="77777777" w:rsidR="00DA53E6" w:rsidRPr="00713CC6" w:rsidRDefault="00DA53E6" w:rsidP="00DA53E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 xml:space="preserve">0.75 </w:t>
            </w:r>
          </w:p>
          <w:p w14:paraId="51EEED12" w14:textId="77777777" w:rsidR="0006651E" w:rsidRPr="00713CC6" w:rsidRDefault="0006651E" w:rsidP="00DF1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5609B976" w14:textId="77777777" w:rsidR="00E40BEF" w:rsidRDefault="00E40BEF" w:rsidP="004A6CA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E1CB4B7" w14:textId="77777777" w:rsidR="004A6CAC" w:rsidRPr="00713CC6" w:rsidRDefault="004A6CAC" w:rsidP="004A6CA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>4.80</w:t>
            </w:r>
            <w:r w:rsidR="002F0B95">
              <w:rPr>
                <w:sz w:val="22"/>
                <w:szCs w:val="22"/>
              </w:rPr>
              <w:t xml:space="preserve"> </w:t>
            </w:r>
            <w:r w:rsidRPr="00713CC6">
              <w:rPr>
                <w:sz w:val="22"/>
                <w:szCs w:val="22"/>
              </w:rPr>
              <w:t xml:space="preserve">± </w:t>
            </w:r>
          </w:p>
          <w:p w14:paraId="3E4DA9F2" w14:textId="77777777" w:rsidR="0006651E" w:rsidRPr="00713CC6" w:rsidRDefault="004A6CAC" w:rsidP="004A6C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CC6">
              <w:rPr>
                <w:rFonts w:ascii="Times New Roman" w:hAnsi="Times New Roman" w:cs="Times New Roman"/>
              </w:rPr>
              <w:t xml:space="preserve">3.31 </w:t>
            </w:r>
          </w:p>
        </w:tc>
        <w:tc>
          <w:tcPr>
            <w:tcW w:w="832" w:type="dxa"/>
          </w:tcPr>
          <w:p w14:paraId="447D7E1C" w14:textId="77777777" w:rsidR="00E40BEF" w:rsidRDefault="00E40BEF" w:rsidP="004A6CA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D5BBFCE" w14:textId="77777777" w:rsidR="004A6CAC" w:rsidRPr="00713CC6" w:rsidRDefault="004A6CAC" w:rsidP="004A6CA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>3.72</w:t>
            </w:r>
            <w:r w:rsidR="002F0B95">
              <w:rPr>
                <w:sz w:val="22"/>
                <w:szCs w:val="22"/>
              </w:rPr>
              <w:t xml:space="preserve"> </w:t>
            </w:r>
            <w:r w:rsidRPr="00713CC6">
              <w:rPr>
                <w:sz w:val="22"/>
                <w:szCs w:val="22"/>
              </w:rPr>
              <w:t xml:space="preserve">± </w:t>
            </w:r>
          </w:p>
          <w:p w14:paraId="63DA0E30" w14:textId="77777777" w:rsidR="0006651E" w:rsidRPr="00713CC6" w:rsidRDefault="004A6CAC" w:rsidP="004A6C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CC6">
              <w:rPr>
                <w:rFonts w:ascii="Times New Roman" w:hAnsi="Times New Roman" w:cs="Times New Roman"/>
              </w:rPr>
              <w:t xml:space="preserve">1.92 </w:t>
            </w:r>
          </w:p>
        </w:tc>
        <w:tc>
          <w:tcPr>
            <w:tcW w:w="945" w:type="dxa"/>
          </w:tcPr>
          <w:p w14:paraId="3F5F24CC" w14:textId="77777777" w:rsidR="00E40BEF" w:rsidRDefault="00E40BEF" w:rsidP="004A6CA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0138C63" w14:textId="77777777" w:rsidR="004A6CAC" w:rsidRPr="00713CC6" w:rsidRDefault="004A6CAC" w:rsidP="004A6CA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 xml:space="preserve">3.78± </w:t>
            </w:r>
          </w:p>
          <w:p w14:paraId="48FD897B" w14:textId="77777777" w:rsidR="0006651E" w:rsidRPr="00713CC6" w:rsidRDefault="004A6CAC" w:rsidP="004A6C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CC6">
              <w:rPr>
                <w:rFonts w:ascii="Times New Roman" w:hAnsi="Times New Roman" w:cs="Times New Roman"/>
              </w:rPr>
              <w:t xml:space="preserve">2.09 </w:t>
            </w:r>
          </w:p>
        </w:tc>
        <w:tc>
          <w:tcPr>
            <w:tcW w:w="652" w:type="dxa"/>
          </w:tcPr>
          <w:p w14:paraId="41901384" w14:textId="77777777" w:rsidR="00E40BEF" w:rsidRDefault="00E40BEF" w:rsidP="004A6CA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F499501" w14:textId="77777777" w:rsidR="0006651E" w:rsidRPr="00713CC6" w:rsidRDefault="004A6CAC" w:rsidP="004A6CA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>0.51</w:t>
            </w:r>
          </w:p>
        </w:tc>
        <w:tc>
          <w:tcPr>
            <w:tcW w:w="908" w:type="dxa"/>
          </w:tcPr>
          <w:p w14:paraId="54E63056" w14:textId="77777777" w:rsidR="00E40BEF" w:rsidRDefault="00E40BEF" w:rsidP="00C969E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DD93F71" w14:textId="77777777" w:rsidR="00C969EF" w:rsidRPr="00713CC6" w:rsidRDefault="00C969EF" w:rsidP="00C969E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13CC6">
              <w:rPr>
                <w:sz w:val="22"/>
                <w:szCs w:val="22"/>
              </w:rPr>
              <w:t xml:space="preserve">1.45± </w:t>
            </w:r>
          </w:p>
          <w:p w14:paraId="3263909E" w14:textId="77777777" w:rsidR="0006651E" w:rsidRPr="00713CC6" w:rsidRDefault="00C969EF" w:rsidP="00C96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CC6">
              <w:rPr>
                <w:rFonts w:ascii="Times New Roman" w:hAnsi="Times New Roman" w:cs="Times New Roman"/>
              </w:rPr>
              <w:t xml:space="preserve">2.44 </w:t>
            </w:r>
          </w:p>
        </w:tc>
        <w:tc>
          <w:tcPr>
            <w:tcW w:w="886" w:type="dxa"/>
          </w:tcPr>
          <w:p w14:paraId="30AFCA93" w14:textId="77777777" w:rsidR="00E40BEF" w:rsidRDefault="00E40BEF" w:rsidP="00C969E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2FB46B0" w14:textId="77777777" w:rsidR="00C969EF" w:rsidRPr="00713CC6" w:rsidRDefault="002F0B95" w:rsidP="00C969E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69EF" w:rsidRPr="00713CC6">
              <w:rPr>
                <w:sz w:val="22"/>
                <w:szCs w:val="22"/>
              </w:rPr>
              <w:t xml:space="preserve">.92± </w:t>
            </w:r>
          </w:p>
          <w:p w14:paraId="5CD3AD3F" w14:textId="77777777" w:rsidR="0006651E" w:rsidRPr="00713CC6" w:rsidRDefault="00C969EF" w:rsidP="00C96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CC6">
              <w:rPr>
                <w:rFonts w:ascii="Times New Roman" w:hAnsi="Times New Roman" w:cs="Times New Roman"/>
              </w:rPr>
              <w:t xml:space="preserve">2.05 </w:t>
            </w:r>
          </w:p>
        </w:tc>
        <w:tc>
          <w:tcPr>
            <w:tcW w:w="684" w:type="dxa"/>
          </w:tcPr>
          <w:p w14:paraId="3FAA2586" w14:textId="77777777" w:rsidR="0006651E" w:rsidRPr="00713CC6" w:rsidRDefault="0006651E" w:rsidP="00DF1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7D6E6523" w14:textId="77777777" w:rsidR="0006651E" w:rsidRPr="00713CC6" w:rsidRDefault="0006651E" w:rsidP="00DF1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64F0" w14:paraId="53753E0E" w14:textId="77777777" w:rsidTr="00D4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79DEC32C" w14:textId="77777777" w:rsidR="00DD5467" w:rsidRDefault="00DD5467" w:rsidP="00DF10C1"/>
        </w:tc>
        <w:tc>
          <w:tcPr>
            <w:tcW w:w="3328" w:type="dxa"/>
            <w:gridSpan w:val="4"/>
          </w:tcPr>
          <w:p w14:paraId="71F26046" w14:textId="77777777" w:rsidR="00DD5467" w:rsidRDefault="00DD5467" w:rsidP="009026E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SLC16A8</w:t>
            </w:r>
          </w:p>
          <w:p w14:paraId="7A644FD8" w14:textId="77777777" w:rsidR="00DD5467" w:rsidRDefault="00DD5467" w:rsidP="00902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(N=44)</w:t>
            </w:r>
          </w:p>
        </w:tc>
        <w:tc>
          <w:tcPr>
            <w:tcW w:w="3426" w:type="dxa"/>
            <w:gridSpan w:val="4"/>
          </w:tcPr>
          <w:p w14:paraId="7557F964" w14:textId="77777777" w:rsidR="00DD5467" w:rsidRDefault="00DD5467" w:rsidP="009026E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HTRA1</w:t>
            </w:r>
          </w:p>
          <w:p w14:paraId="4B076F22" w14:textId="77777777" w:rsidR="00DD5467" w:rsidRDefault="00DD5467" w:rsidP="00902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(N=47)</w:t>
            </w:r>
          </w:p>
        </w:tc>
        <w:tc>
          <w:tcPr>
            <w:tcW w:w="3375" w:type="dxa"/>
            <w:gridSpan w:val="4"/>
          </w:tcPr>
          <w:p w14:paraId="773F444A" w14:textId="77777777" w:rsidR="00DD5467" w:rsidRDefault="00DD5467" w:rsidP="009026E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LIPC</w:t>
            </w:r>
          </w:p>
          <w:p w14:paraId="512BBC06" w14:textId="77777777" w:rsidR="00DD5467" w:rsidRDefault="00DD5467" w:rsidP="00902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(N=53)</w:t>
            </w:r>
          </w:p>
        </w:tc>
        <w:tc>
          <w:tcPr>
            <w:tcW w:w="3122" w:type="dxa"/>
            <w:gridSpan w:val="4"/>
          </w:tcPr>
          <w:p w14:paraId="15D916D0" w14:textId="77777777" w:rsidR="00DD5467" w:rsidRDefault="00DD5467" w:rsidP="009026E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TIMP3</w:t>
            </w:r>
          </w:p>
          <w:p w14:paraId="444CDADE" w14:textId="77777777" w:rsidR="00DD5467" w:rsidRDefault="00DD5467" w:rsidP="00902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>(N=51)</w:t>
            </w:r>
          </w:p>
        </w:tc>
      </w:tr>
      <w:tr w:rsidR="007B08C3" w14:paraId="789698BC" w14:textId="77777777" w:rsidTr="00D41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53DA7CE5" w14:textId="77777777" w:rsidR="0006651E" w:rsidRDefault="0006651E" w:rsidP="00DF10C1"/>
        </w:tc>
        <w:tc>
          <w:tcPr>
            <w:tcW w:w="897" w:type="dxa"/>
          </w:tcPr>
          <w:p w14:paraId="7FF646E9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</w:rPr>
              <w:t>CC</w:t>
            </w:r>
          </w:p>
          <w:p w14:paraId="260B642A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(N=26)</w:t>
            </w:r>
          </w:p>
        </w:tc>
        <w:tc>
          <w:tcPr>
            <w:tcW w:w="833" w:type="dxa"/>
          </w:tcPr>
          <w:p w14:paraId="1E0E5B21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TT</w:t>
            </w:r>
          </w:p>
          <w:p w14:paraId="27CAB97C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(N=2)</w:t>
            </w:r>
          </w:p>
        </w:tc>
        <w:tc>
          <w:tcPr>
            <w:tcW w:w="945" w:type="dxa"/>
          </w:tcPr>
          <w:p w14:paraId="273AA23D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</w:rPr>
              <w:t>CT</w:t>
            </w:r>
          </w:p>
          <w:p w14:paraId="0F6ECFFC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(N=16)</w:t>
            </w:r>
          </w:p>
        </w:tc>
        <w:tc>
          <w:tcPr>
            <w:tcW w:w="652" w:type="dxa"/>
          </w:tcPr>
          <w:p w14:paraId="292DB783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</w:rPr>
              <w:t>P</w:t>
            </w:r>
          </w:p>
        </w:tc>
        <w:tc>
          <w:tcPr>
            <w:tcW w:w="945" w:type="dxa"/>
          </w:tcPr>
          <w:p w14:paraId="59E5E292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GG</w:t>
            </w:r>
          </w:p>
          <w:p w14:paraId="6331EDE7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(N=7)</w:t>
            </w:r>
          </w:p>
        </w:tc>
        <w:tc>
          <w:tcPr>
            <w:tcW w:w="1003" w:type="dxa"/>
          </w:tcPr>
          <w:p w14:paraId="0D80A238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AA</w:t>
            </w:r>
          </w:p>
          <w:p w14:paraId="1ADBF605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(N=22)</w:t>
            </w:r>
          </w:p>
        </w:tc>
        <w:tc>
          <w:tcPr>
            <w:tcW w:w="825" w:type="dxa"/>
          </w:tcPr>
          <w:p w14:paraId="0379CFB9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AG</w:t>
            </w:r>
          </w:p>
          <w:p w14:paraId="73229EA2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(N=18)</w:t>
            </w:r>
          </w:p>
        </w:tc>
        <w:tc>
          <w:tcPr>
            <w:tcW w:w="652" w:type="dxa"/>
          </w:tcPr>
          <w:p w14:paraId="122C900F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</w:rPr>
              <w:t>P</w:t>
            </w:r>
          </w:p>
        </w:tc>
        <w:tc>
          <w:tcPr>
            <w:tcW w:w="945" w:type="dxa"/>
          </w:tcPr>
          <w:p w14:paraId="529F55CE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GG</w:t>
            </w:r>
          </w:p>
          <w:p w14:paraId="45ABAF2E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(N=27)</w:t>
            </w:r>
          </w:p>
        </w:tc>
        <w:tc>
          <w:tcPr>
            <w:tcW w:w="832" w:type="dxa"/>
          </w:tcPr>
          <w:p w14:paraId="666C4E67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CC</w:t>
            </w:r>
          </w:p>
          <w:p w14:paraId="6408A553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(N=4)</w:t>
            </w:r>
          </w:p>
        </w:tc>
        <w:tc>
          <w:tcPr>
            <w:tcW w:w="945" w:type="dxa"/>
          </w:tcPr>
          <w:p w14:paraId="3ABB4E2C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CG</w:t>
            </w:r>
          </w:p>
          <w:p w14:paraId="3EB2D2D7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(N=22)</w:t>
            </w:r>
          </w:p>
        </w:tc>
        <w:tc>
          <w:tcPr>
            <w:tcW w:w="652" w:type="dxa"/>
          </w:tcPr>
          <w:p w14:paraId="6D4F4850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</w:rPr>
              <w:t>P</w:t>
            </w:r>
          </w:p>
        </w:tc>
        <w:tc>
          <w:tcPr>
            <w:tcW w:w="908" w:type="dxa"/>
          </w:tcPr>
          <w:p w14:paraId="15960679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CC</w:t>
            </w:r>
          </w:p>
          <w:p w14:paraId="37830887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(N=41)</w:t>
            </w:r>
          </w:p>
        </w:tc>
        <w:tc>
          <w:tcPr>
            <w:tcW w:w="886" w:type="dxa"/>
          </w:tcPr>
          <w:p w14:paraId="38EB0234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GG</w:t>
            </w:r>
          </w:p>
          <w:p w14:paraId="2AC05298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  <w:bCs/>
                <w:sz w:val="20"/>
                <w:szCs w:val="20"/>
              </w:rPr>
              <w:t>(N=10)</w:t>
            </w:r>
          </w:p>
        </w:tc>
        <w:tc>
          <w:tcPr>
            <w:tcW w:w="684" w:type="dxa"/>
          </w:tcPr>
          <w:p w14:paraId="2F2D528F" w14:textId="77777777" w:rsidR="00DD5467" w:rsidRPr="005D1265" w:rsidRDefault="00DD5467" w:rsidP="005D126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1265">
              <w:rPr>
                <w:b/>
                <w:bCs/>
                <w:sz w:val="20"/>
                <w:szCs w:val="20"/>
              </w:rPr>
              <w:t>GC</w:t>
            </w:r>
          </w:p>
          <w:p w14:paraId="78C4FA68" w14:textId="77777777" w:rsidR="0006651E" w:rsidRPr="005D1265" w:rsidRDefault="0006651E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4" w:type="dxa"/>
          </w:tcPr>
          <w:p w14:paraId="37C76C68" w14:textId="77777777" w:rsidR="0006651E" w:rsidRPr="005D1265" w:rsidRDefault="00DD5467" w:rsidP="005D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1265">
              <w:rPr>
                <w:b/>
              </w:rPr>
              <w:t>p</w:t>
            </w:r>
          </w:p>
        </w:tc>
      </w:tr>
      <w:tr w:rsidR="007B08C3" w14:paraId="2FF9EDE5" w14:textId="77777777" w:rsidTr="00D4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446E6506" w14:textId="77777777" w:rsidR="00632056" w:rsidRPr="00D64D7C" w:rsidRDefault="00632056" w:rsidP="00632056">
            <w:pPr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 xml:space="preserve">Protein levels </w:t>
            </w:r>
          </w:p>
          <w:p w14:paraId="5A26736A" w14:textId="77777777" w:rsidR="0006651E" w:rsidRPr="00D64D7C" w:rsidRDefault="00632056" w:rsidP="00632056">
            <w:pPr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>(Mean±SD)</w:t>
            </w:r>
          </w:p>
        </w:tc>
        <w:tc>
          <w:tcPr>
            <w:tcW w:w="897" w:type="dxa"/>
          </w:tcPr>
          <w:p w14:paraId="10269A5A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3FC374D" w14:textId="77777777" w:rsidR="00174407" w:rsidRPr="00D64D7C" w:rsidRDefault="00814616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407" w:rsidRPr="00D64D7C">
              <w:rPr>
                <w:sz w:val="22"/>
                <w:szCs w:val="22"/>
              </w:rPr>
              <w:t>.92</w:t>
            </w:r>
            <w:r>
              <w:rPr>
                <w:sz w:val="22"/>
                <w:szCs w:val="22"/>
              </w:rPr>
              <w:t xml:space="preserve"> </w:t>
            </w:r>
            <w:r w:rsidR="00174407" w:rsidRPr="00D64D7C">
              <w:rPr>
                <w:sz w:val="22"/>
                <w:szCs w:val="22"/>
              </w:rPr>
              <w:t xml:space="preserve">± </w:t>
            </w:r>
          </w:p>
          <w:p w14:paraId="6DE25F2F" w14:textId="77777777" w:rsidR="0006651E" w:rsidRPr="00D64D7C" w:rsidRDefault="00174407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 xml:space="preserve">1.01 </w:t>
            </w:r>
          </w:p>
        </w:tc>
        <w:tc>
          <w:tcPr>
            <w:tcW w:w="833" w:type="dxa"/>
          </w:tcPr>
          <w:p w14:paraId="206A8297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1209FB7" w14:textId="77777777" w:rsidR="00174407" w:rsidRPr="00D64D7C" w:rsidRDefault="00814616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407" w:rsidRPr="00D64D7C">
              <w:rPr>
                <w:sz w:val="22"/>
                <w:szCs w:val="22"/>
              </w:rPr>
              <w:t>.86</w:t>
            </w:r>
            <w:r>
              <w:rPr>
                <w:sz w:val="22"/>
                <w:szCs w:val="22"/>
              </w:rPr>
              <w:t xml:space="preserve"> </w:t>
            </w:r>
            <w:r w:rsidR="00174407" w:rsidRPr="00D64D7C">
              <w:rPr>
                <w:sz w:val="22"/>
                <w:szCs w:val="22"/>
              </w:rPr>
              <w:t xml:space="preserve">± </w:t>
            </w:r>
          </w:p>
          <w:p w14:paraId="4B9C068C" w14:textId="77777777" w:rsidR="0006651E" w:rsidRPr="00D64D7C" w:rsidRDefault="00174407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 xml:space="preserve">1.21 </w:t>
            </w:r>
          </w:p>
        </w:tc>
        <w:tc>
          <w:tcPr>
            <w:tcW w:w="945" w:type="dxa"/>
          </w:tcPr>
          <w:p w14:paraId="3BB4053F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3A1A4E" w14:textId="77777777" w:rsidR="00174407" w:rsidRPr="00D64D7C" w:rsidRDefault="00814616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407" w:rsidRPr="00D64D7C">
              <w:rPr>
                <w:sz w:val="22"/>
                <w:szCs w:val="22"/>
              </w:rPr>
              <w:t>.55</w:t>
            </w:r>
            <w:r>
              <w:rPr>
                <w:sz w:val="22"/>
                <w:szCs w:val="22"/>
              </w:rPr>
              <w:t xml:space="preserve"> </w:t>
            </w:r>
            <w:r w:rsidR="00174407" w:rsidRPr="00D64D7C">
              <w:rPr>
                <w:sz w:val="22"/>
                <w:szCs w:val="22"/>
              </w:rPr>
              <w:t xml:space="preserve">± </w:t>
            </w:r>
          </w:p>
          <w:p w14:paraId="440FE2B3" w14:textId="77777777" w:rsidR="0006651E" w:rsidRPr="00D64D7C" w:rsidRDefault="00814616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4407" w:rsidRPr="00D64D7C">
              <w:rPr>
                <w:rFonts w:ascii="Times New Roman" w:hAnsi="Times New Roman" w:cs="Times New Roman"/>
              </w:rPr>
              <w:t xml:space="preserve">.80 </w:t>
            </w:r>
          </w:p>
        </w:tc>
        <w:tc>
          <w:tcPr>
            <w:tcW w:w="652" w:type="dxa"/>
          </w:tcPr>
          <w:p w14:paraId="3078C7FE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49D2262" w14:textId="77777777" w:rsidR="00174407" w:rsidRPr="00D64D7C" w:rsidRDefault="00887F7D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407" w:rsidRPr="00D64D7C">
              <w:rPr>
                <w:sz w:val="22"/>
                <w:szCs w:val="22"/>
              </w:rPr>
              <w:t xml:space="preserve">.47 </w:t>
            </w:r>
          </w:p>
          <w:p w14:paraId="3B3CCB8A" w14:textId="77777777" w:rsidR="0006651E" w:rsidRPr="00D64D7C" w:rsidRDefault="0006651E" w:rsidP="00D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265940FB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91E9A7A" w14:textId="77777777" w:rsidR="00174407" w:rsidRPr="00D64D7C" w:rsidRDefault="00174407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4D7C">
              <w:rPr>
                <w:sz w:val="22"/>
                <w:szCs w:val="22"/>
              </w:rPr>
              <w:t>1.7</w:t>
            </w:r>
            <w:r w:rsidR="00C47D77">
              <w:rPr>
                <w:sz w:val="22"/>
                <w:szCs w:val="22"/>
              </w:rPr>
              <w:t xml:space="preserve"> </w:t>
            </w:r>
            <w:r w:rsidRPr="00D64D7C">
              <w:rPr>
                <w:sz w:val="22"/>
                <w:szCs w:val="22"/>
              </w:rPr>
              <w:t xml:space="preserve">± </w:t>
            </w:r>
          </w:p>
          <w:p w14:paraId="36190420" w14:textId="77777777" w:rsidR="0006651E" w:rsidRPr="00D64D7C" w:rsidRDefault="00C47D77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4407" w:rsidRPr="00D64D7C">
              <w:rPr>
                <w:rFonts w:ascii="Times New Roman" w:hAnsi="Times New Roman" w:cs="Times New Roman"/>
              </w:rPr>
              <w:t xml:space="preserve">.36 </w:t>
            </w:r>
          </w:p>
        </w:tc>
        <w:tc>
          <w:tcPr>
            <w:tcW w:w="1003" w:type="dxa"/>
          </w:tcPr>
          <w:p w14:paraId="78C0163D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C222176" w14:textId="77777777" w:rsidR="00174407" w:rsidRPr="00D64D7C" w:rsidRDefault="00174407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4D7C">
              <w:rPr>
                <w:sz w:val="22"/>
                <w:szCs w:val="22"/>
              </w:rPr>
              <w:t>2.8</w:t>
            </w:r>
            <w:r w:rsidR="00C47D77">
              <w:rPr>
                <w:sz w:val="22"/>
                <w:szCs w:val="22"/>
              </w:rPr>
              <w:t xml:space="preserve"> </w:t>
            </w:r>
            <w:r w:rsidRPr="00D64D7C">
              <w:rPr>
                <w:sz w:val="22"/>
                <w:szCs w:val="22"/>
              </w:rPr>
              <w:t xml:space="preserve">± </w:t>
            </w:r>
          </w:p>
          <w:p w14:paraId="446A9D15" w14:textId="77777777" w:rsidR="0006651E" w:rsidRPr="00D64D7C" w:rsidRDefault="00174407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825" w:type="dxa"/>
          </w:tcPr>
          <w:p w14:paraId="49191A27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30D16BE" w14:textId="77777777" w:rsidR="00174407" w:rsidRPr="00D64D7C" w:rsidRDefault="00174407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4D7C">
              <w:rPr>
                <w:sz w:val="22"/>
                <w:szCs w:val="22"/>
              </w:rPr>
              <w:t xml:space="preserve">4.12± </w:t>
            </w:r>
          </w:p>
          <w:p w14:paraId="082E694B" w14:textId="77777777" w:rsidR="0006651E" w:rsidRPr="00D64D7C" w:rsidRDefault="00174407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 xml:space="preserve">4.11 </w:t>
            </w:r>
          </w:p>
        </w:tc>
        <w:tc>
          <w:tcPr>
            <w:tcW w:w="652" w:type="dxa"/>
          </w:tcPr>
          <w:p w14:paraId="778A15CB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7730BC1" w14:textId="77777777" w:rsidR="00174407" w:rsidRPr="00D64D7C" w:rsidRDefault="00C47D77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407" w:rsidRPr="00D64D7C">
              <w:rPr>
                <w:sz w:val="22"/>
                <w:szCs w:val="22"/>
              </w:rPr>
              <w:t xml:space="preserve">.12 </w:t>
            </w:r>
          </w:p>
          <w:p w14:paraId="63969A17" w14:textId="77777777" w:rsidR="0006651E" w:rsidRPr="00D64D7C" w:rsidRDefault="0006651E" w:rsidP="00D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23A2604A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754BAFF" w14:textId="77777777" w:rsidR="00174407" w:rsidRPr="00D64D7C" w:rsidRDefault="00174407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4D7C">
              <w:rPr>
                <w:sz w:val="22"/>
                <w:szCs w:val="22"/>
              </w:rPr>
              <w:t>1.32</w:t>
            </w:r>
            <w:r w:rsidR="00C47D77">
              <w:rPr>
                <w:sz w:val="22"/>
                <w:szCs w:val="22"/>
              </w:rPr>
              <w:t xml:space="preserve"> </w:t>
            </w:r>
            <w:r w:rsidRPr="00D64D7C">
              <w:rPr>
                <w:sz w:val="22"/>
                <w:szCs w:val="22"/>
              </w:rPr>
              <w:t xml:space="preserve">± </w:t>
            </w:r>
          </w:p>
          <w:p w14:paraId="78968061" w14:textId="77777777" w:rsidR="0006651E" w:rsidRPr="00D64D7C" w:rsidRDefault="00174407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832" w:type="dxa"/>
          </w:tcPr>
          <w:p w14:paraId="40C80ED6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5EDFC7C" w14:textId="77777777" w:rsidR="00174407" w:rsidRPr="00D64D7C" w:rsidRDefault="00174407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4D7C">
              <w:rPr>
                <w:sz w:val="22"/>
                <w:szCs w:val="22"/>
              </w:rPr>
              <w:t xml:space="preserve">1.98± </w:t>
            </w:r>
          </w:p>
          <w:p w14:paraId="25FC0B99" w14:textId="77777777" w:rsidR="0006651E" w:rsidRPr="00D64D7C" w:rsidRDefault="00174407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 xml:space="preserve">3.24 </w:t>
            </w:r>
          </w:p>
        </w:tc>
        <w:tc>
          <w:tcPr>
            <w:tcW w:w="945" w:type="dxa"/>
          </w:tcPr>
          <w:p w14:paraId="5155AB4C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995DB8" w14:textId="77777777" w:rsidR="00174407" w:rsidRPr="00D64D7C" w:rsidRDefault="00174407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4D7C">
              <w:rPr>
                <w:sz w:val="22"/>
                <w:szCs w:val="22"/>
              </w:rPr>
              <w:t>1.67</w:t>
            </w:r>
            <w:r w:rsidR="00C47D77">
              <w:rPr>
                <w:sz w:val="22"/>
                <w:szCs w:val="22"/>
              </w:rPr>
              <w:t xml:space="preserve"> </w:t>
            </w:r>
            <w:r w:rsidRPr="00D64D7C">
              <w:rPr>
                <w:sz w:val="22"/>
                <w:szCs w:val="22"/>
              </w:rPr>
              <w:t xml:space="preserve">± </w:t>
            </w:r>
          </w:p>
          <w:p w14:paraId="3CAD5740" w14:textId="77777777" w:rsidR="0006651E" w:rsidRPr="00D64D7C" w:rsidRDefault="00174407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D7C">
              <w:rPr>
                <w:rFonts w:ascii="Times New Roman" w:hAnsi="Times New Roman" w:cs="Times New Roman"/>
              </w:rPr>
              <w:t xml:space="preserve">1.67 </w:t>
            </w:r>
          </w:p>
        </w:tc>
        <w:tc>
          <w:tcPr>
            <w:tcW w:w="652" w:type="dxa"/>
          </w:tcPr>
          <w:p w14:paraId="60F9124E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E40354B" w14:textId="77777777" w:rsidR="00174407" w:rsidRPr="00D64D7C" w:rsidRDefault="002C6C16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407" w:rsidRPr="00D64D7C">
              <w:rPr>
                <w:sz w:val="22"/>
                <w:szCs w:val="22"/>
              </w:rPr>
              <w:t xml:space="preserve">.66 </w:t>
            </w:r>
          </w:p>
          <w:p w14:paraId="10495ADC" w14:textId="77777777" w:rsidR="0006651E" w:rsidRPr="00D64D7C" w:rsidRDefault="0006651E" w:rsidP="00D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92F70E0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C0A421A" w14:textId="77777777" w:rsidR="00174407" w:rsidRPr="00D64D7C" w:rsidRDefault="002C6C16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407" w:rsidRPr="00D64D7C">
              <w:rPr>
                <w:sz w:val="22"/>
                <w:szCs w:val="22"/>
              </w:rPr>
              <w:t xml:space="preserve">.042± </w:t>
            </w:r>
          </w:p>
          <w:p w14:paraId="1096BB89" w14:textId="77777777" w:rsidR="0006651E" w:rsidRPr="00D64D7C" w:rsidRDefault="002C6C16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4407" w:rsidRPr="00D64D7C">
              <w:rPr>
                <w:rFonts w:ascii="Times New Roman" w:hAnsi="Times New Roman" w:cs="Times New Roman"/>
              </w:rPr>
              <w:t xml:space="preserve">.035 </w:t>
            </w:r>
          </w:p>
        </w:tc>
        <w:tc>
          <w:tcPr>
            <w:tcW w:w="886" w:type="dxa"/>
          </w:tcPr>
          <w:p w14:paraId="01A53351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9AE54E9" w14:textId="77777777" w:rsidR="00174407" w:rsidRPr="00D64D7C" w:rsidRDefault="00DB2A01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407" w:rsidRPr="00D64D7C">
              <w:rPr>
                <w:sz w:val="22"/>
                <w:szCs w:val="22"/>
              </w:rPr>
              <w:t xml:space="preserve">.035± </w:t>
            </w:r>
          </w:p>
          <w:p w14:paraId="6FFC481C" w14:textId="77777777" w:rsidR="0006651E" w:rsidRPr="00D64D7C" w:rsidRDefault="00DB2A01" w:rsidP="0017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4407" w:rsidRPr="00D64D7C">
              <w:rPr>
                <w:rFonts w:ascii="Times New Roman" w:hAnsi="Times New Roman" w:cs="Times New Roman"/>
              </w:rPr>
              <w:t xml:space="preserve">.020 </w:t>
            </w:r>
          </w:p>
        </w:tc>
        <w:tc>
          <w:tcPr>
            <w:tcW w:w="684" w:type="dxa"/>
          </w:tcPr>
          <w:p w14:paraId="3C673AD4" w14:textId="77777777" w:rsidR="0006651E" w:rsidRPr="00D64D7C" w:rsidRDefault="0006651E" w:rsidP="00D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5F48BD24" w14:textId="77777777" w:rsidR="006B0FDE" w:rsidRDefault="006B0FDE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8CFE06" w14:textId="77777777" w:rsidR="0006651E" w:rsidRPr="00D64D7C" w:rsidRDefault="00174407" w:rsidP="001744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4D7C">
              <w:rPr>
                <w:sz w:val="22"/>
                <w:szCs w:val="22"/>
              </w:rPr>
              <w:t>0.48</w:t>
            </w:r>
          </w:p>
        </w:tc>
      </w:tr>
    </w:tbl>
    <w:p w14:paraId="22282922" w14:textId="77777777" w:rsidR="00DF10C1" w:rsidRDefault="00DF10C1" w:rsidP="00DF10C1"/>
    <w:sectPr w:rsidR="00DF10C1" w:rsidSect="00AD04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2BD4"/>
    <w:multiLevelType w:val="hybridMultilevel"/>
    <w:tmpl w:val="E3001B54"/>
    <w:lvl w:ilvl="0" w:tplc="E618E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C1"/>
    <w:rsid w:val="00024A14"/>
    <w:rsid w:val="000519BE"/>
    <w:rsid w:val="00051CB4"/>
    <w:rsid w:val="0006651E"/>
    <w:rsid w:val="0007479D"/>
    <w:rsid w:val="000A16E7"/>
    <w:rsid w:val="000B0A6D"/>
    <w:rsid w:val="000D2941"/>
    <w:rsid w:val="000E6773"/>
    <w:rsid w:val="000E6A0B"/>
    <w:rsid w:val="000F7E97"/>
    <w:rsid w:val="0013780D"/>
    <w:rsid w:val="00166BF7"/>
    <w:rsid w:val="00174407"/>
    <w:rsid w:val="00175533"/>
    <w:rsid w:val="00175EED"/>
    <w:rsid w:val="002039E4"/>
    <w:rsid w:val="00244F24"/>
    <w:rsid w:val="002645BA"/>
    <w:rsid w:val="00294F9D"/>
    <w:rsid w:val="002A55D4"/>
    <w:rsid w:val="002C6C16"/>
    <w:rsid w:val="002D3712"/>
    <w:rsid w:val="002E7701"/>
    <w:rsid w:val="002F0B95"/>
    <w:rsid w:val="003039AB"/>
    <w:rsid w:val="003A1B91"/>
    <w:rsid w:val="003B4697"/>
    <w:rsid w:val="003D01A0"/>
    <w:rsid w:val="003F3146"/>
    <w:rsid w:val="00402415"/>
    <w:rsid w:val="00427A84"/>
    <w:rsid w:val="00436146"/>
    <w:rsid w:val="00480305"/>
    <w:rsid w:val="004A1348"/>
    <w:rsid w:val="004A6CAC"/>
    <w:rsid w:val="004C563F"/>
    <w:rsid w:val="004F0A1C"/>
    <w:rsid w:val="004F5A75"/>
    <w:rsid w:val="00530D43"/>
    <w:rsid w:val="005403E8"/>
    <w:rsid w:val="00540D82"/>
    <w:rsid w:val="005B50BF"/>
    <w:rsid w:val="005D1265"/>
    <w:rsid w:val="005E6A81"/>
    <w:rsid w:val="00632056"/>
    <w:rsid w:val="006B0FDE"/>
    <w:rsid w:val="006E1F08"/>
    <w:rsid w:val="00704FFF"/>
    <w:rsid w:val="00705D82"/>
    <w:rsid w:val="00713CC6"/>
    <w:rsid w:val="00714DF2"/>
    <w:rsid w:val="00742CE2"/>
    <w:rsid w:val="007437A1"/>
    <w:rsid w:val="007706B3"/>
    <w:rsid w:val="00772652"/>
    <w:rsid w:val="007A64F0"/>
    <w:rsid w:val="007B08C3"/>
    <w:rsid w:val="007B4A2F"/>
    <w:rsid w:val="007C1A85"/>
    <w:rsid w:val="007F66ED"/>
    <w:rsid w:val="00814616"/>
    <w:rsid w:val="00840D21"/>
    <w:rsid w:val="00846384"/>
    <w:rsid w:val="008734CD"/>
    <w:rsid w:val="00877310"/>
    <w:rsid w:val="00887F7D"/>
    <w:rsid w:val="008952BA"/>
    <w:rsid w:val="008D26E4"/>
    <w:rsid w:val="008D57EB"/>
    <w:rsid w:val="009026E7"/>
    <w:rsid w:val="00912CE7"/>
    <w:rsid w:val="009466EE"/>
    <w:rsid w:val="00955653"/>
    <w:rsid w:val="009A13CB"/>
    <w:rsid w:val="009B6524"/>
    <w:rsid w:val="009D44FA"/>
    <w:rsid w:val="00A04383"/>
    <w:rsid w:val="00A943C6"/>
    <w:rsid w:val="00AD042A"/>
    <w:rsid w:val="00B34F65"/>
    <w:rsid w:val="00B50586"/>
    <w:rsid w:val="00BD15D2"/>
    <w:rsid w:val="00BF0E32"/>
    <w:rsid w:val="00C204AE"/>
    <w:rsid w:val="00C21F2E"/>
    <w:rsid w:val="00C27126"/>
    <w:rsid w:val="00C34EF9"/>
    <w:rsid w:val="00C47D77"/>
    <w:rsid w:val="00C7358A"/>
    <w:rsid w:val="00C91F2E"/>
    <w:rsid w:val="00C969EF"/>
    <w:rsid w:val="00CA49FE"/>
    <w:rsid w:val="00CD44DB"/>
    <w:rsid w:val="00CD6067"/>
    <w:rsid w:val="00CE0521"/>
    <w:rsid w:val="00D0727C"/>
    <w:rsid w:val="00D144D4"/>
    <w:rsid w:val="00D417CC"/>
    <w:rsid w:val="00D64D7C"/>
    <w:rsid w:val="00DA53E6"/>
    <w:rsid w:val="00DB2A01"/>
    <w:rsid w:val="00DC26F8"/>
    <w:rsid w:val="00DD5467"/>
    <w:rsid w:val="00DF10C1"/>
    <w:rsid w:val="00E13DDE"/>
    <w:rsid w:val="00E40BEF"/>
    <w:rsid w:val="00E53AFA"/>
    <w:rsid w:val="00E932D0"/>
    <w:rsid w:val="00EC41F8"/>
    <w:rsid w:val="00F53146"/>
    <w:rsid w:val="00F67B6C"/>
    <w:rsid w:val="00F826DD"/>
    <w:rsid w:val="00FC6996"/>
    <w:rsid w:val="00FD32D3"/>
    <w:rsid w:val="00FD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CABF"/>
  <w15:docId w15:val="{A2989A27-7769-4FEC-B17E-D3B83FC2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0C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D042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BF0E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NoSpacing">
    <w:name w:val="No Spacing"/>
    <w:uiPriority w:val="1"/>
    <w:qFormat/>
    <w:rsid w:val="00F53146"/>
    <w:pPr>
      <w:spacing w:after="0" w:line="240" w:lineRule="auto"/>
    </w:pPr>
  </w:style>
  <w:style w:type="paragraph" w:customStyle="1" w:styleId="Default">
    <w:name w:val="Default"/>
    <w:rsid w:val="00066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7B08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7B08C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Patel, Sonam Kajal</cp:lastModifiedBy>
  <cp:revision>96</cp:revision>
  <dcterms:created xsi:type="dcterms:W3CDTF">2019-07-17T04:52:00Z</dcterms:created>
  <dcterms:modified xsi:type="dcterms:W3CDTF">2021-08-18T20:11:00Z</dcterms:modified>
</cp:coreProperties>
</file>