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67" w:rsidRPr="00E26C67" w:rsidRDefault="00E26C67" w:rsidP="00E26C67">
      <w:pPr>
        <w:spacing w:line="480" w:lineRule="auto"/>
        <w:rPr>
          <w:rFonts w:ascii="Times New Roman" w:hAnsi="Times New Roman" w:cs="Times New Roman" w:hint="eastAsia"/>
          <w:sz w:val="20"/>
        </w:rPr>
      </w:pPr>
      <w:r w:rsidRPr="00E26C67">
        <w:rPr>
          <w:rFonts w:ascii="Times New Roman" w:hAnsi="Times New Roman" w:cs="Times New Roman"/>
          <w:sz w:val="20"/>
        </w:rPr>
        <w:t>Supplement</w:t>
      </w:r>
      <w:r w:rsidRPr="00E26C67">
        <w:rPr>
          <w:rFonts w:ascii="Times New Roman" w:hAnsi="Times New Roman" w:cs="Times New Roman" w:hint="eastAsia"/>
          <w:sz w:val="20"/>
        </w:rPr>
        <w:t>ary</w:t>
      </w:r>
      <w:r w:rsidRPr="00E26C67">
        <w:rPr>
          <w:rFonts w:ascii="Times New Roman" w:hAnsi="Times New Roman" w:cs="Times New Roman"/>
          <w:sz w:val="20"/>
        </w:rPr>
        <w:t xml:space="preserve"> Table 1: Clinicopathological characteristics of patients </w:t>
      </w:r>
      <w:r w:rsidRPr="00E26C67">
        <w:rPr>
          <w:rFonts w:ascii="Times New Roman" w:hAnsi="Times New Roman" w:cs="Times New Roman" w:hint="eastAsia"/>
          <w:sz w:val="20"/>
        </w:rPr>
        <w:t>and i</w:t>
      </w:r>
      <w:r w:rsidRPr="00E26C67">
        <w:rPr>
          <w:rFonts w:ascii="Times New Roman" w:hAnsi="Times New Roman" w:cs="Times New Roman"/>
          <w:sz w:val="20"/>
        </w:rPr>
        <w:t xml:space="preserve">mmunohistochemical staining results of PABPC1, p53, Ki-67, and nm23 in 231 esophageal squamous cell carcinoma specimens. </w:t>
      </w:r>
    </w:p>
    <w:tbl>
      <w:tblPr>
        <w:tblStyle w:val="a3"/>
        <w:tblW w:w="0" w:type="auto"/>
        <w:tblInd w:w="108" w:type="dxa"/>
        <w:tblLook w:val="04A0"/>
      </w:tblPr>
      <w:tblGrid>
        <w:gridCol w:w="1309"/>
        <w:gridCol w:w="1417"/>
        <w:gridCol w:w="1102"/>
        <w:gridCol w:w="1134"/>
        <w:gridCol w:w="1701"/>
        <w:gridCol w:w="1731"/>
        <w:gridCol w:w="1529"/>
        <w:gridCol w:w="1307"/>
        <w:gridCol w:w="1418"/>
        <w:gridCol w:w="1244"/>
      </w:tblGrid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Order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Operation time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Year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Gender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Tumor region in esophagus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Pathological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 xml:space="preserve">Differentiation degree 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Lymph node metastasis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Tumor size (a b c)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Pathological stage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1/30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4.2 2.6 1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1.5 1.5 1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1.8 1.5 1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2014/2/28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3 1.5 0.7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2014/3/10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0/5 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2014/3/19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2014/3/21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5 3 1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4 3.5 1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2014/4/15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2 1.8 1.5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1.5 1 0.3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3.8 2 0.5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2014/4/24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/34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2014/4/28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3.8 1.8 1.2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3.2 1.5 1.5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2.7 2.5 1.5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2014/5/15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6.2 2.2 1.7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1/49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8 5 2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2014/5/28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4 3 1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2/39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2014/6/12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2/40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8 6 2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2014/6/26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4 2.8 2.5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2.5 2.2 0.8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13/43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2014/7/16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21/27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5 5 4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2/41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4 4 2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3.8 3.5 2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2014/7/29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5 2.5 1.8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2014/7/31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6 4 2.5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2014/7/31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2014/7/31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4/39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5 3.5 2.5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2014/7/31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0/54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4 3 0.7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2014/8/10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Moderate-Well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2014/8/10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2014/8/26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15 7 6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2.5 2 2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4 3.5 1.5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2014/9/24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4 1.8 1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2014/9/25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5 3 1.3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2014/9/30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2014/9/30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4 2 1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4 2 2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2014/11/4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5.5 4 2.2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1.5 1.5 1.2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6 4 1.5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2014/12/1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2014/12/8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2 1.5 0.4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2014/12/8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2014/12/9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3.5 2.5 0.8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3.5 2.5 2.5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3 3.5 0.8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2.5 2.5 0.5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0/4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2014/1/6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2013/1/16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4 2 2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2013/1/22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2013/1/29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2012/2/1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2013/2/6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4 3.5 1.5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2013/2/26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5.3 5.3 0.6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2013/2/27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2 1.4 1.1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2013/2/27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5/34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1/43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2.5 1.5 0.3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3 2 1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2013/4/9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2013/4/12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6 4 2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2013/4/19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1.1 1 0.4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2013/4/28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2013/4/28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1.5 1.2 0.6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2013/5/2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1.2 1 0.5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2013/6/3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2013/6/3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2013/6/14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2.8 2 1.5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2013/7/17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2013/7/3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2013/8/6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2013/8/22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2013/8/23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2013/8/24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5/24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4.5 4 1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2013/8/27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6 4 1.5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2013/9/11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11/24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1/45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2013/11/3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2013/12/4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2.5 2 0.8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2013/12/4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2013/12/5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0/53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2013/12/6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6/29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4.5 3 1.1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2015/1/15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2015/1/20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2015/1/22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2015/1/29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2/38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4 4 1.3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2015/2/3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4 4 1.5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2015/2/6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5.5 3.5 1.2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2015/2/16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5.7 2 1.5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5 2.5 2.5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4 3 1.6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3 3 0.9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1/33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7.5 3.2 1.8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2015/3/26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4 2 2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6/34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6.7 4.7 2.5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3 2.3 0.8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3 2 0.2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170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2012/12/7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6/17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3.5 3 1.2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6 3 2.5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2012/11/8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2012/11/8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4.5 3 3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2012/11/2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3 1.5 0.7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1.5 1.2 0.6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########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2012/10/9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2012/9/13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2.5 1 1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2012/9/4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2012/9/4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2012/9/3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3.2 2.5 0.5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2012/8/23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2012/8/23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2012/8/1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2012/8/1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4.5 31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195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2012/7/20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3.3 2 0.9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2012/7/16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2012/7/6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5 3 1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2012/7/5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2012/6/30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7 3.5 2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1/22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2012/6/19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7/27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4 3 0.6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Upper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3.5 2.5 0.5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2012/6/12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6/24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4 3 1.5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5/13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4 3 0.5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7 5 1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2012/6/4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2 1.4 1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2012/5/25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2012/5/25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Ⅰ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2012/5/24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2012/5/21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2012/5/18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Medullary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3.5 3 2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2012/5/12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2012/5/15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0/11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2012/5/17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0/10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2012/5/3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Constrictive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3.5 1.2 1.5 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2012/4/28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8.5 4 2.5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2012/4/1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4/15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5 5 2.5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2012/4/1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3/7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5 2.5 0.5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0/8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4 1.5 1.2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0/16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5 4.5 0.8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2012/3/28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2012/3/26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0/26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4 2.5 1.5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Ⅱ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2012/3/23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6/16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4.5 2.5 2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Ⅳ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2012/3/22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woman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Mushroom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 and moderate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4/4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3 2 1.5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2012/3/16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Middle and lower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2/14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5 4 2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  <w:tr w:rsidR="00E26C67" w:rsidTr="00E26C67">
        <w:tc>
          <w:tcPr>
            <w:tcW w:w="1309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417" w:type="dxa"/>
            <w:vAlign w:val="bottom"/>
          </w:tcPr>
          <w:p w:rsidR="00E26C67" w:rsidRPr="00E26C67" w:rsidRDefault="00E26C67" w:rsidP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2012/3/14</w:t>
            </w:r>
          </w:p>
        </w:tc>
        <w:tc>
          <w:tcPr>
            <w:tcW w:w="1102" w:type="dxa"/>
            <w:vAlign w:val="bottom"/>
          </w:tcPr>
          <w:p w:rsidR="00E26C67" w:rsidRPr="00E26C67" w:rsidRDefault="00E26C6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</w:t>
            </w:r>
          </w:p>
        </w:tc>
        <w:tc>
          <w:tcPr>
            <w:tcW w:w="170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731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Ulcerative type</w:t>
            </w:r>
          </w:p>
        </w:tc>
        <w:tc>
          <w:tcPr>
            <w:tcW w:w="1529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Moderate and low</w:t>
            </w:r>
          </w:p>
        </w:tc>
        <w:tc>
          <w:tcPr>
            <w:tcW w:w="1307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1/9</w:t>
            </w:r>
          </w:p>
        </w:tc>
        <w:tc>
          <w:tcPr>
            <w:tcW w:w="1418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5.5 1.5 1</w:t>
            </w:r>
          </w:p>
        </w:tc>
        <w:tc>
          <w:tcPr>
            <w:tcW w:w="1244" w:type="dxa"/>
            <w:vAlign w:val="bottom"/>
          </w:tcPr>
          <w:p w:rsidR="00E26C67" w:rsidRPr="00E26C67" w:rsidRDefault="00E26C67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E26C67">
              <w:rPr>
                <w:rFonts w:cs="Times New Roman" w:hint="eastAsia"/>
                <w:color w:val="000000"/>
                <w:sz w:val="16"/>
                <w:szCs w:val="16"/>
              </w:rPr>
              <w:t>Ⅲ</w:t>
            </w:r>
            <w:r w:rsidRPr="00E26C67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</w:t>
            </w:r>
          </w:p>
        </w:tc>
      </w:tr>
    </w:tbl>
    <w:p w:rsidR="00E26C67" w:rsidRDefault="00E26C67">
      <w:pPr>
        <w:rPr>
          <w:rFonts w:hint="eastAsia"/>
        </w:rPr>
      </w:pPr>
    </w:p>
    <w:tbl>
      <w:tblPr>
        <w:tblStyle w:val="a3"/>
        <w:tblW w:w="13892" w:type="dxa"/>
        <w:tblInd w:w="108" w:type="dxa"/>
        <w:tblLayout w:type="fixed"/>
        <w:tblLook w:val="04A0"/>
      </w:tblPr>
      <w:tblGrid>
        <w:gridCol w:w="884"/>
        <w:gridCol w:w="4928"/>
        <w:gridCol w:w="1843"/>
        <w:gridCol w:w="870"/>
        <w:gridCol w:w="973"/>
        <w:gridCol w:w="992"/>
        <w:gridCol w:w="992"/>
        <w:gridCol w:w="1276"/>
        <w:gridCol w:w="1134"/>
      </w:tblGrid>
      <w:tr w:rsidR="00F5001B" w:rsidTr="00F5001B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Order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Smoking and drinking habit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Outcome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Tumor occurrence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Ki-67 (%)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p53 (%)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Nm23 (%)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PABPC1 in ESCC tissue</w:t>
            </w:r>
            <w:r w:rsidRPr="00F5001B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6"/>
              </w:rPr>
              <w:t xml:space="preserve"> </w:t>
            </w: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(%)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 xml:space="preserve">PABPC1 in matched normal </w:t>
            </w:r>
            <w:r w:rsidRPr="00F5001B">
              <w:rPr>
                <w:rFonts w:ascii="Times New Roman" w:hAnsi="Times New Roman" w:cs="Times New Roman"/>
                <w:b/>
                <w:color w:val="434343"/>
                <w:sz w:val="18"/>
                <w:szCs w:val="20"/>
                <w:shd w:val="clear" w:color="auto" w:fill="FCFCFE"/>
              </w:rPr>
              <w:t xml:space="preserve">epithelial </w:t>
            </w:r>
            <w:r w:rsidRPr="00F5001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6"/>
              </w:rPr>
              <w:t>tissue (%)</w:t>
            </w:r>
          </w:p>
        </w:tc>
      </w:tr>
      <w:tr w:rsidR="00F5001B" w:rsidTr="00F5001B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20 cigarettes / day, no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large number of tobacco and alcohol intake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one year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30 + years, 20 cigarettes / day, drinking 30 + years, 300g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six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6 cigarettes / day, no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08/2016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Smoking paper cigarettes for 30 years, about 10 cigarettes a day, no </w:t>
            </w: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liquor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10/2015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10 cigarettes / day, drinking for 30 + years, occasionally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20 years, 10 cigarettes / day, drinking for 20 years, 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15 cigarettes / day, drinking for 40 + years, 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03/2019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about 20 cigarettes / day, drinking for 30 + years, 125g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about 40 cigarettes / day, drinking for 10 + years, 125g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11/2016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a day, drinking for 40 years, 500 grams a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40 + years, 10 cigarettes / day, smoking 1 + years, drinking 40 + years,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Smoke 40 + years, 50g / day, drink 40 years, 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20 years, 10 cigarettes / day, drinking for 10 years, 100g / day, and abstinence for about 10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03/2016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03/2016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in 02/2015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40 cigarettes a day, drinking for 30 years, 500 grams a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2017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Yes, two years </w:t>
            </w: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10/2015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20 cigarettes / day, drinking history, now quit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5 cigarettes per day, drinking for 40 + years, 300g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06/2015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6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Drinking and smoking history 40 years, quantity 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history, drinking 40 + years, average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40 + years, 20 + cigarettes / day, alcohol 20 + years, 200-250 g / day, quit 1 + year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in 05/2018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12/2015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two years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and drinking for 30 years, 20 cigarettes per day, 250g alcohol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 + years smoking history, 2-3 cigarettes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ten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8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day, 10 days. Wine 20 + years, quantity 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five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smoking, little drinking, 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10 cigarettes / day, drinking for 30 years,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09/2015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30 + years, 20 cigarettes / day, wine 30 + years, 400g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day, drinking for 40 years, 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two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50 years, 20 cigarettes / day, wine 50 years, 400g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20 cigarettes / day, drinking for 20 years,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about 15 cigarettes per day; drinking, 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30 + years, 20 cigarettes / day, wine 30 + years, 250 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thirty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12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30 + years, 10 cigarettes / day, wine 30 + years, about 200g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three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smoking, little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11/2015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40 + years, drinking 40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 + years of smoking, 20 cigarettes / day, 10 + years of drinking, 500g / day, 4 years of abstinence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1.5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30 + years, 20 cigarettes / day, alcohol 30 + years,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12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 years of drinking and smoking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smoking, little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drinking for 40 + years, about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 + years of heavy smoking and drinking habits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history, small amount of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Drinking for 50 + years, about 250g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day, drinking for 40 years, daily drinking 500g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Yes, 12 months after </w:t>
            </w: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day, drinking for more than 40 years,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10 cigarettes / day, drinking for 20 years,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30 + years, 20 cigarettes / day, wine 30 + years, 100-150g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40 + years, 20 cigarettes / day, alcohol 40 + years, 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02/2018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40 + years, 20 cigarettes / day, drinking 40 + years, 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02/2018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20 cigarettes / day, quitting for April, drinking for 30 years,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02/2016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7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20 cigarettes / day, drinking for 30 years, 300 grams / day, quitting for 4 years, quitting for half a year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03/2017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Yes, 12 months after operation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smoking, drink for 20 years, 150 grams a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12/2015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about 10 cigarettes a day, drinking for 30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and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heavy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06/2017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or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habit, drinking for more than 50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 month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48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Small amount of smoking and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40 + years, 40 cigarettes / day, wine 40 + years, 250G / day, all quit for 4 + months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02/2018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Drinking for 20 + years, average 1 kg / day, drinking for 2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48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 + years of smoking history, 15 years of quitting smoking, no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more than 40 years, drinking for 18 + years and 150 grams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40 cigarettes / day, 20 + years, drinking 250G / day ,  20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20 cigarettes / day, drinking for 40 + years, up to 1000 grams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More than 20 years of smoking, 20 cigarettes a day, no history of drinking habits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about 20 cigarettes / day, 30 years, drinking about 500ml / day , 20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10/2019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50 + years, not quitting smoking, drinking for 50 + years, up to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heavy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Smoke leaf tobacco for 40 years, specific amount unknown, no drinking habits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20 years, 1 pack / day, drinking occasionally,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5 cigarettes per day, drinking for 20 years, with an average of 50g per day, and abstinence for 10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10/2017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heavy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08/2014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 in 11/2015 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heavy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with an average of 20 cigarettes per day, has stopped smoking for 2 years. Drinking for 30 years, average 4 liang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 history of heavy smoking and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05/2016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Tobacco 40 + years, about 50g / day, wine 40 + years, about 150-200 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50 + years, 1 pack / day, drinking 50 + years, 250g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7-8 cigarettes / day, drinking for 30 + years, 200g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in 09/2016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50 + years, 1 pack / day, drinking 50 + years, 500g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or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or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more than 40 years, 20 cigarettes per day, drinking for more than 40 years, 150g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154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+ years, 1 pack / day, drinking for 30 + years, quitting for 5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history 40 + years, 5 cigarettes per day, drinking history 30 + years, 300ml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20 + years, with an average of 10 cigarettes / day, and smoking cessation for 20 + years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Occasionally smoking, drinking for 30 years, 6 Liang a day 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20 cigarettes / day, drinking for 30 years, with an average of 22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+ years, 15 cigarettes / day. About 30 years of alcohol, small quantity, now quit drinking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 smoking or drinking history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more than 20 years, 40 cigarettes per day, drinking for more than 20 years, 250g per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day, drinking for 40 years, average 50-100g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40 years, 20 cigarettes / day. Drinking for 40 years, with an average of 100 g / day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Died, 84 months after </w:t>
            </w: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170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Smoking for 30 years, one pack a day, drinking occasionally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18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39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206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10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 month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5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12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72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Alive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226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24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3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Lost visit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\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ED3B53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5001B" w:rsidTr="007B1F9D"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F5001B" w:rsidRPr="00F5001B" w:rsidRDefault="00F5001B" w:rsidP="00D93AB8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 w:hint="eastAsia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843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Died, 6 months after operation</w:t>
            </w:r>
          </w:p>
        </w:tc>
        <w:tc>
          <w:tcPr>
            <w:tcW w:w="870" w:type="dxa"/>
            <w:vAlign w:val="bottom"/>
          </w:tcPr>
          <w:p w:rsidR="00F5001B" w:rsidRPr="00F5001B" w:rsidRDefault="00F5001B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73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F5001B" w:rsidRPr="00F5001B" w:rsidRDefault="00F5001B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5001B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D3B53" w:rsidRPr="00F5001B" w:rsidRDefault="00ED3B53"/>
    <w:sectPr w:rsidR="00ED3B53" w:rsidRPr="00F5001B" w:rsidSect="008055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5FF"/>
    <w:rsid w:val="008055FF"/>
    <w:rsid w:val="00901AAA"/>
    <w:rsid w:val="00E26C67"/>
    <w:rsid w:val="00ED3B53"/>
    <w:rsid w:val="00F5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5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4984</Words>
  <Characters>28414</Characters>
  <Application>Microsoft Office Word</Application>
  <DocSecurity>0</DocSecurity>
  <Lines>236</Lines>
  <Paragraphs>66</Paragraphs>
  <ScaleCrop>false</ScaleCrop>
  <Company/>
  <LinksUpToDate>false</LinksUpToDate>
  <CharactersWithSpaces>33332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2021-05-31T01:30:00Z</dcterms:created>
  <dcterms:modified xsi:type="dcterms:W3CDTF">2021-05-31T01:58:00Z</dcterms:modified>
</cp:coreProperties>
</file>