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B293" w14:textId="5366DD49" w:rsidR="00717194" w:rsidRPr="004936FB" w:rsidRDefault="007526E7">
      <w:pPr>
        <w:rPr>
          <w:rFonts w:ascii="Arial" w:hAnsi="Arial" w:cs="Arial"/>
          <w:color w:val="000000"/>
          <w:szCs w:val="20"/>
        </w:rPr>
      </w:pPr>
      <w:r w:rsidRPr="004936FB">
        <w:rPr>
          <w:rFonts w:ascii="Arial" w:hAnsi="Arial" w:cs="Arial"/>
          <w:b/>
          <w:color w:val="000000"/>
          <w:szCs w:val="20"/>
        </w:rPr>
        <w:t xml:space="preserve">Supplementary </w:t>
      </w:r>
      <w:r w:rsidR="00CC790F" w:rsidRPr="004936FB">
        <w:rPr>
          <w:rFonts w:ascii="Arial" w:hAnsi="Arial" w:cs="Arial"/>
          <w:b/>
          <w:color w:val="000000"/>
          <w:szCs w:val="20"/>
        </w:rPr>
        <w:t>T</w:t>
      </w:r>
      <w:r w:rsidRPr="004936FB">
        <w:rPr>
          <w:rFonts w:ascii="Arial" w:hAnsi="Arial" w:cs="Arial"/>
          <w:b/>
          <w:color w:val="000000"/>
          <w:szCs w:val="20"/>
        </w:rPr>
        <w:t>able 1</w:t>
      </w:r>
      <w:r w:rsidRPr="004936FB">
        <w:rPr>
          <w:rFonts w:ascii="Arial" w:hAnsi="Arial" w:cs="Arial"/>
          <w:color w:val="000000"/>
          <w:szCs w:val="20"/>
        </w:rPr>
        <w:t xml:space="preserve">. </w:t>
      </w:r>
      <w:r w:rsidR="00DA1B6C" w:rsidRPr="004936FB">
        <w:rPr>
          <w:rFonts w:ascii="Arial" w:hAnsi="Arial" w:cs="Arial"/>
          <w:color w:val="000000"/>
          <w:szCs w:val="20"/>
        </w:rPr>
        <w:t>Questionnaire m</w:t>
      </w:r>
      <w:r w:rsidRPr="004936FB">
        <w:rPr>
          <w:rFonts w:ascii="Arial" w:hAnsi="Arial" w:cs="Arial"/>
          <w:color w:val="000000"/>
          <w:szCs w:val="20"/>
        </w:rPr>
        <w:t xml:space="preserve">easuring the </w:t>
      </w:r>
      <w:r w:rsidR="00DA1B6C" w:rsidRPr="004936FB">
        <w:rPr>
          <w:rFonts w:ascii="Arial" w:hAnsi="Arial" w:cs="Arial"/>
          <w:color w:val="000000"/>
          <w:szCs w:val="20"/>
        </w:rPr>
        <w:t xml:space="preserve">study </w:t>
      </w:r>
      <w:r w:rsidRPr="004936FB">
        <w:rPr>
          <w:rFonts w:ascii="Arial" w:hAnsi="Arial" w:cs="Arial"/>
          <w:color w:val="000000"/>
          <w:szCs w:val="20"/>
        </w:rPr>
        <w:t xml:space="preserve">validity by using </w:t>
      </w:r>
      <w:r w:rsidR="001C30EE" w:rsidRPr="004936FB">
        <w:rPr>
          <w:rFonts w:ascii="Arial" w:hAnsi="Arial" w:cs="Arial"/>
          <w:color w:val="000000"/>
          <w:szCs w:val="20"/>
        </w:rPr>
        <w:t xml:space="preserve">the </w:t>
      </w:r>
      <w:r w:rsidRPr="004936FB">
        <w:rPr>
          <w:rFonts w:ascii="Arial" w:hAnsi="Arial" w:cs="Arial"/>
          <w:color w:val="000000"/>
          <w:szCs w:val="20"/>
        </w:rPr>
        <w:t>grading system</w:t>
      </w:r>
      <w:r w:rsidR="001C30EE" w:rsidRPr="004936FB">
        <w:rPr>
          <w:rFonts w:ascii="Arial" w:hAnsi="Arial" w:cs="Arial"/>
          <w:color w:val="000000"/>
          <w:szCs w:val="20"/>
        </w:rPr>
        <w:t xml:space="preserve"> suggested by Chiou et al</w:t>
      </w:r>
      <w:r w:rsidR="00D13EAD" w:rsidRPr="004936FB">
        <w:rPr>
          <w:rFonts w:ascii="Arial" w:hAnsi="Arial" w:cs="Arial"/>
          <w:color w:val="000000"/>
          <w:vertAlign w:val="superscript"/>
        </w:rPr>
        <w:t>20</w:t>
      </w:r>
      <w:r w:rsidRPr="004936FB">
        <w:rPr>
          <w:rFonts w:ascii="Arial" w:hAnsi="Arial" w:cs="Arial"/>
          <w:color w:val="000000"/>
          <w:szCs w:val="20"/>
        </w:rPr>
        <w:t xml:space="preserve">  </w:t>
      </w:r>
    </w:p>
    <w:tbl>
      <w:tblPr>
        <w:tblW w:w="13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06"/>
        <w:gridCol w:w="996"/>
        <w:gridCol w:w="1141"/>
        <w:gridCol w:w="914"/>
        <w:gridCol w:w="991"/>
        <w:gridCol w:w="749"/>
      </w:tblGrid>
      <w:tr w:rsidR="006E3B46" w:rsidRPr="004936FB" w14:paraId="61170563" w14:textId="77777777" w:rsidTr="006E3B46">
        <w:trPr>
          <w:trHeight w:val="330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BAADC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Gulim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Gulim" w:hAnsi="Arial" w:cs="Arial"/>
                <w:color w:val="000000"/>
                <w:kern w:val="0"/>
                <w:szCs w:val="20"/>
              </w:rPr>
              <w:t>Q</w:t>
            </w:r>
            <w:r w:rsidR="00DA1B6C" w:rsidRPr="004936FB">
              <w:rPr>
                <w:rFonts w:ascii="Arial" w:eastAsia="Gulim" w:hAnsi="Arial" w:cs="Arial"/>
                <w:color w:val="000000"/>
                <w:kern w:val="0"/>
                <w:szCs w:val="20"/>
              </w:rPr>
              <w:t>u</w:t>
            </w:r>
            <w:r w:rsidRPr="004936FB">
              <w:rPr>
                <w:rFonts w:ascii="Arial" w:eastAsia="Gulim" w:hAnsi="Arial" w:cs="Arial"/>
                <w:color w:val="000000"/>
                <w:kern w:val="0"/>
                <w:szCs w:val="20"/>
              </w:rPr>
              <w:t>estions</w:t>
            </w:r>
            <w:r w:rsidRPr="004936FB">
              <w:rPr>
                <w:rFonts w:ascii="Arial" w:eastAsia="Gulim" w:hAnsi="Arial" w:cs="Arial"/>
                <w:color w:val="000000"/>
                <w:kern w:val="0"/>
                <w:szCs w:val="20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6A4B2" w14:textId="12AE3558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Lang et al</w:t>
            </w:r>
            <w:r w:rsidR="00D13EAD" w:rsidRPr="004936FB">
              <w:rPr>
                <w:rFonts w:ascii="Arial" w:hAnsi="Arial" w:cs="Arial"/>
                <w:color w:val="000000"/>
                <w:vertAlign w:val="superscript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91449" w14:textId="1CFDA826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Venkatesh et al</w:t>
            </w:r>
            <w:r w:rsidR="00051A11" w:rsidRPr="004936FB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D13EAD" w:rsidRPr="004936FB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C0345" w14:textId="24F7F580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Oda et al</w:t>
            </w:r>
            <w:r w:rsidR="00051A11" w:rsidRPr="004936FB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D13EAD" w:rsidRPr="004936FB"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6443D" w14:textId="17581F8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White et al</w:t>
            </w:r>
            <w:r w:rsidR="00051A11" w:rsidRPr="004936FB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D13EAD" w:rsidRPr="004936FB">
              <w:rPr>
                <w:rFonts w:ascii="Arial" w:hAnsi="Arial" w:cs="Arial"/>
                <w:color w:val="000000"/>
                <w:vertAlign w:val="superscript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4874A" w14:textId="376155FA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Lin et al</w:t>
            </w:r>
            <w:r w:rsidR="00051A11" w:rsidRPr="004936FB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D13EAD" w:rsidRPr="004936FB">
              <w:rPr>
                <w:rFonts w:ascii="Arial" w:hAnsi="Arial" w:cs="Arial"/>
                <w:color w:val="000000"/>
                <w:vertAlign w:val="superscript"/>
              </w:rPr>
              <w:t>6</w:t>
            </w:r>
          </w:p>
        </w:tc>
      </w:tr>
      <w:tr w:rsidR="006E3B46" w:rsidRPr="004936FB" w14:paraId="38E70DAA" w14:textId="77777777" w:rsidTr="006E3B46">
        <w:trPr>
          <w:trHeight w:val="330"/>
        </w:trPr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8932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Was the study objective presented in a clear, specific, and measurable manner?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2207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8185E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C656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9235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C13E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</w:tr>
      <w:tr w:rsidR="006E3B46" w:rsidRPr="004936FB" w14:paraId="139A91FD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F7B2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Were the perspective of the analysis (societal, third-party payer, etc.) and reasons for its selection stated?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1F57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FE81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9A04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6EBC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EF9F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1B95B65B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47B1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Were variable estimates used in the analysis from the best available source (i.e. Randomized Control Trial-Best, Expert Opinion-Worst)?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0E4B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278B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C03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953E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1E06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</w:tr>
      <w:tr w:rsidR="006E3B46" w:rsidRPr="004936FB" w14:paraId="01605836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835E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Was uncertainty handled by: 1) statistical analysis to address random events; 2) sensitivity analysis to cover a range of assumptions?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A3D5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17CB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926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249C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3350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53CB8BA8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C26B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Was incremental analysis performed between alternatives for resources and costs?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628E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8C52A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C574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F43E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C716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0297388A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7EC1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Was the methodology for data abstraction (including value health states and other benefits) stated?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79F8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005B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4DB2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66B4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DFD9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2A648B62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BC27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Did the analytic horizon allow time for all relevant and important out</w:t>
            </w:r>
            <w:r w:rsidR="007526E7"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c</w:t>
            </w: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omes? Were benefits and costs that went beyond 1 year discounted (3-5%) and just</w:t>
            </w:r>
            <w:r w:rsidR="007526E7"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ification given for the discount</w:t>
            </w: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rate?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22F3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9BB8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BAB6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9BE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BBB3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6272B4E7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01C5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Was the measurement of costs appropriate and the methodology for the estimation of quantities and unit costs clearly described?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D43C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CA67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ABA2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3401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CF26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</w:tr>
      <w:tr w:rsidR="006E3B46" w:rsidRPr="004936FB" w14:paraId="77B8EC02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E26C" w14:textId="62846B49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Were the primary outcome measures for the economic evaluation clearly stated and were the major short term, long term</w:t>
            </w:r>
            <w:r w:rsidR="00CC790F"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,</w:t>
            </w: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and negative outcomes included?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47A3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A2277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F86F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A5EB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2248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</w:tr>
      <w:tr w:rsidR="006E3B46" w:rsidRPr="004936FB" w14:paraId="4B191C97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105A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Were the health outcomes measures/scales valid and reliable? If previously tested valid and reliable measures were not available, was justification given for the measures/scales used?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F77C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0F8A8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301B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44F1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8FD0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7EE3F8E4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BAC7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Were the economic model (including structure), study methods </w:t>
            </w:r>
            <w:r w:rsidR="007526E7"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and analysis, and the compo</w:t>
            </w: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nents of the numerator and denominator </w:t>
            </w:r>
            <w:r w:rsidR="007526E7"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displayed in a clear transparent</w:t>
            </w: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manner?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29AE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7B354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836A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7AE8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0ACC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6BA4C2DA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394B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Were the choice of economic model, main assumptions and limitations of the study stated and justified?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AC76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303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7A4A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3277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C0F2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4C161AA4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1537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Did the authors explicitly discuss direction and magnitude of potential biases?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A7B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5BF72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64B0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798C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BFE3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4F57CE39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E1BE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Were the conclusions/recommendations of the study justified and based on the study results?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F988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C980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E6F9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D67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7950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</w:tr>
      <w:tr w:rsidR="006E3B46" w:rsidRPr="004936FB" w14:paraId="00C2712E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4A94" w14:textId="77777777" w:rsidR="006E3B46" w:rsidRPr="004936FB" w:rsidRDefault="006E3B46" w:rsidP="007171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Was there a statement disclosing the source of funding for the study?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02DA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14:paraId="43D36566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CBCE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57D4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507C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6E3B46" w:rsidRPr="004936FB" w14:paraId="0978BDA2" w14:textId="77777777" w:rsidTr="006E3B46">
        <w:trPr>
          <w:trHeight w:val="330"/>
        </w:trPr>
        <w:tc>
          <w:tcPr>
            <w:tcW w:w="8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7C93CE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3F121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14:paraId="2AA6C465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C912B5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DF968C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9F6F2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</w:tr>
      <w:tr w:rsidR="006E3B46" w:rsidRPr="004936FB" w14:paraId="7AD56E9D" w14:textId="77777777" w:rsidTr="006E3B46">
        <w:trPr>
          <w:trHeight w:val="330"/>
        </w:trPr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FB0BD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Validation level</w:t>
            </w:r>
            <w:r w:rsidR="007526E7" w:rsidRPr="004936FB">
              <w:rPr>
                <w:rFonts w:ascii="Arial" w:eastAsia="Malgun Gothic" w:hAnsi="Arial" w:cs="Arial"/>
                <w:color w:val="000000"/>
                <w:kern w:val="0"/>
                <w:szCs w:val="20"/>
                <w:vertAlign w:val="superscript"/>
              </w:rPr>
              <w:t>c</w:t>
            </w:r>
          </w:p>
        </w:tc>
        <w:tc>
          <w:tcPr>
            <w:tcW w:w="9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C280B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8D855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9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00068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C7337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7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CF239" w14:textId="77777777" w:rsidR="006E3B46" w:rsidRPr="004936FB" w:rsidRDefault="006E3B46" w:rsidP="006E3B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4936FB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5</w:t>
            </w:r>
          </w:p>
        </w:tc>
      </w:tr>
    </w:tbl>
    <w:p w14:paraId="20F884E2" w14:textId="5B3D5DF6" w:rsidR="006E3B46" w:rsidRPr="004936FB" w:rsidRDefault="00CD45EB" w:rsidP="006E3B46">
      <w:pPr>
        <w:rPr>
          <w:rFonts w:ascii="Arial" w:hAnsi="Arial" w:cs="Arial"/>
          <w:color w:val="000000"/>
          <w:szCs w:val="20"/>
          <w:rPrChange w:id="0" w:author="Author" w:date="2021-07-05T02:08:00Z">
            <w:rPr>
              <w:rFonts w:ascii="Times New Roman" w:hAnsi="Times New Roman" w:cs="Times New Roman"/>
              <w:szCs w:val="20"/>
            </w:rPr>
          </w:rPrChange>
        </w:rPr>
      </w:pPr>
      <w:r w:rsidRPr="004936FB">
        <w:rPr>
          <w:rFonts w:ascii="Arial" w:hAnsi="Arial" w:cs="Arial"/>
          <w:b/>
          <w:bCs/>
          <w:color w:val="000000"/>
          <w:szCs w:val="20"/>
        </w:rPr>
        <w:t>Notes</w:t>
      </w:r>
      <w:r w:rsidRPr="004936FB">
        <w:rPr>
          <w:rFonts w:ascii="Arial" w:hAnsi="Arial" w:cs="Arial"/>
          <w:color w:val="000000"/>
          <w:szCs w:val="20"/>
        </w:rPr>
        <w:t xml:space="preserve">: </w:t>
      </w:r>
      <w:r w:rsidR="006E3B46" w:rsidRPr="004936FB">
        <w:rPr>
          <w:rFonts w:ascii="Arial" w:hAnsi="Arial" w:cs="Arial"/>
          <w:color w:val="000000"/>
          <w:szCs w:val="20"/>
          <w:vertAlign w:val="superscript"/>
        </w:rPr>
        <w:t>a</w:t>
      </w:r>
      <w:r w:rsidR="006E3B46" w:rsidRPr="004936FB">
        <w:rPr>
          <w:rFonts w:ascii="Arial" w:hAnsi="Arial" w:cs="Arial"/>
          <w:color w:val="000000"/>
          <w:szCs w:val="20"/>
        </w:rPr>
        <w:t xml:space="preserve">These questions were adopted from </w:t>
      </w:r>
      <w:r w:rsidR="001C30EE" w:rsidRPr="004936FB">
        <w:rPr>
          <w:rFonts w:ascii="Arial" w:hAnsi="Arial" w:cs="Arial"/>
          <w:color w:val="000000"/>
          <w:szCs w:val="20"/>
        </w:rPr>
        <w:t xml:space="preserve">the </w:t>
      </w:r>
      <w:r w:rsidR="006E3B46" w:rsidRPr="004936FB">
        <w:rPr>
          <w:rFonts w:ascii="Arial" w:hAnsi="Arial" w:cs="Arial"/>
          <w:color w:val="000000"/>
          <w:szCs w:val="20"/>
        </w:rPr>
        <w:t>questionnaire suggest</w:t>
      </w:r>
      <w:r w:rsidR="001C30EE" w:rsidRPr="004936FB">
        <w:rPr>
          <w:rFonts w:ascii="Arial" w:hAnsi="Arial" w:cs="Arial"/>
          <w:color w:val="000000"/>
          <w:szCs w:val="20"/>
        </w:rPr>
        <w:t>ed</w:t>
      </w:r>
      <w:r w:rsidR="006E3B46" w:rsidRPr="004936FB">
        <w:rPr>
          <w:rFonts w:ascii="Arial" w:hAnsi="Arial" w:cs="Arial"/>
          <w:color w:val="000000"/>
          <w:szCs w:val="20"/>
        </w:rPr>
        <w:t xml:space="preserve"> by Chiou et al</w:t>
      </w:r>
      <w:r w:rsidR="00D13EAD" w:rsidRPr="004936FB">
        <w:rPr>
          <w:rFonts w:ascii="Arial" w:hAnsi="Arial" w:cs="Arial"/>
          <w:color w:val="000000"/>
          <w:vertAlign w:val="superscript"/>
        </w:rPr>
        <w:t>20</w:t>
      </w:r>
      <w:r w:rsidR="000F37EF" w:rsidRPr="004936FB">
        <w:rPr>
          <w:rFonts w:ascii="Arial" w:hAnsi="Arial" w:cs="Arial"/>
          <w:color w:val="000000"/>
          <w:szCs w:val="20"/>
        </w:rPr>
        <w:t xml:space="preserve">; </w:t>
      </w:r>
      <w:r w:rsidR="006E3B46" w:rsidRPr="004936FB">
        <w:rPr>
          <w:rFonts w:ascii="Arial" w:hAnsi="Arial" w:cs="Arial"/>
          <w:color w:val="000000"/>
          <w:szCs w:val="20"/>
          <w:vertAlign w:val="superscript"/>
        </w:rPr>
        <w:t>b</w:t>
      </w:r>
      <w:r w:rsidR="007526E7" w:rsidRPr="004936FB">
        <w:rPr>
          <w:rFonts w:ascii="Arial" w:hAnsi="Arial" w:cs="Arial"/>
          <w:color w:val="000000"/>
          <w:szCs w:val="20"/>
        </w:rPr>
        <w:t>1 for yes and 0 for no</w:t>
      </w:r>
      <w:r w:rsidR="001021C9" w:rsidRPr="004936FB">
        <w:rPr>
          <w:rFonts w:ascii="Arial" w:hAnsi="Arial" w:cs="Arial"/>
          <w:color w:val="000000"/>
          <w:szCs w:val="20"/>
        </w:rPr>
        <w:t xml:space="preserve">; </w:t>
      </w:r>
      <w:r w:rsidR="007526E7" w:rsidRPr="004936FB">
        <w:rPr>
          <w:rFonts w:ascii="Arial" w:hAnsi="Arial" w:cs="Arial"/>
          <w:color w:val="000000"/>
          <w:szCs w:val="20"/>
          <w:vertAlign w:val="superscript"/>
        </w:rPr>
        <w:t>c</w:t>
      </w:r>
      <w:r w:rsidR="007526E7" w:rsidRPr="004936FB">
        <w:rPr>
          <w:rFonts w:ascii="Arial" w:hAnsi="Arial" w:cs="Arial"/>
          <w:color w:val="000000"/>
          <w:szCs w:val="20"/>
        </w:rPr>
        <w:t xml:space="preserve">the sum of yes </w:t>
      </w:r>
      <w:r w:rsidR="00D46F16" w:rsidRPr="004936FB">
        <w:rPr>
          <w:rFonts w:ascii="Arial" w:hAnsi="Arial" w:cs="Arial"/>
          <w:color w:val="000000"/>
          <w:szCs w:val="20"/>
        </w:rPr>
        <w:t>responses</w:t>
      </w:r>
      <w:r w:rsidR="001021C9" w:rsidRPr="004936FB">
        <w:rPr>
          <w:rFonts w:ascii="Arial" w:hAnsi="Arial" w:cs="Arial"/>
          <w:color w:val="000000"/>
          <w:szCs w:val="20"/>
        </w:rPr>
        <w:t>.</w:t>
      </w:r>
    </w:p>
    <w:sectPr w:rsidR="006E3B46" w:rsidRPr="004936FB" w:rsidSect="00717194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585FFF"/>
    <w:multiLevelType w:val="hybridMultilevel"/>
    <w:tmpl w:val="377ACEF0"/>
    <w:lvl w:ilvl="0" w:tplc="640C80A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doNotTrackFormatting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94"/>
    <w:rsid w:val="00030753"/>
    <w:rsid w:val="00051A11"/>
    <w:rsid w:val="000F37EF"/>
    <w:rsid w:val="001021C9"/>
    <w:rsid w:val="001319CE"/>
    <w:rsid w:val="001C30EE"/>
    <w:rsid w:val="004936FB"/>
    <w:rsid w:val="006E3B46"/>
    <w:rsid w:val="00717194"/>
    <w:rsid w:val="007526E7"/>
    <w:rsid w:val="00792583"/>
    <w:rsid w:val="00824837"/>
    <w:rsid w:val="00AE44C5"/>
    <w:rsid w:val="00B6054D"/>
    <w:rsid w:val="00BA68C5"/>
    <w:rsid w:val="00CC790F"/>
    <w:rsid w:val="00CD45EB"/>
    <w:rsid w:val="00D13EAD"/>
    <w:rsid w:val="00D46F16"/>
    <w:rsid w:val="00DA1B6C"/>
    <w:rsid w:val="00E924F2"/>
    <w:rsid w:val="00F6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3FE2"/>
  <w15:docId w15:val="{17AC7725-01BC-49A4-A228-609C6243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B46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백한상</dc:creator>
  <cp:lastModifiedBy>Ralph, Marina</cp:lastModifiedBy>
  <cp:revision>2</cp:revision>
  <dcterms:created xsi:type="dcterms:W3CDTF">2021-07-13T23:26:00Z</dcterms:created>
  <dcterms:modified xsi:type="dcterms:W3CDTF">2021-07-13T23:26:00Z</dcterms:modified>
</cp:coreProperties>
</file>