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844" w14:textId="3C39ADAE" w:rsidR="0026456E" w:rsidRPr="00CA08EF" w:rsidRDefault="00EA6A71" w:rsidP="00CA08EF">
      <w:pPr>
        <w:widowControl/>
        <w:spacing w:beforeLines="100" w:before="240" w:afterLines="100" w:after="240" w:line="480" w:lineRule="auto"/>
        <w:rPr>
          <w:rFonts w:ascii="Times New Roman" w:eastAsia="SimSun" w:hAnsi="Times New Roman" w:cs="Times New Roman"/>
          <w:b/>
          <w:bCs/>
          <w:color w:val="000000"/>
          <w:kern w:val="0"/>
          <w:sz w:val="32"/>
        </w:rPr>
      </w:pPr>
      <w:r w:rsidRPr="009332AA">
        <w:rPr>
          <w:rFonts w:ascii="Times New Roman" w:eastAsia="SimSun" w:hAnsi="Times New Roman" w:cs="Times New Roman"/>
          <w:b/>
          <w:bCs/>
          <w:color w:val="000000"/>
          <w:kern w:val="0"/>
          <w:sz w:val="32"/>
        </w:rPr>
        <w:t>Supplementary Material</w:t>
      </w:r>
    </w:p>
    <w:p w14:paraId="20E599C0" w14:textId="36088188" w:rsidR="009360D4" w:rsidRPr="009360D4" w:rsidRDefault="00704F80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  <w:r w:rsidRPr="00704F80">
        <w:rPr>
          <w:rFonts w:ascii="Times New Roman" w:eastAsia="SimSun" w:hAnsi="Times New Roman" w:cs="Times New Roman"/>
          <w:bCs/>
          <w:kern w:val="0"/>
          <w:sz w:val="24"/>
          <w:szCs w:val="24"/>
        </w:rPr>
        <w:t>This file</w:t>
      </w:r>
      <w:r w:rsidRPr="00EA6A71">
        <w:rPr>
          <w:rFonts w:ascii="Times New Roman" w:eastAsia="SimSun" w:hAnsi="Times New Roman" w:cs="Times New Roman"/>
          <w:bCs/>
          <w:color w:val="FF0000"/>
          <w:kern w:val="0"/>
          <w:sz w:val="24"/>
          <w:szCs w:val="24"/>
        </w:rPr>
        <w:t xml:space="preserve"> </w:t>
      </w:r>
      <w:r w:rsidRPr="008B4D3E">
        <w:rPr>
          <w:rFonts w:ascii="Times New Roman" w:eastAsia="SimSun" w:hAnsi="Times New Roman" w:cs="Times New Roman"/>
          <w:bCs/>
          <w:kern w:val="0"/>
          <w:sz w:val="24"/>
          <w:szCs w:val="24"/>
        </w:rPr>
        <w:t>includes</w:t>
      </w:r>
      <w:r w:rsidRPr="00704F80">
        <w:rPr>
          <w:rFonts w:ascii="Times New Roman" w:eastAsia="SimSun" w:hAnsi="Times New Roman" w:cs="Times New Roman"/>
          <w:bCs/>
          <w:kern w:val="0"/>
          <w:sz w:val="24"/>
          <w:szCs w:val="24"/>
        </w:rPr>
        <w:t>:</w:t>
      </w:r>
    </w:p>
    <w:p w14:paraId="46C44326" w14:textId="1889CE70" w:rsidR="00704F80" w:rsidRPr="003A77F2" w:rsidRDefault="003A77F2" w:rsidP="003A77F2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DA0348">
        <w:t>Standard curve</w:t>
      </w:r>
      <w:r w:rsidR="007F0012">
        <w:t xml:space="preserve"> </w:t>
      </w:r>
      <w:r w:rsidRPr="00DA0348">
        <w:t>of TCPP</w:t>
      </w:r>
      <w:r>
        <w:t xml:space="preserve"> and Iso</w:t>
      </w:r>
      <w:r w:rsidRPr="00DA0348">
        <w:rPr>
          <w:kern w:val="24"/>
        </w:rPr>
        <w:t xml:space="preserve"> </w:t>
      </w:r>
      <w:r w:rsidR="00704F80" w:rsidRPr="00B82001">
        <w:t>(Figure S</w:t>
      </w:r>
      <w:r w:rsidR="002F495C">
        <w:t>1</w:t>
      </w:r>
      <w:r w:rsidR="00704F80" w:rsidRPr="00B82001">
        <w:t>)</w:t>
      </w:r>
    </w:p>
    <w:p w14:paraId="0B1A8D04" w14:textId="39FE439B" w:rsidR="0050644A" w:rsidRDefault="0050644A" w:rsidP="0009714B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50644A">
        <w:rPr>
          <w:bCs/>
        </w:rPr>
        <w:t>UV-Vis spectrum and (b) FT-IR spectrum of combined NPs</w:t>
      </w:r>
      <w:r>
        <w:rPr>
          <w:bCs/>
        </w:rPr>
        <w:t xml:space="preserve"> (Figure S2)</w:t>
      </w:r>
    </w:p>
    <w:p w14:paraId="10AF6BCD" w14:textId="245A5F14" w:rsidR="00EE485E" w:rsidRPr="0050644A" w:rsidRDefault="00EE485E" w:rsidP="0009714B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>
        <w:rPr>
          <w:bCs/>
        </w:rPr>
        <w:t>P</w:t>
      </w:r>
      <w:r>
        <w:rPr>
          <w:rFonts w:hint="eastAsia"/>
          <w:bCs/>
        </w:rPr>
        <w:t>article</w:t>
      </w:r>
      <w:r>
        <w:rPr>
          <w:bCs/>
        </w:rPr>
        <w:t xml:space="preserve"> </w:t>
      </w:r>
      <w:r>
        <w:rPr>
          <w:rFonts w:hint="eastAsia"/>
          <w:bCs/>
        </w:rPr>
        <w:t>size</w:t>
      </w:r>
      <w:r>
        <w:rPr>
          <w:bCs/>
        </w:rPr>
        <w:t xml:space="preserve"> (</w:t>
      </w:r>
      <w:r w:rsidRPr="00EE485E">
        <w:rPr>
          <w:bCs/>
          <w:i/>
          <w:iCs/>
        </w:rPr>
        <w:t>R</w:t>
      </w:r>
      <w:r w:rsidRPr="00EE485E">
        <w:rPr>
          <w:bCs/>
          <w:i/>
          <w:iCs/>
          <w:vertAlign w:val="subscript"/>
        </w:rPr>
        <w:t>h</w:t>
      </w:r>
      <w:r>
        <w:rPr>
          <w:bCs/>
        </w:rPr>
        <w:t>) and size distribution (PDI) of nanoparticle at</w:t>
      </w:r>
      <w:r w:rsidRPr="00EE485E">
        <w:rPr>
          <w:b/>
          <w:bCs/>
          <w:color w:val="000000" w:themeColor="text1"/>
          <w:kern w:val="2"/>
        </w:rPr>
        <w:t xml:space="preserve"> </w:t>
      </w:r>
      <w:r w:rsidRPr="00EE485E">
        <w:t>10</w:t>
      </w:r>
      <w:r w:rsidRPr="00EE485E">
        <w:rPr>
          <w:vertAlign w:val="superscript"/>
        </w:rPr>
        <w:t>th</w:t>
      </w:r>
      <w:r w:rsidRPr="00EE485E">
        <w:t xml:space="preserve"> day and 14</w:t>
      </w:r>
      <w:r w:rsidRPr="00EE485E">
        <w:rPr>
          <w:vertAlign w:val="superscript"/>
        </w:rPr>
        <w:t>th</w:t>
      </w:r>
      <w:r w:rsidRPr="00EE485E">
        <w:t xml:space="preserve"> day</w:t>
      </w:r>
      <w:r>
        <w:t xml:space="preserve"> (Table S1)</w:t>
      </w:r>
    </w:p>
    <w:p w14:paraId="597B012C" w14:textId="74C876CA" w:rsidR="0009714B" w:rsidRDefault="003A77F2" w:rsidP="0009714B">
      <w:pPr>
        <w:pStyle w:val="ListParagraph"/>
        <w:numPr>
          <w:ilvl w:val="0"/>
          <w:numId w:val="1"/>
        </w:numPr>
        <w:spacing w:line="480" w:lineRule="auto"/>
        <w:jc w:val="both"/>
        <w:rPr>
          <w:bCs/>
        </w:rPr>
      </w:pPr>
      <w:r w:rsidRPr="00DA0348">
        <w:rPr>
          <w:kern w:val="24"/>
        </w:rPr>
        <w:t xml:space="preserve">Temperature evolution of </w:t>
      </w:r>
      <w:r w:rsidR="00D910F8" w:rsidRPr="008E3A5D">
        <w:rPr>
          <w:rFonts w:ascii="Times" w:hAnsi="Times"/>
          <w:szCs w:val="20"/>
          <w:lang w:eastAsia="en-US"/>
        </w:rPr>
        <w:t>TCPP-NPs</w:t>
      </w:r>
      <w:r w:rsidRPr="00B82001">
        <w:t xml:space="preserve"> </w:t>
      </w:r>
      <w:r w:rsidR="0009714B" w:rsidRPr="00B82001">
        <w:t>(</w:t>
      </w:r>
      <w:r w:rsidR="0009714B">
        <w:t>Figure S</w:t>
      </w:r>
      <w:r w:rsidR="0050644A">
        <w:t>3</w:t>
      </w:r>
      <w:r w:rsidR="0009714B" w:rsidRPr="00B82001">
        <w:t>)</w:t>
      </w:r>
    </w:p>
    <w:p w14:paraId="2897E9B5" w14:textId="2EB3CEAD" w:rsidR="0009714B" w:rsidRDefault="0009714B" w:rsidP="00EC3000">
      <w:pPr>
        <w:spacing w:line="480" w:lineRule="auto"/>
        <w:rPr>
          <w:bCs/>
        </w:rPr>
      </w:pPr>
    </w:p>
    <w:p w14:paraId="430C9BF0" w14:textId="55C71EE7" w:rsidR="00DA0348" w:rsidRPr="008B4D3E" w:rsidRDefault="00DA0348" w:rsidP="00EC3000">
      <w:pPr>
        <w:spacing w:line="480" w:lineRule="auto"/>
        <w:rPr>
          <w:bCs/>
        </w:rPr>
      </w:pPr>
    </w:p>
    <w:p w14:paraId="52F96027" w14:textId="43EAA903" w:rsidR="00DA0348" w:rsidRDefault="00DA0348" w:rsidP="00EC3000">
      <w:pPr>
        <w:spacing w:line="480" w:lineRule="auto"/>
        <w:rPr>
          <w:bCs/>
        </w:rPr>
      </w:pPr>
    </w:p>
    <w:p w14:paraId="1C62A0B3" w14:textId="0EBBA6E2" w:rsidR="00DA0348" w:rsidRDefault="00DA0348" w:rsidP="00EC3000">
      <w:pPr>
        <w:spacing w:line="480" w:lineRule="auto"/>
        <w:rPr>
          <w:bCs/>
        </w:rPr>
      </w:pPr>
    </w:p>
    <w:p w14:paraId="4FFDD3E3" w14:textId="57B6969C" w:rsidR="00DA0348" w:rsidRDefault="00DA0348" w:rsidP="00EC3000">
      <w:pPr>
        <w:spacing w:line="480" w:lineRule="auto"/>
        <w:rPr>
          <w:bCs/>
        </w:rPr>
      </w:pPr>
    </w:p>
    <w:p w14:paraId="12BCD523" w14:textId="714959DB" w:rsidR="00DA0348" w:rsidRDefault="00DA0348" w:rsidP="00EC3000">
      <w:pPr>
        <w:spacing w:line="480" w:lineRule="auto"/>
        <w:rPr>
          <w:bCs/>
        </w:rPr>
      </w:pPr>
    </w:p>
    <w:p w14:paraId="260924F7" w14:textId="47DBDBB1" w:rsidR="00DA0348" w:rsidRDefault="00DA0348" w:rsidP="00EC3000">
      <w:pPr>
        <w:spacing w:line="480" w:lineRule="auto"/>
        <w:rPr>
          <w:bCs/>
        </w:rPr>
      </w:pPr>
    </w:p>
    <w:p w14:paraId="5887E579" w14:textId="77777777" w:rsidR="00DA0348" w:rsidRPr="00EC3000" w:rsidRDefault="00DA0348" w:rsidP="00EC3000">
      <w:pPr>
        <w:spacing w:line="480" w:lineRule="auto"/>
        <w:rPr>
          <w:bCs/>
        </w:rPr>
      </w:pPr>
    </w:p>
    <w:p w14:paraId="2348120D" w14:textId="2205FDB4" w:rsidR="009360D4" w:rsidRP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1EE93226" w14:textId="77777777" w:rsidR="009360D4" w:rsidRP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4351ECE0" w14:textId="77777777" w:rsidR="009360D4" w:rsidRP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38F91D8D" w14:textId="3ED94804" w:rsid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30AC9839" w14:textId="77777777" w:rsidR="001B3B78" w:rsidRPr="009360D4" w:rsidRDefault="001B3B78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47EF6B56" w14:textId="77777777" w:rsid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06F266ED" w14:textId="77777777" w:rsidR="00AB2F48" w:rsidRPr="009360D4" w:rsidRDefault="00AB2F48" w:rsidP="009360D4">
      <w:pPr>
        <w:widowControl/>
        <w:spacing w:after="200" w:line="480" w:lineRule="auto"/>
        <w:rPr>
          <w:rFonts w:ascii="Times" w:eastAsia="SimSun" w:hAnsi="Times" w:cs="Times New Roman"/>
          <w:color w:val="000000"/>
          <w:kern w:val="0"/>
          <w:sz w:val="24"/>
          <w:szCs w:val="20"/>
          <w:lang w:eastAsia="en-US"/>
        </w:rPr>
      </w:pPr>
    </w:p>
    <w:p w14:paraId="34EB4364" w14:textId="04114842" w:rsid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27F55364" w14:textId="77777777" w:rsidR="003A77F2" w:rsidRDefault="003A77F2" w:rsidP="003A77F2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000000"/>
          <w:kern w:val="0"/>
          <w:sz w:val="24"/>
          <w:szCs w:val="20"/>
        </w:rPr>
      </w:pPr>
    </w:p>
    <w:p w14:paraId="098CDF33" w14:textId="5584783E" w:rsidR="003A77F2" w:rsidRPr="009360D4" w:rsidRDefault="003A77F2" w:rsidP="003A77F2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  <w:r w:rsidRPr="009360D4">
        <w:rPr>
          <w:rFonts w:ascii="Times" w:eastAsia="SimSun" w:hAnsi="Times" w:cs="Times New Roman" w:hint="eastAsia"/>
          <w:b/>
          <w:color w:val="000000"/>
          <w:kern w:val="0"/>
          <w:sz w:val="24"/>
          <w:szCs w:val="20"/>
        </w:rPr>
        <w:t>Figure</w:t>
      </w:r>
      <w:r w:rsidRPr="009360D4">
        <w:rPr>
          <w:rFonts w:ascii="Times" w:eastAsia="SimSun" w:hAnsi="Times" w:cs="Times New Roman" w:hint="eastAsia"/>
          <w:b/>
          <w:color w:val="000000"/>
          <w:kern w:val="0"/>
          <w:sz w:val="24"/>
          <w:szCs w:val="20"/>
          <w:lang w:eastAsia="en-US"/>
        </w:rPr>
        <w:t xml:space="preserve"> </w:t>
      </w:r>
      <w:r w:rsidRPr="009360D4"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  <w:t>S</w:t>
      </w:r>
      <w:r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  <w:t>1</w:t>
      </w:r>
    </w:p>
    <w:p w14:paraId="7C5B6005" w14:textId="35745613" w:rsidR="003A77F2" w:rsidRPr="00077563" w:rsidRDefault="0059303D" w:rsidP="003A77F2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FF0000"/>
          <w:kern w:val="0"/>
          <w:sz w:val="24"/>
          <w:szCs w:val="20"/>
          <w:lang w:eastAsia="en-US"/>
        </w:rPr>
      </w:pPr>
      <w:r>
        <w:rPr>
          <w:rFonts w:ascii="Times" w:eastAsia="SimSun" w:hAnsi="Times" w:cs="Times New Roman"/>
          <w:b/>
          <w:noProof/>
          <w:color w:val="FF0000"/>
          <w:kern w:val="0"/>
          <w:sz w:val="24"/>
          <w:szCs w:val="20"/>
          <w:lang w:eastAsia="en-US"/>
        </w:rPr>
        <w:drawing>
          <wp:inline distT="0" distB="0" distL="0" distR="0" wp14:anchorId="540F69AD" wp14:editId="0734AC8C">
            <wp:extent cx="5301280" cy="221932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089" cy="22288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7F9E5E" w14:textId="230580DD" w:rsidR="003A77F2" w:rsidRPr="008B4D3E" w:rsidRDefault="003A77F2" w:rsidP="003A77F2">
      <w:pPr>
        <w:widowControl/>
        <w:spacing w:after="200" w:line="480" w:lineRule="auto"/>
        <w:rPr>
          <w:rFonts w:ascii="Times" w:eastAsia="SimSun" w:hAnsi="Times" w:cs="Times New Roman"/>
          <w:bCs/>
          <w:kern w:val="0"/>
          <w:sz w:val="24"/>
          <w:szCs w:val="20"/>
          <w:lang w:eastAsia="en-US"/>
        </w:rPr>
      </w:pP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Figure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 xml:space="preserve"> </w:t>
      </w: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S</w:t>
      </w:r>
      <w:r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1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>.</w:t>
      </w:r>
      <w:r w:rsidRPr="008B4D3E">
        <w:rPr>
          <w:rFonts w:ascii="Times" w:eastAsia="SimSun" w:hAnsi="Times" w:cs="Times New Roman"/>
          <w:bCs/>
          <w:kern w:val="0"/>
          <w:sz w:val="24"/>
          <w:szCs w:val="20"/>
          <w:lang w:eastAsia="en-US"/>
        </w:rPr>
        <w:t xml:space="preserve"> (a) Standard curve of TCPP; (b) standard curve of </w:t>
      </w:r>
      <w:r>
        <w:rPr>
          <w:rFonts w:ascii="Times" w:eastAsia="SimSun" w:hAnsi="Times" w:cs="Times New Roman"/>
          <w:bCs/>
          <w:kern w:val="0"/>
          <w:sz w:val="24"/>
          <w:szCs w:val="20"/>
          <w:lang w:eastAsia="en-US"/>
        </w:rPr>
        <w:t>Iso</w:t>
      </w:r>
      <w:r w:rsidRPr="008B4D3E">
        <w:rPr>
          <w:rFonts w:ascii="Times" w:eastAsia="SimSun" w:hAnsi="Times" w:cs="Times New Roman"/>
          <w:bCs/>
          <w:kern w:val="0"/>
          <w:sz w:val="24"/>
          <w:szCs w:val="20"/>
          <w:lang w:eastAsia="en-US"/>
        </w:rPr>
        <w:t>.</w:t>
      </w:r>
    </w:p>
    <w:p w14:paraId="2D62E54F" w14:textId="6D467CF6" w:rsidR="00261E33" w:rsidRDefault="00261E33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4434CD52" w14:textId="38B5A89E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2C128978" w14:textId="5E3092CA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087C3331" w14:textId="075651A2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15867544" w14:textId="77777777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52DC0316" w14:textId="5D6F3CAE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0F77C950" w14:textId="0172BD56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686F0A5C" w14:textId="0ACC3C3F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582FF801" w14:textId="77777777" w:rsidR="001E265C" w:rsidRDefault="001E265C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2681C3DE" w14:textId="77777777" w:rsidR="003A77F2" w:rsidRDefault="003A77F2" w:rsidP="009360D4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kern w:val="0"/>
          <w:sz w:val="24"/>
          <w:szCs w:val="20"/>
        </w:rPr>
      </w:pPr>
    </w:p>
    <w:p w14:paraId="3DDAABAC" w14:textId="251FF2D1" w:rsidR="009360D4" w:rsidRPr="008B4D3E" w:rsidRDefault="009360D4" w:rsidP="009360D4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</w:pP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</w:rPr>
        <w:t>Figure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 xml:space="preserve"> </w:t>
      </w: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S</w:t>
      </w:r>
      <w:r w:rsidR="00402B58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2</w:t>
      </w:r>
    </w:p>
    <w:p w14:paraId="08F8C339" w14:textId="5D7F589E" w:rsidR="009360D4" w:rsidRPr="00EA6A71" w:rsidRDefault="00402B58" w:rsidP="009360D4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FF0000"/>
          <w:kern w:val="0"/>
          <w:sz w:val="24"/>
          <w:szCs w:val="20"/>
          <w:lang w:eastAsia="en-US"/>
        </w:rPr>
      </w:pPr>
      <w:r>
        <w:rPr>
          <w:rFonts w:ascii="Times" w:eastAsia="SimSun" w:hAnsi="Times" w:cs="Times New Roman"/>
          <w:b/>
          <w:noProof/>
          <w:color w:val="FF0000"/>
          <w:kern w:val="0"/>
          <w:sz w:val="24"/>
          <w:szCs w:val="20"/>
          <w:lang w:eastAsia="en-US"/>
        </w:rPr>
        <w:drawing>
          <wp:inline distT="0" distB="0" distL="0" distR="0" wp14:anchorId="44C73E60" wp14:editId="6C378C68">
            <wp:extent cx="5905998" cy="2524125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92" t="3440" r="5243" b="1"/>
                    <a:stretch/>
                  </pic:blipFill>
                  <pic:spPr bwMode="auto">
                    <a:xfrm>
                      <a:off x="0" y="0"/>
                      <a:ext cx="5931905" cy="253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661E19" w14:textId="2A24F7F8" w:rsidR="009360D4" w:rsidRPr="008B4D3E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kern w:val="0"/>
          <w:sz w:val="24"/>
          <w:szCs w:val="20"/>
          <w:lang w:eastAsia="en-US"/>
        </w:rPr>
      </w:pP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Figure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 xml:space="preserve"> </w:t>
      </w: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S</w:t>
      </w:r>
      <w:r w:rsidR="00402B58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2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>.</w:t>
      </w:r>
      <w:r w:rsidR="00EA6A71"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(a) </w:t>
      </w:r>
      <w:r w:rsidR="00402B58">
        <w:rPr>
          <w:rFonts w:ascii="Times" w:eastAsia="SimSun" w:hAnsi="Times" w:cs="Times New Roman"/>
          <w:kern w:val="0"/>
          <w:sz w:val="24"/>
          <w:szCs w:val="20"/>
          <w:lang w:eastAsia="en-US"/>
        </w:rPr>
        <w:t>UV-Vis spectrum and (b) FT-IR spectrum of combined NPs</w:t>
      </w:r>
      <w:r w:rsidR="00EA6A71"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>.</w:t>
      </w:r>
    </w:p>
    <w:p w14:paraId="4A9D8E5B" w14:textId="77777777" w:rsidR="009360D4" w:rsidRPr="009360D4" w:rsidRDefault="009360D4" w:rsidP="009360D4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196B1AC5" w14:textId="35D443D1" w:rsidR="009360D4" w:rsidRP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3CEEA5A6" w14:textId="77777777" w:rsidR="009360D4" w:rsidRP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2A559FFB" w14:textId="7FD42CD0" w:rsidR="009360D4" w:rsidRDefault="009360D4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09C81795" w14:textId="06ED59B8" w:rsidR="00402B58" w:rsidRDefault="00402B58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5A97A9B4" w14:textId="77777777" w:rsidR="0015787F" w:rsidRDefault="0015787F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10EFC25D" w14:textId="1B045AAE" w:rsidR="00402B58" w:rsidRDefault="00402B58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711F6BF0" w14:textId="77777777" w:rsidR="00646F6A" w:rsidRDefault="00646F6A" w:rsidP="00056482">
      <w:pPr>
        <w:widowControl/>
        <w:spacing w:after="200" w:line="480" w:lineRule="auto"/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</w:pPr>
    </w:p>
    <w:p w14:paraId="52EFEBCA" w14:textId="055A37E8" w:rsidR="00056482" w:rsidRPr="00056482" w:rsidRDefault="00056482" w:rsidP="00632DDA">
      <w:pPr>
        <w:widowControl/>
        <w:spacing w:line="480" w:lineRule="auto"/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</w:pPr>
      <w:r w:rsidRPr="00056482">
        <w:rPr>
          <w:rFonts w:ascii="Times" w:eastAsia="SimSun" w:hAnsi="Times" w:cs="Times New Roman" w:hint="eastAsia"/>
          <w:b/>
          <w:bCs/>
          <w:color w:val="000000"/>
          <w:kern w:val="0"/>
          <w:sz w:val="24"/>
          <w:szCs w:val="20"/>
          <w:lang w:eastAsia="en-US"/>
        </w:rPr>
        <w:t>T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 xml:space="preserve">able </w:t>
      </w:r>
      <w:r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>S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 xml:space="preserve">1. </w:t>
      </w:r>
      <w:r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 xml:space="preserve">Average </w:t>
      </w:r>
      <w:r w:rsidRPr="00056482">
        <w:rPr>
          <w:rFonts w:ascii="Times" w:eastAsia="SimSun" w:hAnsi="Times" w:cs="Times New Roman" w:hint="eastAsia"/>
          <w:b/>
          <w:bCs/>
          <w:i/>
          <w:iCs/>
          <w:color w:val="000000"/>
          <w:kern w:val="0"/>
          <w:sz w:val="24"/>
          <w:szCs w:val="20"/>
          <w:lang w:eastAsia="en-US"/>
        </w:rPr>
        <w:t>R</w:t>
      </w:r>
      <w:r w:rsidRPr="00056482">
        <w:rPr>
          <w:rFonts w:ascii="Times" w:eastAsia="SimSun" w:hAnsi="Times" w:cs="Times New Roman"/>
          <w:b/>
          <w:bCs/>
          <w:i/>
          <w:iCs/>
          <w:color w:val="000000"/>
          <w:kern w:val="0"/>
          <w:sz w:val="24"/>
          <w:szCs w:val="20"/>
          <w:vertAlign w:val="subscript"/>
          <w:lang w:eastAsia="en-US"/>
        </w:rPr>
        <w:t>h</w:t>
      </w:r>
      <w:r w:rsidRPr="00056482">
        <w:rPr>
          <w:rFonts w:ascii="Times" w:eastAsia="SimSun" w:hAnsi="Times" w:cs="Times New Roman"/>
          <w:b/>
          <w:bCs/>
          <w:i/>
          <w:iCs/>
          <w:color w:val="000000"/>
          <w:kern w:val="0"/>
          <w:sz w:val="24"/>
          <w:szCs w:val="20"/>
          <w:lang w:eastAsia="en-US"/>
        </w:rPr>
        <w:t xml:space="preserve"> 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>(hydrodynamic radius) and PDI</w:t>
      </w:r>
      <w:r>
        <w:rPr>
          <w:rFonts w:ascii="Times" w:eastAsia="SimSun" w:hAnsi="Times" w:cs="Times New Roman"/>
          <w:b/>
          <w:bCs/>
          <w:i/>
          <w:iCs/>
          <w:color w:val="000000"/>
          <w:kern w:val="0"/>
          <w:sz w:val="24"/>
          <w:szCs w:val="20"/>
          <w:lang w:eastAsia="en-US"/>
        </w:rPr>
        <w:t xml:space="preserve"> 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>of NPs at 10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vertAlign w:val="superscript"/>
          <w:lang w:eastAsia="en-US"/>
        </w:rPr>
        <w:t>th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 xml:space="preserve"> day and 14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vertAlign w:val="superscript"/>
          <w:lang w:eastAsia="en-US"/>
        </w:rPr>
        <w:t>th</w:t>
      </w:r>
      <w:r w:rsidRPr="00056482">
        <w:rPr>
          <w:rFonts w:ascii="Times" w:eastAsia="SimSun" w:hAnsi="Times" w:cs="Times New Roman"/>
          <w:b/>
          <w:bCs/>
          <w:color w:val="000000"/>
          <w:kern w:val="0"/>
          <w:sz w:val="24"/>
          <w:szCs w:val="20"/>
          <w:lang w:eastAsia="en-US"/>
        </w:rPr>
        <w:t xml:space="preserve"> day</w:t>
      </w:r>
    </w:p>
    <w:tbl>
      <w:tblPr>
        <w:tblStyle w:val="TableGrid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1910"/>
        <w:gridCol w:w="1648"/>
        <w:gridCol w:w="1910"/>
        <w:gridCol w:w="1764"/>
      </w:tblGrid>
      <w:tr w:rsidR="00056482" w:rsidRPr="00056482" w14:paraId="5363388B" w14:textId="72E929FD" w:rsidTr="00056482">
        <w:tc>
          <w:tcPr>
            <w:tcW w:w="2128" w:type="dxa"/>
            <w:tcBorders>
              <w:bottom w:val="nil"/>
            </w:tcBorders>
            <w:vAlign w:val="center"/>
          </w:tcPr>
          <w:p w14:paraId="59357F1F" w14:textId="77777777" w:rsidR="00056482" w:rsidRPr="00056482" w:rsidRDefault="00056482" w:rsidP="00056482">
            <w:pPr>
              <w:widowControl/>
              <w:spacing w:after="200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3558" w:type="dxa"/>
            <w:gridSpan w:val="2"/>
            <w:tcBorders>
              <w:bottom w:val="nil"/>
            </w:tcBorders>
            <w:vAlign w:val="center"/>
          </w:tcPr>
          <w:p w14:paraId="6A29A603" w14:textId="7AFD623E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i/>
                <w:iCs/>
                <w:color w:val="000000"/>
                <w:kern w:val="0"/>
                <w:sz w:val="24"/>
                <w:szCs w:val="20"/>
                <w:lang w:eastAsia="en-US"/>
              </w:rPr>
            </w:pP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NPs at 10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vertAlign w:val="superscript"/>
                <w:lang w:eastAsia="en-US"/>
              </w:rPr>
              <w:t>th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 xml:space="preserve"> day</w:t>
            </w:r>
          </w:p>
        </w:tc>
        <w:tc>
          <w:tcPr>
            <w:tcW w:w="1910" w:type="dxa"/>
            <w:tcBorders>
              <w:bottom w:val="nil"/>
            </w:tcBorders>
            <w:vAlign w:val="center"/>
          </w:tcPr>
          <w:p w14:paraId="05F64289" w14:textId="6685A270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</w:pP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NPs at 1</w:t>
            </w:r>
            <w:r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4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vertAlign w:val="superscript"/>
                <w:lang w:eastAsia="en-US"/>
              </w:rPr>
              <w:t>th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 xml:space="preserve"> day</w:t>
            </w:r>
          </w:p>
        </w:tc>
        <w:tc>
          <w:tcPr>
            <w:tcW w:w="1764" w:type="dxa"/>
            <w:tcBorders>
              <w:bottom w:val="nil"/>
            </w:tcBorders>
            <w:vAlign w:val="center"/>
          </w:tcPr>
          <w:p w14:paraId="75FCC751" w14:textId="2FB5A07E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i/>
                <w:iCs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</w:tr>
      <w:tr w:rsidR="00056482" w:rsidRPr="00056482" w14:paraId="70332084" w14:textId="77777777" w:rsidTr="00056482">
        <w:tc>
          <w:tcPr>
            <w:tcW w:w="2128" w:type="dxa"/>
            <w:tcBorders>
              <w:top w:val="nil"/>
              <w:bottom w:val="single" w:sz="12" w:space="0" w:color="auto"/>
            </w:tcBorders>
            <w:vAlign w:val="center"/>
          </w:tcPr>
          <w:p w14:paraId="02C88B2E" w14:textId="77777777" w:rsidR="00056482" w:rsidRPr="00056482" w:rsidRDefault="00056482" w:rsidP="00056482">
            <w:pPr>
              <w:widowControl/>
              <w:spacing w:after="200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</w:pPr>
          </w:p>
        </w:tc>
        <w:tc>
          <w:tcPr>
            <w:tcW w:w="1910" w:type="dxa"/>
            <w:tcBorders>
              <w:top w:val="nil"/>
              <w:bottom w:val="single" w:sz="12" w:space="0" w:color="auto"/>
            </w:tcBorders>
            <w:vAlign w:val="center"/>
          </w:tcPr>
          <w:p w14:paraId="73A54E89" w14:textId="1FBA7BA9" w:rsid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</w:pPr>
            <w:r w:rsidRPr="00056482">
              <w:rPr>
                <w:rFonts w:ascii="Times" w:eastAsia="SimSun" w:hAnsi="Times" w:cs="Times New Roman" w:hint="eastAsia"/>
                <w:b/>
                <w:i/>
                <w:iCs/>
                <w:color w:val="000000"/>
                <w:kern w:val="0"/>
                <w:sz w:val="24"/>
                <w:szCs w:val="20"/>
                <w:lang w:eastAsia="en-US"/>
              </w:rPr>
              <w:t>R</w:t>
            </w:r>
            <w:r w:rsidRPr="00056482">
              <w:rPr>
                <w:rFonts w:ascii="Times" w:eastAsia="SimSun" w:hAnsi="Times" w:cs="Times New Roman"/>
                <w:b/>
                <w:i/>
                <w:iCs/>
                <w:color w:val="000000"/>
                <w:kern w:val="0"/>
                <w:sz w:val="24"/>
                <w:szCs w:val="20"/>
                <w:vertAlign w:val="subscript"/>
                <w:lang w:eastAsia="en-US"/>
              </w:rPr>
              <w:t>h</w:t>
            </w:r>
          </w:p>
          <w:p w14:paraId="62902499" w14:textId="768E9072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</w:pPr>
            <w:r w:rsidRPr="00056482">
              <w:rPr>
                <w:rFonts w:ascii="Times" w:eastAsia="SimSun" w:hAnsi="Times" w:cs="Times New Roman" w:hint="eastAsia"/>
                <w:b/>
                <w:color w:val="000000"/>
                <w:kern w:val="0"/>
                <w:sz w:val="24"/>
                <w:szCs w:val="20"/>
              </w:rPr>
              <w:t>n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  <w:t>m</w:t>
            </w:r>
          </w:p>
        </w:tc>
        <w:tc>
          <w:tcPr>
            <w:tcW w:w="1648" w:type="dxa"/>
            <w:tcBorders>
              <w:top w:val="nil"/>
              <w:bottom w:val="single" w:sz="12" w:space="0" w:color="auto"/>
            </w:tcBorders>
            <w:vAlign w:val="center"/>
          </w:tcPr>
          <w:p w14:paraId="4ED8E6F6" w14:textId="65255F92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</w:pP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  <w:t>PDI</w:t>
            </w:r>
          </w:p>
        </w:tc>
        <w:tc>
          <w:tcPr>
            <w:tcW w:w="1910" w:type="dxa"/>
            <w:tcBorders>
              <w:top w:val="nil"/>
              <w:bottom w:val="single" w:sz="12" w:space="0" w:color="auto"/>
            </w:tcBorders>
            <w:vAlign w:val="center"/>
          </w:tcPr>
          <w:p w14:paraId="4323D558" w14:textId="77777777" w:rsid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  <w:lang w:eastAsia="en-US"/>
              </w:rPr>
            </w:pPr>
            <w:r w:rsidRPr="00056482">
              <w:rPr>
                <w:rFonts w:ascii="Times" w:eastAsia="SimSun" w:hAnsi="Times" w:cs="Times New Roman" w:hint="eastAsia"/>
                <w:b/>
                <w:i/>
                <w:iCs/>
                <w:color w:val="000000"/>
                <w:kern w:val="0"/>
                <w:sz w:val="24"/>
                <w:szCs w:val="20"/>
                <w:lang w:eastAsia="en-US"/>
              </w:rPr>
              <w:t>R</w:t>
            </w:r>
            <w:r w:rsidRPr="00056482">
              <w:rPr>
                <w:rFonts w:ascii="Times" w:eastAsia="SimSun" w:hAnsi="Times" w:cs="Times New Roman"/>
                <w:b/>
                <w:i/>
                <w:iCs/>
                <w:color w:val="000000"/>
                <w:kern w:val="0"/>
                <w:sz w:val="24"/>
                <w:szCs w:val="20"/>
                <w:vertAlign w:val="subscript"/>
                <w:lang w:eastAsia="en-US"/>
              </w:rPr>
              <w:t>h</w:t>
            </w:r>
          </w:p>
          <w:p w14:paraId="722152FE" w14:textId="1CF7A322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i/>
                <w:iCs/>
                <w:color w:val="000000"/>
                <w:kern w:val="0"/>
                <w:sz w:val="24"/>
                <w:szCs w:val="20"/>
                <w:lang w:eastAsia="en-US"/>
              </w:rPr>
            </w:pPr>
            <w:r w:rsidRPr="00056482">
              <w:rPr>
                <w:rFonts w:ascii="Times" w:eastAsia="SimSun" w:hAnsi="Times" w:cs="Times New Roman" w:hint="eastAsia"/>
                <w:b/>
                <w:color w:val="000000"/>
                <w:kern w:val="0"/>
                <w:sz w:val="24"/>
                <w:szCs w:val="20"/>
              </w:rPr>
              <w:t>n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  <w:t>m</w:t>
            </w:r>
          </w:p>
        </w:tc>
        <w:tc>
          <w:tcPr>
            <w:tcW w:w="1764" w:type="dxa"/>
            <w:tcBorders>
              <w:top w:val="nil"/>
              <w:bottom w:val="single" w:sz="12" w:space="0" w:color="auto"/>
            </w:tcBorders>
            <w:vAlign w:val="center"/>
          </w:tcPr>
          <w:p w14:paraId="0379BC22" w14:textId="345D8391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</w:pPr>
            <w:r w:rsidRPr="00056482">
              <w:rPr>
                <w:rFonts w:ascii="Times" w:eastAsia="SimSun" w:hAnsi="Times" w:cs="Times New Roman" w:hint="eastAsia"/>
                <w:b/>
                <w:color w:val="000000"/>
                <w:kern w:val="0"/>
                <w:sz w:val="24"/>
                <w:szCs w:val="20"/>
              </w:rPr>
              <w:t>P</w:t>
            </w:r>
            <w:r w:rsidRPr="00056482">
              <w:rPr>
                <w:rFonts w:ascii="Times" w:eastAsia="SimSun" w:hAnsi="Times" w:cs="Times New Roman"/>
                <w:b/>
                <w:color w:val="000000"/>
                <w:kern w:val="0"/>
                <w:sz w:val="24"/>
                <w:szCs w:val="20"/>
              </w:rPr>
              <w:t>DI</w:t>
            </w:r>
          </w:p>
        </w:tc>
      </w:tr>
      <w:tr w:rsidR="00056482" w:rsidRPr="00056482" w14:paraId="71C4245D" w14:textId="7D776ABA" w:rsidTr="00056482">
        <w:tc>
          <w:tcPr>
            <w:tcW w:w="2128" w:type="dxa"/>
            <w:tcBorders>
              <w:bottom w:val="single" w:sz="12" w:space="0" w:color="auto"/>
            </w:tcBorders>
            <w:vAlign w:val="center"/>
          </w:tcPr>
          <w:p w14:paraId="207CFDDF" w14:textId="253B4332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</w:pPr>
            <w:r w:rsidRPr="00056482">
              <w:rPr>
                <w:rFonts w:ascii="Times New Roman" w:eastAsia="SimSun" w:hAnsi="Times New Roman" w:cs="Times New Roman"/>
                <w:b/>
                <w:color w:val="000000"/>
                <w:kern w:val="0"/>
                <w:sz w:val="24"/>
                <w:szCs w:val="24"/>
                <w:lang w:eastAsia="en-US"/>
              </w:rPr>
              <w:t>NP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76241186" w14:textId="04720D1F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056482">
              <w:rPr>
                <w:rFonts w:ascii="Times New Roman" w:hAnsi="Times New Roman" w:cs="Times New Roman"/>
                <w:bCs/>
                <w:sz w:val="24"/>
                <w:szCs w:val="24"/>
              </w:rPr>
              <w:t>92.02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vAlign w:val="center"/>
          </w:tcPr>
          <w:p w14:paraId="5E90F6FB" w14:textId="6BE1E5A1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56482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0.24</w:t>
            </w:r>
          </w:p>
        </w:tc>
        <w:tc>
          <w:tcPr>
            <w:tcW w:w="1910" w:type="dxa"/>
            <w:tcBorders>
              <w:bottom w:val="single" w:sz="12" w:space="0" w:color="auto"/>
            </w:tcBorders>
            <w:vAlign w:val="center"/>
          </w:tcPr>
          <w:p w14:paraId="60C146C0" w14:textId="16956758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  <w:lang w:eastAsia="en-US"/>
              </w:rPr>
            </w:pPr>
            <w:r w:rsidRPr="00056482">
              <w:rPr>
                <w:rFonts w:ascii="Times New Roman" w:hAnsi="Times New Roman" w:cs="Times New Roman"/>
                <w:bCs/>
                <w:sz w:val="24"/>
                <w:szCs w:val="24"/>
              </w:rPr>
              <w:t>91.83</w:t>
            </w:r>
          </w:p>
        </w:tc>
        <w:tc>
          <w:tcPr>
            <w:tcW w:w="1764" w:type="dxa"/>
            <w:tcBorders>
              <w:bottom w:val="single" w:sz="12" w:space="0" w:color="auto"/>
            </w:tcBorders>
            <w:vAlign w:val="center"/>
          </w:tcPr>
          <w:p w14:paraId="69466EF5" w14:textId="051AEC09" w:rsidR="00056482" w:rsidRPr="00056482" w:rsidRDefault="00056482" w:rsidP="00056482">
            <w:pPr>
              <w:widowControl/>
              <w:spacing w:after="200"/>
              <w:jc w:val="center"/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056482">
              <w:rPr>
                <w:rFonts w:ascii="Times New Roman" w:eastAsia="SimSun" w:hAnsi="Times New Roman" w:cs="Times New Roman"/>
                <w:bCs/>
                <w:color w:val="000000"/>
                <w:kern w:val="0"/>
                <w:sz w:val="24"/>
                <w:szCs w:val="24"/>
              </w:rPr>
              <w:t>0.24</w:t>
            </w:r>
          </w:p>
        </w:tc>
      </w:tr>
    </w:tbl>
    <w:p w14:paraId="1117820E" w14:textId="38AF4DB1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38445B17" w14:textId="31674864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6250DF4C" w14:textId="53933E93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52D470AE" w14:textId="5D7CB9EA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14F53D39" w14:textId="77777777" w:rsidR="00646F6A" w:rsidRDefault="00646F6A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32BC80C7" w14:textId="04A5295D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4F308ACF" w14:textId="1449FF9E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75E010C2" w14:textId="2FEFE3CE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21031D18" w14:textId="0F7FF198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3A641FD2" w14:textId="2E259FB2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746C326C" w14:textId="75D7535D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60A619FC" w14:textId="77777777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690DF364" w14:textId="573F4062" w:rsidR="00056482" w:rsidRDefault="00056482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4AD33A36" w14:textId="246D190A" w:rsidR="00402B58" w:rsidRDefault="00402B58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p w14:paraId="5AEE3D8B" w14:textId="0495D773" w:rsidR="00402B58" w:rsidRPr="008B4D3E" w:rsidRDefault="00402B58" w:rsidP="00402B58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</w:pP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</w:rPr>
        <w:t>Figure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 xml:space="preserve"> </w:t>
      </w: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S</w:t>
      </w:r>
      <w:r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3</w:t>
      </w:r>
    </w:p>
    <w:p w14:paraId="00BBEBB8" w14:textId="77777777" w:rsidR="00402B58" w:rsidRPr="00EA6A71" w:rsidRDefault="00402B58" w:rsidP="00402B58">
      <w:pPr>
        <w:widowControl/>
        <w:spacing w:after="200" w:line="480" w:lineRule="auto"/>
        <w:jc w:val="center"/>
        <w:rPr>
          <w:rFonts w:ascii="Times" w:eastAsia="SimSun" w:hAnsi="Times" w:cs="Times New Roman"/>
          <w:b/>
          <w:color w:val="FF0000"/>
          <w:kern w:val="0"/>
          <w:sz w:val="24"/>
          <w:szCs w:val="20"/>
          <w:lang w:eastAsia="en-US"/>
        </w:rPr>
      </w:pPr>
      <w:r>
        <w:rPr>
          <w:rFonts w:ascii="Times" w:eastAsia="SimSun" w:hAnsi="Times" w:cs="Times New Roman"/>
          <w:b/>
          <w:noProof/>
          <w:color w:val="000000"/>
          <w:kern w:val="0"/>
          <w:sz w:val="24"/>
          <w:szCs w:val="20"/>
          <w:lang w:eastAsia="en-US"/>
        </w:rPr>
        <w:drawing>
          <wp:inline distT="0" distB="0" distL="0" distR="0" wp14:anchorId="19459FA9" wp14:editId="1F0AE2E6">
            <wp:extent cx="5943600" cy="2456815"/>
            <wp:effectExtent l="0" t="0" r="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-1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56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4EACBD" w14:textId="529106BC" w:rsidR="00402B58" w:rsidRPr="008B4D3E" w:rsidRDefault="00402B58" w:rsidP="00402B58">
      <w:pPr>
        <w:widowControl/>
        <w:spacing w:after="200" w:line="480" w:lineRule="auto"/>
        <w:rPr>
          <w:rFonts w:ascii="Times" w:eastAsia="SimSun" w:hAnsi="Times" w:cs="Times New Roman"/>
          <w:kern w:val="0"/>
          <w:sz w:val="24"/>
          <w:szCs w:val="20"/>
          <w:lang w:eastAsia="en-US"/>
        </w:rPr>
      </w:pP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Figure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 xml:space="preserve"> </w:t>
      </w:r>
      <w:r w:rsidRPr="008B4D3E"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S</w:t>
      </w:r>
      <w:r>
        <w:rPr>
          <w:rFonts w:ascii="Times" w:eastAsia="SimSun" w:hAnsi="Times" w:cs="Times New Roman"/>
          <w:b/>
          <w:kern w:val="0"/>
          <w:sz w:val="24"/>
          <w:szCs w:val="20"/>
          <w:lang w:eastAsia="en-US"/>
        </w:rPr>
        <w:t>3</w:t>
      </w:r>
      <w:r w:rsidRPr="008B4D3E">
        <w:rPr>
          <w:rFonts w:ascii="Times" w:eastAsia="SimSun" w:hAnsi="Times" w:cs="Times New Roman" w:hint="eastAsia"/>
          <w:b/>
          <w:kern w:val="0"/>
          <w:sz w:val="24"/>
          <w:szCs w:val="20"/>
          <w:lang w:eastAsia="en-US"/>
        </w:rPr>
        <w:t>.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(a) Temperature evolution of </w:t>
      </w:r>
      <w:r w:rsidR="008E3A5D" w:rsidRPr="008E3A5D">
        <w:rPr>
          <w:rFonts w:ascii="Times" w:eastAsia="SimSun" w:hAnsi="Times" w:cs="Times New Roman"/>
          <w:kern w:val="0"/>
          <w:sz w:val="24"/>
          <w:szCs w:val="20"/>
          <w:lang w:eastAsia="en-US"/>
        </w:rPr>
        <w:t>TCPP-NPs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solution under 650 nm laser irradiation (</w:t>
      </w:r>
      <w:r w:rsidR="00E8679F">
        <w:rPr>
          <w:rFonts w:ascii="Times" w:eastAsia="SimSun" w:hAnsi="Times" w:cs="Times New Roman"/>
          <w:kern w:val="0"/>
          <w:sz w:val="24"/>
          <w:szCs w:val="20"/>
          <w:lang w:eastAsia="en-US"/>
        </w:rPr>
        <w:t>6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>.5 W·cm</w:t>
      </w:r>
      <w:r w:rsidRPr="008B4D3E">
        <w:rPr>
          <w:rFonts w:ascii="Times" w:eastAsia="SimSun" w:hAnsi="Times" w:cs="Times New Roman"/>
          <w:kern w:val="0"/>
          <w:sz w:val="24"/>
          <w:szCs w:val="20"/>
          <w:vertAlign w:val="superscript"/>
          <w:lang w:eastAsia="en-US"/>
        </w:rPr>
        <w:t>-2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) at different TCPP concentrations; (b) Temperature evolution of </w:t>
      </w:r>
      <w:r w:rsidR="008E3A5D" w:rsidRPr="008E3A5D">
        <w:rPr>
          <w:rFonts w:ascii="Times" w:eastAsia="SimSun" w:hAnsi="Times" w:cs="Times New Roman"/>
          <w:kern w:val="0"/>
          <w:sz w:val="24"/>
          <w:szCs w:val="20"/>
          <w:lang w:eastAsia="en-US"/>
        </w:rPr>
        <w:t>TCPP-NPs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 xml:space="preserve"> solution with 3 cycles of laser on/off under 650 nm laser irradiation (</w:t>
      </w:r>
      <w:r w:rsidR="00E8679F">
        <w:rPr>
          <w:rFonts w:ascii="Times" w:eastAsia="SimSun" w:hAnsi="Times" w:cs="Times New Roman"/>
          <w:kern w:val="0"/>
          <w:sz w:val="24"/>
          <w:szCs w:val="20"/>
          <w:lang w:eastAsia="en-US"/>
        </w:rPr>
        <w:t>6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>.5 W·cm</w:t>
      </w:r>
      <w:r w:rsidRPr="008B4D3E">
        <w:rPr>
          <w:rFonts w:ascii="Times" w:eastAsia="SimSun" w:hAnsi="Times" w:cs="Times New Roman"/>
          <w:kern w:val="0"/>
          <w:sz w:val="24"/>
          <w:szCs w:val="20"/>
          <w:vertAlign w:val="superscript"/>
          <w:lang w:eastAsia="en-US"/>
        </w:rPr>
        <w:t>-2</w:t>
      </w:r>
      <w:r w:rsidRPr="008B4D3E">
        <w:rPr>
          <w:rFonts w:ascii="Times" w:eastAsia="SimSun" w:hAnsi="Times" w:cs="Times New Roman"/>
          <w:kern w:val="0"/>
          <w:sz w:val="24"/>
          <w:szCs w:val="20"/>
          <w:lang w:eastAsia="en-US"/>
        </w:rPr>
        <w:t>) at different TCPP concentrations.</w:t>
      </w:r>
    </w:p>
    <w:p w14:paraId="086662F0" w14:textId="77777777" w:rsidR="00402B58" w:rsidRPr="009360D4" w:rsidRDefault="00402B58" w:rsidP="009360D4">
      <w:pPr>
        <w:widowControl/>
        <w:spacing w:after="200" w:line="480" w:lineRule="auto"/>
        <w:rPr>
          <w:rFonts w:ascii="Times" w:eastAsia="SimSun" w:hAnsi="Times" w:cs="Times New Roman"/>
          <w:b/>
          <w:color w:val="000000"/>
          <w:kern w:val="0"/>
          <w:sz w:val="24"/>
          <w:szCs w:val="20"/>
          <w:lang w:eastAsia="en-US"/>
        </w:rPr>
      </w:pPr>
    </w:p>
    <w:sectPr w:rsidR="00402B58" w:rsidRPr="009360D4" w:rsidSect="009360D4">
      <w:footerReference w:type="even" r:id="rId11"/>
      <w:footerReference w:type="default" r:id="rId12"/>
      <w:pgSz w:w="12240" w:h="15840"/>
      <w:pgMar w:top="1440" w:right="1440" w:bottom="1440" w:left="1440" w:header="0" w:footer="0" w:gutter="0"/>
      <w:cols w:space="47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882" w14:textId="77777777" w:rsidR="00614B2D" w:rsidRDefault="00614B2D">
      <w:r>
        <w:separator/>
      </w:r>
    </w:p>
  </w:endnote>
  <w:endnote w:type="continuationSeparator" w:id="0">
    <w:p w14:paraId="1547C69C" w14:textId="77777777" w:rsidR="00614B2D" w:rsidRDefault="00614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﷽﷽﷽﷽﷽﷽﷽﷽值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1F3E9" w14:textId="77777777" w:rsidR="00533B48" w:rsidRDefault="00533B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4BB70830" w14:textId="77777777" w:rsidR="00533B48" w:rsidRDefault="00533B4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EA0B" w14:textId="77777777" w:rsidR="00533B48" w:rsidRDefault="00533B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6578">
      <w:rPr>
        <w:rStyle w:val="PageNumber"/>
        <w:noProof/>
      </w:rPr>
      <w:t>12</w:t>
    </w:r>
    <w:r>
      <w:rPr>
        <w:rStyle w:val="PageNumber"/>
      </w:rPr>
      <w:fldChar w:fldCharType="end"/>
    </w:r>
  </w:p>
  <w:p w14:paraId="07CF8C1B" w14:textId="77777777" w:rsidR="00533B48" w:rsidRDefault="00533B4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2F02" w14:textId="77777777" w:rsidR="00614B2D" w:rsidRDefault="00614B2D">
      <w:r>
        <w:separator/>
      </w:r>
    </w:p>
  </w:footnote>
  <w:footnote w:type="continuationSeparator" w:id="0">
    <w:p w14:paraId="6C3E7F97" w14:textId="77777777" w:rsidR="00614B2D" w:rsidRDefault="00614B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E1E"/>
    <w:multiLevelType w:val="hybridMultilevel"/>
    <w:tmpl w:val="36A6ECB4"/>
    <w:lvl w:ilvl="0" w:tplc="F0A485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0D4"/>
    <w:rsid w:val="00041116"/>
    <w:rsid w:val="00054677"/>
    <w:rsid w:val="00056482"/>
    <w:rsid w:val="00077563"/>
    <w:rsid w:val="00095EA4"/>
    <w:rsid w:val="0009714B"/>
    <w:rsid w:val="000B5E88"/>
    <w:rsid w:val="000E7D58"/>
    <w:rsid w:val="0010554A"/>
    <w:rsid w:val="00126F07"/>
    <w:rsid w:val="001567BE"/>
    <w:rsid w:val="0015787F"/>
    <w:rsid w:val="001973CA"/>
    <w:rsid w:val="001B3B78"/>
    <w:rsid w:val="001E265C"/>
    <w:rsid w:val="00200016"/>
    <w:rsid w:val="002307BF"/>
    <w:rsid w:val="00261374"/>
    <w:rsid w:val="00261E33"/>
    <w:rsid w:val="0026456E"/>
    <w:rsid w:val="00292DAA"/>
    <w:rsid w:val="002B48CB"/>
    <w:rsid w:val="002E631C"/>
    <w:rsid w:val="002F495C"/>
    <w:rsid w:val="0032047A"/>
    <w:rsid w:val="0032665D"/>
    <w:rsid w:val="00327F94"/>
    <w:rsid w:val="00364262"/>
    <w:rsid w:val="00375BB6"/>
    <w:rsid w:val="003A77F2"/>
    <w:rsid w:val="00402B58"/>
    <w:rsid w:val="0040777B"/>
    <w:rsid w:val="00424431"/>
    <w:rsid w:val="0045285A"/>
    <w:rsid w:val="00466A02"/>
    <w:rsid w:val="00484952"/>
    <w:rsid w:val="004F46BC"/>
    <w:rsid w:val="004F64FF"/>
    <w:rsid w:val="0050644A"/>
    <w:rsid w:val="00530EC1"/>
    <w:rsid w:val="00533B48"/>
    <w:rsid w:val="00553184"/>
    <w:rsid w:val="005601CF"/>
    <w:rsid w:val="00582C41"/>
    <w:rsid w:val="0059303D"/>
    <w:rsid w:val="005E5FFE"/>
    <w:rsid w:val="005E71B9"/>
    <w:rsid w:val="00606578"/>
    <w:rsid w:val="00611F0C"/>
    <w:rsid w:val="00614B2D"/>
    <w:rsid w:val="00632DDA"/>
    <w:rsid w:val="00646F6A"/>
    <w:rsid w:val="0067766E"/>
    <w:rsid w:val="00681119"/>
    <w:rsid w:val="006E60D9"/>
    <w:rsid w:val="006F16F9"/>
    <w:rsid w:val="00704F80"/>
    <w:rsid w:val="00740C6A"/>
    <w:rsid w:val="00740DE8"/>
    <w:rsid w:val="00773083"/>
    <w:rsid w:val="007F0012"/>
    <w:rsid w:val="0080237D"/>
    <w:rsid w:val="008100B0"/>
    <w:rsid w:val="00810193"/>
    <w:rsid w:val="0085051E"/>
    <w:rsid w:val="008A17D5"/>
    <w:rsid w:val="008A7988"/>
    <w:rsid w:val="008B4D3E"/>
    <w:rsid w:val="008B551B"/>
    <w:rsid w:val="008C4507"/>
    <w:rsid w:val="008E0714"/>
    <w:rsid w:val="008E3A5D"/>
    <w:rsid w:val="008F3749"/>
    <w:rsid w:val="00902553"/>
    <w:rsid w:val="00926E14"/>
    <w:rsid w:val="009332AA"/>
    <w:rsid w:val="009360D4"/>
    <w:rsid w:val="009436B8"/>
    <w:rsid w:val="0095457C"/>
    <w:rsid w:val="00977C4B"/>
    <w:rsid w:val="0098799D"/>
    <w:rsid w:val="00990E05"/>
    <w:rsid w:val="009D301F"/>
    <w:rsid w:val="009E059B"/>
    <w:rsid w:val="009E33BD"/>
    <w:rsid w:val="00A11A71"/>
    <w:rsid w:val="00A4409F"/>
    <w:rsid w:val="00AB2F48"/>
    <w:rsid w:val="00AB336D"/>
    <w:rsid w:val="00AC6F3C"/>
    <w:rsid w:val="00AD1C05"/>
    <w:rsid w:val="00B4356A"/>
    <w:rsid w:val="00BB00C4"/>
    <w:rsid w:val="00BF1E84"/>
    <w:rsid w:val="00C40D5C"/>
    <w:rsid w:val="00C642D2"/>
    <w:rsid w:val="00C71444"/>
    <w:rsid w:val="00C72132"/>
    <w:rsid w:val="00C83D64"/>
    <w:rsid w:val="00CA08EF"/>
    <w:rsid w:val="00CB54D1"/>
    <w:rsid w:val="00CD06D2"/>
    <w:rsid w:val="00CE35AD"/>
    <w:rsid w:val="00D10611"/>
    <w:rsid w:val="00D910F8"/>
    <w:rsid w:val="00D918AC"/>
    <w:rsid w:val="00DA0348"/>
    <w:rsid w:val="00DA2BCB"/>
    <w:rsid w:val="00DD222D"/>
    <w:rsid w:val="00DE1A6B"/>
    <w:rsid w:val="00DE326D"/>
    <w:rsid w:val="00E17477"/>
    <w:rsid w:val="00E8679F"/>
    <w:rsid w:val="00EA6A71"/>
    <w:rsid w:val="00EC2B9D"/>
    <w:rsid w:val="00EC3000"/>
    <w:rsid w:val="00EE485E"/>
    <w:rsid w:val="00EF7D64"/>
    <w:rsid w:val="00F140DD"/>
    <w:rsid w:val="00F15338"/>
    <w:rsid w:val="00F26E29"/>
    <w:rsid w:val="00F67FB3"/>
    <w:rsid w:val="00F87AA9"/>
    <w:rsid w:val="00FA6A2D"/>
    <w:rsid w:val="00FF1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8DEAF4"/>
  <w15:chartTrackingRefBased/>
  <w15:docId w15:val="{E2A58615-0702-41A8-A3E5-2515A6A1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6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360D4"/>
    <w:rPr>
      <w:sz w:val="18"/>
      <w:szCs w:val="18"/>
    </w:rPr>
  </w:style>
  <w:style w:type="character" w:styleId="PageNumber">
    <w:name w:val="page number"/>
    <w:basedOn w:val="DefaultParagraphFont"/>
    <w:rsid w:val="009360D4"/>
  </w:style>
  <w:style w:type="table" w:customStyle="1" w:styleId="1">
    <w:name w:val="网格型1"/>
    <w:basedOn w:val="TableNormal"/>
    <w:next w:val="TableGrid"/>
    <w:uiPriority w:val="39"/>
    <w:rsid w:val="009360D4"/>
    <w:pPr>
      <w:jc w:val="both"/>
    </w:pPr>
    <w:rPr>
      <w:rFonts w:ascii="Times New Roman" w:eastAsia="SimSu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3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4F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04F80"/>
    <w:rPr>
      <w:sz w:val="18"/>
      <w:szCs w:val="18"/>
    </w:rPr>
  </w:style>
  <w:style w:type="paragraph" w:customStyle="1" w:styleId="BBAuthorName">
    <w:name w:val="BB_Author_Name"/>
    <w:basedOn w:val="Normal"/>
    <w:next w:val="BCAuthorAddress"/>
    <w:rsid w:val="00704F80"/>
    <w:pPr>
      <w:widowControl/>
      <w:spacing w:after="240" w:line="480" w:lineRule="auto"/>
      <w:jc w:val="center"/>
    </w:pPr>
    <w:rPr>
      <w:rFonts w:ascii="Times" w:hAnsi="Times" w:cs="Times New Roman"/>
      <w:i/>
      <w:kern w:val="0"/>
      <w:sz w:val="24"/>
      <w:szCs w:val="20"/>
      <w:lang w:eastAsia="en-US"/>
    </w:rPr>
  </w:style>
  <w:style w:type="paragraph" w:customStyle="1" w:styleId="BCAuthorAddress">
    <w:name w:val="BC_Author_Address"/>
    <w:basedOn w:val="Normal"/>
    <w:next w:val="Normal"/>
    <w:rsid w:val="00704F80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704F80"/>
    <w:pPr>
      <w:widowControl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95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95C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92D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8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9C6A2-C1DE-4AB7-BEAB-7E3C80900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Jie</dc:creator>
  <cp:keywords/>
  <dc:description/>
  <cp:lastModifiedBy>Pratt, Lucas</cp:lastModifiedBy>
  <cp:revision>2</cp:revision>
  <cp:lastPrinted>2020-08-20T02:32:00Z</cp:lastPrinted>
  <dcterms:created xsi:type="dcterms:W3CDTF">2021-09-09T00:53:00Z</dcterms:created>
  <dcterms:modified xsi:type="dcterms:W3CDTF">2021-09-09T00:53:00Z</dcterms:modified>
</cp:coreProperties>
</file>