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2CBE" w14:textId="77777777" w:rsidR="00B94038" w:rsidRPr="00B94038" w:rsidRDefault="00B94038" w:rsidP="003134A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94038">
        <w:rPr>
          <w:rFonts w:ascii="Arial" w:hAnsi="Arial" w:cs="Arial"/>
          <w:b/>
          <w:sz w:val="24"/>
          <w:szCs w:val="24"/>
          <w:u w:val="single"/>
        </w:rPr>
        <w:t>Supplementary materials</w:t>
      </w:r>
    </w:p>
    <w:p w14:paraId="58155165" w14:textId="77777777" w:rsidR="00B94038" w:rsidRDefault="00B94038" w:rsidP="003134A2">
      <w:pPr>
        <w:jc w:val="both"/>
        <w:rPr>
          <w:rFonts w:ascii="Arial" w:hAnsi="Arial" w:cs="Arial"/>
          <w:b/>
          <w:sz w:val="24"/>
          <w:szCs w:val="24"/>
        </w:rPr>
      </w:pPr>
    </w:p>
    <w:p w14:paraId="72FBBE95" w14:textId="5A465AC6" w:rsidR="003134A2" w:rsidRPr="0019595B" w:rsidRDefault="003134A2" w:rsidP="003134A2">
      <w:pPr>
        <w:jc w:val="both"/>
        <w:rPr>
          <w:rFonts w:ascii="Arial" w:hAnsi="Arial" w:cs="Arial"/>
          <w:b/>
          <w:sz w:val="24"/>
          <w:szCs w:val="24"/>
        </w:rPr>
      </w:pPr>
      <w:r w:rsidRPr="0019595B">
        <w:rPr>
          <w:rFonts w:ascii="Arial" w:hAnsi="Arial" w:cs="Arial"/>
          <w:b/>
          <w:sz w:val="24"/>
          <w:szCs w:val="24"/>
        </w:rPr>
        <w:t>Supplementary Table 1: Comparison of the viabil</w:t>
      </w:r>
      <w:r>
        <w:rPr>
          <w:rFonts w:ascii="Arial" w:hAnsi="Arial" w:cs="Arial"/>
          <w:b/>
          <w:sz w:val="24"/>
          <w:szCs w:val="24"/>
        </w:rPr>
        <w:t>i</w:t>
      </w:r>
      <w:r w:rsidRPr="0019595B">
        <w:rPr>
          <w:rFonts w:ascii="Arial" w:hAnsi="Arial" w:cs="Arial"/>
          <w:b/>
          <w:sz w:val="24"/>
          <w:szCs w:val="24"/>
        </w:rPr>
        <w:t>ty of the periodontal ligament cells between different time intervals within the group using Post-</w:t>
      </w:r>
      <w:proofErr w:type="gramStart"/>
      <w:r w:rsidRPr="0019595B">
        <w:rPr>
          <w:rFonts w:ascii="Arial" w:hAnsi="Arial" w:cs="Arial"/>
          <w:b/>
          <w:sz w:val="24"/>
          <w:szCs w:val="24"/>
        </w:rPr>
        <w:t>Hoc</w:t>
      </w:r>
      <w:proofErr w:type="gramEnd"/>
      <w:r w:rsidRPr="0019595B">
        <w:rPr>
          <w:rFonts w:ascii="Arial" w:hAnsi="Arial" w:cs="Arial"/>
          <w:b/>
          <w:sz w:val="24"/>
          <w:szCs w:val="24"/>
        </w:rPr>
        <w:t xml:space="preserve"> Bonferroni test</w:t>
      </w:r>
    </w:p>
    <w:p w14:paraId="6B678528" w14:textId="77777777" w:rsidR="00F50AFF" w:rsidRPr="002841A8" w:rsidRDefault="00F50AFF" w:rsidP="00F50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1307"/>
        <w:gridCol w:w="1006"/>
        <w:gridCol w:w="1306"/>
        <w:gridCol w:w="1006"/>
        <w:gridCol w:w="1306"/>
        <w:gridCol w:w="1005"/>
      </w:tblGrid>
      <w:tr w:rsidR="00F50AFF" w:rsidRPr="002841A8" w14:paraId="7F804D13" w14:textId="77777777" w:rsidTr="00E52E9C">
        <w:trPr>
          <w:trHeight w:val="497"/>
        </w:trPr>
        <w:tc>
          <w:tcPr>
            <w:tcW w:w="845" w:type="pct"/>
            <w:shd w:val="clear" w:color="auto" w:fill="F1E6D0" w:themeFill="accent5" w:themeFillTint="66"/>
            <w:noWrap/>
            <w:vAlign w:val="center"/>
            <w:hideMark/>
          </w:tcPr>
          <w:p w14:paraId="7D6C371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386" w:type="pct"/>
            <w:gridSpan w:val="2"/>
            <w:shd w:val="clear" w:color="auto" w:fill="F1E6D0" w:themeFill="accent5" w:themeFillTint="66"/>
            <w:noWrap/>
            <w:vAlign w:val="center"/>
            <w:hideMark/>
          </w:tcPr>
          <w:p w14:paraId="3B89FBA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1 hr v/s 24 hrs</w:t>
            </w:r>
          </w:p>
        </w:tc>
        <w:tc>
          <w:tcPr>
            <w:tcW w:w="1385" w:type="pct"/>
            <w:gridSpan w:val="2"/>
            <w:shd w:val="clear" w:color="auto" w:fill="F1E6D0" w:themeFill="accent5" w:themeFillTint="66"/>
            <w:noWrap/>
            <w:vAlign w:val="center"/>
            <w:hideMark/>
          </w:tcPr>
          <w:p w14:paraId="37889D4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1 hr v/s 48 hrs</w:t>
            </w:r>
          </w:p>
        </w:tc>
        <w:tc>
          <w:tcPr>
            <w:tcW w:w="1384" w:type="pct"/>
            <w:gridSpan w:val="2"/>
            <w:shd w:val="clear" w:color="auto" w:fill="F1E6D0" w:themeFill="accent5" w:themeFillTint="66"/>
            <w:noWrap/>
            <w:vAlign w:val="center"/>
            <w:hideMark/>
          </w:tcPr>
          <w:p w14:paraId="0F064B3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24 hrs v/s 48 hrs</w:t>
            </w:r>
          </w:p>
        </w:tc>
      </w:tr>
      <w:tr w:rsidR="00F50AFF" w:rsidRPr="002841A8" w14:paraId="5B848993" w14:textId="77777777" w:rsidTr="00E52E9C">
        <w:trPr>
          <w:trHeight w:val="497"/>
        </w:trPr>
        <w:tc>
          <w:tcPr>
            <w:tcW w:w="845" w:type="pct"/>
            <w:shd w:val="clear" w:color="auto" w:fill="F1E6D0" w:themeFill="accent5" w:themeFillTint="66"/>
            <w:noWrap/>
            <w:vAlign w:val="center"/>
            <w:hideMark/>
          </w:tcPr>
          <w:p w14:paraId="7819D8C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Groups</w:t>
            </w:r>
          </w:p>
        </w:tc>
        <w:tc>
          <w:tcPr>
            <w:tcW w:w="774" w:type="pct"/>
            <w:shd w:val="clear" w:color="auto" w:fill="F1E6D0" w:themeFill="accent5" w:themeFillTint="66"/>
            <w:noWrap/>
            <w:vAlign w:val="center"/>
            <w:hideMark/>
          </w:tcPr>
          <w:p w14:paraId="129DFBF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Mean diff</w:t>
            </w:r>
          </w:p>
        </w:tc>
        <w:tc>
          <w:tcPr>
            <w:tcW w:w="612" w:type="pct"/>
            <w:shd w:val="clear" w:color="auto" w:fill="F1E6D0" w:themeFill="accent5" w:themeFillTint="66"/>
            <w:noWrap/>
            <w:vAlign w:val="center"/>
            <w:hideMark/>
          </w:tcPr>
          <w:p w14:paraId="51D8436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p value</w:t>
            </w:r>
          </w:p>
        </w:tc>
        <w:tc>
          <w:tcPr>
            <w:tcW w:w="773" w:type="pct"/>
            <w:shd w:val="clear" w:color="auto" w:fill="F1E6D0" w:themeFill="accent5" w:themeFillTint="66"/>
            <w:noWrap/>
            <w:vAlign w:val="center"/>
            <w:hideMark/>
          </w:tcPr>
          <w:p w14:paraId="709F300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Mean diff</w:t>
            </w:r>
          </w:p>
        </w:tc>
        <w:tc>
          <w:tcPr>
            <w:tcW w:w="612" w:type="pct"/>
            <w:shd w:val="clear" w:color="auto" w:fill="F1E6D0" w:themeFill="accent5" w:themeFillTint="66"/>
            <w:noWrap/>
            <w:vAlign w:val="center"/>
            <w:hideMark/>
          </w:tcPr>
          <w:p w14:paraId="2602FD7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p value</w:t>
            </w:r>
          </w:p>
        </w:tc>
        <w:tc>
          <w:tcPr>
            <w:tcW w:w="773" w:type="pct"/>
            <w:shd w:val="clear" w:color="auto" w:fill="F1E6D0" w:themeFill="accent5" w:themeFillTint="66"/>
            <w:noWrap/>
            <w:vAlign w:val="center"/>
            <w:hideMark/>
          </w:tcPr>
          <w:p w14:paraId="5BC2DEF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Mean diff</w:t>
            </w:r>
          </w:p>
        </w:tc>
        <w:tc>
          <w:tcPr>
            <w:tcW w:w="611" w:type="pct"/>
            <w:shd w:val="clear" w:color="auto" w:fill="F1E6D0" w:themeFill="accent5" w:themeFillTint="66"/>
            <w:noWrap/>
            <w:vAlign w:val="center"/>
            <w:hideMark/>
          </w:tcPr>
          <w:p w14:paraId="5DF001D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p value</w:t>
            </w:r>
          </w:p>
        </w:tc>
      </w:tr>
      <w:tr w:rsidR="00F50AFF" w:rsidRPr="002841A8" w14:paraId="3A3BA808" w14:textId="77777777" w:rsidTr="00E52E9C">
        <w:trPr>
          <w:trHeight w:val="497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069EA3C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DMEM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0EFD8E7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-.65650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04F332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.005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96A941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-.88037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8C1362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.006*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746C47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-.22387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20ECDF3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.041*</w:t>
            </w:r>
          </w:p>
        </w:tc>
      </w:tr>
      <w:tr w:rsidR="00F50AFF" w:rsidRPr="002841A8" w14:paraId="398BA039" w14:textId="77777777" w:rsidTr="00E52E9C">
        <w:trPr>
          <w:trHeight w:val="497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1DAA021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HBSS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E1EF54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.34813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24B3DB1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.018*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2E7D8D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.34173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3769CC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.019*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68685A1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-.00640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656587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.094</w:t>
            </w:r>
          </w:p>
        </w:tc>
      </w:tr>
      <w:tr w:rsidR="00F50AFF" w:rsidRPr="002841A8" w14:paraId="134BC79E" w14:textId="77777777" w:rsidTr="00E52E9C">
        <w:trPr>
          <w:trHeight w:val="497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3C8E74E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CORNISOL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026FB9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-.71973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328D87A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.006*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7A99B7F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-.71933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63304D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.022*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E4EDB5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.00040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5240997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.996</w:t>
            </w:r>
          </w:p>
        </w:tc>
      </w:tr>
      <w:tr w:rsidR="00F50AFF" w:rsidRPr="002841A8" w14:paraId="36949CEC" w14:textId="77777777" w:rsidTr="00E52E9C">
        <w:trPr>
          <w:trHeight w:val="497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5D35AF0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F883C9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-.58663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88A3F2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.011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4AA5BF9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-.75773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53B2F5F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.011*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1391F75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-.17110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61CAA7C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.191</w:t>
            </w:r>
          </w:p>
        </w:tc>
      </w:tr>
      <w:tr w:rsidR="00F50AFF" w:rsidRPr="002841A8" w14:paraId="0D407CAD" w14:textId="77777777" w:rsidTr="00E52E9C">
        <w:trPr>
          <w:trHeight w:val="497"/>
        </w:trPr>
        <w:tc>
          <w:tcPr>
            <w:tcW w:w="845" w:type="pct"/>
            <w:shd w:val="clear" w:color="auto" w:fill="auto"/>
            <w:noWrap/>
            <w:vAlign w:val="center"/>
            <w:hideMark/>
          </w:tcPr>
          <w:p w14:paraId="7E54D2B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13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DISTILLED WATER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7248D2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-.01023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7048B0F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.255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2FB9E7B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.00187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14:paraId="09FB5E9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.474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14:paraId="0B681A5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.01210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33C7A63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.115</w:t>
            </w:r>
          </w:p>
        </w:tc>
      </w:tr>
    </w:tbl>
    <w:p w14:paraId="7DFBB383" w14:textId="1E04DA2C" w:rsidR="0019595B" w:rsidRPr="0019595B" w:rsidRDefault="00F50AFF" w:rsidP="0019595B">
      <w:pPr>
        <w:rPr>
          <w:rFonts w:ascii="Arial" w:hAnsi="Arial" w:cs="Arial"/>
          <w:sz w:val="24"/>
          <w:szCs w:val="24"/>
        </w:rPr>
      </w:pPr>
      <w:r w:rsidRPr="0019595B">
        <w:rPr>
          <w:rFonts w:ascii="Arial" w:hAnsi="Arial" w:cs="Arial"/>
          <w:sz w:val="24"/>
          <w:szCs w:val="24"/>
        </w:rPr>
        <w:t>*</w:t>
      </w:r>
      <w:r w:rsidR="003134A2">
        <w:rPr>
          <w:rFonts w:ascii="Arial" w:hAnsi="Arial" w:cs="Arial"/>
          <w:sz w:val="24"/>
          <w:szCs w:val="24"/>
        </w:rPr>
        <w:t>denotes s</w:t>
      </w:r>
      <w:r w:rsidR="00AB3E10" w:rsidRPr="0019595B">
        <w:rPr>
          <w:rFonts w:ascii="Arial" w:hAnsi="Arial" w:cs="Arial"/>
          <w:sz w:val="24"/>
          <w:szCs w:val="24"/>
        </w:rPr>
        <w:t xml:space="preserve">tatistically </w:t>
      </w:r>
      <w:r w:rsidRPr="0019595B">
        <w:rPr>
          <w:rFonts w:ascii="Arial" w:hAnsi="Arial" w:cs="Arial"/>
          <w:sz w:val="24"/>
          <w:szCs w:val="24"/>
        </w:rPr>
        <w:t xml:space="preserve">significant </w:t>
      </w:r>
      <w:r w:rsidR="00AB3E10" w:rsidRPr="0019595B">
        <w:rPr>
          <w:rFonts w:ascii="Arial" w:hAnsi="Arial" w:cs="Arial"/>
          <w:sz w:val="24"/>
          <w:szCs w:val="24"/>
        </w:rPr>
        <w:t>with p&lt;0.05</w:t>
      </w:r>
      <w:r w:rsidR="0019595B" w:rsidRPr="0019595B">
        <w:rPr>
          <w:rFonts w:ascii="Arial" w:hAnsi="Arial" w:cs="Arial"/>
          <w:sz w:val="24"/>
          <w:szCs w:val="24"/>
        </w:rPr>
        <w:t xml:space="preserve"> </w:t>
      </w:r>
    </w:p>
    <w:p w14:paraId="3C22B169" w14:textId="763C97BD" w:rsidR="0019595B" w:rsidRPr="0019595B" w:rsidRDefault="0019595B" w:rsidP="0019595B">
      <w:pPr>
        <w:rPr>
          <w:rFonts w:ascii="Arial" w:hAnsi="Arial" w:cs="Arial"/>
          <w:sz w:val="24"/>
          <w:szCs w:val="24"/>
        </w:rPr>
      </w:pPr>
      <w:r w:rsidRPr="00673DEE">
        <w:rPr>
          <w:rFonts w:ascii="Arial" w:hAnsi="Arial" w:cs="Arial"/>
          <w:sz w:val="24"/>
          <w:szCs w:val="24"/>
        </w:rPr>
        <w:t>Dulbecco's Modified Eagle Medium</w:t>
      </w:r>
      <w:r>
        <w:rPr>
          <w:rFonts w:ascii="Arial" w:hAnsi="Arial" w:cs="Arial"/>
          <w:sz w:val="24"/>
          <w:szCs w:val="24"/>
        </w:rPr>
        <w:t xml:space="preserve"> (DMEM)</w:t>
      </w:r>
      <w:r>
        <w:rPr>
          <w:rFonts w:cs="Arial"/>
          <w:bCs/>
          <w:color w:val="262626"/>
          <w:sz w:val="24"/>
        </w:rPr>
        <w:t xml:space="preserve">, </w:t>
      </w:r>
      <w:r w:rsidRPr="0019595B">
        <w:rPr>
          <w:rFonts w:ascii="Arial" w:hAnsi="Arial" w:cs="Arial"/>
          <w:sz w:val="24"/>
          <w:szCs w:val="24"/>
        </w:rPr>
        <w:t>MK (Mc Carey Kaufman media), Hanks Balanced Salt Solution (HBSS)</w:t>
      </w:r>
    </w:p>
    <w:p w14:paraId="13C5446E" w14:textId="77777777" w:rsidR="00F50AFF" w:rsidRPr="002841A8" w:rsidRDefault="00F50AFF" w:rsidP="00F50A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EFAAB" w14:textId="77777777" w:rsidR="00F50AFF" w:rsidRDefault="00F50AFF" w:rsidP="00F50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32945" w14:textId="77777777" w:rsidR="00F50AFF" w:rsidRDefault="00F50AFF" w:rsidP="003134A2">
      <w:pPr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309EA" w14:textId="77777777" w:rsidR="00F50AFF" w:rsidRDefault="00F50AFF" w:rsidP="00F50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F04BA6" w14:textId="77777777" w:rsidR="00F50AFF" w:rsidRDefault="00F50AFF" w:rsidP="00F50AFF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F50AFF" w:rsidSect="001E29C0">
          <w:pgSz w:w="11906" w:h="16838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2C47DC13" w14:textId="538A9A78" w:rsidR="003134A2" w:rsidRPr="0019595B" w:rsidRDefault="003134A2" w:rsidP="003134A2">
      <w:pPr>
        <w:jc w:val="both"/>
        <w:rPr>
          <w:rFonts w:ascii="Arial" w:hAnsi="Arial" w:cs="Arial"/>
          <w:b/>
          <w:sz w:val="24"/>
          <w:szCs w:val="24"/>
        </w:rPr>
      </w:pPr>
      <w:r w:rsidRPr="0019595B">
        <w:rPr>
          <w:rFonts w:ascii="Arial" w:hAnsi="Arial" w:cs="Arial"/>
          <w:b/>
          <w:sz w:val="24"/>
          <w:szCs w:val="24"/>
        </w:rPr>
        <w:lastRenderedPageBreak/>
        <w:t>Supplementary Table 2: Comparison of the viabil</w:t>
      </w:r>
      <w:r w:rsidR="00C94AC5">
        <w:rPr>
          <w:rFonts w:ascii="Arial" w:hAnsi="Arial" w:cs="Arial"/>
          <w:b/>
          <w:sz w:val="24"/>
          <w:szCs w:val="24"/>
        </w:rPr>
        <w:t>i</w:t>
      </w:r>
      <w:r w:rsidRPr="0019595B">
        <w:rPr>
          <w:rFonts w:ascii="Arial" w:hAnsi="Arial" w:cs="Arial"/>
          <w:b/>
          <w:sz w:val="24"/>
          <w:szCs w:val="24"/>
        </w:rPr>
        <w:t>ty of the periodontal ligament cells at different time intervals within the group using ANOVA</w:t>
      </w:r>
    </w:p>
    <w:p w14:paraId="1192D987" w14:textId="77777777" w:rsidR="00F50AFF" w:rsidRPr="002841A8" w:rsidRDefault="00F50AFF" w:rsidP="00F50A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252"/>
        <w:gridCol w:w="1107"/>
        <w:gridCol w:w="1105"/>
        <w:gridCol w:w="1107"/>
        <w:gridCol w:w="968"/>
        <w:gridCol w:w="1244"/>
        <w:gridCol w:w="1026"/>
      </w:tblGrid>
      <w:tr w:rsidR="00F50AFF" w:rsidRPr="002841A8" w14:paraId="36E6D2D3" w14:textId="77777777" w:rsidTr="00AB3E10">
        <w:trPr>
          <w:trHeight w:val="567"/>
        </w:trPr>
        <w:tc>
          <w:tcPr>
            <w:tcW w:w="669" w:type="pct"/>
            <w:shd w:val="clear" w:color="auto" w:fill="F1E6D0" w:themeFill="accent5" w:themeFillTint="66"/>
            <w:vAlign w:val="center"/>
            <w:hideMark/>
          </w:tcPr>
          <w:p w14:paraId="49AFC8B0" w14:textId="1D6E6024" w:rsidR="00F50AFF" w:rsidRPr="002841A8" w:rsidRDefault="003134A2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Time intervals</w:t>
            </w:r>
          </w:p>
        </w:tc>
        <w:tc>
          <w:tcPr>
            <w:tcW w:w="694" w:type="pct"/>
            <w:shd w:val="clear" w:color="auto" w:fill="F1E6D0" w:themeFill="accent5" w:themeFillTint="66"/>
            <w:vAlign w:val="center"/>
            <w:hideMark/>
          </w:tcPr>
          <w:p w14:paraId="77B2EE10" w14:textId="425A4DFB" w:rsidR="00F50AFF" w:rsidRPr="002841A8" w:rsidRDefault="003134A2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Groups</w:t>
            </w:r>
          </w:p>
        </w:tc>
        <w:tc>
          <w:tcPr>
            <w:tcW w:w="614" w:type="pct"/>
            <w:shd w:val="clear" w:color="auto" w:fill="F1E6D0" w:themeFill="accent5" w:themeFillTint="66"/>
            <w:vAlign w:val="center"/>
            <w:hideMark/>
          </w:tcPr>
          <w:p w14:paraId="2663CBC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Min</w:t>
            </w:r>
          </w:p>
        </w:tc>
        <w:tc>
          <w:tcPr>
            <w:tcW w:w="613" w:type="pct"/>
            <w:shd w:val="clear" w:color="auto" w:fill="F1E6D0" w:themeFill="accent5" w:themeFillTint="66"/>
            <w:vAlign w:val="center"/>
            <w:hideMark/>
          </w:tcPr>
          <w:p w14:paraId="5D8C935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Max</w:t>
            </w:r>
          </w:p>
        </w:tc>
        <w:tc>
          <w:tcPr>
            <w:tcW w:w="614" w:type="pct"/>
            <w:shd w:val="clear" w:color="auto" w:fill="F1E6D0" w:themeFill="accent5" w:themeFillTint="66"/>
            <w:vAlign w:val="center"/>
            <w:hideMark/>
          </w:tcPr>
          <w:p w14:paraId="74FD3D7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Mean</w:t>
            </w:r>
          </w:p>
        </w:tc>
        <w:tc>
          <w:tcPr>
            <w:tcW w:w="537" w:type="pct"/>
            <w:shd w:val="clear" w:color="auto" w:fill="F1E6D0" w:themeFill="accent5" w:themeFillTint="66"/>
            <w:vAlign w:val="center"/>
            <w:hideMark/>
          </w:tcPr>
          <w:p w14:paraId="322C7F7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SD</w:t>
            </w:r>
          </w:p>
        </w:tc>
        <w:tc>
          <w:tcPr>
            <w:tcW w:w="690" w:type="pct"/>
            <w:shd w:val="clear" w:color="auto" w:fill="F1E6D0" w:themeFill="accent5" w:themeFillTint="66"/>
            <w:noWrap/>
            <w:vAlign w:val="center"/>
            <w:hideMark/>
          </w:tcPr>
          <w:p w14:paraId="70229B5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 Value</w:t>
            </w:r>
          </w:p>
        </w:tc>
        <w:tc>
          <w:tcPr>
            <w:tcW w:w="569" w:type="pct"/>
            <w:shd w:val="clear" w:color="auto" w:fill="F1E6D0" w:themeFill="accent5" w:themeFillTint="66"/>
            <w:noWrap/>
            <w:vAlign w:val="center"/>
            <w:hideMark/>
          </w:tcPr>
          <w:p w14:paraId="7AAF6C9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 value</w:t>
            </w:r>
          </w:p>
        </w:tc>
      </w:tr>
      <w:tr w:rsidR="00F50AFF" w:rsidRPr="002841A8" w14:paraId="25563A6C" w14:textId="77777777" w:rsidTr="00AB3E10">
        <w:trPr>
          <w:trHeight w:val="567"/>
        </w:trPr>
        <w:tc>
          <w:tcPr>
            <w:tcW w:w="669" w:type="pct"/>
            <w:vMerge w:val="restart"/>
            <w:shd w:val="clear" w:color="auto" w:fill="auto"/>
            <w:noWrap/>
            <w:vAlign w:val="center"/>
            <w:hideMark/>
          </w:tcPr>
          <w:p w14:paraId="5032B20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hr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3E3C9E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DMEM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4C547D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1.1320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F628B7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1.2673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28CB46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1.1914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AF10C4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0.0691</w:t>
            </w:r>
          </w:p>
        </w:tc>
        <w:tc>
          <w:tcPr>
            <w:tcW w:w="690" w:type="pct"/>
            <w:vMerge w:val="restart"/>
            <w:shd w:val="clear" w:color="auto" w:fill="auto"/>
            <w:noWrap/>
            <w:vAlign w:val="center"/>
            <w:hideMark/>
          </w:tcPr>
          <w:p w14:paraId="6C72247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297.34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14:paraId="71ECD28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2A6107EE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780C1AE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0371B9D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HBSS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CF3020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.2849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1A0FA9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.4476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7B95F7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0.3665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0D9073C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0.0814</w:t>
            </w:r>
          </w:p>
        </w:tc>
        <w:tc>
          <w:tcPr>
            <w:tcW w:w="690" w:type="pct"/>
            <w:vMerge/>
            <w:vAlign w:val="center"/>
            <w:hideMark/>
          </w:tcPr>
          <w:p w14:paraId="79B69CC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6DA9E91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6522F86A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6779FBD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DBE704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CORNISOL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DE5DDC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1.1767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6793B6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1.2746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3E80B9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1.2399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812B79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0.0548</w:t>
            </w:r>
          </w:p>
        </w:tc>
        <w:tc>
          <w:tcPr>
            <w:tcW w:w="690" w:type="pct"/>
            <w:vMerge/>
            <w:vAlign w:val="center"/>
            <w:hideMark/>
          </w:tcPr>
          <w:p w14:paraId="411AEE9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414091B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0B10240C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09A0D9A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7ACB42D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2CF59F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1.2540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7BC27B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1.3714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84D358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1.3146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50C75C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0.0588</w:t>
            </w:r>
          </w:p>
        </w:tc>
        <w:tc>
          <w:tcPr>
            <w:tcW w:w="690" w:type="pct"/>
            <w:vMerge/>
            <w:vAlign w:val="center"/>
            <w:hideMark/>
          </w:tcPr>
          <w:p w14:paraId="2A0E5FE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0482054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183DF76B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054391E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0C408DC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25DA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DISTILLED WATER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38BDCB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7A0298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.0159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6653AD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0.0122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48E2E8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0.0033</w:t>
            </w:r>
          </w:p>
        </w:tc>
        <w:tc>
          <w:tcPr>
            <w:tcW w:w="690" w:type="pct"/>
            <w:vMerge/>
            <w:vAlign w:val="center"/>
            <w:hideMark/>
          </w:tcPr>
          <w:p w14:paraId="6D9CD42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3482C7F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4D14D93B" w14:textId="77777777" w:rsidTr="00E52E9C">
        <w:trPr>
          <w:trHeight w:val="175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  <w:hideMark/>
          </w:tcPr>
          <w:p w14:paraId="1C498F8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357C8C23" w14:textId="77777777" w:rsidTr="00AB3E10">
        <w:trPr>
          <w:trHeight w:val="567"/>
        </w:trPr>
        <w:tc>
          <w:tcPr>
            <w:tcW w:w="669" w:type="pct"/>
            <w:vMerge w:val="restart"/>
            <w:shd w:val="clear" w:color="auto" w:fill="auto"/>
            <w:noWrap/>
            <w:vAlign w:val="center"/>
            <w:hideMark/>
          </w:tcPr>
          <w:p w14:paraId="33DE917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 hrs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7C7E49D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DMEM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3E3498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1.8345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189395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1.8554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869319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1.8479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69F70A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0.0116</w:t>
            </w:r>
          </w:p>
        </w:tc>
        <w:tc>
          <w:tcPr>
            <w:tcW w:w="690" w:type="pct"/>
            <w:vMerge w:val="restart"/>
            <w:shd w:val="clear" w:color="auto" w:fill="auto"/>
            <w:noWrap/>
            <w:vAlign w:val="center"/>
            <w:hideMark/>
          </w:tcPr>
          <w:p w14:paraId="3DB17C8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2257.2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14:paraId="5D021F6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6A23AC6D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0618F80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06EEF75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HBSS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8926D5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4795BB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.0196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EBFCB9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0.0184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EF2AA2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0.0010</w:t>
            </w:r>
          </w:p>
        </w:tc>
        <w:tc>
          <w:tcPr>
            <w:tcW w:w="690" w:type="pct"/>
            <w:vMerge/>
            <w:vAlign w:val="center"/>
            <w:hideMark/>
          </w:tcPr>
          <w:p w14:paraId="5E76D13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0F45218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4C5E3337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759ACBE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E8C615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CORNISOL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7A7FF28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1.8896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9889C7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2.0186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28E705F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1.9596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41DC262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0.0652</w:t>
            </w:r>
          </w:p>
        </w:tc>
        <w:tc>
          <w:tcPr>
            <w:tcW w:w="690" w:type="pct"/>
            <w:vMerge/>
            <w:vAlign w:val="center"/>
            <w:hideMark/>
          </w:tcPr>
          <w:p w14:paraId="35AF743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270A2C9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2A376D18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54DF96F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0AEDD8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F75DB3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1.8422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768806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1.9319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F13207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1.9012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BD1A41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0.0511</w:t>
            </w:r>
          </w:p>
        </w:tc>
        <w:tc>
          <w:tcPr>
            <w:tcW w:w="690" w:type="pct"/>
            <w:vMerge/>
            <w:vAlign w:val="center"/>
            <w:hideMark/>
          </w:tcPr>
          <w:p w14:paraId="7491C46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172965E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4E1EDCFA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2B60F63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1D2037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25DA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DISTILLED WATER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30DC505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F01E39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.0323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685834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0.0225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5B0A300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0.0085</w:t>
            </w:r>
          </w:p>
        </w:tc>
        <w:tc>
          <w:tcPr>
            <w:tcW w:w="690" w:type="pct"/>
            <w:vMerge/>
            <w:vAlign w:val="center"/>
            <w:hideMark/>
          </w:tcPr>
          <w:p w14:paraId="30E26D3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7983BE0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372D6E7B" w14:textId="77777777" w:rsidTr="00E52E9C">
        <w:trPr>
          <w:trHeight w:val="123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  <w:hideMark/>
          </w:tcPr>
          <w:p w14:paraId="11103E2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293B8B47" w14:textId="77777777" w:rsidTr="00AB3E10">
        <w:trPr>
          <w:trHeight w:val="567"/>
        </w:trPr>
        <w:tc>
          <w:tcPr>
            <w:tcW w:w="669" w:type="pct"/>
            <w:vMerge w:val="restart"/>
            <w:shd w:val="clear" w:color="auto" w:fill="auto"/>
            <w:noWrap/>
            <w:vAlign w:val="center"/>
            <w:hideMark/>
          </w:tcPr>
          <w:p w14:paraId="64F4386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 hrs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0823B6F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DMEM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D2EA70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1.9887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1CB739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2.1471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51E47D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2.0718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05B6D0B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0.0795</w:t>
            </w:r>
          </w:p>
        </w:tc>
        <w:tc>
          <w:tcPr>
            <w:tcW w:w="690" w:type="pct"/>
            <w:vMerge w:val="restart"/>
            <w:shd w:val="clear" w:color="auto" w:fill="auto"/>
            <w:noWrap/>
            <w:vAlign w:val="center"/>
            <w:hideMark/>
          </w:tcPr>
          <w:p w14:paraId="517276A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463.8</w:t>
            </w:r>
          </w:p>
        </w:tc>
        <w:tc>
          <w:tcPr>
            <w:tcW w:w="569" w:type="pct"/>
            <w:vMerge w:val="restart"/>
            <w:shd w:val="clear" w:color="auto" w:fill="auto"/>
            <w:noWrap/>
            <w:vAlign w:val="center"/>
            <w:hideMark/>
          </w:tcPr>
          <w:p w14:paraId="2F3F44B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5B1B8937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6C5AED1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77479F4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HBSS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1B6E2C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.0200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026C0B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.0276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9BCE15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0.0248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3E1D6F7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0.0042</w:t>
            </w:r>
          </w:p>
        </w:tc>
        <w:tc>
          <w:tcPr>
            <w:tcW w:w="690" w:type="pct"/>
            <w:vMerge/>
            <w:vAlign w:val="center"/>
            <w:hideMark/>
          </w:tcPr>
          <w:p w14:paraId="0A491BA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31B72BE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7D4ED359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4A6BF67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2ADA49B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CORNISOL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34B6E5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1.8445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FD5C10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2.1096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565BCC5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1.9592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ABAFD6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0.1361</w:t>
            </w:r>
          </w:p>
        </w:tc>
        <w:tc>
          <w:tcPr>
            <w:tcW w:w="690" w:type="pct"/>
            <w:vMerge/>
            <w:vAlign w:val="center"/>
            <w:hideMark/>
          </w:tcPr>
          <w:p w14:paraId="1298ED9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0FDF1C5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19B9B9CE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540F01C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5EC51B1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4AAC563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1.9326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07412D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2.1476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10035E9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2.0723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6C502E8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0.1211</w:t>
            </w:r>
          </w:p>
        </w:tc>
        <w:tc>
          <w:tcPr>
            <w:tcW w:w="690" w:type="pct"/>
            <w:vMerge/>
            <w:vAlign w:val="center"/>
            <w:hideMark/>
          </w:tcPr>
          <w:p w14:paraId="5B14E36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4B65C16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F50AFF" w:rsidRPr="002841A8" w14:paraId="32D48B81" w14:textId="77777777" w:rsidTr="00AB3E10">
        <w:trPr>
          <w:trHeight w:val="567"/>
        </w:trPr>
        <w:tc>
          <w:tcPr>
            <w:tcW w:w="669" w:type="pct"/>
            <w:vMerge/>
            <w:vAlign w:val="center"/>
            <w:hideMark/>
          </w:tcPr>
          <w:p w14:paraId="0519D37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AD1C4C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25DA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DISTILLED WATER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C771CF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09F610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.0112</w:t>
            </w:r>
          </w:p>
        </w:tc>
        <w:tc>
          <w:tcPr>
            <w:tcW w:w="614" w:type="pct"/>
            <w:shd w:val="clear" w:color="auto" w:fill="auto"/>
            <w:noWrap/>
            <w:vAlign w:val="center"/>
            <w:hideMark/>
          </w:tcPr>
          <w:p w14:paraId="6D5980E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0.0104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14:paraId="1DB450A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0.0008</w:t>
            </w:r>
          </w:p>
        </w:tc>
        <w:tc>
          <w:tcPr>
            <w:tcW w:w="690" w:type="pct"/>
            <w:vMerge/>
            <w:vAlign w:val="center"/>
            <w:hideMark/>
          </w:tcPr>
          <w:p w14:paraId="2986EC0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14:paraId="381904A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</w:tbl>
    <w:p w14:paraId="1EF8B1FA" w14:textId="0F5178F8" w:rsidR="00AB3E10" w:rsidRPr="0019595B" w:rsidRDefault="00AB3E10" w:rsidP="00AB3E10">
      <w:pPr>
        <w:jc w:val="both"/>
        <w:rPr>
          <w:rFonts w:ascii="Arial" w:hAnsi="Arial" w:cs="Arial"/>
          <w:sz w:val="24"/>
          <w:szCs w:val="24"/>
        </w:rPr>
      </w:pPr>
      <w:r w:rsidRPr="0019595B">
        <w:rPr>
          <w:rFonts w:ascii="Arial" w:hAnsi="Arial" w:cs="Arial"/>
          <w:sz w:val="24"/>
          <w:szCs w:val="24"/>
        </w:rPr>
        <w:t>*</w:t>
      </w:r>
      <w:r w:rsidR="003134A2">
        <w:rPr>
          <w:rFonts w:ascii="Arial" w:hAnsi="Arial" w:cs="Arial"/>
          <w:sz w:val="24"/>
          <w:szCs w:val="24"/>
        </w:rPr>
        <w:t>denotes s</w:t>
      </w:r>
      <w:r w:rsidRPr="0019595B">
        <w:rPr>
          <w:rFonts w:ascii="Arial" w:hAnsi="Arial" w:cs="Arial"/>
          <w:sz w:val="24"/>
          <w:szCs w:val="24"/>
        </w:rPr>
        <w:t>tatistically significant with p&lt;0.05</w:t>
      </w:r>
    </w:p>
    <w:p w14:paraId="28C7A0E2" w14:textId="77777777" w:rsidR="003134A2" w:rsidRDefault="003134A2" w:rsidP="0019595B">
      <w:pPr>
        <w:rPr>
          <w:rFonts w:ascii="Arial" w:hAnsi="Arial" w:cs="Arial"/>
          <w:sz w:val="24"/>
          <w:szCs w:val="24"/>
        </w:rPr>
      </w:pPr>
    </w:p>
    <w:p w14:paraId="45D07CB1" w14:textId="634FA9C9" w:rsidR="0019595B" w:rsidRPr="0019595B" w:rsidRDefault="0019595B" w:rsidP="0019595B">
      <w:pPr>
        <w:rPr>
          <w:rFonts w:ascii="Arial" w:hAnsi="Arial" w:cs="Arial"/>
          <w:sz w:val="24"/>
          <w:szCs w:val="24"/>
        </w:rPr>
      </w:pPr>
      <w:r w:rsidRPr="00673DEE">
        <w:rPr>
          <w:rFonts w:ascii="Arial" w:hAnsi="Arial" w:cs="Arial"/>
          <w:sz w:val="24"/>
          <w:szCs w:val="24"/>
        </w:rPr>
        <w:t>Dulbecco's Modified Eagle Medium</w:t>
      </w:r>
      <w:r>
        <w:rPr>
          <w:rFonts w:ascii="Arial" w:hAnsi="Arial" w:cs="Arial"/>
          <w:sz w:val="24"/>
          <w:szCs w:val="24"/>
        </w:rPr>
        <w:t xml:space="preserve"> (DMEM)</w:t>
      </w:r>
      <w:r>
        <w:rPr>
          <w:rFonts w:cs="Arial"/>
          <w:bCs/>
          <w:color w:val="262626"/>
          <w:sz w:val="24"/>
        </w:rPr>
        <w:t xml:space="preserve">, </w:t>
      </w:r>
      <w:r w:rsidRPr="0019595B">
        <w:rPr>
          <w:rFonts w:ascii="Arial" w:hAnsi="Arial" w:cs="Arial"/>
          <w:sz w:val="24"/>
          <w:szCs w:val="24"/>
        </w:rPr>
        <w:t>MK (Mc Carey Kaufman media), Hanks Balanced Salt Solution (HBSS)</w:t>
      </w:r>
    </w:p>
    <w:p w14:paraId="10171BAD" w14:textId="77777777" w:rsidR="00F50AFF" w:rsidRPr="00AB3E10" w:rsidRDefault="00F50AFF" w:rsidP="00F50AFF">
      <w:pPr>
        <w:rPr>
          <w:rFonts w:ascii="Times New Roman" w:hAnsi="Times New Roman" w:cs="Times New Roman"/>
          <w:b/>
          <w:sz w:val="24"/>
          <w:szCs w:val="24"/>
        </w:rPr>
      </w:pPr>
    </w:p>
    <w:p w14:paraId="618D7EAF" w14:textId="77777777" w:rsidR="00F50AFF" w:rsidRDefault="00F50AFF" w:rsidP="00F50AFF">
      <w:pPr>
        <w:rPr>
          <w:rFonts w:ascii="Times New Roman" w:hAnsi="Times New Roman" w:cs="Times New Roman"/>
          <w:sz w:val="24"/>
          <w:szCs w:val="24"/>
        </w:rPr>
      </w:pPr>
    </w:p>
    <w:p w14:paraId="0C41DA51" w14:textId="77777777" w:rsidR="00F50AFF" w:rsidRPr="002841A8" w:rsidRDefault="00F50AFF" w:rsidP="00F50AFF">
      <w:pPr>
        <w:rPr>
          <w:rFonts w:ascii="Times New Roman" w:hAnsi="Times New Roman" w:cs="Times New Roman"/>
          <w:sz w:val="24"/>
          <w:szCs w:val="24"/>
        </w:rPr>
      </w:pPr>
    </w:p>
    <w:p w14:paraId="56020950" w14:textId="0754D48D" w:rsidR="003134A2" w:rsidRPr="0019595B" w:rsidRDefault="003134A2" w:rsidP="003134A2">
      <w:pPr>
        <w:jc w:val="both"/>
        <w:rPr>
          <w:rFonts w:ascii="Arial" w:hAnsi="Arial" w:cs="Arial"/>
          <w:b/>
          <w:sz w:val="24"/>
          <w:szCs w:val="24"/>
        </w:rPr>
      </w:pPr>
      <w:r w:rsidRPr="0019595B">
        <w:rPr>
          <w:rFonts w:ascii="Arial" w:hAnsi="Arial" w:cs="Arial"/>
          <w:b/>
          <w:sz w:val="24"/>
          <w:szCs w:val="24"/>
        </w:rPr>
        <w:t>Supplementary Table 3: Comparison of the viabil</w:t>
      </w:r>
      <w:r w:rsidR="00C94AC5">
        <w:rPr>
          <w:rFonts w:ascii="Arial" w:hAnsi="Arial" w:cs="Arial"/>
          <w:b/>
          <w:sz w:val="24"/>
          <w:szCs w:val="24"/>
        </w:rPr>
        <w:t>i</w:t>
      </w:r>
      <w:r w:rsidRPr="0019595B">
        <w:rPr>
          <w:rFonts w:ascii="Arial" w:hAnsi="Arial" w:cs="Arial"/>
          <w:b/>
          <w:sz w:val="24"/>
          <w:szCs w:val="24"/>
        </w:rPr>
        <w:t xml:space="preserve">ty of the periodontal ligament cells between different groups at each interval using Post-Hoc Bonferroni test </w:t>
      </w:r>
    </w:p>
    <w:p w14:paraId="556107A0" w14:textId="77777777" w:rsidR="00F50AFF" w:rsidRDefault="00F50AFF" w:rsidP="00F50AFF">
      <w:pPr>
        <w:rPr>
          <w:rFonts w:ascii="Times New Roman" w:hAnsi="Times New Roman" w:cs="Times New Roman"/>
          <w:sz w:val="24"/>
          <w:szCs w:val="24"/>
        </w:rPr>
      </w:pPr>
    </w:p>
    <w:p w14:paraId="425A8CAA" w14:textId="6FBE08BE" w:rsidR="00F50AFF" w:rsidRPr="002841A8" w:rsidRDefault="00F50AFF" w:rsidP="00F50A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29"/>
        <w:gridCol w:w="836"/>
        <w:gridCol w:w="756"/>
        <w:gridCol w:w="1637"/>
        <w:gridCol w:w="1021"/>
        <w:gridCol w:w="836"/>
        <w:gridCol w:w="1012"/>
      </w:tblGrid>
      <w:tr w:rsidR="00F50AFF" w:rsidRPr="002841A8" w14:paraId="185D4164" w14:textId="77777777" w:rsidTr="003134A2">
        <w:trPr>
          <w:trHeight w:val="466"/>
        </w:trPr>
        <w:tc>
          <w:tcPr>
            <w:tcW w:w="1417" w:type="dxa"/>
            <w:shd w:val="clear" w:color="auto" w:fill="F1E6D0" w:themeFill="accent5" w:themeFillTint="66"/>
            <w:noWrap/>
            <w:vAlign w:val="center"/>
            <w:hideMark/>
          </w:tcPr>
          <w:p w14:paraId="26D33704" w14:textId="5F60AD82" w:rsidR="00F50AFF" w:rsidRPr="002841A8" w:rsidRDefault="003134A2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Groups</w:t>
            </w:r>
          </w:p>
        </w:tc>
        <w:tc>
          <w:tcPr>
            <w:tcW w:w="0" w:type="auto"/>
            <w:shd w:val="clear" w:color="auto" w:fill="F1E6D0" w:themeFill="accent5" w:themeFillTint="66"/>
            <w:noWrap/>
            <w:vAlign w:val="center"/>
            <w:hideMark/>
          </w:tcPr>
          <w:p w14:paraId="0FF26574" w14:textId="142C1B6A" w:rsidR="00F50AFF" w:rsidRPr="002841A8" w:rsidRDefault="003134A2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Intergroup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Comparision</w:t>
            </w:r>
            <w:proofErr w:type="spellEnd"/>
          </w:p>
        </w:tc>
        <w:tc>
          <w:tcPr>
            <w:tcW w:w="0" w:type="auto"/>
            <w:gridSpan w:val="2"/>
            <w:shd w:val="clear" w:color="auto" w:fill="F1E6D0" w:themeFill="accent5" w:themeFillTint="66"/>
            <w:noWrap/>
            <w:vAlign w:val="center"/>
            <w:hideMark/>
          </w:tcPr>
          <w:p w14:paraId="612AD42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 hr</w:t>
            </w:r>
          </w:p>
        </w:tc>
        <w:tc>
          <w:tcPr>
            <w:tcW w:w="0" w:type="auto"/>
            <w:gridSpan w:val="2"/>
            <w:shd w:val="clear" w:color="auto" w:fill="F1E6D0" w:themeFill="accent5" w:themeFillTint="66"/>
            <w:noWrap/>
            <w:vAlign w:val="center"/>
            <w:hideMark/>
          </w:tcPr>
          <w:p w14:paraId="431AB5A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 hrs</w:t>
            </w:r>
          </w:p>
        </w:tc>
        <w:tc>
          <w:tcPr>
            <w:tcW w:w="0" w:type="auto"/>
            <w:gridSpan w:val="2"/>
            <w:shd w:val="clear" w:color="auto" w:fill="F1E6D0" w:themeFill="accent5" w:themeFillTint="66"/>
            <w:noWrap/>
            <w:vAlign w:val="center"/>
            <w:hideMark/>
          </w:tcPr>
          <w:p w14:paraId="72B8032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 hrs</w:t>
            </w:r>
          </w:p>
        </w:tc>
      </w:tr>
      <w:tr w:rsidR="00F50AFF" w:rsidRPr="002841A8" w14:paraId="376B8AB2" w14:textId="77777777" w:rsidTr="003134A2">
        <w:trPr>
          <w:trHeight w:val="865"/>
        </w:trPr>
        <w:tc>
          <w:tcPr>
            <w:tcW w:w="1417" w:type="dxa"/>
            <w:shd w:val="clear" w:color="auto" w:fill="F1E6D0" w:themeFill="accent5" w:themeFillTint="66"/>
            <w:vAlign w:val="center"/>
            <w:hideMark/>
          </w:tcPr>
          <w:p w14:paraId="4CA24D8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F1E6D0" w:themeFill="accent5" w:themeFillTint="66"/>
            <w:vAlign w:val="center"/>
            <w:hideMark/>
          </w:tcPr>
          <w:p w14:paraId="09860B3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F1E6D0" w:themeFill="accent5" w:themeFillTint="66"/>
            <w:vAlign w:val="center"/>
            <w:hideMark/>
          </w:tcPr>
          <w:p w14:paraId="7669138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Mean diff</w:t>
            </w:r>
          </w:p>
        </w:tc>
        <w:tc>
          <w:tcPr>
            <w:tcW w:w="0" w:type="auto"/>
            <w:shd w:val="clear" w:color="auto" w:fill="F1E6D0" w:themeFill="accent5" w:themeFillTint="66"/>
            <w:vAlign w:val="center"/>
            <w:hideMark/>
          </w:tcPr>
          <w:p w14:paraId="381ECDA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 value</w:t>
            </w:r>
          </w:p>
        </w:tc>
        <w:tc>
          <w:tcPr>
            <w:tcW w:w="1637" w:type="dxa"/>
            <w:shd w:val="clear" w:color="auto" w:fill="F1E6D0" w:themeFill="accent5" w:themeFillTint="66"/>
            <w:vAlign w:val="center"/>
            <w:hideMark/>
          </w:tcPr>
          <w:p w14:paraId="10C44EB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Mean diff</w:t>
            </w:r>
          </w:p>
        </w:tc>
        <w:tc>
          <w:tcPr>
            <w:tcW w:w="1021" w:type="dxa"/>
            <w:shd w:val="clear" w:color="auto" w:fill="F1E6D0" w:themeFill="accent5" w:themeFillTint="66"/>
            <w:vAlign w:val="center"/>
            <w:hideMark/>
          </w:tcPr>
          <w:p w14:paraId="560CB48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 value</w:t>
            </w:r>
          </w:p>
        </w:tc>
        <w:tc>
          <w:tcPr>
            <w:tcW w:w="0" w:type="auto"/>
            <w:shd w:val="clear" w:color="auto" w:fill="F1E6D0" w:themeFill="accent5" w:themeFillTint="66"/>
            <w:vAlign w:val="center"/>
            <w:hideMark/>
          </w:tcPr>
          <w:p w14:paraId="40763DB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Mean diff</w:t>
            </w:r>
          </w:p>
        </w:tc>
        <w:tc>
          <w:tcPr>
            <w:tcW w:w="0" w:type="auto"/>
            <w:shd w:val="clear" w:color="auto" w:fill="F1E6D0" w:themeFill="accent5" w:themeFillTint="66"/>
            <w:vAlign w:val="center"/>
            <w:hideMark/>
          </w:tcPr>
          <w:p w14:paraId="13296DF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 value</w:t>
            </w:r>
          </w:p>
        </w:tc>
      </w:tr>
      <w:tr w:rsidR="00F50AFF" w:rsidRPr="002841A8" w14:paraId="396A8160" w14:textId="77777777" w:rsidTr="003134A2">
        <w:trPr>
          <w:trHeight w:val="587"/>
        </w:trPr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33B4A7D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DMEM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74FB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HBSS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D95E2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.8248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D7C4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339634B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1.829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2470564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A8B7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4BAA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36E132AC" w14:textId="77777777" w:rsidTr="003134A2">
        <w:trPr>
          <w:trHeight w:val="570"/>
        </w:trPr>
        <w:tc>
          <w:tcPr>
            <w:tcW w:w="1417" w:type="dxa"/>
            <w:vMerge/>
            <w:vAlign w:val="center"/>
            <w:hideMark/>
          </w:tcPr>
          <w:p w14:paraId="45F2036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78B9B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CORNISOL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78952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-.0484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E57D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267C1A0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-.1117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01FEAF3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.046*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3DD4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.1125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D4EB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</w:tr>
      <w:tr w:rsidR="00F50AFF" w:rsidRPr="002841A8" w14:paraId="2096EE02" w14:textId="77777777" w:rsidTr="003134A2">
        <w:trPr>
          <w:trHeight w:val="501"/>
        </w:trPr>
        <w:tc>
          <w:tcPr>
            <w:tcW w:w="1417" w:type="dxa"/>
            <w:vMerge/>
            <w:vAlign w:val="center"/>
            <w:hideMark/>
          </w:tcPr>
          <w:p w14:paraId="7861BDC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B996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99B6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-.1232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A953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.302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17CBCCB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-.0533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0079E2A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9B7E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-.0006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1D7F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</w:tr>
      <w:tr w:rsidR="00F50AFF" w:rsidRPr="002841A8" w14:paraId="618907E9" w14:textId="77777777" w:rsidTr="003134A2">
        <w:trPr>
          <w:trHeight w:val="570"/>
        </w:trPr>
        <w:tc>
          <w:tcPr>
            <w:tcW w:w="1417" w:type="dxa"/>
            <w:vMerge/>
            <w:vAlign w:val="center"/>
            <w:hideMark/>
          </w:tcPr>
          <w:p w14:paraId="59357CF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72EE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25DA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DISTILLED WATER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FF9D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15CF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0C97523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1.825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243A829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1B16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08E2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14E2DE18" w14:textId="77777777" w:rsidTr="003134A2">
        <w:trPr>
          <w:trHeight w:val="570"/>
        </w:trPr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1016EE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HBSS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079A8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CORNISOL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C049B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-.8733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D8EA6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74A5C4C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-1.941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167B62E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8D485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-1.934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1D6CC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7AA6D592" w14:textId="77777777" w:rsidTr="003134A2">
        <w:trPr>
          <w:trHeight w:val="570"/>
        </w:trPr>
        <w:tc>
          <w:tcPr>
            <w:tcW w:w="1417" w:type="dxa"/>
            <w:vMerge/>
            <w:vAlign w:val="center"/>
            <w:hideMark/>
          </w:tcPr>
          <w:p w14:paraId="5E6F035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E07C3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A591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-.9480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08C503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597ACF0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-1.882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5764BED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B328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-2.047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D28E7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241C23D3" w14:textId="77777777" w:rsidTr="003134A2">
        <w:trPr>
          <w:trHeight w:val="570"/>
        </w:trPr>
        <w:tc>
          <w:tcPr>
            <w:tcW w:w="1417" w:type="dxa"/>
            <w:vMerge/>
            <w:vAlign w:val="center"/>
            <w:hideMark/>
          </w:tcPr>
          <w:p w14:paraId="6D5C2FF5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8B5D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25DA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DISTILLED WATER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54482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.3543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1CF1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5E52C95F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-.0040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290432C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DD4E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7CF05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</w:tr>
      <w:tr w:rsidR="00F50AFF" w:rsidRPr="002841A8" w14:paraId="741F0258" w14:textId="77777777" w:rsidTr="003134A2">
        <w:trPr>
          <w:trHeight w:val="501"/>
        </w:trPr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6972BA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CORNISOL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732D0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3C46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-.0747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E19EB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6292DED2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.0583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377B004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72D9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-.1131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BD1DD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1.000</w:t>
            </w:r>
          </w:p>
        </w:tc>
      </w:tr>
      <w:tr w:rsidR="00F50AFF" w:rsidRPr="002841A8" w14:paraId="2A78B6CA" w14:textId="77777777" w:rsidTr="003134A2">
        <w:trPr>
          <w:trHeight w:val="570"/>
        </w:trPr>
        <w:tc>
          <w:tcPr>
            <w:tcW w:w="1417" w:type="dxa"/>
            <w:vMerge/>
            <w:vAlign w:val="center"/>
            <w:hideMark/>
          </w:tcPr>
          <w:p w14:paraId="64A9DBD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64645B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25DA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DISTILLED WATER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AE44E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C557B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35C3812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1.937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283E249C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0F490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1.948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71F2B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  <w:tr w:rsidR="00F50AFF" w:rsidRPr="002841A8" w14:paraId="3EC12208" w14:textId="77777777" w:rsidTr="003134A2">
        <w:trPr>
          <w:trHeight w:val="570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091D39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MK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B31C9A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25DA1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n-IN"/>
              </w:rPr>
              <w:t>DISTILLED WATER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D1464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E40F0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1637" w:type="dxa"/>
            <w:shd w:val="clear" w:color="auto" w:fill="auto"/>
            <w:noWrap/>
            <w:vAlign w:val="center"/>
            <w:hideMark/>
          </w:tcPr>
          <w:p w14:paraId="0F206891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1.878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14:paraId="69583600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.000*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1C8818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E08B6" w14:textId="77777777" w:rsidR="00F50AFF" w:rsidRPr="002841A8" w:rsidRDefault="00F50AFF" w:rsidP="00E52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Pr="00284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*</w:t>
            </w:r>
          </w:p>
        </w:tc>
      </w:tr>
    </w:tbl>
    <w:p w14:paraId="124366C0" w14:textId="14B6542C" w:rsidR="00AB3E10" w:rsidRDefault="003134A2" w:rsidP="003134A2">
      <w:pPr>
        <w:pStyle w:val="ListParagraph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*denotes s</w:t>
      </w:r>
      <w:r w:rsidR="00AB3E10" w:rsidRPr="003134A2">
        <w:rPr>
          <w:rFonts w:ascii="Arial" w:hAnsi="Arial" w:cs="Arial"/>
          <w:sz w:val="24"/>
        </w:rPr>
        <w:t>tatistically significant with p&lt;0.05</w:t>
      </w:r>
    </w:p>
    <w:p w14:paraId="31C7E08C" w14:textId="77777777" w:rsidR="003134A2" w:rsidRPr="003134A2" w:rsidRDefault="003134A2" w:rsidP="003134A2">
      <w:pPr>
        <w:pStyle w:val="ListParagraph"/>
        <w:jc w:val="both"/>
        <w:rPr>
          <w:rFonts w:ascii="Arial" w:hAnsi="Arial" w:cs="Arial"/>
          <w:sz w:val="24"/>
        </w:rPr>
      </w:pPr>
    </w:p>
    <w:p w14:paraId="3EC97F0F" w14:textId="5D083ACA" w:rsidR="0019595B" w:rsidRPr="0019595B" w:rsidRDefault="0019595B" w:rsidP="0019595B">
      <w:pPr>
        <w:rPr>
          <w:rFonts w:ascii="Arial" w:hAnsi="Arial" w:cs="Arial"/>
          <w:sz w:val="24"/>
          <w:szCs w:val="24"/>
        </w:rPr>
      </w:pPr>
      <w:r w:rsidRPr="00673DEE">
        <w:rPr>
          <w:rFonts w:ascii="Arial" w:hAnsi="Arial" w:cs="Arial"/>
          <w:sz w:val="24"/>
          <w:szCs w:val="24"/>
        </w:rPr>
        <w:t>Dulbecco's Modified Eagle Medium</w:t>
      </w:r>
      <w:r>
        <w:rPr>
          <w:rFonts w:ascii="Arial" w:hAnsi="Arial" w:cs="Arial"/>
          <w:sz w:val="24"/>
          <w:szCs w:val="24"/>
        </w:rPr>
        <w:t xml:space="preserve"> (DMEM)</w:t>
      </w:r>
      <w:r>
        <w:rPr>
          <w:rFonts w:cs="Arial"/>
          <w:bCs/>
          <w:color w:val="262626"/>
          <w:sz w:val="24"/>
        </w:rPr>
        <w:t xml:space="preserve">, </w:t>
      </w:r>
      <w:r w:rsidRPr="0019595B">
        <w:rPr>
          <w:rFonts w:ascii="Arial" w:hAnsi="Arial" w:cs="Arial"/>
          <w:sz w:val="24"/>
          <w:szCs w:val="24"/>
        </w:rPr>
        <w:t>MK (Mc Carey Kaufman media), Hanks Balanced Salt Solution (HBSS)</w:t>
      </w:r>
    </w:p>
    <w:p w14:paraId="1D3A4CAF" w14:textId="7C902029" w:rsidR="009A4277" w:rsidRDefault="00B94038"/>
    <w:sectPr w:rsidR="009A4277" w:rsidSect="001E29C0">
      <w:pgSz w:w="11906" w:h="16838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C8B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DE5015"/>
    <w:multiLevelType w:val="hybridMultilevel"/>
    <w:tmpl w:val="C43A83F6"/>
    <w:lvl w:ilvl="0" w:tplc="4B5C6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N7cwMTAzMTc0MDVV0lEKTi0uzszPAykwqQUAtkbrvSwAAAA="/>
  </w:docVars>
  <w:rsids>
    <w:rsidRoot w:val="00EA0FFF"/>
    <w:rsid w:val="0019595B"/>
    <w:rsid w:val="00210FEA"/>
    <w:rsid w:val="003134A2"/>
    <w:rsid w:val="00341EDE"/>
    <w:rsid w:val="007C4DE6"/>
    <w:rsid w:val="00A860B6"/>
    <w:rsid w:val="00AB3E10"/>
    <w:rsid w:val="00B94038"/>
    <w:rsid w:val="00C6358A"/>
    <w:rsid w:val="00C94AC5"/>
    <w:rsid w:val="00CF05E1"/>
    <w:rsid w:val="00EA0FFF"/>
    <w:rsid w:val="00EF1DB2"/>
    <w:rsid w:val="00F5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0CD5"/>
  <w15:chartTrackingRefBased/>
  <w15:docId w15:val="{46BD9FE9-F2F1-4EA8-ADC5-670373E4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</w:style>
  <w:style w:type="paragraph" w:styleId="Heading1">
    <w:name w:val="heading 1"/>
    <w:basedOn w:val="Normal"/>
    <w:next w:val="Normal"/>
    <w:link w:val="Heading1Char"/>
    <w:qFormat/>
    <w:rsid w:val="00210F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0FE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10F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210FEA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210FE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1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DB2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EF1DB2"/>
    <w:pPr>
      <w:numPr>
        <w:numId w:val="1"/>
      </w:numPr>
      <w:spacing w:after="160" w:line="259" w:lineRule="auto"/>
      <w:contextualSpacing/>
    </w:pPr>
    <w:rPr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MAHE-MIT-00</dc:creator>
  <cp:keywords/>
  <dc:description/>
  <cp:lastModifiedBy>Mel Phimester</cp:lastModifiedBy>
  <cp:revision>2</cp:revision>
  <dcterms:created xsi:type="dcterms:W3CDTF">2022-03-23T21:29:00Z</dcterms:created>
  <dcterms:modified xsi:type="dcterms:W3CDTF">2022-03-23T21:29:00Z</dcterms:modified>
</cp:coreProperties>
</file>