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8498C" w14:textId="77777777" w:rsidR="00B231A8" w:rsidRPr="009B5279" w:rsidRDefault="00B231A8" w:rsidP="00414399">
      <w:pPr>
        <w:spacing w:line="600" w:lineRule="auto"/>
        <w:jc w:val="center"/>
        <w:rPr>
          <w:rFonts w:ascii="Times New Roman" w:hAnsi="Times New Roman" w:cs="Times New Roman"/>
          <w:b/>
          <w:bCs/>
          <w:szCs w:val="21"/>
          <w:shd w:val="clear" w:color="auto" w:fill="FFFFFF"/>
        </w:rPr>
      </w:pPr>
      <w:r w:rsidRPr="009B5279">
        <w:rPr>
          <w:rFonts w:ascii="Times New Roman" w:hAnsi="Times New Roman" w:cs="Times New Roman"/>
          <w:b/>
          <w:bCs/>
          <w:sz w:val="32"/>
          <w:szCs w:val="32"/>
          <w:shd w:val="clear" w:color="auto" w:fill="FFFFFF"/>
        </w:rPr>
        <w:t>Catalogue</w:t>
      </w:r>
      <w:r w:rsidRPr="009B5279">
        <w:rPr>
          <w:rFonts w:ascii="Times New Roman" w:hAnsi="Times New Roman" w:cs="Times New Roman"/>
          <w:b/>
          <w:bCs/>
          <w:szCs w:val="21"/>
          <w:shd w:val="clear" w:color="auto" w:fill="FFFFFF"/>
        </w:rPr>
        <w:t xml:space="preserve"> </w:t>
      </w:r>
    </w:p>
    <w:p w14:paraId="12CA5A3A" w14:textId="1D04168F" w:rsidR="00B231A8" w:rsidRPr="009B5279" w:rsidRDefault="00B231A8" w:rsidP="009313A8">
      <w:pPr>
        <w:spacing w:line="720" w:lineRule="auto"/>
        <w:jc w:val="left"/>
        <w:rPr>
          <w:rFonts w:ascii="Times New Roman" w:hAnsi="Times New Roman" w:cs="Times New Roman"/>
          <w:b/>
          <w:bCs/>
          <w:szCs w:val="21"/>
          <w:shd w:val="clear" w:color="auto" w:fill="FFFFFF"/>
        </w:rPr>
      </w:pPr>
      <w:r w:rsidRPr="009B5279">
        <w:rPr>
          <w:rFonts w:ascii="Times New Roman" w:hAnsi="Times New Roman" w:cs="Times New Roman"/>
          <w:b/>
          <w:bCs/>
          <w:szCs w:val="21"/>
          <w:shd w:val="clear" w:color="auto" w:fill="FFFFFF"/>
        </w:rPr>
        <w:t xml:space="preserve">Table S1. </w:t>
      </w:r>
      <w:r w:rsidRPr="009B5279">
        <w:rPr>
          <w:rFonts w:ascii="Times New Roman" w:hAnsi="Times New Roman" w:cs="Times New Roman"/>
          <w:b/>
          <w:bCs/>
          <w:szCs w:val="21"/>
        </w:rPr>
        <w:t>Strategy of this meta-analysis</w:t>
      </w:r>
      <w:r w:rsidRPr="009B5279">
        <w:rPr>
          <w:rFonts w:ascii="Times New Roman" w:hAnsi="Times New Roman" w:cs="Times New Roman"/>
          <w:b/>
          <w:bCs/>
          <w:szCs w:val="21"/>
          <w:shd w:val="clear" w:color="auto" w:fill="FFFFFF"/>
        </w:rPr>
        <w:t>………………………………………………………</w:t>
      </w:r>
      <w:r w:rsidR="008E13C2">
        <w:rPr>
          <w:rFonts w:ascii="Times New Roman" w:hAnsi="Times New Roman" w:cs="Times New Roman"/>
          <w:b/>
          <w:bCs/>
          <w:szCs w:val="21"/>
          <w:shd w:val="clear" w:color="auto" w:fill="FFFFFF"/>
        </w:rPr>
        <w:t>.</w:t>
      </w:r>
      <w:r w:rsidRPr="009B5279">
        <w:rPr>
          <w:rFonts w:ascii="Times New Roman" w:hAnsi="Times New Roman" w:cs="Times New Roman"/>
          <w:b/>
          <w:bCs/>
          <w:szCs w:val="21"/>
          <w:shd w:val="clear" w:color="auto" w:fill="FFFFFF"/>
        </w:rPr>
        <w:t>…2</w:t>
      </w:r>
    </w:p>
    <w:p w14:paraId="33D40584" w14:textId="70EF709F" w:rsidR="00B231A8" w:rsidRPr="009B5279" w:rsidRDefault="00B231A8" w:rsidP="009313A8">
      <w:pPr>
        <w:spacing w:line="720" w:lineRule="auto"/>
        <w:jc w:val="left"/>
        <w:rPr>
          <w:rFonts w:ascii="Times New Roman" w:hAnsi="Times New Roman" w:cs="Times New Roman"/>
          <w:b/>
          <w:bCs/>
          <w:szCs w:val="21"/>
          <w:shd w:val="clear" w:color="auto" w:fill="FFFFFF"/>
        </w:rPr>
      </w:pPr>
      <w:r w:rsidRPr="009B5279">
        <w:rPr>
          <w:rFonts w:ascii="Times New Roman" w:hAnsi="Times New Roman" w:cs="Times New Roman"/>
          <w:b/>
          <w:bCs/>
          <w:szCs w:val="21"/>
          <w:shd w:val="clear" w:color="auto" w:fill="FFFFFF"/>
        </w:rPr>
        <w:t>Table</w:t>
      </w:r>
      <w:r w:rsidR="00AA3627">
        <w:rPr>
          <w:rFonts w:ascii="Times New Roman" w:hAnsi="Times New Roman" w:cs="Times New Roman"/>
          <w:b/>
          <w:bCs/>
          <w:szCs w:val="21"/>
          <w:shd w:val="clear" w:color="auto" w:fill="FFFFFF"/>
        </w:rPr>
        <w:t>s</w:t>
      </w:r>
      <w:r w:rsidRPr="009B5279">
        <w:rPr>
          <w:rFonts w:ascii="Times New Roman" w:hAnsi="Times New Roman" w:cs="Times New Roman"/>
          <w:b/>
          <w:bCs/>
          <w:szCs w:val="21"/>
          <w:shd w:val="clear" w:color="auto" w:fill="FFFFFF"/>
        </w:rPr>
        <w:t xml:space="preserve"> S</w:t>
      </w:r>
      <w:r w:rsidR="00547717" w:rsidRPr="009B5279">
        <w:rPr>
          <w:rFonts w:ascii="Times New Roman" w:hAnsi="Times New Roman" w:cs="Times New Roman"/>
          <w:b/>
          <w:bCs/>
          <w:szCs w:val="21"/>
          <w:shd w:val="clear" w:color="auto" w:fill="FFFFFF"/>
        </w:rPr>
        <w:t>2</w:t>
      </w:r>
      <w:r w:rsidR="005D7FAB" w:rsidRPr="009B5279">
        <w:rPr>
          <w:rFonts w:ascii="Times New Roman" w:hAnsi="Times New Roman" w:cs="Times New Roman"/>
          <w:b/>
          <w:bCs/>
          <w:szCs w:val="21"/>
          <w:shd w:val="clear" w:color="auto" w:fill="FFFFFF"/>
        </w:rPr>
        <w:t>-</w:t>
      </w:r>
      <w:r w:rsidR="009313A8">
        <w:rPr>
          <w:rFonts w:ascii="Times New Roman" w:hAnsi="Times New Roman" w:cs="Times New Roman"/>
          <w:b/>
          <w:bCs/>
          <w:szCs w:val="21"/>
          <w:shd w:val="clear" w:color="auto" w:fill="FFFFFF"/>
        </w:rPr>
        <w:t>S</w:t>
      </w:r>
      <w:r w:rsidR="00547717" w:rsidRPr="009B5279">
        <w:rPr>
          <w:rFonts w:ascii="Times New Roman" w:hAnsi="Times New Roman" w:cs="Times New Roman"/>
          <w:b/>
          <w:bCs/>
          <w:szCs w:val="21"/>
          <w:shd w:val="clear" w:color="auto" w:fill="FFFFFF"/>
        </w:rPr>
        <w:t>5</w:t>
      </w:r>
      <w:r w:rsidRPr="009B5279">
        <w:rPr>
          <w:rFonts w:ascii="Times New Roman" w:hAnsi="Times New Roman" w:cs="Times New Roman"/>
          <w:b/>
          <w:bCs/>
          <w:szCs w:val="21"/>
          <w:shd w:val="clear" w:color="auto" w:fill="FFFFFF"/>
        </w:rPr>
        <w:t xml:space="preserve">. </w:t>
      </w:r>
      <w:r w:rsidR="00CC0882">
        <w:rPr>
          <w:rFonts w:ascii="Times New Roman" w:hAnsi="Times New Roman" w:cs="Times New Roman"/>
          <w:b/>
          <w:bCs/>
          <w:szCs w:val="21"/>
        </w:rPr>
        <w:t>Pairwise</w:t>
      </w:r>
      <w:r w:rsidRPr="009B5279">
        <w:rPr>
          <w:rFonts w:ascii="Times New Roman" w:hAnsi="Times New Roman" w:cs="Times New Roman"/>
          <w:b/>
          <w:bCs/>
          <w:szCs w:val="21"/>
        </w:rPr>
        <w:t xml:space="preserve"> comparisons of </w:t>
      </w:r>
      <w:r w:rsidR="00547717" w:rsidRPr="009B5279">
        <w:rPr>
          <w:rFonts w:ascii="Times New Roman" w:hAnsi="Times New Roman" w:cs="Times New Roman"/>
          <w:b/>
          <w:bCs/>
          <w:szCs w:val="21"/>
        </w:rPr>
        <w:t>cumulative morphine consumption</w:t>
      </w:r>
      <w:r w:rsidR="00E22CE0" w:rsidRPr="009B5279">
        <w:rPr>
          <w:rFonts w:ascii="Times New Roman" w:hAnsi="Times New Roman" w:cs="Times New Roman"/>
          <w:b/>
          <w:bCs/>
          <w:szCs w:val="21"/>
        </w:rPr>
        <w:t xml:space="preserve"> </w:t>
      </w:r>
      <w:r w:rsidRPr="009B5279">
        <w:rPr>
          <w:rFonts w:ascii="Times New Roman" w:hAnsi="Times New Roman" w:cs="Times New Roman"/>
          <w:b/>
          <w:bCs/>
          <w:szCs w:val="21"/>
        </w:rPr>
        <w:t>…</w:t>
      </w:r>
      <w:r w:rsidR="00CC0882" w:rsidRPr="009B5279">
        <w:rPr>
          <w:rFonts w:ascii="Times New Roman" w:hAnsi="Times New Roman" w:cs="Times New Roman"/>
          <w:b/>
          <w:bCs/>
          <w:szCs w:val="21"/>
          <w:shd w:val="clear" w:color="auto" w:fill="FFFFFF"/>
        </w:rPr>
        <w:t>………………</w:t>
      </w:r>
      <w:r w:rsidR="00CC0882">
        <w:rPr>
          <w:rFonts w:ascii="Times New Roman" w:hAnsi="Times New Roman" w:cs="Times New Roman"/>
          <w:b/>
          <w:bCs/>
          <w:szCs w:val="21"/>
          <w:shd w:val="clear" w:color="auto" w:fill="FFFFFF"/>
        </w:rPr>
        <w:t>.</w:t>
      </w:r>
      <w:r w:rsidR="00547717" w:rsidRPr="009B5279">
        <w:rPr>
          <w:rFonts w:ascii="Times New Roman" w:hAnsi="Times New Roman" w:cs="Times New Roman"/>
          <w:b/>
          <w:bCs/>
          <w:szCs w:val="21"/>
          <w:shd w:val="clear" w:color="auto" w:fill="FFFFFF"/>
        </w:rPr>
        <w:t>3</w:t>
      </w:r>
    </w:p>
    <w:p w14:paraId="42064811" w14:textId="3DC74159" w:rsidR="00B231A8" w:rsidRPr="009B5279" w:rsidRDefault="00B231A8" w:rsidP="009313A8">
      <w:pPr>
        <w:spacing w:line="720" w:lineRule="auto"/>
        <w:jc w:val="left"/>
        <w:rPr>
          <w:rFonts w:ascii="Times New Roman" w:hAnsi="Times New Roman" w:cs="Times New Roman"/>
          <w:b/>
          <w:bCs/>
          <w:szCs w:val="21"/>
          <w:shd w:val="clear" w:color="auto" w:fill="FFFFFF"/>
        </w:rPr>
      </w:pPr>
      <w:r w:rsidRPr="009B5279">
        <w:rPr>
          <w:rFonts w:ascii="Times New Roman" w:hAnsi="Times New Roman" w:cs="Times New Roman"/>
          <w:b/>
          <w:bCs/>
          <w:szCs w:val="21"/>
          <w:shd w:val="clear" w:color="auto" w:fill="FFFFFF"/>
        </w:rPr>
        <w:t>Table</w:t>
      </w:r>
      <w:r w:rsidR="00AA3627">
        <w:rPr>
          <w:rFonts w:ascii="Times New Roman" w:hAnsi="Times New Roman" w:cs="Times New Roman"/>
          <w:b/>
          <w:bCs/>
          <w:szCs w:val="21"/>
          <w:shd w:val="clear" w:color="auto" w:fill="FFFFFF"/>
        </w:rPr>
        <w:t>s</w:t>
      </w:r>
      <w:r w:rsidRPr="009B5279">
        <w:rPr>
          <w:rFonts w:ascii="Times New Roman" w:hAnsi="Times New Roman" w:cs="Times New Roman"/>
          <w:b/>
          <w:bCs/>
          <w:szCs w:val="21"/>
          <w:shd w:val="clear" w:color="auto" w:fill="FFFFFF"/>
        </w:rPr>
        <w:t xml:space="preserve"> S</w:t>
      </w:r>
      <w:r w:rsidR="00547717" w:rsidRPr="009B5279">
        <w:rPr>
          <w:rFonts w:ascii="Times New Roman" w:hAnsi="Times New Roman" w:cs="Times New Roman"/>
          <w:b/>
          <w:bCs/>
          <w:szCs w:val="21"/>
          <w:shd w:val="clear" w:color="auto" w:fill="FFFFFF"/>
        </w:rPr>
        <w:t>6</w:t>
      </w:r>
      <w:r w:rsidR="005D7FAB" w:rsidRPr="009B5279">
        <w:rPr>
          <w:rFonts w:ascii="Times New Roman" w:hAnsi="Times New Roman" w:cs="Times New Roman"/>
          <w:b/>
          <w:bCs/>
          <w:szCs w:val="21"/>
          <w:shd w:val="clear" w:color="auto" w:fill="FFFFFF"/>
        </w:rPr>
        <w:t>-</w:t>
      </w:r>
      <w:r w:rsidR="009313A8">
        <w:rPr>
          <w:rFonts w:ascii="Times New Roman" w:hAnsi="Times New Roman" w:cs="Times New Roman"/>
          <w:b/>
          <w:bCs/>
          <w:szCs w:val="21"/>
          <w:shd w:val="clear" w:color="auto" w:fill="FFFFFF"/>
        </w:rPr>
        <w:t>S</w:t>
      </w:r>
      <w:r w:rsidR="005D7FAB" w:rsidRPr="009B5279">
        <w:rPr>
          <w:rFonts w:ascii="Times New Roman" w:hAnsi="Times New Roman" w:cs="Times New Roman"/>
          <w:b/>
          <w:bCs/>
          <w:szCs w:val="21"/>
          <w:shd w:val="clear" w:color="auto" w:fill="FFFFFF"/>
        </w:rPr>
        <w:t>1</w:t>
      </w:r>
      <w:r w:rsidR="00547717" w:rsidRPr="009B5279">
        <w:rPr>
          <w:rFonts w:ascii="Times New Roman" w:hAnsi="Times New Roman" w:cs="Times New Roman"/>
          <w:b/>
          <w:bCs/>
          <w:szCs w:val="21"/>
          <w:shd w:val="clear" w:color="auto" w:fill="FFFFFF"/>
        </w:rPr>
        <w:t>3</w:t>
      </w:r>
      <w:r w:rsidRPr="009B5279">
        <w:rPr>
          <w:rFonts w:ascii="Times New Roman" w:hAnsi="Times New Roman" w:cs="Times New Roman"/>
          <w:b/>
          <w:bCs/>
          <w:szCs w:val="21"/>
          <w:shd w:val="clear" w:color="auto" w:fill="FFFFFF"/>
        </w:rPr>
        <w:t xml:space="preserve">. </w:t>
      </w:r>
      <w:r w:rsidR="00CC0882">
        <w:rPr>
          <w:rFonts w:ascii="Times New Roman" w:hAnsi="Times New Roman" w:cs="Times New Roman"/>
          <w:b/>
          <w:bCs/>
          <w:szCs w:val="21"/>
        </w:rPr>
        <w:t>Pairwise</w:t>
      </w:r>
      <w:r w:rsidRPr="009B5279">
        <w:rPr>
          <w:rFonts w:ascii="Times New Roman" w:hAnsi="Times New Roman" w:cs="Times New Roman"/>
          <w:b/>
          <w:bCs/>
          <w:szCs w:val="21"/>
        </w:rPr>
        <w:t xml:space="preserve"> comparisons of </w:t>
      </w:r>
      <w:r w:rsidR="00547717" w:rsidRPr="009B5279">
        <w:rPr>
          <w:rFonts w:ascii="Times New Roman" w:hAnsi="Times New Roman" w:cs="Times New Roman"/>
          <w:b/>
          <w:bCs/>
          <w:szCs w:val="21"/>
        </w:rPr>
        <w:t>pain score</w:t>
      </w:r>
      <w:r w:rsidR="00CC0882">
        <w:rPr>
          <w:rFonts w:ascii="Times New Roman" w:hAnsi="Times New Roman" w:cs="Times New Roman"/>
          <w:b/>
          <w:bCs/>
          <w:szCs w:val="21"/>
        </w:rPr>
        <w:t>s</w:t>
      </w:r>
      <w:r w:rsidRPr="009B5279">
        <w:rPr>
          <w:rFonts w:ascii="Times New Roman" w:hAnsi="Times New Roman" w:cs="Times New Roman"/>
          <w:b/>
          <w:bCs/>
          <w:szCs w:val="21"/>
          <w:shd w:val="clear" w:color="auto" w:fill="FFFFFF"/>
        </w:rPr>
        <w:t>…….……</w:t>
      </w:r>
      <w:r w:rsidR="005D7FAB" w:rsidRPr="009B5279">
        <w:rPr>
          <w:rFonts w:ascii="Times New Roman" w:hAnsi="Times New Roman" w:cs="Times New Roman"/>
          <w:b/>
          <w:bCs/>
          <w:szCs w:val="21"/>
          <w:shd w:val="clear" w:color="auto" w:fill="FFFFFF"/>
        </w:rPr>
        <w:t>…………………</w:t>
      </w:r>
      <w:r w:rsidR="00CC0882" w:rsidRPr="009B5279">
        <w:rPr>
          <w:rFonts w:ascii="Times New Roman" w:hAnsi="Times New Roman" w:cs="Times New Roman"/>
          <w:b/>
          <w:bCs/>
          <w:szCs w:val="21"/>
          <w:shd w:val="clear" w:color="auto" w:fill="FFFFFF"/>
        </w:rPr>
        <w:t>………</w:t>
      </w:r>
      <w:r w:rsidR="005D7FAB" w:rsidRPr="009B5279">
        <w:rPr>
          <w:rFonts w:ascii="Times New Roman" w:hAnsi="Times New Roman" w:cs="Times New Roman"/>
          <w:b/>
          <w:bCs/>
          <w:szCs w:val="21"/>
          <w:shd w:val="clear" w:color="auto" w:fill="FFFFFF"/>
        </w:rPr>
        <w:t>…</w:t>
      </w:r>
      <w:r w:rsidR="00547717" w:rsidRPr="009B5279">
        <w:rPr>
          <w:rFonts w:ascii="Times New Roman" w:hAnsi="Times New Roman" w:cs="Times New Roman"/>
          <w:b/>
          <w:bCs/>
          <w:szCs w:val="21"/>
          <w:shd w:val="clear" w:color="auto" w:fill="FFFFFF"/>
        </w:rPr>
        <w:t>…</w:t>
      </w:r>
      <w:r w:rsidR="00CC0882" w:rsidRPr="009B5279">
        <w:rPr>
          <w:rFonts w:ascii="Times New Roman" w:hAnsi="Times New Roman" w:cs="Times New Roman"/>
          <w:b/>
          <w:bCs/>
          <w:szCs w:val="21"/>
          <w:shd w:val="clear" w:color="auto" w:fill="FFFFFF"/>
        </w:rPr>
        <w:t>…</w:t>
      </w:r>
      <w:r w:rsidR="00E802D4">
        <w:rPr>
          <w:rFonts w:ascii="Times New Roman" w:hAnsi="Times New Roman" w:cs="Times New Roman"/>
          <w:b/>
          <w:bCs/>
          <w:szCs w:val="21"/>
          <w:shd w:val="clear" w:color="auto" w:fill="FFFFFF"/>
        </w:rPr>
        <w:t>4</w:t>
      </w:r>
    </w:p>
    <w:p w14:paraId="6943DD47" w14:textId="7FA77B05" w:rsidR="00E802D4" w:rsidRDefault="00E802D4" w:rsidP="009313A8">
      <w:pPr>
        <w:spacing w:line="720" w:lineRule="auto"/>
        <w:jc w:val="left"/>
        <w:rPr>
          <w:rFonts w:ascii="Times New Roman" w:hAnsi="Times New Roman" w:cs="Times New Roman"/>
          <w:b/>
          <w:bCs/>
          <w:szCs w:val="21"/>
          <w:shd w:val="clear" w:color="auto" w:fill="FFFFFF"/>
        </w:rPr>
      </w:pPr>
      <w:r w:rsidRPr="00E802D4">
        <w:rPr>
          <w:rFonts w:ascii="Times New Roman" w:hAnsi="Times New Roman" w:cs="Times New Roman"/>
          <w:b/>
          <w:bCs/>
          <w:szCs w:val="21"/>
          <w:shd w:val="clear" w:color="auto" w:fill="FFFFFF"/>
        </w:rPr>
        <w:t>Table</w:t>
      </w:r>
      <w:r w:rsidR="00AA3627">
        <w:rPr>
          <w:rFonts w:ascii="Times New Roman" w:hAnsi="Times New Roman" w:cs="Times New Roman"/>
          <w:b/>
          <w:bCs/>
          <w:szCs w:val="21"/>
          <w:shd w:val="clear" w:color="auto" w:fill="FFFFFF"/>
        </w:rPr>
        <w:t>s</w:t>
      </w:r>
      <w:r w:rsidRPr="00E802D4">
        <w:rPr>
          <w:rFonts w:ascii="Times New Roman" w:hAnsi="Times New Roman" w:cs="Times New Roman"/>
          <w:b/>
          <w:bCs/>
          <w:szCs w:val="21"/>
          <w:shd w:val="clear" w:color="auto" w:fill="FFFFFF"/>
        </w:rPr>
        <w:t xml:space="preserve"> S14</w:t>
      </w:r>
      <w:r w:rsidR="00774DAE">
        <w:rPr>
          <w:rFonts w:ascii="Times New Roman" w:hAnsi="Times New Roman" w:cs="Times New Roman"/>
          <w:b/>
          <w:bCs/>
          <w:szCs w:val="21"/>
          <w:shd w:val="clear" w:color="auto" w:fill="FFFFFF"/>
        </w:rPr>
        <w:t>-</w:t>
      </w:r>
      <w:r w:rsidR="009313A8">
        <w:rPr>
          <w:rFonts w:ascii="Times New Roman" w:hAnsi="Times New Roman" w:cs="Times New Roman"/>
          <w:b/>
          <w:bCs/>
          <w:szCs w:val="21"/>
          <w:shd w:val="clear" w:color="auto" w:fill="FFFFFF"/>
        </w:rPr>
        <w:t>S</w:t>
      </w:r>
      <w:r w:rsidR="00774DAE">
        <w:rPr>
          <w:rFonts w:ascii="Times New Roman" w:hAnsi="Times New Roman" w:cs="Times New Roman"/>
          <w:b/>
          <w:bCs/>
          <w:szCs w:val="21"/>
          <w:shd w:val="clear" w:color="auto" w:fill="FFFFFF"/>
        </w:rPr>
        <w:t>17</w:t>
      </w:r>
      <w:r w:rsidRPr="00E802D4">
        <w:rPr>
          <w:rFonts w:ascii="Times New Roman" w:hAnsi="Times New Roman" w:cs="Times New Roman"/>
          <w:b/>
          <w:bCs/>
          <w:szCs w:val="21"/>
          <w:shd w:val="clear" w:color="auto" w:fill="FFFFFF"/>
        </w:rPr>
        <w:t xml:space="preserve">. </w:t>
      </w:r>
      <w:r w:rsidR="00CC0882">
        <w:rPr>
          <w:rFonts w:ascii="Times New Roman" w:hAnsi="Times New Roman" w:cs="Times New Roman"/>
          <w:b/>
          <w:bCs/>
          <w:szCs w:val="21"/>
        </w:rPr>
        <w:t>Pairwise</w:t>
      </w:r>
      <w:r w:rsidRPr="00E802D4">
        <w:rPr>
          <w:rFonts w:ascii="Times New Roman" w:hAnsi="Times New Roman" w:cs="Times New Roman"/>
          <w:b/>
          <w:bCs/>
          <w:szCs w:val="21"/>
          <w:shd w:val="clear" w:color="auto" w:fill="FFFFFF"/>
        </w:rPr>
        <w:t xml:space="preserve"> comparisons of </w:t>
      </w:r>
      <w:r w:rsidR="00577920">
        <w:rPr>
          <w:rFonts w:ascii="Times New Roman" w:hAnsi="Times New Roman" w:cs="Times New Roman"/>
          <w:b/>
          <w:color w:val="000000"/>
          <w:szCs w:val="21"/>
        </w:rPr>
        <w:t>secondary outcomes</w:t>
      </w:r>
      <w:r w:rsidRPr="009B5279">
        <w:rPr>
          <w:rFonts w:ascii="Times New Roman" w:hAnsi="Times New Roman" w:cs="Times New Roman"/>
          <w:b/>
          <w:bCs/>
          <w:szCs w:val="21"/>
          <w:shd w:val="clear" w:color="auto" w:fill="FFFFFF"/>
        </w:rPr>
        <w:t>.……………………</w:t>
      </w:r>
      <w:r w:rsidR="00CC0882" w:rsidRPr="009B5279">
        <w:rPr>
          <w:rFonts w:ascii="Times New Roman" w:hAnsi="Times New Roman" w:cs="Times New Roman"/>
          <w:b/>
          <w:bCs/>
          <w:szCs w:val="21"/>
          <w:shd w:val="clear" w:color="auto" w:fill="FFFFFF"/>
        </w:rPr>
        <w:t>………</w:t>
      </w:r>
      <w:proofErr w:type="gramStart"/>
      <w:r w:rsidR="00CC0882" w:rsidRPr="009B5279">
        <w:rPr>
          <w:rFonts w:ascii="Times New Roman" w:hAnsi="Times New Roman" w:cs="Times New Roman"/>
          <w:b/>
          <w:bCs/>
          <w:szCs w:val="21"/>
          <w:shd w:val="clear" w:color="auto" w:fill="FFFFFF"/>
        </w:rPr>
        <w:t>…</w:t>
      </w:r>
      <w:r w:rsidR="00AA3627">
        <w:rPr>
          <w:rFonts w:ascii="Times New Roman" w:hAnsi="Times New Roman" w:cs="Times New Roman"/>
          <w:b/>
          <w:bCs/>
          <w:szCs w:val="21"/>
          <w:shd w:val="clear" w:color="auto" w:fill="FFFFFF"/>
        </w:rPr>
        <w:t>..</w:t>
      </w:r>
      <w:proofErr w:type="gramEnd"/>
      <w:r>
        <w:rPr>
          <w:rFonts w:ascii="Times New Roman" w:hAnsi="Times New Roman" w:cs="Times New Roman"/>
          <w:b/>
          <w:bCs/>
          <w:szCs w:val="21"/>
          <w:shd w:val="clear" w:color="auto" w:fill="FFFFFF"/>
        </w:rPr>
        <w:t>5</w:t>
      </w:r>
    </w:p>
    <w:p w14:paraId="6E18C625" w14:textId="4DC178F7" w:rsidR="005A42A4" w:rsidRPr="00E802D4" w:rsidRDefault="005A42A4" w:rsidP="009313A8">
      <w:pPr>
        <w:spacing w:line="720" w:lineRule="auto"/>
        <w:jc w:val="left"/>
        <w:rPr>
          <w:rFonts w:ascii="Times New Roman" w:hAnsi="Times New Roman" w:cs="Times New Roman"/>
          <w:b/>
          <w:bCs/>
          <w:szCs w:val="21"/>
          <w:shd w:val="clear" w:color="auto" w:fill="FFFFFF"/>
        </w:rPr>
      </w:pPr>
      <w:r w:rsidRPr="00E802D4">
        <w:rPr>
          <w:rFonts w:ascii="Times New Roman" w:hAnsi="Times New Roman" w:cs="Times New Roman"/>
          <w:b/>
          <w:bCs/>
          <w:szCs w:val="21"/>
          <w:shd w:val="clear" w:color="auto" w:fill="FFFFFF"/>
        </w:rPr>
        <w:t>Table S1</w:t>
      </w:r>
      <w:r>
        <w:rPr>
          <w:rFonts w:ascii="Times New Roman" w:hAnsi="Times New Roman" w:cs="Times New Roman"/>
          <w:b/>
          <w:bCs/>
          <w:szCs w:val="21"/>
          <w:shd w:val="clear" w:color="auto" w:fill="FFFFFF"/>
        </w:rPr>
        <w:t>8</w:t>
      </w:r>
      <w:r w:rsidRPr="00E802D4">
        <w:rPr>
          <w:rFonts w:ascii="Times New Roman" w:hAnsi="Times New Roman" w:cs="Times New Roman"/>
          <w:b/>
          <w:bCs/>
          <w:szCs w:val="21"/>
          <w:shd w:val="clear" w:color="auto" w:fill="FFFFFF"/>
        </w:rPr>
        <w:t>.</w:t>
      </w:r>
      <w:r>
        <w:rPr>
          <w:rFonts w:ascii="Times New Roman" w:hAnsi="Times New Roman" w:cs="Times New Roman"/>
          <w:b/>
          <w:bCs/>
          <w:szCs w:val="21"/>
          <w:shd w:val="clear" w:color="auto" w:fill="FFFFFF"/>
        </w:rPr>
        <w:t xml:space="preserve"> </w:t>
      </w:r>
      <w:r w:rsidRPr="009B5279">
        <w:rPr>
          <w:rFonts w:ascii="Times New Roman" w:hAnsi="Times New Roman" w:cs="Times New Roman"/>
          <w:b/>
          <w:szCs w:val="21"/>
        </w:rPr>
        <w:t>PRISMA NMA Checklist</w:t>
      </w:r>
      <w:r w:rsidRPr="009B5279">
        <w:rPr>
          <w:rFonts w:ascii="Times New Roman" w:hAnsi="Times New Roman" w:cs="Times New Roman"/>
          <w:b/>
          <w:bCs/>
          <w:szCs w:val="21"/>
          <w:shd w:val="clear" w:color="auto" w:fill="FFFFFF"/>
        </w:rPr>
        <w:t>……………………</w:t>
      </w:r>
      <w:r w:rsidR="00DC6FCC">
        <w:rPr>
          <w:rFonts w:ascii="Times New Roman" w:hAnsi="Times New Roman" w:cs="Times New Roman"/>
          <w:b/>
          <w:bCs/>
          <w:szCs w:val="21"/>
          <w:shd w:val="clear" w:color="auto" w:fill="FFFFFF"/>
        </w:rPr>
        <w:t>….</w:t>
      </w:r>
      <w:r w:rsidR="00DC6FCC" w:rsidRPr="009B5279">
        <w:rPr>
          <w:rFonts w:ascii="Times New Roman" w:hAnsi="Times New Roman" w:cs="Times New Roman"/>
          <w:b/>
          <w:bCs/>
          <w:szCs w:val="21"/>
          <w:shd w:val="clear" w:color="auto" w:fill="FFFFFF"/>
        </w:rPr>
        <w:t>………………………………</w:t>
      </w:r>
      <w:proofErr w:type="gramStart"/>
      <w:r w:rsidR="00DC6FCC" w:rsidRPr="009B5279">
        <w:rPr>
          <w:rFonts w:ascii="Times New Roman" w:hAnsi="Times New Roman" w:cs="Times New Roman"/>
          <w:b/>
          <w:bCs/>
          <w:szCs w:val="21"/>
          <w:shd w:val="clear" w:color="auto" w:fill="FFFFFF"/>
        </w:rPr>
        <w:t>…</w:t>
      </w:r>
      <w:r w:rsidR="00DC6FCC">
        <w:rPr>
          <w:rFonts w:ascii="Times New Roman" w:hAnsi="Times New Roman" w:cs="Times New Roman"/>
          <w:b/>
          <w:bCs/>
          <w:szCs w:val="21"/>
          <w:shd w:val="clear" w:color="auto" w:fill="FFFFFF"/>
        </w:rPr>
        <w:t>..</w:t>
      </w:r>
      <w:proofErr w:type="gramEnd"/>
      <w:r>
        <w:rPr>
          <w:rFonts w:ascii="Times New Roman" w:hAnsi="Times New Roman" w:cs="Times New Roman"/>
          <w:b/>
          <w:bCs/>
          <w:szCs w:val="21"/>
          <w:shd w:val="clear" w:color="auto" w:fill="FFFFFF"/>
        </w:rPr>
        <w:t>6</w:t>
      </w:r>
      <w:r w:rsidRPr="009B5279">
        <w:rPr>
          <w:rFonts w:ascii="Times New Roman" w:hAnsi="Times New Roman" w:cs="Times New Roman"/>
          <w:b/>
          <w:bCs/>
          <w:szCs w:val="21"/>
          <w:shd w:val="clear" w:color="auto" w:fill="FFFFFF"/>
        </w:rPr>
        <w:t>-</w:t>
      </w:r>
      <w:r w:rsidR="00B96AC8">
        <w:rPr>
          <w:rFonts w:ascii="Times New Roman" w:hAnsi="Times New Roman" w:cs="Times New Roman"/>
          <w:b/>
          <w:bCs/>
          <w:szCs w:val="21"/>
          <w:shd w:val="clear" w:color="auto" w:fill="FFFFFF"/>
        </w:rPr>
        <w:t>7</w:t>
      </w:r>
    </w:p>
    <w:p w14:paraId="107962F6" w14:textId="3469F25D" w:rsidR="00B231A8" w:rsidRPr="009B5279" w:rsidRDefault="00B231A8" w:rsidP="009313A8">
      <w:pPr>
        <w:spacing w:line="720" w:lineRule="auto"/>
        <w:jc w:val="left"/>
        <w:rPr>
          <w:rFonts w:ascii="Times New Roman" w:hAnsi="Times New Roman" w:cs="Times New Roman"/>
          <w:b/>
          <w:bCs/>
          <w:szCs w:val="21"/>
          <w:shd w:val="clear" w:color="auto" w:fill="FFFFFF"/>
        </w:rPr>
      </w:pPr>
      <w:r w:rsidRPr="009B5279">
        <w:rPr>
          <w:rFonts w:ascii="Times New Roman" w:hAnsi="Times New Roman" w:cs="Times New Roman"/>
          <w:b/>
          <w:bCs/>
          <w:szCs w:val="21"/>
          <w:shd w:val="clear" w:color="auto" w:fill="FFFFFF"/>
        </w:rPr>
        <w:t xml:space="preserve">Figure S1. </w:t>
      </w:r>
      <w:r w:rsidRPr="009B5279">
        <w:rPr>
          <w:rFonts w:ascii="Times New Roman" w:hAnsi="Times New Roman" w:cs="Times New Roman"/>
          <w:b/>
          <w:color w:val="000000"/>
          <w:szCs w:val="21"/>
        </w:rPr>
        <w:t>Risk of bias summary</w:t>
      </w:r>
      <w:r w:rsidRPr="009B5279">
        <w:rPr>
          <w:rFonts w:ascii="Times New Roman" w:hAnsi="Times New Roman" w:cs="Times New Roman"/>
          <w:b/>
          <w:bCs/>
          <w:szCs w:val="21"/>
          <w:shd w:val="clear" w:color="auto" w:fill="FFFFFF"/>
        </w:rPr>
        <w:t>……………………...</w:t>
      </w:r>
      <w:r w:rsidR="00577920">
        <w:rPr>
          <w:rFonts w:ascii="Times New Roman" w:hAnsi="Times New Roman" w:cs="Times New Roman"/>
          <w:b/>
          <w:bCs/>
          <w:szCs w:val="21"/>
          <w:shd w:val="clear" w:color="auto" w:fill="FFFFFF"/>
        </w:rPr>
        <w:t>...</w:t>
      </w:r>
      <w:r w:rsidR="00DB21C7">
        <w:rPr>
          <w:rFonts w:ascii="Times New Roman" w:hAnsi="Times New Roman" w:cs="Times New Roman"/>
          <w:b/>
          <w:bCs/>
          <w:szCs w:val="21"/>
          <w:shd w:val="clear" w:color="auto" w:fill="FFFFFF"/>
        </w:rPr>
        <w:t>..</w:t>
      </w:r>
      <w:r w:rsidR="00EA74CC" w:rsidRPr="009B5279">
        <w:rPr>
          <w:rFonts w:ascii="Times New Roman" w:hAnsi="Times New Roman" w:cs="Times New Roman"/>
          <w:b/>
          <w:bCs/>
          <w:szCs w:val="21"/>
          <w:shd w:val="clear" w:color="auto" w:fill="FFFFFF"/>
        </w:rPr>
        <w:t>…………………………</w:t>
      </w:r>
      <w:r w:rsidRPr="009B5279">
        <w:rPr>
          <w:rFonts w:ascii="Times New Roman" w:hAnsi="Times New Roman" w:cs="Times New Roman"/>
          <w:b/>
          <w:bCs/>
          <w:szCs w:val="21"/>
          <w:shd w:val="clear" w:color="auto" w:fill="FFFFFF"/>
        </w:rPr>
        <w:t>…………</w:t>
      </w:r>
      <w:r w:rsidR="008E13C2">
        <w:rPr>
          <w:rFonts w:ascii="Times New Roman" w:hAnsi="Times New Roman" w:cs="Times New Roman"/>
          <w:b/>
          <w:bCs/>
          <w:szCs w:val="21"/>
          <w:shd w:val="clear" w:color="auto" w:fill="FFFFFF"/>
        </w:rPr>
        <w:t>...</w:t>
      </w:r>
      <w:r w:rsidR="00B96AC8">
        <w:rPr>
          <w:rFonts w:ascii="Times New Roman" w:hAnsi="Times New Roman" w:cs="Times New Roman"/>
          <w:b/>
          <w:bCs/>
          <w:szCs w:val="21"/>
          <w:shd w:val="clear" w:color="auto" w:fill="FFFFFF"/>
        </w:rPr>
        <w:t>8</w:t>
      </w:r>
    </w:p>
    <w:p w14:paraId="1BD6308A" w14:textId="74CA5570" w:rsidR="00B231A8" w:rsidRPr="009B5279" w:rsidRDefault="00B231A8" w:rsidP="009313A8">
      <w:pPr>
        <w:spacing w:line="720" w:lineRule="auto"/>
        <w:jc w:val="left"/>
        <w:rPr>
          <w:rFonts w:ascii="Times New Roman" w:hAnsi="Times New Roman" w:cs="Times New Roman"/>
          <w:b/>
          <w:bCs/>
          <w:szCs w:val="21"/>
          <w:shd w:val="clear" w:color="auto" w:fill="FFFFFF"/>
        </w:rPr>
      </w:pPr>
      <w:r w:rsidRPr="009B5279">
        <w:rPr>
          <w:rFonts w:ascii="Times New Roman" w:hAnsi="Times New Roman" w:cs="Times New Roman"/>
          <w:b/>
          <w:bCs/>
          <w:szCs w:val="21"/>
          <w:shd w:val="clear" w:color="auto" w:fill="FFFFFF"/>
        </w:rPr>
        <w:t>Figure S2.</w:t>
      </w:r>
      <w:r w:rsidRPr="009B5279">
        <w:rPr>
          <w:rFonts w:ascii="Times New Roman" w:hAnsi="Times New Roman" w:cs="Times New Roman"/>
          <w:b/>
          <w:szCs w:val="21"/>
          <w:shd w:val="clear" w:color="auto" w:fill="FFFFFF"/>
        </w:rPr>
        <w:t xml:space="preserve"> </w:t>
      </w:r>
      <w:r w:rsidRPr="009B5279">
        <w:rPr>
          <w:rFonts w:ascii="Times New Roman" w:hAnsi="Times New Roman" w:cs="Times New Roman"/>
          <w:b/>
          <w:color w:val="000000"/>
          <w:szCs w:val="21"/>
        </w:rPr>
        <w:t>Risk of bias graph</w:t>
      </w:r>
      <w:r w:rsidRPr="009B5279">
        <w:rPr>
          <w:rFonts w:ascii="Times New Roman" w:hAnsi="Times New Roman" w:cs="Times New Roman"/>
          <w:b/>
          <w:bCs/>
          <w:szCs w:val="21"/>
          <w:shd w:val="clear" w:color="auto" w:fill="FFFFFF"/>
        </w:rPr>
        <w:t>………………….</w:t>
      </w:r>
      <w:r w:rsidR="00DB21C7" w:rsidRPr="00DB21C7">
        <w:rPr>
          <w:rFonts w:ascii="Times New Roman" w:hAnsi="Times New Roman" w:cs="Times New Roman"/>
          <w:b/>
          <w:bCs/>
          <w:szCs w:val="21"/>
          <w:shd w:val="clear" w:color="auto" w:fill="FFFFFF"/>
        </w:rPr>
        <w:t xml:space="preserve"> </w:t>
      </w:r>
      <w:r w:rsidR="00DB21C7" w:rsidRPr="009B5279">
        <w:rPr>
          <w:rFonts w:ascii="Times New Roman" w:hAnsi="Times New Roman" w:cs="Times New Roman"/>
          <w:b/>
          <w:bCs/>
          <w:szCs w:val="21"/>
          <w:shd w:val="clear" w:color="auto" w:fill="FFFFFF"/>
        </w:rPr>
        <w:t>…………</w:t>
      </w:r>
      <w:r w:rsidRPr="009B5279">
        <w:rPr>
          <w:rFonts w:ascii="Times New Roman" w:hAnsi="Times New Roman" w:cs="Times New Roman"/>
          <w:b/>
          <w:bCs/>
          <w:szCs w:val="21"/>
          <w:shd w:val="clear" w:color="auto" w:fill="FFFFFF"/>
        </w:rPr>
        <w:t>……</w:t>
      </w:r>
      <w:r w:rsidR="00EA74CC" w:rsidRPr="009B5279">
        <w:rPr>
          <w:rFonts w:ascii="Times New Roman" w:hAnsi="Times New Roman" w:cs="Times New Roman"/>
          <w:b/>
          <w:bCs/>
          <w:szCs w:val="21"/>
          <w:shd w:val="clear" w:color="auto" w:fill="FFFFFF"/>
        </w:rPr>
        <w:t>……</w:t>
      </w:r>
      <w:r w:rsidRPr="009B5279">
        <w:rPr>
          <w:rFonts w:ascii="Times New Roman" w:hAnsi="Times New Roman" w:cs="Times New Roman"/>
          <w:b/>
          <w:bCs/>
          <w:szCs w:val="21"/>
          <w:shd w:val="clear" w:color="auto" w:fill="FFFFFF"/>
        </w:rPr>
        <w:t>…………………………</w:t>
      </w:r>
      <w:r w:rsidR="00B96AC8">
        <w:rPr>
          <w:rFonts w:ascii="Times New Roman" w:hAnsi="Times New Roman" w:cs="Times New Roman"/>
          <w:b/>
          <w:bCs/>
          <w:szCs w:val="21"/>
          <w:shd w:val="clear" w:color="auto" w:fill="FFFFFF"/>
        </w:rPr>
        <w:t>…9</w:t>
      </w:r>
    </w:p>
    <w:p w14:paraId="0310E851" w14:textId="7793CB74" w:rsidR="00B231A8" w:rsidRPr="009B5279" w:rsidRDefault="00B231A8" w:rsidP="009313A8">
      <w:pPr>
        <w:spacing w:line="720" w:lineRule="auto"/>
        <w:jc w:val="left"/>
        <w:rPr>
          <w:rFonts w:ascii="Times New Roman" w:hAnsi="Times New Roman" w:cs="Times New Roman"/>
          <w:b/>
          <w:color w:val="000000"/>
          <w:szCs w:val="21"/>
        </w:rPr>
      </w:pPr>
      <w:r w:rsidRPr="009B5279">
        <w:rPr>
          <w:rFonts w:ascii="Times New Roman" w:hAnsi="Times New Roman" w:cs="Times New Roman"/>
          <w:b/>
          <w:bCs/>
          <w:szCs w:val="21"/>
          <w:shd w:val="clear" w:color="auto" w:fill="FFFFFF"/>
        </w:rPr>
        <w:t xml:space="preserve">Figure S3. </w:t>
      </w:r>
      <w:r w:rsidRPr="009B5279">
        <w:rPr>
          <w:rFonts w:ascii="Times New Roman" w:hAnsi="Times New Roman" w:cs="Times New Roman"/>
          <w:b/>
          <w:color w:val="000000"/>
          <w:szCs w:val="21"/>
        </w:rPr>
        <w:t>Inconsistency test of</w:t>
      </w:r>
      <w:r w:rsidR="00E85935" w:rsidRPr="009B5279">
        <w:rPr>
          <w:rFonts w:ascii="Times New Roman" w:hAnsi="Times New Roman" w:cs="Times New Roman"/>
          <w:b/>
          <w:color w:val="000000"/>
          <w:szCs w:val="21"/>
        </w:rPr>
        <w:t xml:space="preserve"> </w:t>
      </w:r>
      <w:r w:rsidR="00DB21C7" w:rsidRPr="00DB21C7">
        <w:rPr>
          <w:rFonts w:ascii="Times New Roman" w:hAnsi="Times New Roman" w:cs="Times New Roman"/>
          <w:b/>
          <w:color w:val="000000"/>
          <w:szCs w:val="21"/>
        </w:rPr>
        <w:t>cumulative morphine consumption</w:t>
      </w:r>
      <w:r w:rsidRPr="009B5279">
        <w:rPr>
          <w:rFonts w:ascii="Times New Roman" w:hAnsi="Times New Roman" w:cs="Times New Roman"/>
          <w:b/>
          <w:color w:val="000000"/>
          <w:szCs w:val="21"/>
        </w:rPr>
        <w:t>…….………</w:t>
      </w:r>
      <w:r w:rsidR="00C905FE" w:rsidRPr="00DB21C7">
        <w:rPr>
          <w:rFonts w:ascii="Times New Roman" w:hAnsi="Times New Roman" w:cs="Times New Roman"/>
          <w:b/>
          <w:color w:val="000000"/>
          <w:szCs w:val="21"/>
        </w:rPr>
        <w:t>….…</w:t>
      </w:r>
      <w:r w:rsidRPr="009B5279">
        <w:rPr>
          <w:rFonts w:ascii="Times New Roman" w:hAnsi="Times New Roman" w:cs="Times New Roman"/>
          <w:b/>
          <w:color w:val="000000"/>
          <w:szCs w:val="21"/>
        </w:rPr>
        <w:t>……</w:t>
      </w:r>
      <w:r w:rsidR="008E13C2">
        <w:rPr>
          <w:rFonts w:ascii="Times New Roman" w:hAnsi="Times New Roman" w:cs="Times New Roman"/>
          <w:b/>
          <w:color w:val="000000"/>
          <w:szCs w:val="21"/>
        </w:rPr>
        <w:t>.1</w:t>
      </w:r>
      <w:r w:rsidR="00B96AC8">
        <w:rPr>
          <w:rFonts w:ascii="Times New Roman" w:hAnsi="Times New Roman" w:cs="Times New Roman"/>
          <w:b/>
          <w:color w:val="000000"/>
          <w:szCs w:val="21"/>
        </w:rPr>
        <w:t>0</w:t>
      </w:r>
    </w:p>
    <w:p w14:paraId="3AAD1829" w14:textId="0A34F478" w:rsidR="00B231A8" w:rsidRPr="009B5279" w:rsidRDefault="00B231A8" w:rsidP="009313A8">
      <w:pPr>
        <w:spacing w:line="720" w:lineRule="auto"/>
        <w:jc w:val="left"/>
        <w:rPr>
          <w:rFonts w:ascii="Times New Roman" w:hAnsi="Times New Roman" w:cs="Times New Roman"/>
          <w:b/>
          <w:color w:val="000000"/>
          <w:szCs w:val="21"/>
        </w:rPr>
      </w:pPr>
      <w:r w:rsidRPr="009B5279">
        <w:rPr>
          <w:rFonts w:ascii="Times New Roman" w:hAnsi="Times New Roman" w:cs="Times New Roman"/>
          <w:b/>
          <w:color w:val="000000"/>
          <w:szCs w:val="21"/>
        </w:rPr>
        <w:t>Figure S</w:t>
      </w:r>
      <w:r w:rsidR="00C905FE" w:rsidRPr="009B5279">
        <w:rPr>
          <w:rFonts w:ascii="Times New Roman" w:hAnsi="Times New Roman" w:cs="Times New Roman"/>
          <w:b/>
          <w:color w:val="000000"/>
          <w:szCs w:val="21"/>
        </w:rPr>
        <w:t>4</w:t>
      </w:r>
      <w:r w:rsidRPr="009B5279">
        <w:rPr>
          <w:rFonts w:ascii="Times New Roman" w:hAnsi="Times New Roman" w:cs="Times New Roman"/>
          <w:b/>
          <w:color w:val="000000"/>
          <w:szCs w:val="21"/>
        </w:rPr>
        <w:t xml:space="preserve">. Inconsistency test of </w:t>
      </w:r>
      <w:r w:rsidR="00DB21C7">
        <w:rPr>
          <w:rFonts w:ascii="Times New Roman" w:hAnsi="Times New Roman" w:cs="Times New Roman"/>
          <w:b/>
          <w:color w:val="000000"/>
          <w:szCs w:val="21"/>
        </w:rPr>
        <w:t>pain score</w:t>
      </w:r>
      <w:r w:rsidR="00CC0882">
        <w:rPr>
          <w:rFonts w:ascii="Times New Roman" w:hAnsi="Times New Roman" w:cs="Times New Roman"/>
          <w:b/>
          <w:color w:val="000000"/>
          <w:szCs w:val="21"/>
        </w:rPr>
        <w:t>s</w:t>
      </w:r>
      <w:r w:rsidRPr="009B5279">
        <w:rPr>
          <w:rFonts w:ascii="Times New Roman" w:hAnsi="Times New Roman" w:cs="Times New Roman"/>
          <w:b/>
          <w:color w:val="000000"/>
          <w:szCs w:val="21"/>
        </w:rPr>
        <w:t>………</w:t>
      </w:r>
      <w:r w:rsidR="00C905FE" w:rsidRPr="009B5279">
        <w:rPr>
          <w:rFonts w:ascii="Times New Roman" w:hAnsi="Times New Roman" w:cs="Times New Roman"/>
          <w:b/>
          <w:bCs/>
          <w:szCs w:val="21"/>
          <w:shd w:val="clear" w:color="auto" w:fill="FFFFFF"/>
        </w:rPr>
        <w:t>….…….…</w:t>
      </w:r>
      <w:r w:rsidR="00DB21C7" w:rsidRPr="009B5279">
        <w:rPr>
          <w:rFonts w:ascii="Times New Roman" w:hAnsi="Times New Roman" w:cs="Times New Roman"/>
          <w:b/>
          <w:bCs/>
          <w:szCs w:val="21"/>
          <w:shd w:val="clear" w:color="auto" w:fill="FFFFFF"/>
        </w:rPr>
        <w:t>….…….……</w:t>
      </w:r>
      <w:r w:rsidRPr="009B5279">
        <w:rPr>
          <w:rFonts w:ascii="Times New Roman" w:hAnsi="Times New Roman" w:cs="Times New Roman"/>
          <w:b/>
          <w:color w:val="000000"/>
          <w:szCs w:val="21"/>
        </w:rPr>
        <w:t>…………………</w:t>
      </w:r>
      <w:r w:rsidR="008E13C2">
        <w:rPr>
          <w:rFonts w:ascii="Times New Roman" w:hAnsi="Times New Roman" w:cs="Times New Roman"/>
          <w:b/>
          <w:color w:val="000000"/>
          <w:szCs w:val="21"/>
        </w:rPr>
        <w:t>.1</w:t>
      </w:r>
      <w:r w:rsidR="00B96AC8">
        <w:rPr>
          <w:rFonts w:ascii="Times New Roman" w:hAnsi="Times New Roman" w:cs="Times New Roman"/>
          <w:b/>
          <w:color w:val="000000"/>
          <w:szCs w:val="21"/>
        </w:rPr>
        <w:t>1</w:t>
      </w:r>
    </w:p>
    <w:p w14:paraId="1EC88636" w14:textId="1362D542" w:rsidR="002D0CA0" w:rsidRPr="009B5279" w:rsidRDefault="00E85935" w:rsidP="009313A8">
      <w:pPr>
        <w:spacing w:line="720" w:lineRule="auto"/>
        <w:jc w:val="left"/>
        <w:rPr>
          <w:rFonts w:ascii="Times New Roman" w:hAnsi="Times New Roman" w:cs="Times New Roman"/>
          <w:b/>
          <w:bCs/>
          <w:szCs w:val="21"/>
          <w:shd w:val="clear" w:color="auto" w:fill="FFFFFF"/>
        </w:rPr>
      </w:pPr>
      <w:r w:rsidRPr="009B5279">
        <w:rPr>
          <w:rFonts w:ascii="Times New Roman" w:hAnsi="Times New Roman" w:cs="Times New Roman"/>
          <w:b/>
          <w:color w:val="000000"/>
          <w:szCs w:val="21"/>
        </w:rPr>
        <w:t>Figure S</w:t>
      </w:r>
      <w:r w:rsidR="00C905FE" w:rsidRPr="009B5279">
        <w:rPr>
          <w:rFonts w:ascii="Times New Roman" w:hAnsi="Times New Roman" w:cs="Times New Roman"/>
          <w:b/>
          <w:color w:val="000000"/>
          <w:szCs w:val="21"/>
        </w:rPr>
        <w:t>5</w:t>
      </w:r>
      <w:r w:rsidRPr="009B5279">
        <w:rPr>
          <w:rFonts w:ascii="Times New Roman" w:hAnsi="Times New Roman" w:cs="Times New Roman"/>
          <w:b/>
          <w:color w:val="000000"/>
          <w:szCs w:val="21"/>
        </w:rPr>
        <w:t xml:space="preserve">. Inconsistency </w:t>
      </w:r>
      <w:r w:rsidR="000543C5">
        <w:rPr>
          <w:rFonts w:ascii="Times New Roman" w:hAnsi="Times New Roman" w:cs="Times New Roman"/>
          <w:b/>
          <w:color w:val="000000"/>
          <w:szCs w:val="21"/>
        </w:rPr>
        <w:t>of secondary outcomes</w:t>
      </w:r>
      <w:r w:rsidR="00DB21C7" w:rsidRPr="009B5279">
        <w:rPr>
          <w:rFonts w:ascii="Times New Roman" w:hAnsi="Times New Roman" w:cs="Times New Roman"/>
          <w:b/>
          <w:bCs/>
          <w:szCs w:val="21"/>
          <w:shd w:val="clear" w:color="auto" w:fill="FFFFFF"/>
        </w:rPr>
        <w:t>….….…….….…….….…</w:t>
      </w:r>
      <w:proofErr w:type="gramStart"/>
      <w:r w:rsidR="00DB21C7" w:rsidRPr="009B5279">
        <w:rPr>
          <w:rFonts w:ascii="Times New Roman" w:hAnsi="Times New Roman" w:cs="Times New Roman"/>
          <w:b/>
          <w:bCs/>
          <w:szCs w:val="21"/>
          <w:shd w:val="clear" w:color="auto" w:fill="FFFFFF"/>
        </w:rPr>
        <w:t>….…..</w:t>
      </w:r>
      <w:proofErr w:type="gramEnd"/>
      <w:r w:rsidR="00DB21C7" w:rsidRPr="009B5279">
        <w:rPr>
          <w:rFonts w:ascii="Times New Roman" w:hAnsi="Times New Roman" w:cs="Times New Roman"/>
          <w:b/>
          <w:bCs/>
          <w:szCs w:val="21"/>
          <w:shd w:val="clear" w:color="auto" w:fill="FFFFFF"/>
        </w:rPr>
        <w:t>….…….…</w:t>
      </w:r>
      <w:r w:rsidR="008E13C2">
        <w:rPr>
          <w:rFonts w:ascii="Times New Roman" w:hAnsi="Times New Roman" w:cs="Times New Roman"/>
          <w:b/>
          <w:bCs/>
          <w:szCs w:val="21"/>
          <w:shd w:val="clear" w:color="auto" w:fill="FFFFFF"/>
        </w:rPr>
        <w:t>1</w:t>
      </w:r>
      <w:r w:rsidR="00B96AC8">
        <w:rPr>
          <w:rFonts w:ascii="Times New Roman" w:hAnsi="Times New Roman" w:cs="Times New Roman"/>
          <w:b/>
          <w:bCs/>
          <w:szCs w:val="21"/>
          <w:shd w:val="clear" w:color="auto" w:fill="FFFFFF"/>
        </w:rPr>
        <w:t>2</w:t>
      </w:r>
    </w:p>
    <w:p w14:paraId="4E4F2394" w14:textId="34E1FF63" w:rsidR="007B20D4" w:rsidRDefault="007B20D4" w:rsidP="007B20D4">
      <w:pPr>
        <w:spacing w:line="480" w:lineRule="auto"/>
        <w:ind w:left="420" w:hangingChars="200" w:hanging="420"/>
        <w:rPr>
          <w:rFonts w:ascii="Times New Roman" w:hAnsi="Times New Roman" w:cs="Times New Roman"/>
          <w:b/>
          <w:bCs/>
          <w:szCs w:val="21"/>
          <w:shd w:val="clear" w:color="auto" w:fill="FFFFFF"/>
        </w:rPr>
      </w:pPr>
    </w:p>
    <w:p w14:paraId="5D0F4611" w14:textId="2DFFD07F" w:rsidR="005A42A4" w:rsidRDefault="005A42A4" w:rsidP="007B20D4">
      <w:pPr>
        <w:spacing w:line="480" w:lineRule="auto"/>
        <w:ind w:left="420" w:hangingChars="200" w:hanging="420"/>
        <w:rPr>
          <w:rFonts w:ascii="Times New Roman" w:hAnsi="Times New Roman" w:cs="Times New Roman"/>
          <w:b/>
          <w:bCs/>
          <w:szCs w:val="21"/>
          <w:shd w:val="clear" w:color="auto" w:fill="FFFFFF"/>
        </w:rPr>
      </w:pPr>
    </w:p>
    <w:p w14:paraId="49EE5534" w14:textId="77777777" w:rsidR="005A42A4" w:rsidRPr="007B20D4" w:rsidRDefault="005A42A4" w:rsidP="007B20D4">
      <w:pPr>
        <w:spacing w:line="480" w:lineRule="auto"/>
        <w:ind w:left="440" w:hangingChars="200" w:hanging="440"/>
        <w:rPr>
          <w:rFonts w:ascii="Times New Roman" w:hAnsi="Times New Roman" w:cs="Times New Roman"/>
          <w:b/>
          <w:bCs/>
          <w:sz w:val="22"/>
        </w:rPr>
      </w:pPr>
    </w:p>
    <w:p w14:paraId="30B0EEE9" w14:textId="4D14C965" w:rsidR="007B20D4" w:rsidRDefault="007B20D4" w:rsidP="00414399">
      <w:pPr>
        <w:spacing w:line="600" w:lineRule="auto"/>
        <w:rPr>
          <w:rFonts w:ascii="Times New Roman" w:hAnsi="Times New Roman" w:cs="Times New Roman"/>
          <w:b/>
          <w:bCs/>
          <w:szCs w:val="21"/>
          <w:shd w:val="clear" w:color="auto" w:fill="FFFFFF"/>
        </w:rPr>
      </w:pPr>
    </w:p>
    <w:p w14:paraId="2BD3F46F" w14:textId="21915B96" w:rsidR="002514FE" w:rsidRDefault="002514FE" w:rsidP="00594419">
      <w:pPr>
        <w:spacing w:line="360" w:lineRule="auto"/>
        <w:rPr>
          <w:rFonts w:ascii="Times New Roman" w:hAnsi="Times New Roman" w:cs="Times New Roman"/>
          <w:b/>
          <w:bCs/>
          <w:szCs w:val="21"/>
          <w:shd w:val="clear" w:color="auto" w:fill="FFFFFF"/>
        </w:rPr>
      </w:pPr>
    </w:p>
    <w:p w14:paraId="60735CBC" w14:textId="44B990EE" w:rsidR="00577920" w:rsidRDefault="00577920" w:rsidP="00594419">
      <w:pPr>
        <w:spacing w:line="360" w:lineRule="auto"/>
        <w:rPr>
          <w:rFonts w:ascii="Times New Roman" w:hAnsi="Times New Roman" w:cs="Times New Roman"/>
          <w:b/>
          <w:bCs/>
          <w:szCs w:val="21"/>
          <w:shd w:val="clear" w:color="auto" w:fill="FFFFFF"/>
        </w:rPr>
      </w:pPr>
    </w:p>
    <w:p w14:paraId="5E5F65C5" w14:textId="60BCE611" w:rsidR="002514FE" w:rsidRDefault="002514FE" w:rsidP="00594419">
      <w:pPr>
        <w:spacing w:line="360" w:lineRule="auto"/>
        <w:rPr>
          <w:rFonts w:ascii="Times New Roman" w:hAnsi="Times New Roman" w:cs="Times New Roman"/>
          <w:b/>
          <w:bCs/>
          <w:szCs w:val="21"/>
          <w:shd w:val="clear" w:color="auto" w:fill="FFFFFF"/>
        </w:rPr>
      </w:pPr>
    </w:p>
    <w:p w14:paraId="49D31309" w14:textId="77777777" w:rsidR="009313A8" w:rsidRDefault="009313A8" w:rsidP="00594419">
      <w:pPr>
        <w:spacing w:line="360" w:lineRule="auto"/>
        <w:rPr>
          <w:rFonts w:ascii="Times New Roman" w:hAnsi="Times New Roman" w:cs="Times New Roman"/>
          <w:b/>
          <w:bCs/>
          <w:szCs w:val="21"/>
          <w:shd w:val="clear" w:color="auto" w:fill="FFFFFF"/>
        </w:rPr>
      </w:pPr>
    </w:p>
    <w:p w14:paraId="21B01A07" w14:textId="77777777" w:rsidR="00B231A8" w:rsidRPr="009B5279" w:rsidRDefault="00B231A8" w:rsidP="00B231A8">
      <w:pPr>
        <w:spacing w:line="360" w:lineRule="auto"/>
        <w:rPr>
          <w:rFonts w:ascii="Times New Roman" w:hAnsi="Times New Roman" w:cs="Times New Roman"/>
          <w:b/>
          <w:bCs/>
          <w:szCs w:val="21"/>
          <w:shd w:val="clear" w:color="auto" w:fill="FFFFFF"/>
        </w:rPr>
        <w:sectPr w:rsidR="00B231A8" w:rsidRPr="009B5279" w:rsidSect="00B231A8">
          <w:footerReference w:type="default" r:id="rId8"/>
          <w:pgSz w:w="11906" w:h="16838"/>
          <w:pgMar w:top="1440" w:right="1797" w:bottom="1440" w:left="1797" w:header="851" w:footer="992" w:gutter="0"/>
          <w:cols w:space="425"/>
          <w:docGrid w:type="lines" w:linePitch="312"/>
        </w:sectPr>
      </w:pPr>
    </w:p>
    <w:p w14:paraId="6D0BC4B0" w14:textId="24F3B398" w:rsidR="00BE7AE5" w:rsidRPr="00C31771" w:rsidRDefault="00BE7AE5" w:rsidP="00BE7AE5">
      <w:pPr>
        <w:jc w:val="center"/>
        <w:rPr>
          <w:rFonts w:ascii="Times New Roman" w:eastAsia="DengXian" w:hAnsi="Times New Roman" w:cs="Times New Roman"/>
          <w:kern w:val="0"/>
          <w:sz w:val="18"/>
          <w:szCs w:val="18"/>
        </w:rPr>
      </w:pPr>
      <w:r w:rsidRPr="00C31771">
        <w:rPr>
          <w:rFonts w:ascii="Times New Roman" w:hAnsi="Times New Roman" w:cs="Times New Roman"/>
          <w:b/>
          <w:bCs/>
          <w:sz w:val="18"/>
          <w:szCs w:val="18"/>
          <w:shd w:val="clear" w:color="auto" w:fill="FFFFFF"/>
        </w:rPr>
        <w:t xml:space="preserve">Table S1. </w:t>
      </w:r>
      <w:r w:rsidRPr="00C31771">
        <w:rPr>
          <w:rFonts w:ascii="Times New Roman" w:hAnsi="Times New Roman" w:cs="Times New Roman"/>
          <w:b/>
          <w:bCs/>
          <w:sz w:val="18"/>
          <w:szCs w:val="18"/>
        </w:rPr>
        <w:t>Strategy of this meta-analysis</w:t>
      </w:r>
    </w:p>
    <w:tbl>
      <w:tblPr>
        <w:tblStyle w:val="ListTable4-Accent5"/>
        <w:tblW w:w="5000" w:type="pct"/>
        <w:tblLook w:val="04A0" w:firstRow="1" w:lastRow="0" w:firstColumn="1" w:lastColumn="0" w:noHBand="0" w:noVBand="1"/>
      </w:tblPr>
      <w:tblGrid>
        <w:gridCol w:w="1427"/>
        <w:gridCol w:w="6875"/>
      </w:tblGrid>
      <w:tr w:rsidR="005E3402" w:rsidRPr="009B5279" w14:paraId="119484A9" w14:textId="77777777" w:rsidTr="005A42A4">
        <w:trPr>
          <w:cnfStyle w:val="100000000000" w:firstRow="1" w:lastRow="0" w:firstColumn="0" w:lastColumn="0" w:oddVBand="0" w:evenVBand="0" w:oddHBand="0"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859" w:type="pct"/>
          </w:tcPr>
          <w:p w14:paraId="5E77CCC9" w14:textId="77777777" w:rsidR="005E3402" w:rsidRPr="009B5279" w:rsidRDefault="005E3402" w:rsidP="00B76446">
            <w:pPr>
              <w:adjustRightInd w:val="0"/>
              <w:snapToGrid w:val="0"/>
              <w:rPr>
                <w:rFonts w:cs="Times New Roman"/>
                <w:b w:val="0"/>
                <w:bCs w:val="0"/>
                <w:sz w:val="16"/>
                <w:szCs w:val="16"/>
              </w:rPr>
            </w:pPr>
          </w:p>
        </w:tc>
        <w:tc>
          <w:tcPr>
            <w:tcW w:w="4141" w:type="pct"/>
          </w:tcPr>
          <w:p w14:paraId="34F816E2" w14:textId="77777777" w:rsidR="005E3402" w:rsidRPr="009B5279" w:rsidRDefault="005E3402" w:rsidP="00B76446">
            <w:pPr>
              <w:adjustRightInd w:val="0"/>
              <w:snapToGrid w:val="0"/>
              <w:cnfStyle w:val="100000000000" w:firstRow="1" w:lastRow="0" w:firstColumn="0" w:lastColumn="0" w:oddVBand="0" w:evenVBand="0" w:oddHBand="0" w:evenHBand="0" w:firstRowFirstColumn="0" w:firstRowLastColumn="0" w:lastRowFirstColumn="0" w:lastRowLastColumn="0"/>
              <w:rPr>
                <w:rFonts w:cs="Times New Roman"/>
                <w:b w:val="0"/>
                <w:bCs w:val="0"/>
                <w:sz w:val="16"/>
                <w:szCs w:val="16"/>
              </w:rPr>
            </w:pPr>
            <w:r w:rsidRPr="009B5279">
              <w:rPr>
                <w:rFonts w:cs="Times New Roman"/>
                <w:sz w:val="16"/>
                <w:szCs w:val="16"/>
              </w:rPr>
              <w:t>Strategy</w:t>
            </w:r>
          </w:p>
        </w:tc>
      </w:tr>
      <w:tr w:rsidR="005E3402" w:rsidRPr="009B5279" w14:paraId="5B3B103C" w14:textId="77777777" w:rsidTr="005A4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pct"/>
          </w:tcPr>
          <w:p w14:paraId="09B1F960" w14:textId="77777777" w:rsidR="005E3402" w:rsidRPr="009B5279" w:rsidRDefault="005E3402" w:rsidP="00B76446">
            <w:pPr>
              <w:adjustRightInd w:val="0"/>
              <w:snapToGrid w:val="0"/>
              <w:rPr>
                <w:rFonts w:cs="Times New Roman"/>
                <w:b w:val="0"/>
                <w:bCs w:val="0"/>
                <w:sz w:val="16"/>
                <w:szCs w:val="16"/>
              </w:rPr>
            </w:pPr>
            <w:r w:rsidRPr="009B5279">
              <w:rPr>
                <w:rFonts w:cs="Times New Roman"/>
                <w:sz w:val="16"/>
                <w:szCs w:val="16"/>
              </w:rPr>
              <w:t>PubMed</w:t>
            </w:r>
          </w:p>
        </w:tc>
        <w:tc>
          <w:tcPr>
            <w:tcW w:w="4141" w:type="pct"/>
          </w:tcPr>
          <w:p w14:paraId="0BB89146" w14:textId="7FA8D365" w:rsidR="005E3402" w:rsidRPr="009B5279" w:rsidRDefault="005E3402" w:rsidP="00B76446">
            <w:pPr>
              <w:adjustRightInd w:val="0"/>
              <w:snapToGrid w:val="0"/>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B5279">
              <w:rPr>
                <w:rFonts w:cs="Times New Roman"/>
                <w:sz w:val="16"/>
                <w:szCs w:val="16"/>
              </w:rPr>
              <w:t xml:space="preserve">#1: </w:t>
            </w:r>
            <w:r w:rsidR="00973338" w:rsidRPr="009B5279">
              <w:rPr>
                <w:rFonts w:cs="Times New Roman"/>
                <w:sz w:val="16"/>
                <w:szCs w:val="16"/>
              </w:rPr>
              <w:t>(randomized controlled trial[Publication Type] OR controlled clinical trial[Publication Type] OR randomized[Title/Abstract] OR random[Title/Abstract] OR randomly[Title/Abstract] OR controlled[Title/Abstract] OR trial[Title/Abstract] OR placebo[Title/Abstract] OR groups[Title/Abstract]) NOT ((animals [Mesh] OR swine [Title/Abstract] OR pig [Title/Abstract] OR pigs[Title/Abstract] OR piglet*[Title/Abstract] OR rat[Title/Abstract] OR mouse[Title/Abstract]) NOT humans [Mesh])</w:t>
            </w:r>
          </w:p>
          <w:p w14:paraId="42A9E327" w14:textId="1F4155AA" w:rsidR="005E3402" w:rsidRPr="009B5279" w:rsidRDefault="005E3402" w:rsidP="00B76446">
            <w:pPr>
              <w:adjustRightInd w:val="0"/>
              <w:snapToGrid w:val="0"/>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B5279">
              <w:rPr>
                <w:rFonts w:cs="Times New Roman"/>
                <w:sz w:val="16"/>
                <w:szCs w:val="16"/>
              </w:rPr>
              <w:t xml:space="preserve">#2: </w:t>
            </w:r>
            <w:r w:rsidR="00973338" w:rsidRPr="009B5279">
              <w:rPr>
                <w:rFonts w:cs="Times New Roman"/>
                <w:sz w:val="16"/>
                <w:szCs w:val="16"/>
              </w:rPr>
              <w:t xml:space="preserve">Cesarean </w:t>
            </w:r>
            <w:proofErr w:type="gramStart"/>
            <w:r w:rsidR="00973338" w:rsidRPr="009B5279">
              <w:rPr>
                <w:rFonts w:cs="Times New Roman"/>
                <w:sz w:val="16"/>
                <w:szCs w:val="16"/>
              </w:rPr>
              <w:t>Section[</w:t>
            </w:r>
            <w:proofErr w:type="gramEnd"/>
            <w:r w:rsidR="00973338" w:rsidRPr="009B5279">
              <w:rPr>
                <w:rFonts w:cs="Times New Roman"/>
                <w:sz w:val="16"/>
                <w:szCs w:val="16"/>
              </w:rPr>
              <w:t>Mesh] OR cesarean[Title/Abstract] OR caesarean[Title/Abstract]</w:t>
            </w:r>
          </w:p>
          <w:p w14:paraId="0A7C15E7" w14:textId="2CEBA8BA" w:rsidR="005E3402" w:rsidRPr="009B5279" w:rsidRDefault="005E3402" w:rsidP="00B76446">
            <w:pPr>
              <w:adjustRightInd w:val="0"/>
              <w:snapToGrid w:val="0"/>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B5279">
              <w:rPr>
                <w:rFonts w:cs="Times New Roman"/>
                <w:sz w:val="16"/>
                <w:szCs w:val="16"/>
              </w:rPr>
              <w:t xml:space="preserve">#3: </w:t>
            </w:r>
            <w:r w:rsidR="00973338" w:rsidRPr="009B5279">
              <w:rPr>
                <w:rFonts w:cs="Times New Roman"/>
                <w:sz w:val="16"/>
                <w:szCs w:val="16"/>
              </w:rPr>
              <w:t xml:space="preserve">(Transvers* </w:t>
            </w:r>
            <w:proofErr w:type="spellStart"/>
            <w:r w:rsidR="00973338" w:rsidRPr="009B5279">
              <w:rPr>
                <w:rFonts w:cs="Times New Roman"/>
                <w:sz w:val="16"/>
                <w:szCs w:val="16"/>
              </w:rPr>
              <w:t>abdomin</w:t>
            </w:r>
            <w:proofErr w:type="spellEnd"/>
            <w:r w:rsidR="00973338" w:rsidRPr="009B5279">
              <w:rPr>
                <w:rFonts w:cs="Times New Roman"/>
                <w:sz w:val="16"/>
                <w:szCs w:val="16"/>
              </w:rPr>
              <w:t xml:space="preserve">* plane block[Title/Abstract] OR Transvers* </w:t>
            </w:r>
            <w:proofErr w:type="spellStart"/>
            <w:r w:rsidR="00973338" w:rsidRPr="009B5279">
              <w:rPr>
                <w:rFonts w:cs="Times New Roman"/>
                <w:sz w:val="16"/>
                <w:szCs w:val="16"/>
              </w:rPr>
              <w:t>abdomin</w:t>
            </w:r>
            <w:proofErr w:type="spellEnd"/>
            <w:r w:rsidR="00973338" w:rsidRPr="009B5279">
              <w:rPr>
                <w:rFonts w:cs="Times New Roman"/>
                <w:sz w:val="16"/>
                <w:szCs w:val="16"/>
              </w:rPr>
              <w:t xml:space="preserve">* block[Title/Abstract] OR TAPB[Title/Abstract] OR TAP block[Title/Abstract]) OR (infiltration[Title/Abstract] OR instillation[Title/Abstract] OR infusion[Title/Abstract]) OR (quadratus lumborum[Title/Abstract] OR quadratus block[Title/Abstract] OR QLB[Title/Abstract] OR TQL[Title/Abstract] OR QL block[Title/Abstract]) OR (ilioinguinal[Title/Abstract] OR ilio-inguinal[Title/Abstract] OR </w:t>
            </w:r>
            <w:proofErr w:type="spellStart"/>
            <w:r w:rsidR="00973338" w:rsidRPr="009B5279">
              <w:rPr>
                <w:rFonts w:cs="Times New Roman"/>
                <w:sz w:val="16"/>
                <w:szCs w:val="16"/>
              </w:rPr>
              <w:t>iliohypogastric</w:t>
            </w:r>
            <w:proofErr w:type="spellEnd"/>
            <w:r w:rsidR="00973338" w:rsidRPr="009B5279">
              <w:rPr>
                <w:rFonts w:cs="Times New Roman"/>
                <w:sz w:val="16"/>
                <w:szCs w:val="16"/>
              </w:rPr>
              <w:t>[Title/Abstract]) OR (erector spinae[Title/Abstract]) OR (rectus sheath[Title/Abstract]) OR (transversalis fascia [Title/Abstract])</w:t>
            </w:r>
          </w:p>
          <w:p w14:paraId="55610460" w14:textId="4749B178" w:rsidR="005E3402" w:rsidRPr="009B5279" w:rsidRDefault="005E3402" w:rsidP="00B76446">
            <w:pPr>
              <w:adjustRightInd w:val="0"/>
              <w:snapToGrid w:val="0"/>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B5279">
              <w:rPr>
                <w:rFonts w:cs="Times New Roman"/>
                <w:sz w:val="16"/>
                <w:szCs w:val="16"/>
              </w:rPr>
              <w:t xml:space="preserve">#4: </w:t>
            </w:r>
            <w:r w:rsidR="00973338" w:rsidRPr="009B5279">
              <w:rPr>
                <w:rFonts w:cs="Times New Roman"/>
                <w:sz w:val="16"/>
                <w:szCs w:val="16"/>
              </w:rPr>
              <w:t xml:space="preserve">Pain, </w:t>
            </w:r>
            <w:proofErr w:type="gramStart"/>
            <w:r w:rsidR="00973338" w:rsidRPr="009B5279">
              <w:rPr>
                <w:rFonts w:cs="Times New Roman"/>
                <w:sz w:val="16"/>
                <w:szCs w:val="16"/>
              </w:rPr>
              <w:t>Postoperative[</w:t>
            </w:r>
            <w:proofErr w:type="gramEnd"/>
            <w:r w:rsidR="00973338" w:rsidRPr="009B5279">
              <w:rPr>
                <w:rFonts w:cs="Times New Roman"/>
                <w:sz w:val="16"/>
                <w:szCs w:val="16"/>
              </w:rPr>
              <w:t xml:space="preserve">Mesh] OR Postoperative pain[Title/Abstract] OR </w:t>
            </w:r>
            <w:proofErr w:type="spellStart"/>
            <w:r w:rsidR="00973338" w:rsidRPr="009B5279">
              <w:rPr>
                <w:rFonts w:cs="Times New Roman"/>
                <w:sz w:val="16"/>
                <w:szCs w:val="16"/>
              </w:rPr>
              <w:t>postcesarean</w:t>
            </w:r>
            <w:proofErr w:type="spellEnd"/>
            <w:r w:rsidR="00973338" w:rsidRPr="009B5279">
              <w:rPr>
                <w:rFonts w:cs="Times New Roman"/>
                <w:sz w:val="16"/>
                <w:szCs w:val="16"/>
              </w:rPr>
              <w:t xml:space="preserve"> pain [Title/Abstract] OR post-cesarean pain[Title/Abstract] OR analgesia[Title/Abstract] OR analgesic[Title/Abstract]</w:t>
            </w:r>
          </w:p>
          <w:p w14:paraId="05F1BF54" w14:textId="77777777" w:rsidR="005E3402" w:rsidRPr="009B5279" w:rsidRDefault="005E3402" w:rsidP="00B76446">
            <w:pPr>
              <w:adjustRightInd w:val="0"/>
              <w:snapToGrid w:val="0"/>
              <w:cnfStyle w:val="000000100000" w:firstRow="0" w:lastRow="0" w:firstColumn="0" w:lastColumn="0" w:oddVBand="0" w:evenVBand="0" w:oddHBand="1" w:evenHBand="0" w:firstRowFirstColumn="0" w:firstRowLastColumn="0" w:lastRowFirstColumn="0" w:lastRowLastColumn="0"/>
              <w:rPr>
                <w:rFonts w:cs="Times New Roman"/>
                <w:b/>
                <w:bCs/>
                <w:sz w:val="16"/>
                <w:szCs w:val="16"/>
              </w:rPr>
            </w:pPr>
            <w:r w:rsidRPr="009B5279">
              <w:rPr>
                <w:rFonts w:cs="Times New Roman"/>
                <w:sz w:val="16"/>
                <w:szCs w:val="16"/>
              </w:rPr>
              <w:t>#5: #1 AND #2 AND #3 AND #4</w:t>
            </w:r>
          </w:p>
        </w:tc>
      </w:tr>
      <w:tr w:rsidR="005E3402" w:rsidRPr="009B5279" w14:paraId="469806BC" w14:textId="77777777" w:rsidTr="005A42A4">
        <w:tc>
          <w:tcPr>
            <w:cnfStyle w:val="001000000000" w:firstRow="0" w:lastRow="0" w:firstColumn="1" w:lastColumn="0" w:oddVBand="0" w:evenVBand="0" w:oddHBand="0" w:evenHBand="0" w:firstRowFirstColumn="0" w:firstRowLastColumn="0" w:lastRowFirstColumn="0" w:lastRowLastColumn="0"/>
            <w:tcW w:w="859" w:type="pct"/>
          </w:tcPr>
          <w:p w14:paraId="03EABEB8" w14:textId="77777777" w:rsidR="005E3402" w:rsidRPr="009B5279" w:rsidRDefault="005E3402" w:rsidP="00B76446">
            <w:pPr>
              <w:adjustRightInd w:val="0"/>
              <w:snapToGrid w:val="0"/>
              <w:rPr>
                <w:rFonts w:cs="Times New Roman"/>
                <w:sz w:val="16"/>
                <w:szCs w:val="16"/>
              </w:rPr>
            </w:pPr>
            <w:r w:rsidRPr="009B5279">
              <w:rPr>
                <w:rFonts w:cs="Times New Roman"/>
                <w:sz w:val="16"/>
                <w:szCs w:val="16"/>
              </w:rPr>
              <w:t>MEDLINE</w:t>
            </w:r>
          </w:p>
        </w:tc>
        <w:tc>
          <w:tcPr>
            <w:tcW w:w="4141" w:type="pct"/>
          </w:tcPr>
          <w:p w14:paraId="5FA3420D" w14:textId="35521237" w:rsidR="005E3402" w:rsidRPr="009B5279" w:rsidRDefault="005E3402" w:rsidP="00B76446">
            <w:pPr>
              <w:adjustRightInd w:val="0"/>
              <w:snapToGrid w:val="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B5279">
              <w:rPr>
                <w:rFonts w:cs="Times New Roman"/>
                <w:sz w:val="16"/>
                <w:szCs w:val="16"/>
              </w:rPr>
              <w:t>#1</w:t>
            </w:r>
            <w:r w:rsidR="00973338" w:rsidRPr="009B5279">
              <w:rPr>
                <w:rFonts w:cs="Times New Roman"/>
                <w:sz w:val="16"/>
                <w:szCs w:val="16"/>
              </w:rPr>
              <w:t xml:space="preserve">: (randomized controlled trial.pt OR controlled clinical trial.pt OR randomized.mp. OR placebo.mp. OR randomly.mp. OR </w:t>
            </w:r>
            <w:proofErr w:type="spellStart"/>
            <w:r w:rsidR="00973338" w:rsidRPr="009B5279">
              <w:rPr>
                <w:rFonts w:cs="Times New Roman"/>
                <w:sz w:val="16"/>
                <w:szCs w:val="16"/>
              </w:rPr>
              <w:t>trial.ti</w:t>
            </w:r>
            <w:proofErr w:type="spellEnd"/>
            <w:r w:rsidR="00973338" w:rsidRPr="009B5279">
              <w:rPr>
                <w:rFonts w:cs="Times New Roman"/>
                <w:sz w:val="16"/>
                <w:szCs w:val="16"/>
              </w:rPr>
              <w:t>. OR Clinical Trials as Topic/) NOT (animals.sh. NOT humans.sh.)</w:t>
            </w:r>
            <w:r w:rsidRPr="009B5279">
              <w:rPr>
                <w:rFonts w:cs="Times New Roman"/>
                <w:sz w:val="16"/>
                <w:szCs w:val="16"/>
              </w:rPr>
              <w:t xml:space="preserve"> </w:t>
            </w:r>
            <w:r w:rsidRPr="009B5279">
              <w:rPr>
                <w:rFonts w:cs="Times New Roman"/>
                <w:sz w:val="16"/>
                <w:szCs w:val="16"/>
              </w:rPr>
              <w:br/>
              <w:t>#2</w:t>
            </w:r>
            <w:r w:rsidR="00973338" w:rsidRPr="009B5279">
              <w:rPr>
                <w:rFonts w:cs="Times New Roman"/>
                <w:sz w:val="16"/>
                <w:szCs w:val="16"/>
              </w:rPr>
              <w:t>:</w:t>
            </w:r>
            <w:r w:rsidRPr="009B5279">
              <w:rPr>
                <w:rFonts w:cs="Times New Roman"/>
                <w:sz w:val="16"/>
                <w:szCs w:val="16"/>
              </w:rPr>
              <w:t xml:space="preserve"> </w:t>
            </w:r>
            <w:r w:rsidR="00973338" w:rsidRPr="009B5279">
              <w:rPr>
                <w:rFonts w:cs="Times New Roman"/>
                <w:sz w:val="16"/>
                <w:szCs w:val="16"/>
              </w:rPr>
              <w:t>Cesarean Section.sh. OR (cesarean OR caesarean).</w:t>
            </w:r>
            <w:proofErr w:type="spellStart"/>
            <w:r w:rsidR="00973338" w:rsidRPr="009B5279">
              <w:rPr>
                <w:rFonts w:cs="Times New Roman"/>
                <w:sz w:val="16"/>
                <w:szCs w:val="16"/>
              </w:rPr>
              <w:t>mp</w:t>
            </w:r>
            <w:proofErr w:type="spellEnd"/>
            <w:r w:rsidR="00973338" w:rsidRPr="009B5279">
              <w:rPr>
                <w:rFonts w:cs="Times New Roman"/>
                <w:sz w:val="16"/>
                <w:szCs w:val="16"/>
              </w:rPr>
              <w:t>.</w:t>
            </w:r>
          </w:p>
          <w:p w14:paraId="1529E92E" w14:textId="554B9026" w:rsidR="005E3402" w:rsidRPr="009B5279" w:rsidRDefault="005E3402" w:rsidP="00B76446">
            <w:pPr>
              <w:adjustRightInd w:val="0"/>
              <w:snapToGrid w:val="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B5279">
              <w:rPr>
                <w:rFonts w:cs="Times New Roman"/>
                <w:sz w:val="16"/>
                <w:szCs w:val="16"/>
              </w:rPr>
              <w:t>#3</w:t>
            </w:r>
            <w:r w:rsidR="00973338" w:rsidRPr="009B5279">
              <w:rPr>
                <w:rFonts w:cs="Times New Roman"/>
                <w:sz w:val="16"/>
                <w:szCs w:val="16"/>
              </w:rPr>
              <w:t xml:space="preserve">: (Transvers* </w:t>
            </w:r>
            <w:proofErr w:type="spellStart"/>
            <w:r w:rsidR="00973338" w:rsidRPr="009B5279">
              <w:rPr>
                <w:rFonts w:cs="Times New Roman"/>
                <w:sz w:val="16"/>
                <w:szCs w:val="16"/>
              </w:rPr>
              <w:t>abdomin</w:t>
            </w:r>
            <w:proofErr w:type="spellEnd"/>
            <w:r w:rsidR="00973338" w:rsidRPr="009B5279">
              <w:rPr>
                <w:rFonts w:cs="Times New Roman"/>
                <w:sz w:val="16"/>
                <w:szCs w:val="16"/>
              </w:rPr>
              <w:t xml:space="preserve">* plane block OR Transvers* </w:t>
            </w:r>
            <w:proofErr w:type="spellStart"/>
            <w:r w:rsidR="00973338" w:rsidRPr="009B5279">
              <w:rPr>
                <w:rFonts w:cs="Times New Roman"/>
                <w:sz w:val="16"/>
                <w:szCs w:val="16"/>
              </w:rPr>
              <w:t>abdomin</w:t>
            </w:r>
            <w:proofErr w:type="spellEnd"/>
            <w:r w:rsidR="00973338" w:rsidRPr="009B5279">
              <w:rPr>
                <w:rFonts w:cs="Times New Roman"/>
                <w:sz w:val="16"/>
                <w:szCs w:val="16"/>
              </w:rPr>
              <w:t>* block OR TAPB OR TAP block).</w:t>
            </w:r>
            <w:proofErr w:type="spellStart"/>
            <w:r w:rsidR="00973338" w:rsidRPr="009B5279">
              <w:rPr>
                <w:rFonts w:cs="Times New Roman"/>
                <w:sz w:val="16"/>
                <w:szCs w:val="16"/>
              </w:rPr>
              <w:t>mp</w:t>
            </w:r>
            <w:proofErr w:type="spellEnd"/>
            <w:r w:rsidR="00973338" w:rsidRPr="009B5279">
              <w:rPr>
                <w:rFonts w:cs="Times New Roman"/>
                <w:sz w:val="16"/>
                <w:szCs w:val="16"/>
              </w:rPr>
              <w:t>. OR (infiltration OR instillation OR infusion).</w:t>
            </w:r>
            <w:proofErr w:type="spellStart"/>
            <w:r w:rsidR="00973338" w:rsidRPr="009B5279">
              <w:rPr>
                <w:rFonts w:cs="Times New Roman"/>
                <w:sz w:val="16"/>
                <w:szCs w:val="16"/>
              </w:rPr>
              <w:t>mp</w:t>
            </w:r>
            <w:proofErr w:type="spellEnd"/>
            <w:r w:rsidR="00973338" w:rsidRPr="009B5279">
              <w:rPr>
                <w:rFonts w:cs="Times New Roman"/>
                <w:sz w:val="16"/>
                <w:szCs w:val="16"/>
              </w:rPr>
              <w:t>. OR (quadratus lumborum OR quadratus block OR QLB OR TQL OR QL block).</w:t>
            </w:r>
            <w:proofErr w:type="spellStart"/>
            <w:r w:rsidR="00973338" w:rsidRPr="009B5279">
              <w:rPr>
                <w:rFonts w:cs="Times New Roman"/>
                <w:sz w:val="16"/>
                <w:szCs w:val="16"/>
              </w:rPr>
              <w:t>mp</w:t>
            </w:r>
            <w:proofErr w:type="spellEnd"/>
            <w:r w:rsidR="00973338" w:rsidRPr="009B5279">
              <w:rPr>
                <w:rFonts w:cs="Times New Roman"/>
                <w:sz w:val="16"/>
                <w:szCs w:val="16"/>
              </w:rPr>
              <w:t xml:space="preserve">. OR (ilioinguinal OR ilio-inguinal OR </w:t>
            </w:r>
            <w:proofErr w:type="spellStart"/>
            <w:r w:rsidR="00973338" w:rsidRPr="009B5279">
              <w:rPr>
                <w:rFonts w:cs="Times New Roman"/>
                <w:sz w:val="16"/>
                <w:szCs w:val="16"/>
              </w:rPr>
              <w:t>iliohypogastric</w:t>
            </w:r>
            <w:proofErr w:type="spellEnd"/>
            <w:r w:rsidR="00973338" w:rsidRPr="009B5279">
              <w:rPr>
                <w:rFonts w:cs="Times New Roman"/>
                <w:sz w:val="16"/>
                <w:szCs w:val="16"/>
              </w:rPr>
              <w:t>).</w:t>
            </w:r>
            <w:proofErr w:type="spellStart"/>
            <w:r w:rsidR="00973338" w:rsidRPr="009B5279">
              <w:rPr>
                <w:rFonts w:cs="Times New Roman"/>
                <w:sz w:val="16"/>
                <w:szCs w:val="16"/>
              </w:rPr>
              <w:t>mp</w:t>
            </w:r>
            <w:proofErr w:type="spellEnd"/>
            <w:r w:rsidR="00973338" w:rsidRPr="009B5279">
              <w:rPr>
                <w:rFonts w:cs="Times New Roman"/>
                <w:sz w:val="16"/>
                <w:szCs w:val="16"/>
              </w:rPr>
              <w:t>. OR (erector spinae).</w:t>
            </w:r>
            <w:proofErr w:type="spellStart"/>
            <w:r w:rsidR="00973338" w:rsidRPr="009B5279">
              <w:rPr>
                <w:rFonts w:cs="Times New Roman"/>
                <w:sz w:val="16"/>
                <w:szCs w:val="16"/>
              </w:rPr>
              <w:t>mp</w:t>
            </w:r>
            <w:proofErr w:type="spellEnd"/>
            <w:r w:rsidR="00973338" w:rsidRPr="009B5279">
              <w:rPr>
                <w:rFonts w:cs="Times New Roman"/>
                <w:sz w:val="16"/>
                <w:szCs w:val="16"/>
              </w:rPr>
              <w:t>. OR (rectus sheath).</w:t>
            </w:r>
            <w:proofErr w:type="spellStart"/>
            <w:r w:rsidR="00973338" w:rsidRPr="009B5279">
              <w:rPr>
                <w:rFonts w:cs="Times New Roman"/>
                <w:sz w:val="16"/>
                <w:szCs w:val="16"/>
              </w:rPr>
              <w:t>mp</w:t>
            </w:r>
            <w:proofErr w:type="spellEnd"/>
            <w:r w:rsidR="00973338" w:rsidRPr="009B5279">
              <w:rPr>
                <w:rFonts w:cs="Times New Roman"/>
                <w:sz w:val="16"/>
                <w:szCs w:val="16"/>
              </w:rPr>
              <w:t>. OR (transversalis fascia).</w:t>
            </w:r>
            <w:proofErr w:type="spellStart"/>
            <w:r w:rsidR="00973338" w:rsidRPr="009B5279">
              <w:rPr>
                <w:rFonts w:cs="Times New Roman"/>
                <w:sz w:val="16"/>
                <w:szCs w:val="16"/>
              </w:rPr>
              <w:t>mp</w:t>
            </w:r>
            <w:proofErr w:type="spellEnd"/>
            <w:r w:rsidR="00973338" w:rsidRPr="009B5279">
              <w:rPr>
                <w:rFonts w:cs="Times New Roman"/>
                <w:sz w:val="16"/>
                <w:szCs w:val="16"/>
              </w:rPr>
              <w:t>.</w:t>
            </w:r>
          </w:p>
          <w:p w14:paraId="03E3583D" w14:textId="5625CF13" w:rsidR="005E3402" w:rsidRPr="009B5279" w:rsidRDefault="005E3402" w:rsidP="00B76446">
            <w:pPr>
              <w:adjustRightInd w:val="0"/>
              <w:snapToGrid w:val="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B5279">
              <w:rPr>
                <w:rFonts w:cs="Times New Roman"/>
                <w:sz w:val="16"/>
                <w:szCs w:val="16"/>
              </w:rPr>
              <w:t>#4</w:t>
            </w:r>
            <w:r w:rsidR="00973338" w:rsidRPr="009B5279">
              <w:rPr>
                <w:rFonts w:cs="Times New Roman"/>
                <w:sz w:val="16"/>
                <w:szCs w:val="16"/>
              </w:rPr>
              <w:t xml:space="preserve">: (Pain, Postoperative).sh. OR (Postoperative pain OR </w:t>
            </w:r>
            <w:proofErr w:type="spellStart"/>
            <w:r w:rsidR="00973338" w:rsidRPr="009B5279">
              <w:rPr>
                <w:rFonts w:cs="Times New Roman"/>
                <w:sz w:val="16"/>
                <w:szCs w:val="16"/>
              </w:rPr>
              <w:t>postcesarean</w:t>
            </w:r>
            <w:proofErr w:type="spellEnd"/>
            <w:r w:rsidR="00973338" w:rsidRPr="009B5279">
              <w:rPr>
                <w:rFonts w:cs="Times New Roman"/>
                <w:sz w:val="16"/>
                <w:szCs w:val="16"/>
              </w:rPr>
              <w:t xml:space="preserve"> pain OR post-cesarean pain OR analgesia OR analgesic).</w:t>
            </w:r>
            <w:proofErr w:type="spellStart"/>
            <w:r w:rsidR="00973338" w:rsidRPr="009B5279">
              <w:rPr>
                <w:rFonts w:cs="Times New Roman"/>
                <w:sz w:val="16"/>
                <w:szCs w:val="16"/>
              </w:rPr>
              <w:t>mp</w:t>
            </w:r>
            <w:proofErr w:type="spellEnd"/>
            <w:r w:rsidR="00973338" w:rsidRPr="009B5279">
              <w:rPr>
                <w:rFonts w:cs="Times New Roman"/>
                <w:sz w:val="16"/>
                <w:szCs w:val="16"/>
              </w:rPr>
              <w:t>.</w:t>
            </w:r>
          </w:p>
          <w:p w14:paraId="43BCDD6C" w14:textId="309EED0D" w:rsidR="005E3402" w:rsidRPr="009B5279" w:rsidRDefault="005E3402" w:rsidP="00B76446">
            <w:pPr>
              <w:adjustRightInd w:val="0"/>
              <w:snapToGrid w:val="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B5279">
              <w:rPr>
                <w:rFonts w:cs="Times New Roman"/>
                <w:sz w:val="16"/>
                <w:szCs w:val="16"/>
              </w:rPr>
              <w:t>#5</w:t>
            </w:r>
            <w:r w:rsidR="00973338" w:rsidRPr="009B5279">
              <w:rPr>
                <w:rFonts w:cs="Times New Roman"/>
                <w:sz w:val="16"/>
                <w:szCs w:val="16"/>
              </w:rPr>
              <w:t>:</w:t>
            </w:r>
            <w:r w:rsidRPr="009B5279">
              <w:rPr>
                <w:rFonts w:cs="Times New Roman"/>
                <w:sz w:val="16"/>
                <w:szCs w:val="16"/>
              </w:rPr>
              <w:t xml:space="preserve"> #1 AND #2 AND #3 AND #4</w:t>
            </w:r>
          </w:p>
        </w:tc>
      </w:tr>
      <w:tr w:rsidR="005E3402" w:rsidRPr="009B5279" w14:paraId="10CA314A" w14:textId="77777777" w:rsidTr="005A4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pct"/>
          </w:tcPr>
          <w:p w14:paraId="51474718" w14:textId="77777777" w:rsidR="005E3402" w:rsidRPr="009B5279" w:rsidRDefault="005E3402" w:rsidP="00B76446">
            <w:pPr>
              <w:adjustRightInd w:val="0"/>
              <w:snapToGrid w:val="0"/>
              <w:rPr>
                <w:rFonts w:cs="Times New Roman"/>
                <w:b w:val="0"/>
                <w:bCs w:val="0"/>
                <w:sz w:val="16"/>
                <w:szCs w:val="16"/>
              </w:rPr>
            </w:pPr>
            <w:r w:rsidRPr="009B5279">
              <w:rPr>
                <w:rFonts w:cs="Times New Roman"/>
                <w:sz w:val="16"/>
                <w:szCs w:val="16"/>
              </w:rPr>
              <w:t>Web of science</w:t>
            </w:r>
          </w:p>
        </w:tc>
        <w:tc>
          <w:tcPr>
            <w:tcW w:w="4141" w:type="pct"/>
          </w:tcPr>
          <w:p w14:paraId="367F33AB" w14:textId="50B5039E" w:rsidR="005E3402" w:rsidRPr="009B5279" w:rsidRDefault="005E3402" w:rsidP="00B76446">
            <w:pPr>
              <w:adjustRightInd w:val="0"/>
              <w:snapToGrid w:val="0"/>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B5279">
              <w:rPr>
                <w:rFonts w:cs="Times New Roman"/>
                <w:sz w:val="16"/>
                <w:szCs w:val="16"/>
              </w:rPr>
              <w:t xml:space="preserve">#1: TS = </w:t>
            </w:r>
            <w:r w:rsidR="00973338" w:rsidRPr="009B5279">
              <w:rPr>
                <w:rFonts w:cs="Times New Roman"/>
                <w:sz w:val="16"/>
                <w:szCs w:val="16"/>
              </w:rPr>
              <w:t>(randomized OR random OR randomly OR controlled OR placebo)</w:t>
            </w:r>
          </w:p>
          <w:p w14:paraId="48EDF9B1" w14:textId="6B50D4B0" w:rsidR="005E3402" w:rsidRPr="009B5279" w:rsidRDefault="005E3402" w:rsidP="00B76446">
            <w:pPr>
              <w:adjustRightInd w:val="0"/>
              <w:snapToGrid w:val="0"/>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B5279">
              <w:rPr>
                <w:rFonts w:cs="Times New Roman"/>
                <w:sz w:val="16"/>
                <w:szCs w:val="16"/>
              </w:rPr>
              <w:t xml:space="preserve">#2: TS = </w:t>
            </w:r>
            <w:r w:rsidR="00973338" w:rsidRPr="009B5279">
              <w:rPr>
                <w:rFonts w:cs="Times New Roman"/>
                <w:sz w:val="16"/>
                <w:szCs w:val="16"/>
              </w:rPr>
              <w:t>(cesarean section OR caesarean section OR cesarean delivery OR caesarean delivery)</w:t>
            </w:r>
          </w:p>
          <w:p w14:paraId="6C90DB95" w14:textId="2389894F" w:rsidR="005E3402" w:rsidRPr="009B5279" w:rsidRDefault="005E3402" w:rsidP="00B76446">
            <w:pPr>
              <w:adjustRightInd w:val="0"/>
              <w:snapToGrid w:val="0"/>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B5279">
              <w:rPr>
                <w:rFonts w:cs="Times New Roman"/>
                <w:sz w:val="16"/>
                <w:szCs w:val="16"/>
              </w:rPr>
              <w:t xml:space="preserve">#3: TS = </w:t>
            </w:r>
            <w:r w:rsidR="00973338" w:rsidRPr="009B5279">
              <w:rPr>
                <w:rFonts w:cs="Times New Roman"/>
                <w:sz w:val="16"/>
                <w:szCs w:val="16"/>
              </w:rPr>
              <w:t xml:space="preserve">(Transvers* </w:t>
            </w:r>
            <w:proofErr w:type="spellStart"/>
            <w:r w:rsidR="00973338" w:rsidRPr="009B5279">
              <w:rPr>
                <w:rFonts w:cs="Times New Roman"/>
                <w:sz w:val="16"/>
                <w:szCs w:val="16"/>
              </w:rPr>
              <w:t>abdomin</w:t>
            </w:r>
            <w:proofErr w:type="spellEnd"/>
            <w:r w:rsidR="00973338" w:rsidRPr="009B5279">
              <w:rPr>
                <w:rFonts w:cs="Times New Roman"/>
                <w:sz w:val="16"/>
                <w:szCs w:val="16"/>
              </w:rPr>
              <w:t xml:space="preserve">* plane block OR Transvers* </w:t>
            </w:r>
            <w:proofErr w:type="spellStart"/>
            <w:r w:rsidR="00973338" w:rsidRPr="009B5279">
              <w:rPr>
                <w:rFonts w:cs="Times New Roman"/>
                <w:sz w:val="16"/>
                <w:szCs w:val="16"/>
              </w:rPr>
              <w:t>abdomin</w:t>
            </w:r>
            <w:proofErr w:type="spellEnd"/>
            <w:r w:rsidR="00973338" w:rsidRPr="009B5279">
              <w:rPr>
                <w:rFonts w:cs="Times New Roman"/>
                <w:sz w:val="16"/>
                <w:szCs w:val="16"/>
              </w:rPr>
              <w:t xml:space="preserve">* block OR TAPB OR TAP block OR would infiltration OR would instillation OR would infusion OR quadratus lumborum OR quadratus block OR QLB OR TQL OR QL block OR ilioinguinal OR ilio-inguinal OR </w:t>
            </w:r>
            <w:proofErr w:type="spellStart"/>
            <w:r w:rsidR="00973338" w:rsidRPr="009B5279">
              <w:rPr>
                <w:rFonts w:cs="Times New Roman"/>
                <w:sz w:val="16"/>
                <w:szCs w:val="16"/>
              </w:rPr>
              <w:t>iliohypogastric</w:t>
            </w:r>
            <w:proofErr w:type="spellEnd"/>
            <w:r w:rsidR="00973338" w:rsidRPr="009B5279">
              <w:rPr>
                <w:rFonts w:cs="Times New Roman"/>
                <w:sz w:val="16"/>
                <w:szCs w:val="16"/>
              </w:rPr>
              <w:t xml:space="preserve"> OR erector spinae OR rectus sheath OR transversalis fascia)</w:t>
            </w:r>
          </w:p>
          <w:p w14:paraId="466B0CBD" w14:textId="05691F8E" w:rsidR="005E3402" w:rsidRPr="009B5279" w:rsidRDefault="005E3402" w:rsidP="00B76446">
            <w:pPr>
              <w:adjustRightInd w:val="0"/>
              <w:snapToGrid w:val="0"/>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B5279">
              <w:rPr>
                <w:rFonts w:cs="Times New Roman"/>
                <w:sz w:val="16"/>
                <w:szCs w:val="16"/>
              </w:rPr>
              <w:t xml:space="preserve">#4: TS = </w:t>
            </w:r>
            <w:r w:rsidR="00973338" w:rsidRPr="009B5279">
              <w:rPr>
                <w:rFonts w:cs="Times New Roman"/>
                <w:sz w:val="16"/>
                <w:szCs w:val="16"/>
              </w:rPr>
              <w:t xml:space="preserve">(Postoperative pain OR </w:t>
            </w:r>
            <w:proofErr w:type="spellStart"/>
            <w:r w:rsidR="00973338" w:rsidRPr="009B5279">
              <w:rPr>
                <w:rFonts w:cs="Times New Roman"/>
                <w:sz w:val="16"/>
                <w:szCs w:val="16"/>
              </w:rPr>
              <w:t>postcesarean</w:t>
            </w:r>
            <w:proofErr w:type="spellEnd"/>
            <w:r w:rsidR="00973338" w:rsidRPr="009B5279">
              <w:rPr>
                <w:rFonts w:cs="Times New Roman"/>
                <w:sz w:val="16"/>
                <w:szCs w:val="16"/>
              </w:rPr>
              <w:t xml:space="preserve"> pain OR post-cesarean pain OR analgesia OR analgesic)</w:t>
            </w:r>
          </w:p>
          <w:p w14:paraId="13D476BF" w14:textId="77777777" w:rsidR="005E3402" w:rsidRPr="009B5279" w:rsidRDefault="005E3402" w:rsidP="00B76446">
            <w:pPr>
              <w:adjustRightInd w:val="0"/>
              <w:snapToGrid w:val="0"/>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B5279">
              <w:rPr>
                <w:rFonts w:cs="Times New Roman"/>
                <w:sz w:val="16"/>
                <w:szCs w:val="16"/>
              </w:rPr>
              <w:t>#5: #1 AND #2 AND #3 AND #4</w:t>
            </w:r>
          </w:p>
        </w:tc>
      </w:tr>
      <w:tr w:rsidR="005E3402" w:rsidRPr="009B5279" w14:paraId="42C67824" w14:textId="77777777" w:rsidTr="005A42A4">
        <w:tc>
          <w:tcPr>
            <w:cnfStyle w:val="001000000000" w:firstRow="0" w:lastRow="0" w:firstColumn="1" w:lastColumn="0" w:oddVBand="0" w:evenVBand="0" w:oddHBand="0" w:evenHBand="0" w:firstRowFirstColumn="0" w:firstRowLastColumn="0" w:lastRowFirstColumn="0" w:lastRowLastColumn="0"/>
            <w:tcW w:w="859" w:type="pct"/>
          </w:tcPr>
          <w:p w14:paraId="37D1A60C" w14:textId="77777777" w:rsidR="005E3402" w:rsidRPr="009B5279" w:rsidRDefault="005E3402" w:rsidP="00B76446">
            <w:pPr>
              <w:adjustRightInd w:val="0"/>
              <w:snapToGrid w:val="0"/>
              <w:rPr>
                <w:rFonts w:cs="Times New Roman"/>
                <w:b w:val="0"/>
                <w:bCs w:val="0"/>
                <w:sz w:val="16"/>
                <w:szCs w:val="16"/>
              </w:rPr>
            </w:pPr>
            <w:r w:rsidRPr="009B5279">
              <w:rPr>
                <w:rFonts w:cs="Times New Roman"/>
                <w:sz w:val="16"/>
                <w:szCs w:val="16"/>
              </w:rPr>
              <w:t>Embase</w:t>
            </w:r>
          </w:p>
        </w:tc>
        <w:tc>
          <w:tcPr>
            <w:tcW w:w="4141" w:type="pct"/>
          </w:tcPr>
          <w:p w14:paraId="61CBA965" w14:textId="6679FB1C" w:rsidR="00973338" w:rsidRPr="009B5279" w:rsidRDefault="005E3402" w:rsidP="00B76446">
            <w:pPr>
              <w:adjustRightInd w:val="0"/>
              <w:snapToGrid w:val="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B5279">
              <w:rPr>
                <w:rFonts w:cs="Times New Roman"/>
                <w:sz w:val="16"/>
                <w:szCs w:val="16"/>
              </w:rPr>
              <w:t xml:space="preserve">#1: </w:t>
            </w:r>
            <w:r w:rsidR="00973338" w:rsidRPr="009B5279">
              <w:rPr>
                <w:rFonts w:cs="Times New Roman"/>
                <w:sz w:val="16"/>
                <w:szCs w:val="16"/>
              </w:rPr>
              <w:t>'random*</w:t>
            </w:r>
            <w:proofErr w:type="gramStart"/>
            <w:r w:rsidR="00973338" w:rsidRPr="009B5279">
              <w:rPr>
                <w:rFonts w:cs="Times New Roman"/>
                <w:sz w:val="16"/>
                <w:szCs w:val="16"/>
              </w:rPr>
              <w:t>':</w:t>
            </w:r>
            <w:proofErr w:type="spellStart"/>
            <w:r w:rsidR="00973338" w:rsidRPr="009B5279">
              <w:rPr>
                <w:rFonts w:cs="Times New Roman"/>
                <w:sz w:val="16"/>
                <w:szCs w:val="16"/>
              </w:rPr>
              <w:t>ab</w:t>
            </w:r>
            <w:proofErr w:type="gramEnd"/>
            <w:r w:rsidR="00973338" w:rsidRPr="009B5279">
              <w:rPr>
                <w:rFonts w:cs="Times New Roman"/>
                <w:sz w:val="16"/>
                <w:szCs w:val="16"/>
              </w:rPr>
              <w:t>,ti</w:t>
            </w:r>
            <w:proofErr w:type="spellEnd"/>
            <w:r w:rsidR="00973338" w:rsidRPr="009B5279">
              <w:rPr>
                <w:rFonts w:cs="Times New Roman"/>
                <w:sz w:val="16"/>
                <w:szCs w:val="16"/>
              </w:rPr>
              <w:t xml:space="preserve"> OR 'placebo':</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'double-blind':</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'controlled':</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'group':</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'trial':</w:t>
            </w:r>
            <w:proofErr w:type="spellStart"/>
            <w:r w:rsidR="00973338" w:rsidRPr="009B5279">
              <w:rPr>
                <w:rFonts w:cs="Times New Roman"/>
                <w:sz w:val="16"/>
                <w:szCs w:val="16"/>
              </w:rPr>
              <w:t>ab,ti</w:t>
            </w:r>
            <w:proofErr w:type="spellEnd"/>
          </w:p>
          <w:p w14:paraId="1BB5376C" w14:textId="248391B8" w:rsidR="005E3402" w:rsidRPr="009B5279" w:rsidRDefault="005E3402" w:rsidP="00B76446">
            <w:pPr>
              <w:adjustRightInd w:val="0"/>
              <w:snapToGrid w:val="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B5279">
              <w:rPr>
                <w:rFonts w:cs="Times New Roman"/>
                <w:sz w:val="16"/>
                <w:szCs w:val="16"/>
              </w:rPr>
              <w:t xml:space="preserve">#2: </w:t>
            </w:r>
            <w:r w:rsidR="00973338" w:rsidRPr="009B5279">
              <w:rPr>
                <w:rFonts w:cs="Times New Roman"/>
                <w:sz w:val="16"/>
                <w:szCs w:val="16"/>
              </w:rPr>
              <w:t>'Cesarean Section'/exp OR 'cesarean</w:t>
            </w:r>
            <w:proofErr w:type="gramStart"/>
            <w:r w:rsidR="00973338" w:rsidRPr="009B5279">
              <w:rPr>
                <w:rFonts w:cs="Times New Roman"/>
                <w:sz w:val="16"/>
                <w:szCs w:val="16"/>
              </w:rPr>
              <w:t>':</w:t>
            </w:r>
            <w:proofErr w:type="spellStart"/>
            <w:r w:rsidR="00973338" w:rsidRPr="009B5279">
              <w:rPr>
                <w:rFonts w:cs="Times New Roman"/>
                <w:sz w:val="16"/>
                <w:szCs w:val="16"/>
              </w:rPr>
              <w:t>ab</w:t>
            </w:r>
            <w:proofErr w:type="gramEnd"/>
            <w:r w:rsidR="00973338" w:rsidRPr="009B5279">
              <w:rPr>
                <w:rFonts w:cs="Times New Roman"/>
                <w:sz w:val="16"/>
                <w:szCs w:val="16"/>
              </w:rPr>
              <w:t>,ti</w:t>
            </w:r>
            <w:proofErr w:type="spellEnd"/>
            <w:r w:rsidR="00973338" w:rsidRPr="009B5279">
              <w:rPr>
                <w:rFonts w:cs="Times New Roman"/>
                <w:sz w:val="16"/>
                <w:szCs w:val="16"/>
              </w:rPr>
              <w:t xml:space="preserve"> OR 'caesarean':</w:t>
            </w:r>
            <w:proofErr w:type="spellStart"/>
            <w:r w:rsidR="00973338" w:rsidRPr="009B5279">
              <w:rPr>
                <w:rFonts w:cs="Times New Roman"/>
                <w:sz w:val="16"/>
                <w:szCs w:val="16"/>
              </w:rPr>
              <w:t>ab,ti</w:t>
            </w:r>
            <w:proofErr w:type="spellEnd"/>
          </w:p>
          <w:p w14:paraId="0F9223CA" w14:textId="56800814" w:rsidR="005E3402" w:rsidRPr="009B5279" w:rsidRDefault="005E3402" w:rsidP="00B76446">
            <w:pPr>
              <w:adjustRightInd w:val="0"/>
              <w:snapToGrid w:val="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B5279">
              <w:rPr>
                <w:rFonts w:cs="Times New Roman"/>
                <w:sz w:val="16"/>
                <w:szCs w:val="16"/>
              </w:rPr>
              <w:t xml:space="preserve">#3: </w:t>
            </w:r>
            <w:bookmarkStart w:id="0" w:name="_Hlk53132520"/>
            <w:r w:rsidR="00973338" w:rsidRPr="009B5279">
              <w:rPr>
                <w:rFonts w:cs="Times New Roman"/>
                <w:sz w:val="16"/>
                <w:szCs w:val="16"/>
              </w:rPr>
              <w:t xml:space="preserve">'Transvers* </w:t>
            </w:r>
            <w:proofErr w:type="spellStart"/>
            <w:r w:rsidR="00973338" w:rsidRPr="009B5279">
              <w:rPr>
                <w:rFonts w:cs="Times New Roman"/>
                <w:sz w:val="16"/>
                <w:szCs w:val="16"/>
              </w:rPr>
              <w:t>abdomin</w:t>
            </w:r>
            <w:proofErr w:type="spellEnd"/>
            <w:r w:rsidR="00973338" w:rsidRPr="009B5279">
              <w:rPr>
                <w:rFonts w:cs="Times New Roman"/>
                <w:sz w:val="16"/>
                <w:szCs w:val="16"/>
              </w:rPr>
              <w:t>* plane block':</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'Transvers* </w:t>
            </w:r>
            <w:proofErr w:type="spellStart"/>
            <w:r w:rsidR="00973338" w:rsidRPr="009B5279">
              <w:rPr>
                <w:rFonts w:cs="Times New Roman"/>
                <w:sz w:val="16"/>
                <w:szCs w:val="16"/>
              </w:rPr>
              <w:t>abdomin</w:t>
            </w:r>
            <w:proofErr w:type="spellEnd"/>
            <w:r w:rsidR="00973338" w:rsidRPr="009B5279">
              <w:rPr>
                <w:rFonts w:cs="Times New Roman"/>
                <w:sz w:val="16"/>
                <w:szCs w:val="16"/>
              </w:rPr>
              <w:t>* block':</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'TAPB':</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'TAP block':</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('wound':</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AND ('Infiltration':</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'Instillation':</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'Infusion':</w:t>
            </w:r>
            <w:proofErr w:type="spellStart"/>
            <w:r w:rsidR="00973338" w:rsidRPr="009B5279">
              <w:rPr>
                <w:rFonts w:cs="Times New Roman"/>
                <w:sz w:val="16"/>
                <w:szCs w:val="16"/>
              </w:rPr>
              <w:t>ab,ti</w:t>
            </w:r>
            <w:proofErr w:type="spellEnd"/>
            <w:r w:rsidR="00973338" w:rsidRPr="009B5279">
              <w:rPr>
                <w:rFonts w:cs="Times New Roman"/>
                <w:sz w:val="16"/>
                <w:szCs w:val="16"/>
              </w:rPr>
              <w:t>)) OR 'quadratus lumborum':</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'quadratus block':</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'QLB':</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'TQL':</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'QL block':</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'Ilioinguinal':</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'ilio-inguinal':</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w:t>
            </w:r>
            <w:proofErr w:type="spellStart"/>
            <w:r w:rsidR="00973338" w:rsidRPr="009B5279">
              <w:rPr>
                <w:rFonts w:cs="Times New Roman"/>
                <w:sz w:val="16"/>
                <w:szCs w:val="16"/>
              </w:rPr>
              <w:t>iliohypogastric</w:t>
            </w:r>
            <w:proofErr w:type="spellEnd"/>
            <w:r w:rsidR="00973338" w:rsidRPr="009B5279">
              <w:rPr>
                <w:rFonts w:cs="Times New Roman"/>
                <w:sz w:val="16"/>
                <w:szCs w:val="16"/>
              </w:rPr>
              <w:t>':</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'erector spinae':</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'rectus sheath':</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'transversalis fascia':</w:t>
            </w:r>
            <w:proofErr w:type="spellStart"/>
            <w:r w:rsidR="00973338" w:rsidRPr="009B5279">
              <w:rPr>
                <w:rFonts w:cs="Times New Roman"/>
                <w:sz w:val="16"/>
                <w:szCs w:val="16"/>
              </w:rPr>
              <w:t>ab,ti</w:t>
            </w:r>
            <w:proofErr w:type="spellEnd"/>
          </w:p>
          <w:p w14:paraId="6BF8F67B" w14:textId="6088A54F" w:rsidR="005E3402" w:rsidRPr="009B5279" w:rsidRDefault="005E3402" w:rsidP="00B76446">
            <w:pPr>
              <w:adjustRightInd w:val="0"/>
              <w:snapToGrid w:val="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B5279">
              <w:rPr>
                <w:rFonts w:cs="Times New Roman"/>
                <w:sz w:val="16"/>
                <w:szCs w:val="16"/>
              </w:rPr>
              <w:t xml:space="preserve">#4: </w:t>
            </w:r>
            <w:bookmarkEnd w:id="0"/>
            <w:r w:rsidR="00973338" w:rsidRPr="009B5279">
              <w:rPr>
                <w:rFonts w:cs="Times New Roman"/>
                <w:sz w:val="16"/>
                <w:szCs w:val="16"/>
              </w:rPr>
              <w:t>'Pain, Postoperative'/exp OR 'Postoperative pain</w:t>
            </w:r>
            <w:proofErr w:type="gramStart"/>
            <w:r w:rsidR="00973338" w:rsidRPr="009B5279">
              <w:rPr>
                <w:rFonts w:cs="Times New Roman"/>
                <w:sz w:val="16"/>
                <w:szCs w:val="16"/>
              </w:rPr>
              <w:t>':</w:t>
            </w:r>
            <w:proofErr w:type="spellStart"/>
            <w:r w:rsidR="00973338" w:rsidRPr="009B5279">
              <w:rPr>
                <w:rFonts w:cs="Times New Roman"/>
                <w:sz w:val="16"/>
                <w:szCs w:val="16"/>
              </w:rPr>
              <w:t>ab</w:t>
            </w:r>
            <w:proofErr w:type="gramEnd"/>
            <w:r w:rsidR="00973338" w:rsidRPr="009B5279">
              <w:rPr>
                <w:rFonts w:cs="Times New Roman"/>
                <w:sz w:val="16"/>
                <w:szCs w:val="16"/>
              </w:rPr>
              <w:t>,ti</w:t>
            </w:r>
            <w:proofErr w:type="spellEnd"/>
            <w:r w:rsidR="00973338" w:rsidRPr="009B5279">
              <w:rPr>
                <w:rFonts w:cs="Times New Roman"/>
                <w:sz w:val="16"/>
                <w:szCs w:val="16"/>
              </w:rPr>
              <w:t xml:space="preserve"> OR '</w:t>
            </w:r>
            <w:proofErr w:type="spellStart"/>
            <w:r w:rsidR="00973338" w:rsidRPr="009B5279">
              <w:rPr>
                <w:rFonts w:cs="Times New Roman"/>
                <w:sz w:val="16"/>
                <w:szCs w:val="16"/>
              </w:rPr>
              <w:t>postcesarean</w:t>
            </w:r>
            <w:proofErr w:type="spellEnd"/>
            <w:r w:rsidR="00973338" w:rsidRPr="009B5279">
              <w:rPr>
                <w:rFonts w:cs="Times New Roman"/>
                <w:sz w:val="16"/>
                <w:szCs w:val="16"/>
              </w:rPr>
              <w:t xml:space="preserve"> pain':</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'post-cesarean pain':</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'analgesia':</w:t>
            </w:r>
            <w:proofErr w:type="spellStart"/>
            <w:r w:rsidR="00973338" w:rsidRPr="009B5279">
              <w:rPr>
                <w:rFonts w:cs="Times New Roman"/>
                <w:sz w:val="16"/>
                <w:szCs w:val="16"/>
              </w:rPr>
              <w:t>ab,ti</w:t>
            </w:r>
            <w:proofErr w:type="spellEnd"/>
            <w:r w:rsidR="00973338" w:rsidRPr="009B5279">
              <w:rPr>
                <w:rFonts w:cs="Times New Roman"/>
                <w:sz w:val="16"/>
                <w:szCs w:val="16"/>
              </w:rPr>
              <w:t xml:space="preserve"> OR 'analgesic':</w:t>
            </w:r>
            <w:proofErr w:type="spellStart"/>
            <w:r w:rsidR="00973338" w:rsidRPr="009B5279">
              <w:rPr>
                <w:rFonts w:cs="Times New Roman"/>
                <w:sz w:val="16"/>
                <w:szCs w:val="16"/>
              </w:rPr>
              <w:t>ab,ti</w:t>
            </w:r>
            <w:proofErr w:type="spellEnd"/>
          </w:p>
          <w:p w14:paraId="00DBDCC0" w14:textId="4F95C177" w:rsidR="005E3402" w:rsidRPr="009B5279" w:rsidRDefault="005E3402" w:rsidP="00B76446">
            <w:pPr>
              <w:adjustRightInd w:val="0"/>
              <w:snapToGrid w:val="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B5279">
              <w:rPr>
                <w:rFonts w:cs="Times New Roman"/>
                <w:sz w:val="16"/>
                <w:szCs w:val="16"/>
              </w:rPr>
              <w:t>#5: #1 AND #2 AND #3 AND #4</w:t>
            </w:r>
          </w:p>
        </w:tc>
      </w:tr>
      <w:tr w:rsidR="005E3402" w:rsidRPr="009B5279" w14:paraId="72DE037E" w14:textId="77777777" w:rsidTr="005A4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9" w:type="pct"/>
          </w:tcPr>
          <w:p w14:paraId="05C3D0E7" w14:textId="77777777" w:rsidR="005E3402" w:rsidRPr="009B5279" w:rsidRDefault="005E3402" w:rsidP="00B76446">
            <w:pPr>
              <w:adjustRightInd w:val="0"/>
              <w:snapToGrid w:val="0"/>
              <w:rPr>
                <w:rFonts w:cs="Times New Roman"/>
                <w:b w:val="0"/>
                <w:bCs w:val="0"/>
                <w:sz w:val="16"/>
                <w:szCs w:val="16"/>
              </w:rPr>
            </w:pPr>
            <w:r w:rsidRPr="009B5279">
              <w:rPr>
                <w:rFonts w:cs="Times New Roman"/>
                <w:sz w:val="16"/>
                <w:szCs w:val="16"/>
              </w:rPr>
              <w:t>ClinicalTrials.gov</w:t>
            </w:r>
          </w:p>
        </w:tc>
        <w:tc>
          <w:tcPr>
            <w:tcW w:w="4141" w:type="pct"/>
          </w:tcPr>
          <w:p w14:paraId="4431F3AD" w14:textId="50D64DE0" w:rsidR="005E3402" w:rsidRPr="009B5279" w:rsidRDefault="00973338" w:rsidP="00B76446">
            <w:pPr>
              <w:adjustRightInd w:val="0"/>
              <w:snapToGrid w:val="0"/>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B5279">
              <w:rPr>
                <w:rFonts w:cs="Times New Roman"/>
                <w:sz w:val="16"/>
                <w:szCs w:val="16"/>
              </w:rPr>
              <w:t>Postoperative pain | Interventional Studies | Cesarean Section | Local anesthetic | Studies with Female Participants</w:t>
            </w:r>
          </w:p>
        </w:tc>
      </w:tr>
      <w:tr w:rsidR="005E3402" w:rsidRPr="009B5279" w14:paraId="411440CC" w14:textId="77777777" w:rsidTr="005A42A4">
        <w:tc>
          <w:tcPr>
            <w:cnfStyle w:val="001000000000" w:firstRow="0" w:lastRow="0" w:firstColumn="1" w:lastColumn="0" w:oddVBand="0" w:evenVBand="0" w:oddHBand="0" w:evenHBand="0" w:firstRowFirstColumn="0" w:firstRowLastColumn="0" w:lastRowFirstColumn="0" w:lastRowLastColumn="0"/>
            <w:tcW w:w="859" w:type="pct"/>
          </w:tcPr>
          <w:p w14:paraId="4A38FC0C" w14:textId="77777777" w:rsidR="005E3402" w:rsidRPr="009B5279" w:rsidRDefault="005E3402" w:rsidP="00B76446">
            <w:pPr>
              <w:adjustRightInd w:val="0"/>
              <w:snapToGrid w:val="0"/>
              <w:rPr>
                <w:rFonts w:cs="Times New Roman"/>
                <w:b w:val="0"/>
                <w:bCs w:val="0"/>
                <w:sz w:val="16"/>
                <w:szCs w:val="16"/>
              </w:rPr>
            </w:pPr>
            <w:r w:rsidRPr="009B5279">
              <w:rPr>
                <w:rFonts w:cs="Times New Roman"/>
                <w:sz w:val="16"/>
                <w:szCs w:val="16"/>
              </w:rPr>
              <w:t>Cochrane library</w:t>
            </w:r>
          </w:p>
        </w:tc>
        <w:tc>
          <w:tcPr>
            <w:tcW w:w="4141" w:type="pct"/>
          </w:tcPr>
          <w:p w14:paraId="2883E114" w14:textId="5AD42717" w:rsidR="005E3402" w:rsidRPr="009B5279" w:rsidRDefault="005E3402" w:rsidP="00B76446">
            <w:pPr>
              <w:adjustRightInd w:val="0"/>
              <w:snapToGrid w:val="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B5279">
              <w:rPr>
                <w:rFonts w:cs="Times New Roman"/>
                <w:sz w:val="16"/>
                <w:szCs w:val="16"/>
              </w:rPr>
              <w:t>#1</w:t>
            </w:r>
            <w:r w:rsidRPr="009B5279">
              <w:rPr>
                <w:rFonts w:cs="Times New Roman"/>
                <w:sz w:val="16"/>
                <w:szCs w:val="16"/>
              </w:rPr>
              <w:t>：</w:t>
            </w:r>
            <w:r w:rsidR="00973338" w:rsidRPr="009B5279">
              <w:rPr>
                <w:rFonts w:cs="Times New Roman"/>
                <w:sz w:val="16"/>
                <w:szCs w:val="16"/>
              </w:rPr>
              <w:t>"random*" OR "placebo" OR "double-blind" OR "</w:t>
            </w:r>
            <w:proofErr w:type="gramStart"/>
            <w:r w:rsidR="00973338" w:rsidRPr="009B5279">
              <w:rPr>
                <w:rFonts w:cs="Times New Roman"/>
                <w:sz w:val="16"/>
                <w:szCs w:val="16"/>
              </w:rPr>
              <w:t>controlled</w:t>
            </w:r>
            <w:proofErr w:type="gramEnd"/>
            <w:r w:rsidR="00973338" w:rsidRPr="009B5279">
              <w:rPr>
                <w:rFonts w:cs="Times New Roman"/>
                <w:sz w:val="16"/>
                <w:szCs w:val="16"/>
              </w:rPr>
              <w:t>"</w:t>
            </w:r>
          </w:p>
          <w:p w14:paraId="665E7CED" w14:textId="2EC6DFA2" w:rsidR="005E3402" w:rsidRPr="009B5279" w:rsidRDefault="005E3402" w:rsidP="00B76446">
            <w:pPr>
              <w:adjustRightInd w:val="0"/>
              <w:snapToGrid w:val="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B5279">
              <w:rPr>
                <w:rFonts w:cs="Times New Roman"/>
                <w:sz w:val="16"/>
                <w:szCs w:val="16"/>
              </w:rPr>
              <w:t>#2</w:t>
            </w:r>
            <w:r w:rsidRPr="009B5279">
              <w:rPr>
                <w:rFonts w:cs="Times New Roman"/>
                <w:sz w:val="16"/>
                <w:szCs w:val="16"/>
              </w:rPr>
              <w:t>：</w:t>
            </w:r>
            <w:r w:rsidR="00973338" w:rsidRPr="009B5279">
              <w:rPr>
                <w:rFonts w:cs="Times New Roman"/>
                <w:sz w:val="16"/>
                <w:szCs w:val="16"/>
              </w:rPr>
              <w:t>"analgesia" OR "analgesic" OR "Postoperative pain" OR "</w:t>
            </w:r>
            <w:proofErr w:type="spellStart"/>
            <w:r w:rsidR="00973338" w:rsidRPr="009B5279">
              <w:rPr>
                <w:rFonts w:cs="Times New Roman"/>
                <w:sz w:val="16"/>
                <w:szCs w:val="16"/>
              </w:rPr>
              <w:t>postcesarean</w:t>
            </w:r>
            <w:proofErr w:type="spellEnd"/>
            <w:r w:rsidR="00973338" w:rsidRPr="009B5279">
              <w:rPr>
                <w:rFonts w:cs="Times New Roman"/>
                <w:sz w:val="16"/>
                <w:szCs w:val="16"/>
              </w:rPr>
              <w:t xml:space="preserve"> pain" OR "post-cesarean pain"</w:t>
            </w:r>
          </w:p>
          <w:p w14:paraId="51EB86EF" w14:textId="0AB6A8F5" w:rsidR="005E3402" w:rsidRPr="009B5279" w:rsidRDefault="005E3402" w:rsidP="00B76446">
            <w:pPr>
              <w:adjustRightInd w:val="0"/>
              <w:snapToGrid w:val="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B5279">
              <w:rPr>
                <w:rFonts w:cs="Times New Roman"/>
                <w:sz w:val="16"/>
                <w:szCs w:val="16"/>
              </w:rPr>
              <w:t>#3</w:t>
            </w:r>
            <w:r w:rsidRPr="009B5279">
              <w:rPr>
                <w:rFonts w:cs="Times New Roman"/>
                <w:sz w:val="16"/>
                <w:szCs w:val="16"/>
              </w:rPr>
              <w:t>：</w:t>
            </w:r>
            <w:r w:rsidR="00973338" w:rsidRPr="009B5279">
              <w:rPr>
                <w:rFonts w:cs="Times New Roman"/>
                <w:sz w:val="16"/>
                <w:szCs w:val="16"/>
              </w:rPr>
              <w:t xml:space="preserve">"Transvers* </w:t>
            </w:r>
            <w:proofErr w:type="spellStart"/>
            <w:r w:rsidR="00973338" w:rsidRPr="009B5279">
              <w:rPr>
                <w:rFonts w:cs="Times New Roman"/>
                <w:sz w:val="16"/>
                <w:szCs w:val="16"/>
              </w:rPr>
              <w:t>abdomin</w:t>
            </w:r>
            <w:proofErr w:type="spellEnd"/>
            <w:r w:rsidR="00973338" w:rsidRPr="009B5279">
              <w:rPr>
                <w:rFonts w:cs="Times New Roman"/>
                <w:sz w:val="16"/>
                <w:szCs w:val="16"/>
              </w:rPr>
              <w:t>* block" OR "wound infiltration" OR "wound instillation" OR "wound infusion" OR "quadratus lumborum" OR "quadratus block" OR "ilioinguinal" OR "ilio-inguinal" OR "</w:t>
            </w:r>
            <w:proofErr w:type="spellStart"/>
            <w:r w:rsidR="00973338" w:rsidRPr="009B5279">
              <w:rPr>
                <w:rFonts w:cs="Times New Roman"/>
                <w:sz w:val="16"/>
                <w:szCs w:val="16"/>
              </w:rPr>
              <w:t>iliohypogastric</w:t>
            </w:r>
            <w:proofErr w:type="spellEnd"/>
            <w:r w:rsidR="00973338" w:rsidRPr="009B5279">
              <w:rPr>
                <w:rFonts w:cs="Times New Roman"/>
                <w:sz w:val="16"/>
                <w:szCs w:val="16"/>
              </w:rPr>
              <w:t>" OR "erector spinae" OR "rectus sheath"</w:t>
            </w:r>
          </w:p>
          <w:p w14:paraId="53A45BCF" w14:textId="6229018D" w:rsidR="005E3402" w:rsidRPr="009B5279" w:rsidRDefault="005E3402" w:rsidP="00B76446">
            <w:pPr>
              <w:adjustRightInd w:val="0"/>
              <w:snapToGrid w:val="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B5279">
              <w:rPr>
                <w:rFonts w:cs="Times New Roman"/>
                <w:sz w:val="16"/>
                <w:szCs w:val="16"/>
              </w:rPr>
              <w:t>#4</w:t>
            </w:r>
            <w:r w:rsidRPr="009B5279">
              <w:rPr>
                <w:rFonts w:cs="Times New Roman"/>
                <w:sz w:val="16"/>
                <w:szCs w:val="16"/>
              </w:rPr>
              <w:t>：</w:t>
            </w:r>
            <w:r w:rsidRPr="009B5279">
              <w:rPr>
                <w:rFonts w:cs="Times New Roman"/>
                <w:sz w:val="16"/>
                <w:szCs w:val="16"/>
              </w:rPr>
              <w:t xml:space="preserve"> </w:t>
            </w:r>
            <w:proofErr w:type="spellStart"/>
            <w:r w:rsidR="00973338" w:rsidRPr="009B5279">
              <w:rPr>
                <w:rFonts w:cs="Times New Roman"/>
                <w:sz w:val="16"/>
                <w:szCs w:val="16"/>
              </w:rPr>
              <w:t>MeSH</w:t>
            </w:r>
            <w:proofErr w:type="spellEnd"/>
            <w:r w:rsidR="00973338" w:rsidRPr="009B5279">
              <w:rPr>
                <w:rFonts w:cs="Times New Roman"/>
                <w:sz w:val="16"/>
                <w:szCs w:val="16"/>
              </w:rPr>
              <w:t xml:space="preserve"> descriptor: [Cesarean Section] explode all </w:t>
            </w:r>
            <w:proofErr w:type="gramStart"/>
            <w:r w:rsidR="00973338" w:rsidRPr="009B5279">
              <w:rPr>
                <w:rFonts w:cs="Times New Roman"/>
                <w:sz w:val="16"/>
                <w:szCs w:val="16"/>
              </w:rPr>
              <w:t>trees</w:t>
            </w:r>
            <w:proofErr w:type="gramEnd"/>
          </w:p>
          <w:p w14:paraId="072A3B32" w14:textId="7AE3DBA6" w:rsidR="005E3402" w:rsidRPr="009B5279" w:rsidRDefault="005E3402" w:rsidP="00B76446">
            <w:pPr>
              <w:adjustRightInd w:val="0"/>
              <w:snapToGrid w:val="0"/>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B5279">
              <w:rPr>
                <w:rFonts w:cs="Times New Roman"/>
                <w:sz w:val="16"/>
                <w:szCs w:val="16"/>
              </w:rPr>
              <w:t>#5</w:t>
            </w:r>
            <w:r w:rsidRPr="009B5279">
              <w:rPr>
                <w:rFonts w:cs="Times New Roman"/>
                <w:sz w:val="16"/>
                <w:szCs w:val="16"/>
              </w:rPr>
              <w:t>：</w:t>
            </w:r>
            <w:r w:rsidRPr="009B5279">
              <w:rPr>
                <w:rFonts w:cs="Times New Roman"/>
                <w:sz w:val="16"/>
                <w:szCs w:val="16"/>
              </w:rPr>
              <w:t xml:space="preserve"> #1 AND #2 AND #3 AND #4</w:t>
            </w:r>
          </w:p>
        </w:tc>
      </w:tr>
    </w:tbl>
    <w:p w14:paraId="42ADD6E1" w14:textId="77777777" w:rsidR="007D6117" w:rsidRPr="009B5279" w:rsidRDefault="007D6117" w:rsidP="007D6117">
      <w:pPr>
        <w:adjustRightInd w:val="0"/>
        <w:snapToGrid w:val="0"/>
        <w:jc w:val="center"/>
        <w:rPr>
          <w:rFonts w:ascii="Times New Roman" w:hAnsi="Times New Roman" w:cs="Times New Roman"/>
          <w:b/>
          <w:bCs/>
          <w:sz w:val="15"/>
          <w:szCs w:val="15"/>
        </w:rPr>
        <w:sectPr w:rsidR="007D6117" w:rsidRPr="009B5279" w:rsidSect="002514FE">
          <w:type w:val="continuous"/>
          <w:pgSz w:w="11906" w:h="16838"/>
          <w:pgMar w:top="1440" w:right="1797" w:bottom="1440" w:left="1797" w:header="851" w:footer="992" w:gutter="0"/>
          <w:cols w:space="425"/>
          <w:docGrid w:type="linesAndChars" w:linePitch="312"/>
        </w:sectPr>
      </w:pPr>
    </w:p>
    <w:p w14:paraId="6E828AA1" w14:textId="77777777" w:rsidR="005624DA" w:rsidRPr="009B5279" w:rsidRDefault="005624DA" w:rsidP="007D6117">
      <w:pPr>
        <w:adjustRightInd w:val="0"/>
        <w:snapToGrid w:val="0"/>
        <w:jc w:val="center"/>
        <w:rPr>
          <w:rFonts w:ascii="Times New Roman" w:hAnsi="Times New Roman" w:cs="Times New Roman"/>
          <w:b/>
          <w:bCs/>
          <w:sz w:val="15"/>
          <w:szCs w:val="15"/>
        </w:rPr>
      </w:pPr>
    </w:p>
    <w:p w14:paraId="152BCD65" w14:textId="77777777" w:rsidR="005624DA" w:rsidRPr="009B5279" w:rsidRDefault="005624DA" w:rsidP="007D6117">
      <w:pPr>
        <w:adjustRightInd w:val="0"/>
        <w:snapToGrid w:val="0"/>
        <w:jc w:val="center"/>
        <w:rPr>
          <w:rFonts w:ascii="Times New Roman" w:hAnsi="Times New Roman" w:cs="Times New Roman"/>
          <w:b/>
          <w:bCs/>
          <w:sz w:val="15"/>
          <w:szCs w:val="15"/>
        </w:rPr>
      </w:pPr>
    </w:p>
    <w:p w14:paraId="3103F9E3" w14:textId="1E3AEE7A" w:rsidR="006518F0" w:rsidRPr="00C31771" w:rsidRDefault="00295CE7" w:rsidP="007D6117">
      <w:pPr>
        <w:adjustRightInd w:val="0"/>
        <w:snapToGrid w:val="0"/>
        <w:jc w:val="center"/>
        <w:rPr>
          <w:rFonts w:ascii="Times New Roman" w:hAnsi="Times New Roman" w:cs="Times New Roman"/>
          <w:b/>
          <w:bCs/>
          <w:sz w:val="18"/>
          <w:szCs w:val="18"/>
        </w:rPr>
      </w:pPr>
      <w:r w:rsidRPr="00C31771">
        <w:rPr>
          <w:rFonts w:ascii="Times New Roman" w:hAnsi="Times New Roman" w:cs="Times New Roman"/>
          <w:b/>
          <w:bCs/>
          <w:sz w:val="18"/>
          <w:szCs w:val="18"/>
        </w:rPr>
        <w:t>Table S</w:t>
      </w:r>
      <w:r w:rsidR="00E91A35" w:rsidRPr="00C31771">
        <w:rPr>
          <w:rFonts w:ascii="Times New Roman" w:hAnsi="Times New Roman" w:cs="Times New Roman"/>
          <w:b/>
          <w:bCs/>
          <w:sz w:val="18"/>
          <w:szCs w:val="18"/>
        </w:rPr>
        <w:t>2</w:t>
      </w:r>
      <w:r w:rsidRPr="00C31771">
        <w:rPr>
          <w:rFonts w:ascii="Times New Roman" w:hAnsi="Times New Roman" w:cs="Times New Roman"/>
          <w:b/>
          <w:bCs/>
          <w:sz w:val="18"/>
          <w:szCs w:val="18"/>
        </w:rPr>
        <w:t xml:space="preserve">. </w:t>
      </w:r>
      <w:r w:rsidR="00A06C64">
        <w:rPr>
          <w:rFonts w:ascii="Times New Roman" w:hAnsi="Times New Roman" w:cs="Times New Roman"/>
          <w:b/>
          <w:bCs/>
          <w:sz w:val="18"/>
          <w:szCs w:val="18"/>
        </w:rPr>
        <w:t>Pairwise</w:t>
      </w:r>
      <w:r w:rsidRPr="00C31771">
        <w:rPr>
          <w:rFonts w:ascii="Times New Roman" w:hAnsi="Times New Roman" w:cs="Times New Roman"/>
          <w:b/>
          <w:bCs/>
          <w:sz w:val="18"/>
          <w:szCs w:val="18"/>
        </w:rPr>
        <w:t xml:space="preserve"> comparisons of </w:t>
      </w:r>
      <w:r w:rsidR="00E91A35" w:rsidRPr="00C31771">
        <w:rPr>
          <w:rFonts w:ascii="Times New Roman" w:hAnsi="Times New Roman" w:cs="Times New Roman"/>
          <w:b/>
          <w:bCs/>
          <w:sz w:val="18"/>
          <w:szCs w:val="18"/>
        </w:rPr>
        <w:t>cumulative morphine consumption 6h</w:t>
      </w:r>
      <w:r w:rsidRPr="00C31771">
        <w:rPr>
          <w:rFonts w:ascii="Times New Roman" w:hAnsi="Times New Roman" w:cs="Times New Roman"/>
          <w:b/>
          <w:bCs/>
          <w:sz w:val="18"/>
          <w:szCs w:val="18"/>
        </w:rPr>
        <w:t xml:space="preserve"> (</w:t>
      </w:r>
      <w:r w:rsidR="00E91A35" w:rsidRPr="00C31771">
        <w:rPr>
          <w:rFonts w:ascii="Times New Roman" w:hAnsi="Times New Roman" w:cs="Times New Roman"/>
          <w:b/>
          <w:bCs/>
          <w:sz w:val="18"/>
          <w:szCs w:val="18"/>
        </w:rPr>
        <w:t>mg</w:t>
      </w:r>
      <w:r w:rsidRPr="00C31771">
        <w:rPr>
          <w:rFonts w:ascii="Times New Roman" w:hAnsi="Times New Roman" w:cs="Times New Roman"/>
          <w:b/>
          <w:bCs/>
          <w:sz w:val="18"/>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4"/>
        <w:gridCol w:w="1701"/>
        <w:gridCol w:w="1548"/>
        <w:gridCol w:w="1515"/>
        <w:gridCol w:w="1588"/>
      </w:tblGrid>
      <w:tr w:rsidR="00D45976" w:rsidRPr="009B5279" w14:paraId="4B79140C" w14:textId="77777777" w:rsidTr="00240885">
        <w:trPr>
          <w:trHeight w:val="42"/>
        </w:trPr>
        <w:tc>
          <w:tcPr>
            <w:tcW w:w="1172" w:type="pct"/>
            <w:shd w:val="clear" w:color="auto" w:fill="BDD6EE" w:themeFill="accent5" w:themeFillTint="66"/>
            <w:noWrap/>
            <w:vAlign w:val="bottom"/>
            <w:hideMark/>
          </w:tcPr>
          <w:p w14:paraId="59368984" w14:textId="77777777" w:rsidR="00D45976" w:rsidRPr="009B5279" w:rsidRDefault="00D45976" w:rsidP="00A46883">
            <w:pPr>
              <w:widowControl/>
              <w:jc w:val="left"/>
              <w:rPr>
                <w:rFonts w:ascii="Times New Roman" w:eastAsia="DengXian" w:hAnsi="Times New Roman" w:cs="Times New Roman"/>
                <w:color w:val="000000"/>
                <w:kern w:val="0"/>
                <w:sz w:val="15"/>
                <w:szCs w:val="15"/>
              </w:rPr>
            </w:pPr>
            <w:r w:rsidRPr="009B5279">
              <w:rPr>
                <w:rFonts w:ascii="Times New Roman" w:eastAsia="DengXian" w:hAnsi="Times New Roman" w:cs="Times New Roman"/>
                <w:color w:val="000000"/>
                <w:kern w:val="0"/>
                <w:sz w:val="15"/>
                <w:szCs w:val="15"/>
              </w:rPr>
              <w:t>Control</w:t>
            </w:r>
          </w:p>
        </w:tc>
        <w:tc>
          <w:tcPr>
            <w:tcW w:w="1025" w:type="pct"/>
            <w:shd w:val="clear" w:color="auto" w:fill="auto"/>
            <w:noWrap/>
            <w:vAlign w:val="bottom"/>
            <w:hideMark/>
          </w:tcPr>
          <w:p w14:paraId="1C46654C" w14:textId="77777777" w:rsidR="00D45976" w:rsidRPr="005E1DF9" w:rsidRDefault="00D45976" w:rsidP="00A46883">
            <w:pPr>
              <w:widowControl/>
              <w:jc w:val="left"/>
              <w:rPr>
                <w:rFonts w:ascii="Times New Roman" w:eastAsia="DengXian" w:hAnsi="Times New Roman" w:cs="Times New Roman"/>
                <w:b/>
                <w:bCs/>
                <w:color w:val="000000"/>
                <w:kern w:val="0"/>
                <w:sz w:val="15"/>
                <w:szCs w:val="15"/>
              </w:rPr>
            </w:pPr>
            <w:r w:rsidRPr="005E1DF9">
              <w:rPr>
                <w:rFonts w:ascii="Times New Roman" w:eastAsia="DengXian" w:hAnsi="Times New Roman" w:cs="Times New Roman"/>
                <w:b/>
                <w:bCs/>
                <w:color w:val="000000"/>
                <w:kern w:val="0"/>
                <w:sz w:val="15"/>
                <w:szCs w:val="15"/>
              </w:rPr>
              <w:t>-15.3 (-26.81, -3.78)</w:t>
            </w:r>
          </w:p>
        </w:tc>
        <w:tc>
          <w:tcPr>
            <w:tcW w:w="933" w:type="pct"/>
            <w:shd w:val="clear" w:color="auto" w:fill="auto"/>
            <w:noWrap/>
            <w:vAlign w:val="bottom"/>
            <w:hideMark/>
          </w:tcPr>
          <w:p w14:paraId="53A8CE01" w14:textId="77777777" w:rsidR="00D45976" w:rsidRPr="009B5279" w:rsidRDefault="00D45976" w:rsidP="00A46883">
            <w:pPr>
              <w:widowControl/>
              <w:jc w:val="left"/>
              <w:rPr>
                <w:rFonts w:ascii="Times New Roman" w:eastAsia="DengXian" w:hAnsi="Times New Roman" w:cs="Times New Roman"/>
                <w:color w:val="000000"/>
                <w:kern w:val="0"/>
                <w:sz w:val="15"/>
                <w:szCs w:val="15"/>
              </w:rPr>
            </w:pPr>
            <w:r w:rsidRPr="009B5279">
              <w:rPr>
                <w:rFonts w:ascii="Times New Roman" w:eastAsia="DengXian" w:hAnsi="Times New Roman" w:cs="Times New Roman"/>
                <w:color w:val="000000"/>
                <w:kern w:val="0"/>
                <w:sz w:val="15"/>
                <w:szCs w:val="15"/>
              </w:rPr>
              <w:t>-8.34 (-16.83, 0.55)</w:t>
            </w:r>
          </w:p>
        </w:tc>
        <w:tc>
          <w:tcPr>
            <w:tcW w:w="913" w:type="pct"/>
            <w:shd w:val="clear" w:color="auto" w:fill="auto"/>
            <w:noWrap/>
            <w:vAlign w:val="bottom"/>
            <w:hideMark/>
          </w:tcPr>
          <w:p w14:paraId="0DF3DB73" w14:textId="18C71AE3" w:rsidR="00D45976" w:rsidRPr="005E1DF9" w:rsidRDefault="00D45976" w:rsidP="00A46883">
            <w:pPr>
              <w:widowControl/>
              <w:jc w:val="left"/>
              <w:rPr>
                <w:rFonts w:ascii="Times New Roman" w:eastAsia="DengXian" w:hAnsi="Times New Roman" w:cs="Times New Roman"/>
                <w:b/>
                <w:bCs/>
                <w:color w:val="000000"/>
                <w:kern w:val="0"/>
                <w:sz w:val="15"/>
                <w:szCs w:val="15"/>
              </w:rPr>
            </w:pPr>
            <w:r w:rsidRPr="005E1DF9">
              <w:rPr>
                <w:rFonts w:ascii="Times New Roman" w:eastAsia="DengXian" w:hAnsi="Times New Roman" w:cs="Times New Roman"/>
                <w:b/>
                <w:bCs/>
                <w:color w:val="000000"/>
                <w:kern w:val="0"/>
                <w:sz w:val="15"/>
                <w:szCs w:val="15"/>
              </w:rPr>
              <w:t>-9.35 (-14.44, -4.2</w:t>
            </w:r>
            <w:r w:rsidR="00240885">
              <w:rPr>
                <w:rFonts w:ascii="Times New Roman" w:eastAsia="DengXian" w:hAnsi="Times New Roman" w:cs="Times New Roman"/>
                <w:b/>
                <w:bCs/>
                <w:color w:val="000000"/>
                <w:kern w:val="0"/>
                <w:sz w:val="15"/>
                <w:szCs w:val="15"/>
              </w:rPr>
              <w:t>0</w:t>
            </w:r>
            <w:r w:rsidRPr="005E1DF9">
              <w:rPr>
                <w:rFonts w:ascii="Times New Roman" w:eastAsia="DengXian" w:hAnsi="Times New Roman" w:cs="Times New Roman"/>
                <w:b/>
                <w:bCs/>
                <w:color w:val="000000"/>
                <w:kern w:val="0"/>
                <w:sz w:val="15"/>
                <w:szCs w:val="15"/>
              </w:rPr>
              <w:t>)</w:t>
            </w:r>
          </w:p>
        </w:tc>
        <w:tc>
          <w:tcPr>
            <w:tcW w:w="957" w:type="pct"/>
            <w:shd w:val="clear" w:color="auto" w:fill="auto"/>
            <w:noWrap/>
            <w:vAlign w:val="bottom"/>
            <w:hideMark/>
          </w:tcPr>
          <w:p w14:paraId="5F369182" w14:textId="77777777" w:rsidR="00D45976" w:rsidRPr="009B5279" w:rsidRDefault="00D45976" w:rsidP="00A46883">
            <w:pPr>
              <w:widowControl/>
              <w:jc w:val="left"/>
              <w:rPr>
                <w:rFonts w:ascii="Times New Roman" w:eastAsia="DengXian" w:hAnsi="Times New Roman" w:cs="Times New Roman"/>
                <w:color w:val="000000"/>
                <w:kern w:val="0"/>
                <w:sz w:val="15"/>
                <w:szCs w:val="15"/>
              </w:rPr>
            </w:pPr>
            <w:r w:rsidRPr="009B5279">
              <w:rPr>
                <w:rFonts w:ascii="Times New Roman" w:eastAsia="DengXian" w:hAnsi="Times New Roman" w:cs="Times New Roman"/>
                <w:color w:val="000000"/>
                <w:kern w:val="0"/>
                <w:sz w:val="15"/>
                <w:szCs w:val="15"/>
              </w:rPr>
              <w:t>-5.4 (-12.22, 1.32)</w:t>
            </w:r>
          </w:p>
        </w:tc>
      </w:tr>
      <w:tr w:rsidR="00D45976" w:rsidRPr="009B5279" w14:paraId="09538CB8" w14:textId="77777777" w:rsidTr="00240885">
        <w:trPr>
          <w:trHeight w:val="42"/>
        </w:trPr>
        <w:tc>
          <w:tcPr>
            <w:tcW w:w="1172" w:type="pct"/>
            <w:vMerge w:val="restart"/>
            <w:tcBorders>
              <w:left w:val="nil"/>
              <w:bottom w:val="nil"/>
            </w:tcBorders>
            <w:shd w:val="clear" w:color="auto" w:fill="auto"/>
            <w:noWrap/>
            <w:vAlign w:val="bottom"/>
            <w:hideMark/>
          </w:tcPr>
          <w:p w14:paraId="300FFEFB" w14:textId="6D1B8BDD" w:rsidR="00D45976" w:rsidRPr="009B5279" w:rsidRDefault="00D45976" w:rsidP="00A46883">
            <w:pPr>
              <w:widowControl/>
              <w:jc w:val="left"/>
              <w:rPr>
                <w:rFonts w:ascii="Times New Roman" w:eastAsia="DengXian" w:hAnsi="Times New Roman" w:cs="Times New Roman"/>
                <w:color w:val="000000"/>
                <w:kern w:val="0"/>
                <w:sz w:val="15"/>
                <w:szCs w:val="15"/>
              </w:rPr>
            </w:pPr>
          </w:p>
        </w:tc>
        <w:tc>
          <w:tcPr>
            <w:tcW w:w="1025" w:type="pct"/>
            <w:shd w:val="clear" w:color="auto" w:fill="BDD6EE" w:themeFill="accent5" w:themeFillTint="66"/>
            <w:noWrap/>
            <w:vAlign w:val="bottom"/>
            <w:hideMark/>
          </w:tcPr>
          <w:p w14:paraId="70B5BEAB" w14:textId="77777777" w:rsidR="00D45976" w:rsidRPr="009B5279" w:rsidRDefault="00D45976" w:rsidP="00A46883">
            <w:pPr>
              <w:widowControl/>
              <w:jc w:val="left"/>
              <w:rPr>
                <w:rFonts w:ascii="Times New Roman" w:eastAsia="DengXian" w:hAnsi="Times New Roman" w:cs="Times New Roman"/>
                <w:color w:val="000000"/>
                <w:kern w:val="0"/>
                <w:sz w:val="15"/>
                <w:szCs w:val="15"/>
              </w:rPr>
            </w:pPr>
            <w:r w:rsidRPr="009B5279">
              <w:rPr>
                <w:rFonts w:ascii="Times New Roman" w:eastAsia="DengXian" w:hAnsi="Times New Roman" w:cs="Times New Roman"/>
                <w:color w:val="000000"/>
                <w:kern w:val="0"/>
                <w:sz w:val="15"/>
                <w:szCs w:val="15"/>
              </w:rPr>
              <w:t>IIIH</w:t>
            </w:r>
          </w:p>
        </w:tc>
        <w:tc>
          <w:tcPr>
            <w:tcW w:w="933" w:type="pct"/>
            <w:shd w:val="clear" w:color="auto" w:fill="auto"/>
            <w:noWrap/>
            <w:vAlign w:val="bottom"/>
            <w:hideMark/>
          </w:tcPr>
          <w:p w14:paraId="07609E03" w14:textId="77777777" w:rsidR="00D45976" w:rsidRPr="009B5279" w:rsidRDefault="00D45976" w:rsidP="00A46883">
            <w:pPr>
              <w:widowControl/>
              <w:jc w:val="left"/>
              <w:rPr>
                <w:rFonts w:ascii="Times New Roman" w:eastAsia="DengXian" w:hAnsi="Times New Roman" w:cs="Times New Roman"/>
                <w:color w:val="000000"/>
                <w:kern w:val="0"/>
                <w:sz w:val="15"/>
                <w:szCs w:val="15"/>
              </w:rPr>
            </w:pPr>
            <w:r w:rsidRPr="009B5279">
              <w:rPr>
                <w:rFonts w:ascii="Times New Roman" w:eastAsia="DengXian" w:hAnsi="Times New Roman" w:cs="Times New Roman"/>
                <w:color w:val="000000"/>
                <w:kern w:val="0"/>
                <w:sz w:val="15"/>
                <w:szCs w:val="15"/>
              </w:rPr>
              <w:t>6.98 (-7.3, 21.58)</w:t>
            </w:r>
          </w:p>
        </w:tc>
        <w:tc>
          <w:tcPr>
            <w:tcW w:w="913" w:type="pct"/>
            <w:shd w:val="clear" w:color="auto" w:fill="auto"/>
            <w:noWrap/>
            <w:vAlign w:val="bottom"/>
            <w:hideMark/>
          </w:tcPr>
          <w:p w14:paraId="209A7E2E" w14:textId="77777777" w:rsidR="00D45976" w:rsidRPr="009B5279" w:rsidRDefault="00D45976" w:rsidP="00A46883">
            <w:pPr>
              <w:widowControl/>
              <w:jc w:val="left"/>
              <w:rPr>
                <w:rFonts w:ascii="Times New Roman" w:eastAsia="DengXian" w:hAnsi="Times New Roman" w:cs="Times New Roman"/>
                <w:color w:val="000000"/>
                <w:kern w:val="0"/>
                <w:sz w:val="15"/>
                <w:szCs w:val="15"/>
              </w:rPr>
            </w:pPr>
            <w:r w:rsidRPr="009B5279">
              <w:rPr>
                <w:rFonts w:ascii="Times New Roman" w:eastAsia="DengXian" w:hAnsi="Times New Roman" w:cs="Times New Roman"/>
                <w:color w:val="000000"/>
                <w:kern w:val="0"/>
                <w:sz w:val="15"/>
                <w:szCs w:val="15"/>
              </w:rPr>
              <w:t>5.95 (-6.58, 18.62)</w:t>
            </w:r>
          </w:p>
        </w:tc>
        <w:tc>
          <w:tcPr>
            <w:tcW w:w="957" w:type="pct"/>
            <w:shd w:val="clear" w:color="auto" w:fill="auto"/>
            <w:noWrap/>
            <w:vAlign w:val="bottom"/>
            <w:hideMark/>
          </w:tcPr>
          <w:p w14:paraId="61E7812D" w14:textId="77777777" w:rsidR="00D45976" w:rsidRPr="009B5279" w:rsidRDefault="00D45976" w:rsidP="00A46883">
            <w:pPr>
              <w:widowControl/>
              <w:jc w:val="left"/>
              <w:rPr>
                <w:rFonts w:ascii="Times New Roman" w:eastAsia="DengXian" w:hAnsi="Times New Roman" w:cs="Times New Roman"/>
                <w:color w:val="000000"/>
                <w:kern w:val="0"/>
                <w:sz w:val="15"/>
                <w:szCs w:val="15"/>
              </w:rPr>
            </w:pPr>
            <w:r w:rsidRPr="009B5279">
              <w:rPr>
                <w:rFonts w:ascii="Times New Roman" w:eastAsia="DengXian" w:hAnsi="Times New Roman" w:cs="Times New Roman"/>
                <w:color w:val="000000"/>
                <w:kern w:val="0"/>
                <w:sz w:val="15"/>
                <w:szCs w:val="15"/>
              </w:rPr>
              <w:t>9.91 (-3.6, 23.3)</w:t>
            </w:r>
          </w:p>
        </w:tc>
      </w:tr>
      <w:tr w:rsidR="00D45976" w:rsidRPr="009B5279" w14:paraId="382CB446" w14:textId="77777777" w:rsidTr="00240885">
        <w:trPr>
          <w:trHeight w:val="42"/>
        </w:trPr>
        <w:tc>
          <w:tcPr>
            <w:tcW w:w="1172" w:type="pct"/>
            <w:vMerge/>
            <w:tcBorders>
              <w:left w:val="nil"/>
              <w:bottom w:val="nil"/>
              <w:right w:val="nil"/>
            </w:tcBorders>
            <w:shd w:val="clear" w:color="auto" w:fill="auto"/>
            <w:noWrap/>
            <w:vAlign w:val="bottom"/>
            <w:hideMark/>
          </w:tcPr>
          <w:p w14:paraId="670DE13A" w14:textId="54D18F1A" w:rsidR="00D45976" w:rsidRPr="009B5279" w:rsidRDefault="00D45976" w:rsidP="00A46883">
            <w:pPr>
              <w:widowControl/>
              <w:jc w:val="left"/>
              <w:rPr>
                <w:rFonts w:ascii="Times New Roman" w:eastAsia="DengXian" w:hAnsi="Times New Roman" w:cs="Times New Roman"/>
                <w:color w:val="000000"/>
                <w:kern w:val="0"/>
                <w:sz w:val="15"/>
                <w:szCs w:val="15"/>
              </w:rPr>
            </w:pPr>
          </w:p>
        </w:tc>
        <w:tc>
          <w:tcPr>
            <w:tcW w:w="1025" w:type="pct"/>
            <w:vMerge w:val="restart"/>
            <w:tcBorders>
              <w:left w:val="nil"/>
              <w:bottom w:val="nil"/>
            </w:tcBorders>
            <w:shd w:val="clear" w:color="auto" w:fill="auto"/>
            <w:noWrap/>
            <w:vAlign w:val="bottom"/>
            <w:hideMark/>
          </w:tcPr>
          <w:p w14:paraId="1A866535" w14:textId="60603A00" w:rsidR="00D45976" w:rsidRPr="009B5279" w:rsidRDefault="00D45976" w:rsidP="00A46883">
            <w:pPr>
              <w:widowControl/>
              <w:jc w:val="left"/>
              <w:rPr>
                <w:rFonts w:ascii="Times New Roman" w:eastAsia="DengXian" w:hAnsi="Times New Roman" w:cs="Times New Roman"/>
                <w:color w:val="000000"/>
                <w:kern w:val="0"/>
                <w:sz w:val="15"/>
                <w:szCs w:val="15"/>
              </w:rPr>
            </w:pPr>
          </w:p>
        </w:tc>
        <w:tc>
          <w:tcPr>
            <w:tcW w:w="933" w:type="pct"/>
            <w:shd w:val="clear" w:color="auto" w:fill="BDD6EE" w:themeFill="accent5" w:themeFillTint="66"/>
            <w:noWrap/>
            <w:vAlign w:val="bottom"/>
            <w:hideMark/>
          </w:tcPr>
          <w:p w14:paraId="30E574C0" w14:textId="77777777" w:rsidR="00D45976" w:rsidRPr="009B5279" w:rsidRDefault="00D45976" w:rsidP="00A46883">
            <w:pPr>
              <w:widowControl/>
              <w:jc w:val="left"/>
              <w:rPr>
                <w:rFonts w:ascii="Times New Roman" w:eastAsia="DengXian" w:hAnsi="Times New Roman" w:cs="Times New Roman"/>
                <w:color w:val="000000"/>
                <w:kern w:val="0"/>
                <w:sz w:val="15"/>
                <w:szCs w:val="15"/>
              </w:rPr>
            </w:pPr>
            <w:r w:rsidRPr="009B5279">
              <w:rPr>
                <w:rFonts w:ascii="Times New Roman" w:eastAsia="DengXian" w:hAnsi="Times New Roman" w:cs="Times New Roman"/>
                <w:color w:val="000000"/>
                <w:kern w:val="0"/>
                <w:sz w:val="15"/>
                <w:szCs w:val="15"/>
              </w:rPr>
              <w:t>QLB</w:t>
            </w:r>
          </w:p>
        </w:tc>
        <w:tc>
          <w:tcPr>
            <w:tcW w:w="913" w:type="pct"/>
            <w:shd w:val="clear" w:color="auto" w:fill="auto"/>
            <w:noWrap/>
            <w:vAlign w:val="bottom"/>
            <w:hideMark/>
          </w:tcPr>
          <w:p w14:paraId="6DBCC310" w14:textId="77777777" w:rsidR="00D45976" w:rsidRPr="009B5279" w:rsidRDefault="00D45976" w:rsidP="00A46883">
            <w:pPr>
              <w:widowControl/>
              <w:jc w:val="left"/>
              <w:rPr>
                <w:rFonts w:ascii="Times New Roman" w:eastAsia="DengXian" w:hAnsi="Times New Roman" w:cs="Times New Roman"/>
                <w:color w:val="000000"/>
                <w:kern w:val="0"/>
                <w:sz w:val="15"/>
                <w:szCs w:val="15"/>
              </w:rPr>
            </w:pPr>
            <w:r w:rsidRPr="009B5279">
              <w:rPr>
                <w:rFonts w:ascii="Times New Roman" w:eastAsia="DengXian" w:hAnsi="Times New Roman" w:cs="Times New Roman"/>
                <w:color w:val="000000"/>
                <w:kern w:val="0"/>
                <w:sz w:val="15"/>
                <w:szCs w:val="15"/>
              </w:rPr>
              <w:t>-1.01 (-9.83, 7.46)</w:t>
            </w:r>
          </w:p>
        </w:tc>
        <w:tc>
          <w:tcPr>
            <w:tcW w:w="957" w:type="pct"/>
            <w:shd w:val="clear" w:color="auto" w:fill="auto"/>
            <w:noWrap/>
            <w:vAlign w:val="bottom"/>
            <w:hideMark/>
          </w:tcPr>
          <w:p w14:paraId="7D942A6E" w14:textId="77777777" w:rsidR="00D45976" w:rsidRPr="009B5279" w:rsidRDefault="00D45976" w:rsidP="00A46883">
            <w:pPr>
              <w:widowControl/>
              <w:jc w:val="left"/>
              <w:rPr>
                <w:rFonts w:ascii="Times New Roman" w:eastAsia="DengXian" w:hAnsi="Times New Roman" w:cs="Times New Roman"/>
                <w:color w:val="000000"/>
                <w:kern w:val="0"/>
                <w:sz w:val="15"/>
                <w:szCs w:val="15"/>
              </w:rPr>
            </w:pPr>
            <w:r w:rsidRPr="009B5279">
              <w:rPr>
                <w:rFonts w:ascii="Times New Roman" w:eastAsia="DengXian" w:hAnsi="Times New Roman" w:cs="Times New Roman"/>
                <w:color w:val="000000"/>
                <w:kern w:val="0"/>
                <w:sz w:val="15"/>
                <w:szCs w:val="15"/>
              </w:rPr>
              <w:t>2.95 (-7.97, 13.24)</w:t>
            </w:r>
          </w:p>
        </w:tc>
      </w:tr>
      <w:tr w:rsidR="00D45976" w:rsidRPr="009B5279" w14:paraId="5A4A5328" w14:textId="77777777" w:rsidTr="00240885">
        <w:trPr>
          <w:trHeight w:val="42"/>
        </w:trPr>
        <w:tc>
          <w:tcPr>
            <w:tcW w:w="1172" w:type="pct"/>
            <w:vMerge/>
            <w:tcBorders>
              <w:left w:val="nil"/>
              <w:bottom w:val="nil"/>
              <w:right w:val="nil"/>
            </w:tcBorders>
            <w:shd w:val="clear" w:color="auto" w:fill="auto"/>
            <w:noWrap/>
            <w:vAlign w:val="bottom"/>
            <w:hideMark/>
          </w:tcPr>
          <w:p w14:paraId="50652427" w14:textId="066BAEFE" w:rsidR="00D45976" w:rsidRPr="009B5279" w:rsidRDefault="00D45976" w:rsidP="00A46883">
            <w:pPr>
              <w:widowControl/>
              <w:jc w:val="left"/>
              <w:rPr>
                <w:rFonts w:ascii="Times New Roman" w:eastAsia="DengXian" w:hAnsi="Times New Roman" w:cs="Times New Roman"/>
                <w:color w:val="000000"/>
                <w:kern w:val="0"/>
                <w:sz w:val="15"/>
                <w:szCs w:val="15"/>
              </w:rPr>
            </w:pPr>
          </w:p>
        </w:tc>
        <w:tc>
          <w:tcPr>
            <w:tcW w:w="1025" w:type="pct"/>
            <w:vMerge/>
            <w:tcBorders>
              <w:left w:val="nil"/>
              <w:bottom w:val="nil"/>
              <w:right w:val="nil"/>
            </w:tcBorders>
            <w:shd w:val="clear" w:color="auto" w:fill="auto"/>
            <w:noWrap/>
            <w:vAlign w:val="bottom"/>
            <w:hideMark/>
          </w:tcPr>
          <w:p w14:paraId="5328D18C" w14:textId="669DF62D" w:rsidR="00D45976" w:rsidRPr="009B5279" w:rsidRDefault="00D45976" w:rsidP="00A46883">
            <w:pPr>
              <w:widowControl/>
              <w:jc w:val="left"/>
              <w:rPr>
                <w:rFonts w:ascii="Times New Roman" w:eastAsia="DengXian" w:hAnsi="Times New Roman" w:cs="Times New Roman"/>
                <w:color w:val="000000"/>
                <w:kern w:val="0"/>
                <w:sz w:val="15"/>
                <w:szCs w:val="15"/>
              </w:rPr>
            </w:pPr>
          </w:p>
        </w:tc>
        <w:tc>
          <w:tcPr>
            <w:tcW w:w="933" w:type="pct"/>
            <w:vMerge w:val="restart"/>
            <w:tcBorders>
              <w:left w:val="nil"/>
              <w:bottom w:val="nil"/>
            </w:tcBorders>
            <w:shd w:val="clear" w:color="auto" w:fill="auto"/>
            <w:noWrap/>
            <w:vAlign w:val="bottom"/>
            <w:hideMark/>
          </w:tcPr>
          <w:p w14:paraId="5FFBB87B" w14:textId="74DB0AC7" w:rsidR="00D45976" w:rsidRPr="009B5279" w:rsidRDefault="00D45976" w:rsidP="00A46883">
            <w:pPr>
              <w:widowControl/>
              <w:jc w:val="left"/>
              <w:rPr>
                <w:rFonts w:ascii="Times New Roman" w:eastAsia="DengXian" w:hAnsi="Times New Roman" w:cs="Times New Roman"/>
                <w:color w:val="000000"/>
                <w:kern w:val="0"/>
                <w:sz w:val="15"/>
                <w:szCs w:val="15"/>
              </w:rPr>
            </w:pPr>
          </w:p>
        </w:tc>
        <w:tc>
          <w:tcPr>
            <w:tcW w:w="913" w:type="pct"/>
            <w:shd w:val="clear" w:color="auto" w:fill="BDD6EE" w:themeFill="accent5" w:themeFillTint="66"/>
            <w:noWrap/>
            <w:vAlign w:val="bottom"/>
            <w:hideMark/>
          </w:tcPr>
          <w:p w14:paraId="56E1319B" w14:textId="77777777" w:rsidR="00D45976" w:rsidRPr="009B5279" w:rsidRDefault="00D45976" w:rsidP="00A46883">
            <w:pPr>
              <w:widowControl/>
              <w:jc w:val="left"/>
              <w:rPr>
                <w:rFonts w:ascii="Times New Roman" w:eastAsia="DengXian" w:hAnsi="Times New Roman" w:cs="Times New Roman"/>
                <w:color w:val="000000"/>
                <w:kern w:val="0"/>
                <w:sz w:val="15"/>
                <w:szCs w:val="15"/>
              </w:rPr>
            </w:pPr>
            <w:r w:rsidRPr="009B5279">
              <w:rPr>
                <w:rFonts w:ascii="Times New Roman" w:eastAsia="DengXian" w:hAnsi="Times New Roman" w:cs="Times New Roman"/>
                <w:color w:val="000000"/>
                <w:kern w:val="0"/>
                <w:sz w:val="15"/>
                <w:szCs w:val="15"/>
              </w:rPr>
              <w:t>TAPB</w:t>
            </w:r>
          </w:p>
        </w:tc>
        <w:tc>
          <w:tcPr>
            <w:tcW w:w="957" w:type="pct"/>
            <w:shd w:val="clear" w:color="auto" w:fill="auto"/>
            <w:noWrap/>
            <w:vAlign w:val="bottom"/>
            <w:hideMark/>
          </w:tcPr>
          <w:p w14:paraId="1838E8DE" w14:textId="77777777" w:rsidR="00D45976" w:rsidRPr="009B5279" w:rsidRDefault="00D45976" w:rsidP="00A46883">
            <w:pPr>
              <w:widowControl/>
              <w:jc w:val="left"/>
              <w:rPr>
                <w:rFonts w:ascii="Times New Roman" w:eastAsia="DengXian" w:hAnsi="Times New Roman" w:cs="Times New Roman"/>
                <w:color w:val="000000"/>
                <w:kern w:val="0"/>
                <w:sz w:val="15"/>
                <w:szCs w:val="15"/>
              </w:rPr>
            </w:pPr>
            <w:r w:rsidRPr="009B5279">
              <w:rPr>
                <w:rFonts w:ascii="Times New Roman" w:eastAsia="DengXian" w:hAnsi="Times New Roman" w:cs="Times New Roman"/>
                <w:color w:val="000000"/>
                <w:kern w:val="0"/>
                <w:sz w:val="15"/>
                <w:szCs w:val="15"/>
              </w:rPr>
              <w:t>3.95 (-3.55, 11.28)</w:t>
            </w:r>
          </w:p>
        </w:tc>
      </w:tr>
      <w:tr w:rsidR="00D45976" w:rsidRPr="009B5279" w14:paraId="5F4C0A25" w14:textId="77777777" w:rsidTr="00240885">
        <w:trPr>
          <w:trHeight w:val="42"/>
        </w:trPr>
        <w:tc>
          <w:tcPr>
            <w:tcW w:w="1172" w:type="pct"/>
            <w:vMerge/>
            <w:tcBorders>
              <w:left w:val="nil"/>
              <w:bottom w:val="nil"/>
              <w:right w:val="nil"/>
            </w:tcBorders>
            <w:shd w:val="clear" w:color="auto" w:fill="auto"/>
            <w:noWrap/>
            <w:vAlign w:val="bottom"/>
            <w:hideMark/>
          </w:tcPr>
          <w:p w14:paraId="6D35963A" w14:textId="6C24F1E1" w:rsidR="00D45976" w:rsidRPr="009B5279" w:rsidRDefault="00D45976" w:rsidP="00A46883">
            <w:pPr>
              <w:widowControl/>
              <w:jc w:val="left"/>
              <w:rPr>
                <w:rFonts w:ascii="Times New Roman" w:eastAsia="DengXian" w:hAnsi="Times New Roman" w:cs="Times New Roman"/>
                <w:color w:val="000000"/>
                <w:kern w:val="0"/>
                <w:sz w:val="15"/>
                <w:szCs w:val="15"/>
              </w:rPr>
            </w:pPr>
          </w:p>
        </w:tc>
        <w:tc>
          <w:tcPr>
            <w:tcW w:w="1025" w:type="pct"/>
            <w:vMerge/>
            <w:tcBorders>
              <w:left w:val="nil"/>
              <w:bottom w:val="nil"/>
              <w:right w:val="nil"/>
            </w:tcBorders>
            <w:shd w:val="clear" w:color="auto" w:fill="auto"/>
            <w:noWrap/>
            <w:vAlign w:val="bottom"/>
            <w:hideMark/>
          </w:tcPr>
          <w:p w14:paraId="3BD10FCE" w14:textId="54FA16EE" w:rsidR="00D45976" w:rsidRPr="009B5279" w:rsidRDefault="00D45976" w:rsidP="00A46883">
            <w:pPr>
              <w:widowControl/>
              <w:jc w:val="left"/>
              <w:rPr>
                <w:rFonts w:ascii="Times New Roman" w:eastAsia="DengXian" w:hAnsi="Times New Roman" w:cs="Times New Roman"/>
                <w:color w:val="000000"/>
                <w:kern w:val="0"/>
                <w:sz w:val="15"/>
                <w:szCs w:val="15"/>
              </w:rPr>
            </w:pPr>
          </w:p>
        </w:tc>
        <w:tc>
          <w:tcPr>
            <w:tcW w:w="933" w:type="pct"/>
            <w:vMerge/>
            <w:tcBorders>
              <w:left w:val="nil"/>
              <w:bottom w:val="nil"/>
              <w:right w:val="nil"/>
            </w:tcBorders>
            <w:shd w:val="clear" w:color="auto" w:fill="auto"/>
            <w:noWrap/>
            <w:vAlign w:val="bottom"/>
            <w:hideMark/>
          </w:tcPr>
          <w:p w14:paraId="5E58187E" w14:textId="194E8899" w:rsidR="00D45976" w:rsidRPr="009B5279" w:rsidRDefault="00D45976" w:rsidP="00A46883">
            <w:pPr>
              <w:widowControl/>
              <w:jc w:val="left"/>
              <w:rPr>
                <w:rFonts w:ascii="Times New Roman" w:eastAsia="DengXian" w:hAnsi="Times New Roman" w:cs="Times New Roman"/>
                <w:color w:val="000000"/>
                <w:kern w:val="0"/>
                <w:sz w:val="15"/>
                <w:szCs w:val="15"/>
              </w:rPr>
            </w:pPr>
          </w:p>
        </w:tc>
        <w:tc>
          <w:tcPr>
            <w:tcW w:w="913" w:type="pct"/>
            <w:tcBorders>
              <w:left w:val="nil"/>
              <w:bottom w:val="nil"/>
            </w:tcBorders>
            <w:shd w:val="clear" w:color="auto" w:fill="auto"/>
            <w:noWrap/>
            <w:vAlign w:val="bottom"/>
            <w:hideMark/>
          </w:tcPr>
          <w:p w14:paraId="74B07EA0" w14:textId="12397326" w:rsidR="00D45976" w:rsidRPr="009B5279" w:rsidRDefault="00D45976" w:rsidP="00A46883">
            <w:pPr>
              <w:widowControl/>
              <w:jc w:val="left"/>
              <w:rPr>
                <w:rFonts w:ascii="Times New Roman" w:eastAsia="DengXian" w:hAnsi="Times New Roman" w:cs="Times New Roman"/>
                <w:color w:val="000000"/>
                <w:kern w:val="0"/>
                <w:sz w:val="15"/>
                <w:szCs w:val="15"/>
              </w:rPr>
            </w:pPr>
          </w:p>
        </w:tc>
        <w:tc>
          <w:tcPr>
            <w:tcW w:w="957" w:type="pct"/>
            <w:shd w:val="clear" w:color="auto" w:fill="BDD6EE" w:themeFill="accent5" w:themeFillTint="66"/>
            <w:noWrap/>
            <w:vAlign w:val="bottom"/>
            <w:hideMark/>
          </w:tcPr>
          <w:p w14:paraId="31F6ACB3" w14:textId="77777777" w:rsidR="00D45976" w:rsidRPr="009B5279" w:rsidRDefault="00D45976" w:rsidP="00A46883">
            <w:pPr>
              <w:widowControl/>
              <w:jc w:val="left"/>
              <w:rPr>
                <w:rFonts w:ascii="Times New Roman" w:eastAsia="DengXian" w:hAnsi="Times New Roman" w:cs="Times New Roman"/>
                <w:color w:val="000000"/>
                <w:kern w:val="0"/>
                <w:sz w:val="15"/>
                <w:szCs w:val="15"/>
              </w:rPr>
            </w:pPr>
            <w:r w:rsidRPr="009B5279">
              <w:rPr>
                <w:rFonts w:ascii="Times New Roman" w:eastAsia="DengXian" w:hAnsi="Times New Roman" w:cs="Times New Roman"/>
                <w:color w:val="000000"/>
                <w:kern w:val="0"/>
                <w:sz w:val="15"/>
                <w:szCs w:val="15"/>
              </w:rPr>
              <w:t>WI</w:t>
            </w:r>
          </w:p>
        </w:tc>
      </w:tr>
    </w:tbl>
    <w:p w14:paraId="004CCFAF" w14:textId="258EA517" w:rsidR="00B11E0C" w:rsidRDefault="005644B5" w:rsidP="00B11E0C">
      <w:pPr>
        <w:jc w:val="left"/>
        <w:rPr>
          <w:rFonts w:ascii="Times New Roman" w:hAnsi="Times New Roman" w:cs="Times New Roman"/>
          <w:color w:val="000000"/>
          <w:sz w:val="18"/>
          <w:szCs w:val="18"/>
        </w:rPr>
      </w:pPr>
      <w:r w:rsidRPr="00C31771">
        <w:rPr>
          <w:rFonts w:ascii="Times New Roman" w:hAnsi="Times New Roman" w:cs="Times New Roman"/>
          <w:color w:val="000000"/>
          <w:sz w:val="18"/>
          <w:szCs w:val="18"/>
        </w:rPr>
        <w:t>IIIH,</w:t>
      </w:r>
      <w:r w:rsidRPr="00C31771">
        <w:rPr>
          <w:rFonts w:ascii="Times New Roman" w:hAnsi="Times New Roman" w:cs="Times New Roman"/>
          <w:sz w:val="18"/>
          <w:szCs w:val="20"/>
        </w:rPr>
        <w:t xml:space="preserve"> </w:t>
      </w:r>
      <w:r w:rsidRPr="00C31771">
        <w:rPr>
          <w:rFonts w:ascii="Times New Roman" w:hAnsi="Times New Roman" w:cs="Times New Roman"/>
          <w:color w:val="000000"/>
          <w:sz w:val="18"/>
          <w:szCs w:val="18"/>
        </w:rPr>
        <w:t xml:space="preserve">ilioinguinal and </w:t>
      </w:r>
      <w:proofErr w:type="spellStart"/>
      <w:r w:rsidRPr="00C31771">
        <w:rPr>
          <w:rFonts w:ascii="Times New Roman" w:hAnsi="Times New Roman" w:cs="Times New Roman"/>
          <w:color w:val="000000"/>
          <w:sz w:val="18"/>
          <w:szCs w:val="18"/>
        </w:rPr>
        <w:t>iliohypogastric</w:t>
      </w:r>
      <w:proofErr w:type="spellEnd"/>
      <w:r w:rsidRPr="00C31771">
        <w:rPr>
          <w:rFonts w:ascii="Times New Roman" w:hAnsi="Times New Roman" w:cs="Times New Roman"/>
          <w:color w:val="000000"/>
          <w:sz w:val="18"/>
          <w:szCs w:val="18"/>
        </w:rPr>
        <w:t xml:space="preserve"> nerve block; QLB, quadratus lumborum block; TAPB, transversus abdominis plane block; WI, wound infiltration. </w:t>
      </w:r>
      <w:r w:rsidR="004319DA" w:rsidRPr="00C31771">
        <w:rPr>
          <w:rFonts w:ascii="Times New Roman" w:hAnsi="Times New Roman" w:cs="Times New Roman"/>
          <w:bCs/>
          <w:color w:val="000000"/>
          <w:sz w:val="18"/>
          <w:szCs w:val="18"/>
        </w:rPr>
        <w:t>Significant results (</w:t>
      </w:r>
      <w:r w:rsidR="004319DA" w:rsidRPr="00C31771">
        <w:rPr>
          <w:rFonts w:ascii="Times New Roman" w:hAnsi="Times New Roman" w:cs="Times New Roman"/>
          <w:bCs/>
          <w:i/>
          <w:iCs/>
          <w:color w:val="000000"/>
          <w:sz w:val="18"/>
          <w:szCs w:val="18"/>
        </w:rPr>
        <w:t>P</w:t>
      </w:r>
      <w:r w:rsidR="004319DA" w:rsidRPr="00C31771">
        <w:rPr>
          <w:rFonts w:ascii="Times New Roman" w:hAnsi="Times New Roman" w:cs="Times New Roman"/>
          <w:bCs/>
          <w:color w:val="000000"/>
          <w:sz w:val="18"/>
          <w:szCs w:val="18"/>
        </w:rPr>
        <w:t xml:space="preserve"> &lt; 0.05) are marked in bold</w:t>
      </w:r>
      <w:r w:rsidR="004319DA" w:rsidRPr="00C31771">
        <w:rPr>
          <w:rFonts w:ascii="Times New Roman" w:hAnsi="Times New Roman" w:cs="Times New Roman"/>
          <w:color w:val="000000"/>
          <w:sz w:val="18"/>
          <w:szCs w:val="18"/>
        </w:rPr>
        <w:t>.</w:t>
      </w:r>
    </w:p>
    <w:p w14:paraId="6C60322D" w14:textId="77777777" w:rsidR="00FA45B3" w:rsidRPr="00C31771" w:rsidRDefault="00FA45B3" w:rsidP="00B11E0C">
      <w:pPr>
        <w:jc w:val="left"/>
        <w:rPr>
          <w:rFonts w:ascii="Times New Roman" w:hAnsi="Times New Roman" w:cs="Times New Roman"/>
          <w:color w:val="000000"/>
          <w:sz w:val="18"/>
          <w:szCs w:val="18"/>
        </w:rPr>
      </w:pPr>
    </w:p>
    <w:p w14:paraId="0E8F5DF3" w14:textId="77777777" w:rsidR="004622AB" w:rsidRPr="004319DA" w:rsidRDefault="004622AB" w:rsidP="00B11E0C">
      <w:pPr>
        <w:jc w:val="left"/>
        <w:rPr>
          <w:rFonts w:ascii="Times New Roman" w:hAnsi="Times New Roman" w:cs="Times New Roman"/>
          <w:szCs w:val="21"/>
        </w:rPr>
      </w:pPr>
    </w:p>
    <w:p w14:paraId="544533F9" w14:textId="1DC82718" w:rsidR="005644B5" w:rsidRDefault="005644B5" w:rsidP="005644B5">
      <w:pPr>
        <w:rPr>
          <w:rFonts w:ascii="Times New Roman" w:hAnsi="Times New Roman" w:cs="Times New Roman"/>
          <w:color w:val="000000"/>
          <w:szCs w:val="21"/>
        </w:rPr>
      </w:pPr>
    </w:p>
    <w:p w14:paraId="1DC25A27" w14:textId="087D506F" w:rsidR="006518F0" w:rsidRPr="005644B5" w:rsidRDefault="006518F0" w:rsidP="007D6117">
      <w:pPr>
        <w:adjustRightInd w:val="0"/>
        <w:snapToGrid w:val="0"/>
        <w:jc w:val="center"/>
        <w:rPr>
          <w:rFonts w:ascii="Times New Roman" w:hAnsi="Times New Roman" w:cs="Times New Roman"/>
          <w:b/>
          <w:bCs/>
          <w:sz w:val="15"/>
          <w:szCs w:val="15"/>
        </w:rPr>
      </w:pPr>
    </w:p>
    <w:p w14:paraId="4A83765C" w14:textId="77777777" w:rsidR="00A46883" w:rsidRPr="009B5279" w:rsidRDefault="00A46883" w:rsidP="007D6117">
      <w:pPr>
        <w:adjustRightInd w:val="0"/>
        <w:snapToGrid w:val="0"/>
        <w:jc w:val="center"/>
        <w:rPr>
          <w:rFonts w:ascii="Times New Roman" w:hAnsi="Times New Roman" w:cs="Times New Roman"/>
          <w:b/>
          <w:bCs/>
          <w:sz w:val="15"/>
          <w:szCs w:val="15"/>
        </w:rPr>
      </w:pPr>
    </w:p>
    <w:p w14:paraId="3634CA93" w14:textId="224C3F46" w:rsidR="006518F0" w:rsidRPr="009B5279" w:rsidRDefault="006518F0" w:rsidP="007D6117">
      <w:pPr>
        <w:adjustRightInd w:val="0"/>
        <w:snapToGrid w:val="0"/>
        <w:jc w:val="center"/>
        <w:rPr>
          <w:rFonts w:ascii="Times New Roman" w:hAnsi="Times New Roman" w:cs="Times New Roman"/>
          <w:b/>
          <w:bCs/>
          <w:sz w:val="15"/>
          <w:szCs w:val="15"/>
        </w:rPr>
      </w:pPr>
    </w:p>
    <w:p w14:paraId="7CB46D9A" w14:textId="757EB5DF" w:rsidR="005E1DF9" w:rsidRPr="00C31771" w:rsidRDefault="005E1DF9" w:rsidP="007D6117">
      <w:pPr>
        <w:adjustRightInd w:val="0"/>
        <w:snapToGrid w:val="0"/>
        <w:jc w:val="center"/>
        <w:rPr>
          <w:rFonts w:ascii="Times New Roman" w:hAnsi="Times New Roman" w:cs="Times New Roman"/>
          <w:b/>
          <w:bCs/>
          <w:sz w:val="18"/>
          <w:szCs w:val="18"/>
        </w:rPr>
      </w:pPr>
      <w:r w:rsidRPr="00C31771">
        <w:rPr>
          <w:rFonts w:ascii="Times New Roman" w:hAnsi="Times New Roman" w:cs="Times New Roman"/>
          <w:b/>
          <w:bCs/>
          <w:sz w:val="18"/>
          <w:szCs w:val="18"/>
        </w:rPr>
        <w:t>Table S</w:t>
      </w:r>
      <w:r w:rsidR="004622AB" w:rsidRPr="00C31771">
        <w:rPr>
          <w:rFonts w:ascii="Times New Roman" w:hAnsi="Times New Roman" w:cs="Times New Roman"/>
          <w:b/>
          <w:bCs/>
          <w:sz w:val="18"/>
          <w:szCs w:val="18"/>
        </w:rPr>
        <w:t>3</w:t>
      </w:r>
      <w:r w:rsidRPr="00C31771">
        <w:rPr>
          <w:rFonts w:ascii="Times New Roman" w:hAnsi="Times New Roman" w:cs="Times New Roman"/>
          <w:b/>
          <w:bCs/>
          <w:sz w:val="18"/>
          <w:szCs w:val="18"/>
        </w:rPr>
        <w:t xml:space="preserve">. </w:t>
      </w:r>
      <w:r w:rsidR="00A06C64">
        <w:rPr>
          <w:rFonts w:ascii="Times New Roman" w:hAnsi="Times New Roman" w:cs="Times New Roman"/>
          <w:b/>
          <w:bCs/>
          <w:sz w:val="18"/>
          <w:szCs w:val="18"/>
        </w:rPr>
        <w:t>Pairwise</w:t>
      </w:r>
      <w:r w:rsidRPr="00C31771">
        <w:rPr>
          <w:rFonts w:ascii="Times New Roman" w:hAnsi="Times New Roman" w:cs="Times New Roman"/>
          <w:b/>
          <w:bCs/>
          <w:sz w:val="18"/>
          <w:szCs w:val="18"/>
        </w:rPr>
        <w:t xml:space="preserve"> comparisons of cumulative morphine consumption 12h (mg)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1738"/>
        <w:gridCol w:w="1640"/>
        <w:gridCol w:w="1737"/>
        <w:gridCol w:w="1639"/>
      </w:tblGrid>
      <w:tr w:rsidR="005E1DF9" w:rsidRPr="005E1DF9" w14:paraId="3C6D24AC" w14:textId="77777777" w:rsidTr="00372DA9">
        <w:trPr>
          <w:trHeight w:val="60"/>
        </w:trPr>
        <w:tc>
          <w:tcPr>
            <w:tcW w:w="929" w:type="pct"/>
            <w:shd w:val="clear" w:color="auto" w:fill="BDD6EE" w:themeFill="accent5" w:themeFillTint="66"/>
            <w:noWrap/>
            <w:vAlign w:val="bottom"/>
            <w:hideMark/>
          </w:tcPr>
          <w:p w14:paraId="47EC6CA5" w14:textId="77777777" w:rsidR="005E1DF9" w:rsidRPr="005E1DF9" w:rsidRDefault="005E1DF9" w:rsidP="005E1DF9">
            <w:pPr>
              <w:widowControl/>
              <w:jc w:val="left"/>
              <w:rPr>
                <w:rFonts w:ascii="Times New Roman" w:eastAsia="DengXian" w:hAnsi="Times New Roman" w:cs="Times New Roman"/>
                <w:color w:val="000000"/>
                <w:kern w:val="0"/>
                <w:sz w:val="15"/>
                <w:szCs w:val="15"/>
              </w:rPr>
            </w:pPr>
            <w:r w:rsidRPr="005E1DF9">
              <w:rPr>
                <w:rFonts w:ascii="Times New Roman" w:eastAsia="DengXian" w:hAnsi="Times New Roman" w:cs="Times New Roman"/>
                <w:color w:val="000000"/>
                <w:kern w:val="0"/>
                <w:sz w:val="15"/>
                <w:szCs w:val="15"/>
              </w:rPr>
              <w:t>Control</w:t>
            </w:r>
          </w:p>
        </w:tc>
        <w:tc>
          <w:tcPr>
            <w:tcW w:w="1047" w:type="pct"/>
            <w:shd w:val="clear" w:color="auto" w:fill="auto"/>
            <w:noWrap/>
            <w:vAlign w:val="bottom"/>
            <w:hideMark/>
          </w:tcPr>
          <w:p w14:paraId="5410DE8A" w14:textId="295F3D6C" w:rsidR="005E1DF9" w:rsidRPr="005E1DF9" w:rsidRDefault="005E1DF9" w:rsidP="005E1DF9">
            <w:pPr>
              <w:widowControl/>
              <w:jc w:val="left"/>
              <w:rPr>
                <w:rFonts w:ascii="Times New Roman" w:eastAsia="DengXian" w:hAnsi="Times New Roman" w:cs="Times New Roman"/>
                <w:color w:val="000000"/>
                <w:kern w:val="0"/>
                <w:sz w:val="15"/>
                <w:szCs w:val="15"/>
              </w:rPr>
            </w:pPr>
            <w:r w:rsidRPr="005E1DF9">
              <w:rPr>
                <w:rFonts w:ascii="Times New Roman" w:eastAsia="DengXian" w:hAnsi="Times New Roman" w:cs="Times New Roman"/>
                <w:color w:val="000000"/>
                <w:kern w:val="0"/>
                <w:sz w:val="15"/>
                <w:szCs w:val="15"/>
              </w:rPr>
              <w:t>-14.13 (-30.9</w:t>
            </w:r>
            <w:r w:rsidR="00240885">
              <w:rPr>
                <w:rFonts w:ascii="Times New Roman" w:eastAsia="DengXian" w:hAnsi="Times New Roman" w:cs="Times New Roman"/>
                <w:color w:val="000000"/>
                <w:kern w:val="0"/>
                <w:sz w:val="15"/>
                <w:szCs w:val="15"/>
              </w:rPr>
              <w:t>0</w:t>
            </w:r>
            <w:r w:rsidRPr="005E1DF9">
              <w:rPr>
                <w:rFonts w:ascii="Times New Roman" w:eastAsia="DengXian" w:hAnsi="Times New Roman" w:cs="Times New Roman"/>
                <w:color w:val="000000"/>
                <w:kern w:val="0"/>
                <w:sz w:val="15"/>
                <w:szCs w:val="15"/>
              </w:rPr>
              <w:t>, 1.22)</w:t>
            </w:r>
          </w:p>
        </w:tc>
        <w:tc>
          <w:tcPr>
            <w:tcW w:w="988" w:type="pct"/>
            <w:shd w:val="clear" w:color="auto" w:fill="auto"/>
            <w:noWrap/>
            <w:vAlign w:val="bottom"/>
            <w:hideMark/>
          </w:tcPr>
          <w:p w14:paraId="263643DA" w14:textId="45C43299" w:rsidR="005E1DF9" w:rsidRPr="005E1DF9" w:rsidRDefault="005E1DF9" w:rsidP="005E1DF9">
            <w:pPr>
              <w:widowControl/>
              <w:jc w:val="left"/>
              <w:rPr>
                <w:rFonts w:ascii="Times New Roman" w:eastAsia="DengXian" w:hAnsi="Times New Roman" w:cs="Times New Roman"/>
                <w:color w:val="000000"/>
                <w:kern w:val="0"/>
                <w:sz w:val="15"/>
                <w:szCs w:val="15"/>
              </w:rPr>
            </w:pPr>
            <w:r w:rsidRPr="005E1DF9">
              <w:rPr>
                <w:rFonts w:ascii="Times New Roman" w:eastAsia="DengXian" w:hAnsi="Times New Roman" w:cs="Times New Roman"/>
                <w:color w:val="000000"/>
                <w:kern w:val="0"/>
                <w:sz w:val="15"/>
                <w:szCs w:val="15"/>
              </w:rPr>
              <w:t>-12.1 (-27.79, 3.9</w:t>
            </w:r>
            <w:r w:rsidR="00240885">
              <w:rPr>
                <w:rFonts w:ascii="Times New Roman" w:eastAsia="DengXian" w:hAnsi="Times New Roman" w:cs="Times New Roman"/>
                <w:color w:val="000000"/>
                <w:kern w:val="0"/>
                <w:sz w:val="15"/>
                <w:szCs w:val="15"/>
              </w:rPr>
              <w:t>0</w:t>
            </w:r>
            <w:r w:rsidRPr="005E1DF9">
              <w:rPr>
                <w:rFonts w:ascii="Times New Roman" w:eastAsia="DengXian" w:hAnsi="Times New Roman" w:cs="Times New Roman"/>
                <w:color w:val="000000"/>
                <w:kern w:val="0"/>
                <w:sz w:val="15"/>
                <w:szCs w:val="15"/>
              </w:rPr>
              <w:t>)</w:t>
            </w:r>
          </w:p>
        </w:tc>
        <w:tc>
          <w:tcPr>
            <w:tcW w:w="1047" w:type="pct"/>
            <w:shd w:val="clear" w:color="auto" w:fill="auto"/>
            <w:noWrap/>
            <w:vAlign w:val="bottom"/>
            <w:hideMark/>
          </w:tcPr>
          <w:p w14:paraId="0AD5D55F" w14:textId="12D5F3AC" w:rsidR="005E1DF9" w:rsidRPr="005E1DF9" w:rsidRDefault="005E1DF9" w:rsidP="005E1DF9">
            <w:pPr>
              <w:widowControl/>
              <w:jc w:val="left"/>
              <w:rPr>
                <w:rFonts w:ascii="Times New Roman" w:eastAsia="DengXian" w:hAnsi="Times New Roman" w:cs="Times New Roman"/>
                <w:b/>
                <w:bCs/>
                <w:color w:val="000000"/>
                <w:kern w:val="0"/>
                <w:sz w:val="15"/>
                <w:szCs w:val="15"/>
              </w:rPr>
            </w:pPr>
            <w:r w:rsidRPr="005E1DF9">
              <w:rPr>
                <w:rFonts w:ascii="Times New Roman" w:eastAsia="DengXian" w:hAnsi="Times New Roman" w:cs="Times New Roman"/>
                <w:b/>
                <w:bCs/>
                <w:color w:val="000000"/>
                <w:kern w:val="0"/>
                <w:sz w:val="15"/>
                <w:szCs w:val="15"/>
              </w:rPr>
              <w:t>-14.7</w:t>
            </w:r>
            <w:r w:rsidR="00240885">
              <w:rPr>
                <w:rFonts w:ascii="Times New Roman" w:eastAsia="DengXian" w:hAnsi="Times New Roman" w:cs="Times New Roman"/>
                <w:b/>
                <w:bCs/>
                <w:color w:val="000000"/>
                <w:kern w:val="0"/>
                <w:sz w:val="15"/>
                <w:szCs w:val="15"/>
              </w:rPr>
              <w:t>0</w:t>
            </w:r>
            <w:r w:rsidRPr="005E1DF9">
              <w:rPr>
                <w:rFonts w:ascii="Times New Roman" w:eastAsia="DengXian" w:hAnsi="Times New Roman" w:cs="Times New Roman"/>
                <w:b/>
                <w:bCs/>
                <w:color w:val="000000"/>
                <w:kern w:val="0"/>
                <w:sz w:val="15"/>
                <w:szCs w:val="15"/>
              </w:rPr>
              <w:t xml:space="preserve"> (-23.84, -5.36)</w:t>
            </w:r>
          </w:p>
        </w:tc>
        <w:tc>
          <w:tcPr>
            <w:tcW w:w="988" w:type="pct"/>
            <w:shd w:val="clear" w:color="auto" w:fill="auto"/>
            <w:noWrap/>
            <w:vAlign w:val="bottom"/>
            <w:hideMark/>
          </w:tcPr>
          <w:p w14:paraId="48674274" w14:textId="77777777" w:rsidR="005E1DF9" w:rsidRPr="005E1DF9" w:rsidRDefault="005E1DF9" w:rsidP="005E1DF9">
            <w:pPr>
              <w:widowControl/>
              <w:jc w:val="left"/>
              <w:rPr>
                <w:rFonts w:ascii="Times New Roman" w:eastAsia="DengXian" w:hAnsi="Times New Roman" w:cs="Times New Roman"/>
                <w:b/>
                <w:bCs/>
                <w:color w:val="000000"/>
                <w:kern w:val="0"/>
                <w:sz w:val="15"/>
                <w:szCs w:val="15"/>
              </w:rPr>
            </w:pPr>
            <w:r w:rsidRPr="005E1DF9">
              <w:rPr>
                <w:rFonts w:ascii="Times New Roman" w:eastAsia="DengXian" w:hAnsi="Times New Roman" w:cs="Times New Roman"/>
                <w:b/>
                <w:bCs/>
                <w:color w:val="000000"/>
                <w:kern w:val="0"/>
                <w:sz w:val="15"/>
                <w:szCs w:val="15"/>
              </w:rPr>
              <w:t>-13.91 (-25.97, -1.85)</w:t>
            </w:r>
          </w:p>
        </w:tc>
      </w:tr>
      <w:tr w:rsidR="0043301D" w:rsidRPr="005E1DF9" w14:paraId="4E06DA14" w14:textId="77777777" w:rsidTr="00372DA9">
        <w:trPr>
          <w:trHeight w:val="42"/>
        </w:trPr>
        <w:tc>
          <w:tcPr>
            <w:tcW w:w="929" w:type="pct"/>
            <w:vMerge w:val="restart"/>
            <w:tcBorders>
              <w:left w:val="nil"/>
              <w:bottom w:val="nil"/>
            </w:tcBorders>
            <w:shd w:val="clear" w:color="auto" w:fill="auto"/>
            <w:noWrap/>
            <w:vAlign w:val="bottom"/>
            <w:hideMark/>
          </w:tcPr>
          <w:p w14:paraId="4224ADBB" w14:textId="12C45122" w:rsidR="0043301D" w:rsidRPr="005E1DF9" w:rsidRDefault="0043301D" w:rsidP="005E1DF9">
            <w:pPr>
              <w:widowControl/>
              <w:jc w:val="left"/>
              <w:rPr>
                <w:rFonts w:ascii="Times New Roman" w:eastAsia="DengXian" w:hAnsi="Times New Roman" w:cs="Times New Roman"/>
                <w:color w:val="000000"/>
                <w:kern w:val="0"/>
                <w:sz w:val="15"/>
                <w:szCs w:val="15"/>
              </w:rPr>
            </w:pPr>
          </w:p>
        </w:tc>
        <w:tc>
          <w:tcPr>
            <w:tcW w:w="1047" w:type="pct"/>
            <w:shd w:val="clear" w:color="auto" w:fill="BDD6EE" w:themeFill="accent5" w:themeFillTint="66"/>
            <w:noWrap/>
            <w:vAlign w:val="bottom"/>
            <w:hideMark/>
          </w:tcPr>
          <w:p w14:paraId="1429B135" w14:textId="77777777" w:rsidR="0043301D" w:rsidRPr="005E1DF9" w:rsidRDefault="0043301D" w:rsidP="005E1DF9">
            <w:pPr>
              <w:widowControl/>
              <w:jc w:val="left"/>
              <w:rPr>
                <w:rFonts w:ascii="Times New Roman" w:eastAsia="DengXian" w:hAnsi="Times New Roman" w:cs="Times New Roman"/>
                <w:color w:val="000000"/>
                <w:kern w:val="0"/>
                <w:sz w:val="15"/>
                <w:szCs w:val="15"/>
              </w:rPr>
            </w:pPr>
            <w:r w:rsidRPr="005E1DF9">
              <w:rPr>
                <w:rFonts w:ascii="Times New Roman" w:eastAsia="DengXian" w:hAnsi="Times New Roman" w:cs="Times New Roman"/>
                <w:color w:val="000000"/>
                <w:kern w:val="0"/>
                <w:sz w:val="15"/>
                <w:szCs w:val="15"/>
              </w:rPr>
              <w:t>IIIH</w:t>
            </w:r>
          </w:p>
        </w:tc>
        <w:tc>
          <w:tcPr>
            <w:tcW w:w="988" w:type="pct"/>
            <w:shd w:val="clear" w:color="auto" w:fill="auto"/>
            <w:noWrap/>
            <w:vAlign w:val="bottom"/>
            <w:hideMark/>
          </w:tcPr>
          <w:p w14:paraId="1E8002AA" w14:textId="77777777" w:rsidR="0043301D" w:rsidRPr="005E1DF9" w:rsidRDefault="0043301D" w:rsidP="005E1DF9">
            <w:pPr>
              <w:widowControl/>
              <w:jc w:val="left"/>
              <w:rPr>
                <w:rFonts w:ascii="Times New Roman" w:eastAsia="DengXian" w:hAnsi="Times New Roman" w:cs="Times New Roman"/>
                <w:color w:val="000000"/>
                <w:kern w:val="0"/>
                <w:sz w:val="15"/>
                <w:szCs w:val="15"/>
              </w:rPr>
            </w:pPr>
            <w:r w:rsidRPr="005E1DF9">
              <w:rPr>
                <w:rFonts w:ascii="Times New Roman" w:eastAsia="DengXian" w:hAnsi="Times New Roman" w:cs="Times New Roman"/>
                <w:color w:val="000000"/>
                <w:kern w:val="0"/>
                <w:sz w:val="15"/>
                <w:szCs w:val="15"/>
              </w:rPr>
              <w:t>2.01 (-19.72, 25.48)</w:t>
            </w:r>
          </w:p>
        </w:tc>
        <w:tc>
          <w:tcPr>
            <w:tcW w:w="1047" w:type="pct"/>
            <w:shd w:val="clear" w:color="auto" w:fill="auto"/>
            <w:noWrap/>
            <w:vAlign w:val="bottom"/>
            <w:hideMark/>
          </w:tcPr>
          <w:p w14:paraId="2FF30761" w14:textId="77777777" w:rsidR="0043301D" w:rsidRPr="005E1DF9" w:rsidRDefault="0043301D" w:rsidP="005E1DF9">
            <w:pPr>
              <w:widowControl/>
              <w:jc w:val="left"/>
              <w:rPr>
                <w:rFonts w:ascii="Times New Roman" w:eastAsia="DengXian" w:hAnsi="Times New Roman" w:cs="Times New Roman"/>
                <w:color w:val="000000"/>
                <w:kern w:val="0"/>
                <w:sz w:val="15"/>
                <w:szCs w:val="15"/>
              </w:rPr>
            </w:pPr>
            <w:r w:rsidRPr="005E1DF9">
              <w:rPr>
                <w:rFonts w:ascii="Times New Roman" w:eastAsia="DengXian" w:hAnsi="Times New Roman" w:cs="Times New Roman"/>
                <w:color w:val="000000"/>
                <w:kern w:val="0"/>
                <w:sz w:val="15"/>
                <w:szCs w:val="15"/>
              </w:rPr>
              <w:t>-0.56 (-18.26, 18.82)</w:t>
            </w:r>
          </w:p>
        </w:tc>
        <w:tc>
          <w:tcPr>
            <w:tcW w:w="988" w:type="pct"/>
            <w:shd w:val="clear" w:color="auto" w:fill="auto"/>
            <w:noWrap/>
            <w:vAlign w:val="bottom"/>
            <w:hideMark/>
          </w:tcPr>
          <w:p w14:paraId="196EE2FE" w14:textId="77777777" w:rsidR="0043301D" w:rsidRPr="005E1DF9" w:rsidRDefault="0043301D" w:rsidP="005E1DF9">
            <w:pPr>
              <w:widowControl/>
              <w:jc w:val="left"/>
              <w:rPr>
                <w:rFonts w:ascii="Times New Roman" w:eastAsia="DengXian" w:hAnsi="Times New Roman" w:cs="Times New Roman"/>
                <w:color w:val="000000"/>
                <w:kern w:val="0"/>
                <w:sz w:val="15"/>
                <w:szCs w:val="15"/>
              </w:rPr>
            </w:pPr>
            <w:r w:rsidRPr="005E1DF9">
              <w:rPr>
                <w:rFonts w:ascii="Times New Roman" w:eastAsia="DengXian" w:hAnsi="Times New Roman" w:cs="Times New Roman"/>
                <w:color w:val="000000"/>
                <w:kern w:val="0"/>
                <w:sz w:val="15"/>
                <w:szCs w:val="15"/>
              </w:rPr>
              <w:t>0.19 (-19.24, 20.99)</w:t>
            </w:r>
          </w:p>
        </w:tc>
      </w:tr>
      <w:tr w:rsidR="0043301D" w:rsidRPr="005E1DF9" w14:paraId="0471E86E" w14:textId="77777777" w:rsidTr="00372DA9">
        <w:trPr>
          <w:trHeight w:val="42"/>
        </w:trPr>
        <w:tc>
          <w:tcPr>
            <w:tcW w:w="929" w:type="pct"/>
            <w:vMerge/>
            <w:tcBorders>
              <w:left w:val="nil"/>
              <w:bottom w:val="nil"/>
              <w:right w:val="nil"/>
            </w:tcBorders>
            <w:shd w:val="clear" w:color="auto" w:fill="auto"/>
            <w:noWrap/>
            <w:vAlign w:val="bottom"/>
            <w:hideMark/>
          </w:tcPr>
          <w:p w14:paraId="77E906C1" w14:textId="106947F8" w:rsidR="0043301D" w:rsidRPr="005E1DF9" w:rsidRDefault="0043301D" w:rsidP="005E1DF9">
            <w:pPr>
              <w:widowControl/>
              <w:jc w:val="left"/>
              <w:rPr>
                <w:rFonts w:ascii="Times New Roman" w:eastAsia="DengXian" w:hAnsi="Times New Roman" w:cs="Times New Roman"/>
                <w:color w:val="000000"/>
                <w:kern w:val="0"/>
                <w:sz w:val="15"/>
                <w:szCs w:val="15"/>
              </w:rPr>
            </w:pPr>
          </w:p>
        </w:tc>
        <w:tc>
          <w:tcPr>
            <w:tcW w:w="1047" w:type="pct"/>
            <w:vMerge w:val="restart"/>
            <w:tcBorders>
              <w:left w:val="nil"/>
              <w:bottom w:val="nil"/>
            </w:tcBorders>
            <w:shd w:val="clear" w:color="auto" w:fill="auto"/>
            <w:noWrap/>
            <w:vAlign w:val="bottom"/>
            <w:hideMark/>
          </w:tcPr>
          <w:p w14:paraId="41B523FB" w14:textId="386194F4" w:rsidR="0043301D" w:rsidRPr="005E1DF9" w:rsidRDefault="0043301D" w:rsidP="005E1DF9">
            <w:pPr>
              <w:widowControl/>
              <w:jc w:val="left"/>
              <w:rPr>
                <w:rFonts w:ascii="Times New Roman" w:eastAsia="DengXian" w:hAnsi="Times New Roman" w:cs="Times New Roman"/>
                <w:color w:val="000000"/>
                <w:kern w:val="0"/>
                <w:sz w:val="15"/>
                <w:szCs w:val="15"/>
              </w:rPr>
            </w:pPr>
          </w:p>
        </w:tc>
        <w:tc>
          <w:tcPr>
            <w:tcW w:w="988" w:type="pct"/>
            <w:shd w:val="clear" w:color="auto" w:fill="BDD6EE" w:themeFill="accent5" w:themeFillTint="66"/>
            <w:noWrap/>
            <w:vAlign w:val="bottom"/>
            <w:hideMark/>
          </w:tcPr>
          <w:p w14:paraId="5D32366A" w14:textId="77777777" w:rsidR="0043301D" w:rsidRPr="005E1DF9" w:rsidRDefault="0043301D" w:rsidP="005E1DF9">
            <w:pPr>
              <w:widowControl/>
              <w:jc w:val="left"/>
              <w:rPr>
                <w:rFonts w:ascii="Times New Roman" w:eastAsia="DengXian" w:hAnsi="Times New Roman" w:cs="Times New Roman"/>
                <w:color w:val="000000"/>
                <w:kern w:val="0"/>
                <w:sz w:val="15"/>
                <w:szCs w:val="15"/>
              </w:rPr>
            </w:pPr>
            <w:r w:rsidRPr="005E1DF9">
              <w:rPr>
                <w:rFonts w:ascii="Times New Roman" w:eastAsia="DengXian" w:hAnsi="Times New Roman" w:cs="Times New Roman"/>
                <w:color w:val="000000"/>
                <w:kern w:val="0"/>
                <w:sz w:val="15"/>
                <w:szCs w:val="15"/>
              </w:rPr>
              <w:t>QLB</w:t>
            </w:r>
          </w:p>
        </w:tc>
        <w:tc>
          <w:tcPr>
            <w:tcW w:w="1047" w:type="pct"/>
            <w:shd w:val="clear" w:color="auto" w:fill="auto"/>
            <w:noWrap/>
            <w:vAlign w:val="bottom"/>
            <w:hideMark/>
          </w:tcPr>
          <w:p w14:paraId="6A5E5F5D" w14:textId="77777777" w:rsidR="0043301D" w:rsidRPr="005E1DF9" w:rsidRDefault="0043301D" w:rsidP="005E1DF9">
            <w:pPr>
              <w:widowControl/>
              <w:jc w:val="left"/>
              <w:rPr>
                <w:rFonts w:ascii="Times New Roman" w:eastAsia="DengXian" w:hAnsi="Times New Roman" w:cs="Times New Roman"/>
                <w:color w:val="000000"/>
                <w:kern w:val="0"/>
                <w:sz w:val="15"/>
                <w:szCs w:val="15"/>
              </w:rPr>
            </w:pPr>
            <w:r w:rsidRPr="005E1DF9">
              <w:rPr>
                <w:rFonts w:ascii="Times New Roman" w:eastAsia="DengXian" w:hAnsi="Times New Roman" w:cs="Times New Roman"/>
                <w:color w:val="000000"/>
                <w:kern w:val="0"/>
                <w:sz w:val="15"/>
                <w:szCs w:val="15"/>
              </w:rPr>
              <w:t>-2.58 (-18.42, 13.15)</w:t>
            </w:r>
          </w:p>
        </w:tc>
        <w:tc>
          <w:tcPr>
            <w:tcW w:w="988" w:type="pct"/>
            <w:shd w:val="clear" w:color="auto" w:fill="auto"/>
            <w:noWrap/>
            <w:vAlign w:val="bottom"/>
            <w:hideMark/>
          </w:tcPr>
          <w:p w14:paraId="417D7157" w14:textId="77777777" w:rsidR="0043301D" w:rsidRPr="005E1DF9" w:rsidRDefault="0043301D" w:rsidP="005E1DF9">
            <w:pPr>
              <w:widowControl/>
              <w:jc w:val="left"/>
              <w:rPr>
                <w:rFonts w:ascii="Times New Roman" w:eastAsia="DengXian" w:hAnsi="Times New Roman" w:cs="Times New Roman"/>
                <w:color w:val="000000"/>
                <w:kern w:val="0"/>
                <w:sz w:val="15"/>
                <w:szCs w:val="15"/>
              </w:rPr>
            </w:pPr>
            <w:r w:rsidRPr="005E1DF9">
              <w:rPr>
                <w:rFonts w:ascii="Times New Roman" w:eastAsia="DengXian" w:hAnsi="Times New Roman" w:cs="Times New Roman"/>
                <w:color w:val="000000"/>
                <w:kern w:val="0"/>
                <w:sz w:val="15"/>
                <w:szCs w:val="15"/>
              </w:rPr>
              <w:t>-1.82 (-20.76, 16.7)</w:t>
            </w:r>
          </w:p>
        </w:tc>
      </w:tr>
      <w:tr w:rsidR="0043301D" w:rsidRPr="005E1DF9" w14:paraId="6E243CBD" w14:textId="77777777" w:rsidTr="00372DA9">
        <w:trPr>
          <w:trHeight w:val="42"/>
        </w:trPr>
        <w:tc>
          <w:tcPr>
            <w:tcW w:w="929" w:type="pct"/>
            <w:vMerge/>
            <w:tcBorders>
              <w:left w:val="nil"/>
              <w:bottom w:val="nil"/>
              <w:right w:val="nil"/>
            </w:tcBorders>
            <w:shd w:val="clear" w:color="auto" w:fill="auto"/>
            <w:noWrap/>
            <w:vAlign w:val="bottom"/>
            <w:hideMark/>
          </w:tcPr>
          <w:p w14:paraId="20EE84ED" w14:textId="31FAAB91" w:rsidR="0043301D" w:rsidRPr="005E1DF9" w:rsidRDefault="0043301D" w:rsidP="005E1DF9">
            <w:pPr>
              <w:widowControl/>
              <w:jc w:val="left"/>
              <w:rPr>
                <w:rFonts w:ascii="Times New Roman" w:eastAsia="DengXian" w:hAnsi="Times New Roman" w:cs="Times New Roman"/>
                <w:color w:val="000000"/>
                <w:kern w:val="0"/>
                <w:sz w:val="15"/>
                <w:szCs w:val="15"/>
              </w:rPr>
            </w:pPr>
          </w:p>
        </w:tc>
        <w:tc>
          <w:tcPr>
            <w:tcW w:w="1047" w:type="pct"/>
            <w:vMerge/>
            <w:tcBorders>
              <w:left w:val="nil"/>
              <w:bottom w:val="nil"/>
              <w:right w:val="nil"/>
            </w:tcBorders>
            <w:shd w:val="clear" w:color="auto" w:fill="auto"/>
            <w:noWrap/>
            <w:vAlign w:val="bottom"/>
            <w:hideMark/>
          </w:tcPr>
          <w:p w14:paraId="796E3E14" w14:textId="129C35FA" w:rsidR="0043301D" w:rsidRPr="005E1DF9" w:rsidRDefault="0043301D" w:rsidP="005E1DF9">
            <w:pPr>
              <w:widowControl/>
              <w:jc w:val="left"/>
              <w:rPr>
                <w:rFonts w:ascii="Times New Roman" w:eastAsia="DengXian" w:hAnsi="Times New Roman" w:cs="Times New Roman"/>
                <w:color w:val="000000"/>
                <w:kern w:val="0"/>
                <w:sz w:val="15"/>
                <w:szCs w:val="15"/>
              </w:rPr>
            </w:pPr>
          </w:p>
        </w:tc>
        <w:tc>
          <w:tcPr>
            <w:tcW w:w="988" w:type="pct"/>
            <w:vMerge w:val="restart"/>
            <w:tcBorders>
              <w:left w:val="nil"/>
              <w:bottom w:val="nil"/>
            </w:tcBorders>
            <w:shd w:val="clear" w:color="auto" w:fill="auto"/>
            <w:noWrap/>
            <w:vAlign w:val="bottom"/>
            <w:hideMark/>
          </w:tcPr>
          <w:p w14:paraId="15507822" w14:textId="1A78DC30" w:rsidR="0043301D" w:rsidRPr="005E1DF9" w:rsidRDefault="0043301D" w:rsidP="005E1DF9">
            <w:pPr>
              <w:widowControl/>
              <w:jc w:val="left"/>
              <w:rPr>
                <w:rFonts w:ascii="Times New Roman" w:eastAsia="DengXian" w:hAnsi="Times New Roman" w:cs="Times New Roman"/>
                <w:color w:val="000000"/>
                <w:kern w:val="0"/>
                <w:sz w:val="15"/>
                <w:szCs w:val="15"/>
              </w:rPr>
            </w:pPr>
          </w:p>
        </w:tc>
        <w:tc>
          <w:tcPr>
            <w:tcW w:w="1047" w:type="pct"/>
            <w:shd w:val="clear" w:color="auto" w:fill="BDD6EE" w:themeFill="accent5" w:themeFillTint="66"/>
            <w:noWrap/>
            <w:vAlign w:val="bottom"/>
            <w:hideMark/>
          </w:tcPr>
          <w:p w14:paraId="4B1D755C" w14:textId="77777777" w:rsidR="0043301D" w:rsidRPr="005E1DF9" w:rsidRDefault="0043301D" w:rsidP="005E1DF9">
            <w:pPr>
              <w:widowControl/>
              <w:jc w:val="left"/>
              <w:rPr>
                <w:rFonts w:ascii="Times New Roman" w:eastAsia="DengXian" w:hAnsi="Times New Roman" w:cs="Times New Roman"/>
                <w:color w:val="000000"/>
                <w:kern w:val="0"/>
                <w:sz w:val="15"/>
                <w:szCs w:val="15"/>
              </w:rPr>
            </w:pPr>
            <w:r w:rsidRPr="005E1DF9">
              <w:rPr>
                <w:rFonts w:ascii="Times New Roman" w:eastAsia="DengXian" w:hAnsi="Times New Roman" w:cs="Times New Roman"/>
                <w:color w:val="000000"/>
                <w:kern w:val="0"/>
                <w:sz w:val="15"/>
                <w:szCs w:val="15"/>
              </w:rPr>
              <w:t>TAPB</w:t>
            </w:r>
          </w:p>
        </w:tc>
        <w:tc>
          <w:tcPr>
            <w:tcW w:w="988" w:type="pct"/>
            <w:shd w:val="clear" w:color="auto" w:fill="auto"/>
            <w:noWrap/>
            <w:vAlign w:val="bottom"/>
            <w:hideMark/>
          </w:tcPr>
          <w:p w14:paraId="442C2F6D" w14:textId="77777777" w:rsidR="0043301D" w:rsidRPr="005E1DF9" w:rsidRDefault="0043301D" w:rsidP="005E1DF9">
            <w:pPr>
              <w:widowControl/>
              <w:jc w:val="left"/>
              <w:rPr>
                <w:rFonts w:ascii="Times New Roman" w:eastAsia="DengXian" w:hAnsi="Times New Roman" w:cs="Times New Roman"/>
                <w:color w:val="000000"/>
                <w:kern w:val="0"/>
                <w:sz w:val="15"/>
                <w:szCs w:val="15"/>
              </w:rPr>
            </w:pPr>
            <w:r w:rsidRPr="005E1DF9">
              <w:rPr>
                <w:rFonts w:ascii="Times New Roman" w:eastAsia="DengXian" w:hAnsi="Times New Roman" w:cs="Times New Roman"/>
                <w:color w:val="000000"/>
                <w:kern w:val="0"/>
                <w:sz w:val="15"/>
                <w:szCs w:val="15"/>
              </w:rPr>
              <w:t>0.78 (-11.27, 12.6)</w:t>
            </w:r>
          </w:p>
        </w:tc>
      </w:tr>
      <w:tr w:rsidR="0043301D" w:rsidRPr="005E1DF9" w14:paraId="2DED7863" w14:textId="77777777" w:rsidTr="00372DA9">
        <w:trPr>
          <w:trHeight w:val="42"/>
        </w:trPr>
        <w:tc>
          <w:tcPr>
            <w:tcW w:w="929" w:type="pct"/>
            <w:vMerge/>
            <w:tcBorders>
              <w:left w:val="nil"/>
              <w:bottom w:val="nil"/>
              <w:right w:val="nil"/>
            </w:tcBorders>
            <w:shd w:val="clear" w:color="auto" w:fill="auto"/>
            <w:noWrap/>
            <w:vAlign w:val="bottom"/>
            <w:hideMark/>
          </w:tcPr>
          <w:p w14:paraId="7F3B1E2F" w14:textId="7894B589" w:rsidR="0043301D" w:rsidRPr="005E1DF9" w:rsidRDefault="0043301D" w:rsidP="005E1DF9">
            <w:pPr>
              <w:widowControl/>
              <w:jc w:val="left"/>
              <w:rPr>
                <w:rFonts w:ascii="Times New Roman" w:eastAsia="DengXian" w:hAnsi="Times New Roman" w:cs="Times New Roman"/>
                <w:color w:val="000000"/>
                <w:kern w:val="0"/>
                <w:sz w:val="15"/>
                <w:szCs w:val="15"/>
              </w:rPr>
            </w:pPr>
          </w:p>
        </w:tc>
        <w:tc>
          <w:tcPr>
            <w:tcW w:w="1047" w:type="pct"/>
            <w:vMerge/>
            <w:tcBorders>
              <w:left w:val="nil"/>
              <w:bottom w:val="nil"/>
              <w:right w:val="nil"/>
            </w:tcBorders>
            <w:shd w:val="clear" w:color="auto" w:fill="auto"/>
            <w:noWrap/>
            <w:vAlign w:val="bottom"/>
            <w:hideMark/>
          </w:tcPr>
          <w:p w14:paraId="1A01F746" w14:textId="0DCF696D" w:rsidR="0043301D" w:rsidRPr="005E1DF9" w:rsidRDefault="0043301D" w:rsidP="005E1DF9">
            <w:pPr>
              <w:widowControl/>
              <w:jc w:val="left"/>
              <w:rPr>
                <w:rFonts w:ascii="Times New Roman" w:eastAsia="DengXian" w:hAnsi="Times New Roman" w:cs="Times New Roman"/>
                <w:color w:val="000000"/>
                <w:kern w:val="0"/>
                <w:sz w:val="15"/>
                <w:szCs w:val="15"/>
              </w:rPr>
            </w:pPr>
          </w:p>
        </w:tc>
        <w:tc>
          <w:tcPr>
            <w:tcW w:w="988" w:type="pct"/>
            <w:vMerge/>
            <w:tcBorders>
              <w:left w:val="nil"/>
              <w:bottom w:val="nil"/>
              <w:right w:val="nil"/>
            </w:tcBorders>
            <w:shd w:val="clear" w:color="auto" w:fill="auto"/>
            <w:noWrap/>
            <w:vAlign w:val="bottom"/>
            <w:hideMark/>
          </w:tcPr>
          <w:p w14:paraId="5877F831" w14:textId="29A3DB7B" w:rsidR="0043301D" w:rsidRPr="005E1DF9" w:rsidRDefault="0043301D" w:rsidP="005E1DF9">
            <w:pPr>
              <w:widowControl/>
              <w:jc w:val="left"/>
              <w:rPr>
                <w:rFonts w:ascii="Times New Roman" w:eastAsia="DengXian" w:hAnsi="Times New Roman" w:cs="Times New Roman"/>
                <w:color w:val="000000"/>
                <w:kern w:val="0"/>
                <w:sz w:val="15"/>
                <w:szCs w:val="15"/>
              </w:rPr>
            </w:pPr>
          </w:p>
        </w:tc>
        <w:tc>
          <w:tcPr>
            <w:tcW w:w="1047" w:type="pct"/>
            <w:tcBorders>
              <w:left w:val="nil"/>
              <w:bottom w:val="nil"/>
            </w:tcBorders>
            <w:shd w:val="clear" w:color="auto" w:fill="auto"/>
            <w:noWrap/>
            <w:vAlign w:val="bottom"/>
            <w:hideMark/>
          </w:tcPr>
          <w:p w14:paraId="0D795FBF" w14:textId="0E27C073" w:rsidR="0043301D" w:rsidRPr="005E1DF9" w:rsidRDefault="0043301D" w:rsidP="005E1DF9">
            <w:pPr>
              <w:widowControl/>
              <w:jc w:val="left"/>
              <w:rPr>
                <w:rFonts w:ascii="Times New Roman" w:eastAsia="DengXian" w:hAnsi="Times New Roman" w:cs="Times New Roman"/>
                <w:color w:val="000000"/>
                <w:kern w:val="0"/>
                <w:sz w:val="15"/>
                <w:szCs w:val="15"/>
              </w:rPr>
            </w:pPr>
          </w:p>
        </w:tc>
        <w:tc>
          <w:tcPr>
            <w:tcW w:w="988" w:type="pct"/>
            <w:shd w:val="clear" w:color="auto" w:fill="BDD6EE" w:themeFill="accent5" w:themeFillTint="66"/>
            <w:noWrap/>
            <w:vAlign w:val="bottom"/>
            <w:hideMark/>
          </w:tcPr>
          <w:p w14:paraId="045AE41A" w14:textId="77777777" w:rsidR="0043301D" w:rsidRPr="005E1DF9" w:rsidRDefault="0043301D" w:rsidP="005E1DF9">
            <w:pPr>
              <w:widowControl/>
              <w:jc w:val="left"/>
              <w:rPr>
                <w:rFonts w:ascii="Times New Roman" w:eastAsia="DengXian" w:hAnsi="Times New Roman" w:cs="Times New Roman"/>
                <w:color w:val="000000"/>
                <w:kern w:val="0"/>
                <w:sz w:val="15"/>
                <w:szCs w:val="15"/>
              </w:rPr>
            </w:pPr>
            <w:r w:rsidRPr="005E1DF9">
              <w:rPr>
                <w:rFonts w:ascii="Times New Roman" w:eastAsia="DengXian" w:hAnsi="Times New Roman" w:cs="Times New Roman"/>
                <w:color w:val="000000"/>
                <w:kern w:val="0"/>
                <w:sz w:val="15"/>
                <w:szCs w:val="15"/>
              </w:rPr>
              <w:t>WI</w:t>
            </w:r>
          </w:p>
        </w:tc>
      </w:tr>
    </w:tbl>
    <w:p w14:paraId="43A73835" w14:textId="4171EBD9" w:rsidR="005E1DF9" w:rsidRDefault="00B11E0C" w:rsidP="0055337A">
      <w:pPr>
        <w:jc w:val="left"/>
        <w:rPr>
          <w:rFonts w:ascii="Times New Roman" w:hAnsi="Times New Roman" w:cs="Times New Roman"/>
          <w:color w:val="000000"/>
          <w:sz w:val="18"/>
          <w:szCs w:val="18"/>
        </w:rPr>
      </w:pPr>
      <w:r w:rsidRPr="00C31771">
        <w:rPr>
          <w:rFonts w:ascii="Times New Roman" w:hAnsi="Times New Roman" w:cs="Times New Roman"/>
          <w:color w:val="000000"/>
          <w:sz w:val="18"/>
          <w:szCs w:val="18"/>
        </w:rPr>
        <w:t>IIIH,</w:t>
      </w:r>
      <w:r w:rsidRPr="00C31771">
        <w:rPr>
          <w:rFonts w:ascii="Times New Roman" w:hAnsi="Times New Roman" w:cs="Times New Roman"/>
          <w:sz w:val="18"/>
          <w:szCs w:val="20"/>
        </w:rPr>
        <w:t xml:space="preserve"> </w:t>
      </w:r>
      <w:r w:rsidRPr="00C31771">
        <w:rPr>
          <w:rFonts w:ascii="Times New Roman" w:hAnsi="Times New Roman" w:cs="Times New Roman"/>
          <w:color w:val="000000"/>
          <w:sz w:val="18"/>
          <w:szCs w:val="18"/>
        </w:rPr>
        <w:t xml:space="preserve">ilioinguinal and </w:t>
      </w:r>
      <w:proofErr w:type="spellStart"/>
      <w:r w:rsidRPr="00C31771">
        <w:rPr>
          <w:rFonts w:ascii="Times New Roman" w:hAnsi="Times New Roman" w:cs="Times New Roman"/>
          <w:color w:val="000000"/>
          <w:sz w:val="18"/>
          <w:szCs w:val="18"/>
        </w:rPr>
        <w:t>iliohypogastric</w:t>
      </w:r>
      <w:proofErr w:type="spellEnd"/>
      <w:r w:rsidRPr="00C31771">
        <w:rPr>
          <w:rFonts w:ascii="Times New Roman" w:hAnsi="Times New Roman" w:cs="Times New Roman"/>
          <w:color w:val="000000"/>
          <w:sz w:val="18"/>
          <w:szCs w:val="18"/>
        </w:rPr>
        <w:t xml:space="preserve"> nerve block; QLB, quadratus lumborum block; TAPB, transversus abdominis plane block; WI, wound infiltration. </w:t>
      </w:r>
      <w:r w:rsidR="0055337A" w:rsidRPr="00C31771">
        <w:rPr>
          <w:rFonts w:ascii="Times New Roman" w:hAnsi="Times New Roman" w:cs="Times New Roman"/>
          <w:bCs/>
          <w:color w:val="000000"/>
          <w:sz w:val="18"/>
          <w:szCs w:val="18"/>
        </w:rPr>
        <w:t>Significant results (</w:t>
      </w:r>
      <w:r w:rsidR="0055337A" w:rsidRPr="00C31771">
        <w:rPr>
          <w:rFonts w:ascii="Times New Roman" w:hAnsi="Times New Roman" w:cs="Times New Roman"/>
          <w:bCs/>
          <w:i/>
          <w:iCs/>
          <w:color w:val="000000"/>
          <w:sz w:val="18"/>
          <w:szCs w:val="18"/>
        </w:rPr>
        <w:t>P</w:t>
      </w:r>
      <w:r w:rsidR="0055337A" w:rsidRPr="00C31771">
        <w:rPr>
          <w:rFonts w:ascii="Times New Roman" w:hAnsi="Times New Roman" w:cs="Times New Roman"/>
          <w:bCs/>
          <w:color w:val="000000"/>
          <w:sz w:val="18"/>
          <w:szCs w:val="18"/>
        </w:rPr>
        <w:t xml:space="preserve"> &lt; 0.05) are marked in bold</w:t>
      </w:r>
      <w:r w:rsidR="0055337A" w:rsidRPr="00C31771">
        <w:rPr>
          <w:rFonts w:ascii="Times New Roman" w:hAnsi="Times New Roman" w:cs="Times New Roman"/>
          <w:color w:val="000000"/>
          <w:sz w:val="18"/>
          <w:szCs w:val="18"/>
        </w:rPr>
        <w:t>.</w:t>
      </w:r>
    </w:p>
    <w:p w14:paraId="4A71B547" w14:textId="07444FA5" w:rsidR="00FA45B3" w:rsidRDefault="00FA45B3" w:rsidP="0055337A">
      <w:pPr>
        <w:jc w:val="left"/>
        <w:rPr>
          <w:rFonts w:ascii="Times New Roman" w:hAnsi="Times New Roman" w:cs="Times New Roman"/>
          <w:color w:val="000000"/>
          <w:sz w:val="18"/>
          <w:szCs w:val="18"/>
        </w:rPr>
      </w:pPr>
    </w:p>
    <w:p w14:paraId="62B0212A" w14:textId="77777777" w:rsidR="00FA45B3" w:rsidRPr="00C31771" w:rsidRDefault="00FA45B3" w:rsidP="0055337A">
      <w:pPr>
        <w:jc w:val="left"/>
        <w:rPr>
          <w:rFonts w:ascii="Times New Roman" w:hAnsi="Times New Roman" w:cs="Times New Roman"/>
          <w:color w:val="000000"/>
          <w:sz w:val="18"/>
          <w:szCs w:val="18"/>
        </w:rPr>
      </w:pPr>
    </w:p>
    <w:p w14:paraId="07B20128" w14:textId="2D13DD8A" w:rsidR="004622AB" w:rsidRDefault="004622AB" w:rsidP="0055337A">
      <w:pPr>
        <w:jc w:val="left"/>
        <w:rPr>
          <w:rFonts w:ascii="Times New Roman" w:hAnsi="Times New Roman" w:cs="Times New Roman"/>
          <w:color w:val="000000"/>
          <w:szCs w:val="21"/>
        </w:rPr>
      </w:pPr>
    </w:p>
    <w:p w14:paraId="6E26BBB1" w14:textId="77777777" w:rsidR="004622AB" w:rsidRDefault="004622AB" w:rsidP="0055337A">
      <w:pPr>
        <w:jc w:val="left"/>
        <w:rPr>
          <w:rFonts w:ascii="Times New Roman" w:hAnsi="Times New Roman" w:cs="Times New Roman"/>
          <w:color w:val="000000"/>
          <w:szCs w:val="21"/>
        </w:rPr>
      </w:pPr>
    </w:p>
    <w:p w14:paraId="6E19767F" w14:textId="77777777" w:rsidR="004622AB" w:rsidRPr="00B11E0C" w:rsidRDefault="004622AB" w:rsidP="0055337A">
      <w:pPr>
        <w:jc w:val="left"/>
        <w:rPr>
          <w:rFonts w:ascii="Times New Roman" w:hAnsi="Times New Roman" w:cs="Times New Roman"/>
          <w:b/>
          <w:bCs/>
          <w:sz w:val="15"/>
          <w:szCs w:val="15"/>
        </w:rPr>
      </w:pPr>
    </w:p>
    <w:p w14:paraId="02A8AF43" w14:textId="1C5847AD" w:rsidR="005E1DF9" w:rsidRDefault="005E1DF9" w:rsidP="007D6117">
      <w:pPr>
        <w:adjustRightInd w:val="0"/>
        <w:snapToGrid w:val="0"/>
        <w:jc w:val="center"/>
        <w:rPr>
          <w:rFonts w:ascii="Times New Roman" w:hAnsi="Times New Roman" w:cs="Times New Roman"/>
          <w:b/>
          <w:bCs/>
          <w:sz w:val="15"/>
          <w:szCs w:val="15"/>
        </w:rPr>
      </w:pPr>
    </w:p>
    <w:p w14:paraId="01C28362" w14:textId="1E36EE51" w:rsidR="005E1DF9" w:rsidRDefault="005E1DF9" w:rsidP="007D6117">
      <w:pPr>
        <w:adjustRightInd w:val="0"/>
        <w:snapToGrid w:val="0"/>
        <w:jc w:val="center"/>
        <w:rPr>
          <w:rFonts w:ascii="Times New Roman" w:hAnsi="Times New Roman" w:cs="Times New Roman"/>
          <w:b/>
          <w:bCs/>
          <w:sz w:val="15"/>
          <w:szCs w:val="15"/>
        </w:rPr>
      </w:pPr>
    </w:p>
    <w:p w14:paraId="3C61573F" w14:textId="7D5CD0BE" w:rsidR="005E1DF9" w:rsidRDefault="005E1DF9" w:rsidP="007D6117">
      <w:pPr>
        <w:adjustRightInd w:val="0"/>
        <w:snapToGrid w:val="0"/>
        <w:jc w:val="center"/>
        <w:rPr>
          <w:rFonts w:ascii="Times New Roman" w:hAnsi="Times New Roman" w:cs="Times New Roman"/>
          <w:b/>
          <w:bCs/>
          <w:sz w:val="15"/>
          <w:szCs w:val="15"/>
        </w:rPr>
      </w:pPr>
    </w:p>
    <w:p w14:paraId="44216CAD" w14:textId="070C6246" w:rsidR="005E1DF9" w:rsidRPr="00C31771" w:rsidRDefault="005E1DF9" w:rsidP="005E1DF9">
      <w:pPr>
        <w:adjustRightInd w:val="0"/>
        <w:snapToGrid w:val="0"/>
        <w:jc w:val="center"/>
        <w:rPr>
          <w:rFonts w:ascii="Times New Roman" w:hAnsi="Times New Roman" w:cs="Times New Roman"/>
          <w:b/>
          <w:bCs/>
          <w:sz w:val="18"/>
          <w:szCs w:val="18"/>
        </w:rPr>
      </w:pPr>
      <w:r w:rsidRPr="00C31771">
        <w:rPr>
          <w:rFonts w:ascii="Times New Roman" w:hAnsi="Times New Roman" w:cs="Times New Roman"/>
          <w:b/>
          <w:bCs/>
          <w:sz w:val="18"/>
          <w:szCs w:val="18"/>
        </w:rPr>
        <w:t>Table S</w:t>
      </w:r>
      <w:r w:rsidR="004622AB" w:rsidRPr="00C31771">
        <w:rPr>
          <w:rFonts w:ascii="Times New Roman" w:hAnsi="Times New Roman" w:cs="Times New Roman"/>
          <w:b/>
          <w:bCs/>
          <w:sz w:val="18"/>
          <w:szCs w:val="18"/>
        </w:rPr>
        <w:t>4</w:t>
      </w:r>
      <w:r w:rsidRPr="00C31771">
        <w:rPr>
          <w:rFonts w:ascii="Times New Roman" w:hAnsi="Times New Roman" w:cs="Times New Roman"/>
          <w:b/>
          <w:bCs/>
          <w:sz w:val="18"/>
          <w:szCs w:val="18"/>
        </w:rPr>
        <w:t xml:space="preserve">. </w:t>
      </w:r>
      <w:r w:rsidR="00A06C64">
        <w:rPr>
          <w:rFonts w:ascii="Times New Roman" w:hAnsi="Times New Roman" w:cs="Times New Roman"/>
          <w:b/>
          <w:bCs/>
          <w:sz w:val="18"/>
          <w:szCs w:val="18"/>
        </w:rPr>
        <w:t>Pairwise</w:t>
      </w:r>
      <w:r w:rsidRPr="00C31771">
        <w:rPr>
          <w:rFonts w:ascii="Times New Roman" w:hAnsi="Times New Roman" w:cs="Times New Roman"/>
          <w:b/>
          <w:bCs/>
          <w:sz w:val="18"/>
          <w:szCs w:val="18"/>
        </w:rPr>
        <w:t xml:space="preserve"> comparisons of cumulative morphine consumption 24h (mg)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1330"/>
        <w:gridCol w:w="1409"/>
        <w:gridCol w:w="1409"/>
        <w:gridCol w:w="1409"/>
        <w:gridCol w:w="1409"/>
      </w:tblGrid>
      <w:tr w:rsidR="009B2315" w:rsidRPr="009B2315" w14:paraId="2E3D0324" w14:textId="77777777" w:rsidTr="00372DA9">
        <w:trPr>
          <w:trHeight w:val="53"/>
        </w:trPr>
        <w:tc>
          <w:tcPr>
            <w:tcW w:w="802" w:type="pct"/>
            <w:shd w:val="clear" w:color="auto" w:fill="BDD6EE" w:themeFill="accent5" w:themeFillTint="66"/>
            <w:noWrap/>
            <w:vAlign w:val="bottom"/>
            <w:hideMark/>
          </w:tcPr>
          <w:p w14:paraId="0DC41911" w14:textId="77777777" w:rsidR="009B2315" w:rsidRPr="009B2315" w:rsidRDefault="009B2315" w:rsidP="009B2315">
            <w:pPr>
              <w:widowControl/>
              <w:jc w:val="left"/>
              <w:rPr>
                <w:rFonts w:ascii="Times New Roman" w:eastAsia="DengXian" w:hAnsi="Times New Roman" w:cs="Times New Roman"/>
                <w:color w:val="000000"/>
                <w:kern w:val="0"/>
                <w:sz w:val="13"/>
                <w:szCs w:val="13"/>
              </w:rPr>
            </w:pPr>
            <w:r w:rsidRPr="009B2315">
              <w:rPr>
                <w:rFonts w:ascii="Times New Roman" w:eastAsia="DengXian" w:hAnsi="Times New Roman" w:cs="Times New Roman"/>
                <w:color w:val="000000"/>
                <w:kern w:val="0"/>
                <w:sz w:val="13"/>
                <w:szCs w:val="13"/>
              </w:rPr>
              <w:t>Control</w:t>
            </w:r>
          </w:p>
        </w:tc>
        <w:tc>
          <w:tcPr>
            <w:tcW w:w="802" w:type="pct"/>
            <w:shd w:val="clear" w:color="auto" w:fill="auto"/>
            <w:noWrap/>
            <w:vAlign w:val="bottom"/>
            <w:hideMark/>
          </w:tcPr>
          <w:p w14:paraId="3702473D" w14:textId="77777777" w:rsidR="009B2315" w:rsidRPr="009B2315" w:rsidRDefault="009B2315" w:rsidP="009B2315">
            <w:pPr>
              <w:widowControl/>
              <w:jc w:val="left"/>
              <w:rPr>
                <w:rFonts w:ascii="Times New Roman" w:eastAsia="DengXian" w:hAnsi="Times New Roman" w:cs="Times New Roman"/>
                <w:color w:val="000000"/>
                <w:kern w:val="0"/>
                <w:sz w:val="13"/>
                <w:szCs w:val="13"/>
              </w:rPr>
            </w:pPr>
            <w:r w:rsidRPr="009B2315">
              <w:rPr>
                <w:rFonts w:ascii="Times New Roman" w:eastAsia="DengXian" w:hAnsi="Times New Roman" w:cs="Times New Roman"/>
                <w:color w:val="000000"/>
                <w:kern w:val="0"/>
                <w:sz w:val="13"/>
                <w:szCs w:val="13"/>
              </w:rPr>
              <w:t>-9.65 (-23.69, 4.19)</w:t>
            </w:r>
          </w:p>
        </w:tc>
        <w:tc>
          <w:tcPr>
            <w:tcW w:w="849" w:type="pct"/>
            <w:shd w:val="clear" w:color="auto" w:fill="auto"/>
            <w:noWrap/>
            <w:vAlign w:val="bottom"/>
            <w:hideMark/>
          </w:tcPr>
          <w:p w14:paraId="6D73D37D" w14:textId="34F1CA07" w:rsidR="009B2315" w:rsidRPr="009B2315" w:rsidRDefault="009B2315" w:rsidP="009B2315">
            <w:pPr>
              <w:widowControl/>
              <w:jc w:val="left"/>
              <w:rPr>
                <w:rFonts w:ascii="Times New Roman" w:eastAsia="DengXian" w:hAnsi="Times New Roman" w:cs="Times New Roman"/>
                <w:b/>
                <w:bCs/>
                <w:color w:val="000000"/>
                <w:kern w:val="0"/>
                <w:sz w:val="13"/>
                <w:szCs w:val="13"/>
              </w:rPr>
            </w:pPr>
            <w:r w:rsidRPr="009B2315">
              <w:rPr>
                <w:rFonts w:ascii="Times New Roman" w:eastAsia="DengXian" w:hAnsi="Times New Roman" w:cs="Times New Roman"/>
                <w:b/>
                <w:bCs/>
                <w:color w:val="000000"/>
                <w:kern w:val="0"/>
                <w:sz w:val="13"/>
                <w:szCs w:val="13"/>
              </w:rPr>
              <w:t>-16.72 (-31.6</w:t>
            </w:r>
            <w:r w:rsidR="00240885">
              <w:rPr>
                <w:rFonts w:ascii="Times New Roman" w:eastAsia="DengXian" w:hAnsi="Times New Roman" w:cs="Times New Roman"/>
                <w:b/>
                <w:bCs/>
                <w:color w:val="000000"/>
                <w:kern w:val="0"/>
                <w:sz w:val="13"/>
                <w:szCs w:val="13"/>
              </w:rPr>
              <w:t>0</w:t>
            </w:r>
            <w:r w:rsidRPr="009B2315">
              <w:rPr>
                <w:rFonts w:ascii="Times New Roman" w:eastAsia="DengXian" w:hAnsi="Times New Roman" w:cs="Times New Roman"/>
                <w:b/>
                <w:bCs/>
                <w:color w:val="000000"/>
                <w:kern w:val="0"/>
                <w:sz w:val="13"/>
                <w:szCs w:val="13"/>
              </w:rPr>
              <w:t>, -2.19)</w:t>
            </w:r>
          </w:p>
        </w:tc>
        <w:tc>
          <w:tcPr>
            <w:tcW w:w="849" w:type="pct"/>
            <w:shd w:val="clear" w:color="auto" w:fill="auto"/>
            <w:noWrap/>
            <w:vAlign w:val="bottom"/>
            <w:hideMark/>
          </w:tcPr>
          <w:p w14:paraId="0F854492" w14:textId="77777777" w:rsidR="009B2315" w:rsidRPr="009B2315" w:rsidRDefault="009B2315" w:rsidP="009B2315">
            <w:pPr>
              <w:widowControl/>
              <w:jc w:val="left"/>
              <w:rPr>
                <w:rFonts w:ascii="Times New Roman" w:eastAsia="DengXian" w:hAnsi="Times New Roman" w:cs="Times New Roman"/>
                <w:b/>
                <w:bCs/>
                <w:color w:val="000000"/>
                <w:kern w:val="0"/>
                <w:sz w:val="13"/>
                <w:szCs w:val="13"/>
              </w:rPr>
            </w:pPr>
            <w:r w:rsidRPr="009B2315">
              <w:rPr>
                <w:rFonts w:ascii="Times New Roman" w:eastAsia="DengXian" w:hAnsi="Times New Roman" w:cs="Times New Roman"/>
                <w:b/>
                <w:bCs/>
                <w:color w:val="000000"/>
                <w:kern w:val="0"/>
                <w:sz w:val="13"/>
                <w:szCs w:val="13"/>
              </w:rPr>
              <w:t>-17.92 (-26.99, -8.97)</w:t>
            </w:r>
          </w:p>
        </w:tc>
        <w:tc>
          <w:tcPr>
            <w:tcW w:w="849" w:type="pct"/>
            <w:shd w:val="clear" w:color="auto" w:fill="auto"/>
            <w:noWrap/>
            <w:vAlign w:val="bottom"/>
            <w:hideMark/>
          </w:tcPr>
          <w:p w14:paraId="06A446B8" w14:textId="77777777" w:rsidR="009B2315" w:rsidRPr="009B2315" w:rsidRDefault="009B2315" w:rsidP="009B2315">
            <w:pPr>
              <w:widowControl/>
              <w:jc w:val="left"/>
              <w:rPr>
                <w:rFonts w:ascii="Times New Roman" w:eastAsia="DengXian" w:hAnsi="Times New Roman" w:cs="Times New Roman"/>
                <w:color w:val="000000"/>
                <w:kern w:val="0"/>
                <w:sz w:val="13"/>
                <w:szCs w:val="13"/>
              </w:rPr>
            </w:pPr>
            <w:r w:rsidRPr="009B2315">
              <w:rPr>
                <w:rFonts w:ascii="Times New Roman" w:eastAsia="DengXian" w:hAnsi="Times New Roman" w:cs="Times New Roman"/>
                <w:color w:val="000000"/>
                <w:kern w:val="0"/>
                <w:sz w:val="13"/>
                <w:szCs w:val="13"/>
              </w:rPr>
              <w:t>-18.95 (-46.07, 8.09)</w:t>
            </w:r>
          </w:p>
        </w:tc>
        <w:tc>
          <w:tcPr>
            <w:tcW w:w="849" w:type="pct"/>
            <w:shd w:val="clear" w:color="auto" w:fill="auto"/>
            <w:noWrap/>
            <w:vAlign w:val="bottom"/>
            <w:hideMark/>
          </w:tcPr>
          <w:p w14:paraId="6739C4BA" w14:textId="3AE03F64" w:rsidR="009B2315" w:rsidRPr="009B2315" w:rsidRDefault="009B2315" w:rsidP="009B2315">
            <w:pPr>
              <w:widowControl/>
              <w:jc w:val="left"/>
              <w:rPr>
                <w:rFonts w:ascii="Times New Roman" w:eastAsia="DengXian" w:hAnsi="Times New Roman" w:cs="Times New Roman"/>
                <w:b/>
                <w:bCs/>
                <w:color w:val="000000"/>
                <w:kern w:val="0"/>
                <w:sz w:val="13"/>
                <w:szCs w:val="13"/>
              </w:rPr>
            </w:pPr>
            <w:r w:rsidRPr="009B2315">
              <w:rPr>
                <w:rFonts w:ascii="Times New Roman" w:eastAsia="DengXian" w:hAnsi="Times New Roman" w:cs="Times New Roman"/>
                <w:b/>
                <w:bCs/>
                <w:color w:val="000000"/>
                <w:kern w:val="0"/>
                <w:sz w:val="13"/>
                <w:szCs w:val="13"/>
              </w:rPr>
              <w:t>-12.7</w:t>
            </w:r>
            <w:r w:rsidR="00240885">
              <w:rPr>
                <w:rFonts w:ascii="Times New Roman" w:eastAsia="DengXian" w:hAnsi="Times New Roman" w:cs="Times New Roman"/>
                <w:b/>
                <w:bCs/>
                <w:color w:val="000000"/>
                <w:kern w:val="0"/>
                <w:sz w:val="13"/>
                <w:szCs w:val="13"/>
              </w:rPr>
              <w:t>0</w:t>
            </w:r>
            <w:r w:rsidRPr="009B2315">
              <w:rPr>
                <w:rFonts w:ascii="Times New Roman" w:eastAsia="DengXian" w:hAnsi="Times New Roman" w:cs="Times New Roman"/>
                <w:b/>
                <w:bCs/>
                <w:color w:val="000000"/>
                <w:kern w:val="0"/>
                <w:sz w:val="13"/>
                <w:szCs w:val="13"/>
              </w:rPr>
              <w:t xml:space="preserve"> (-22.42, -3.22)</w:t>
            </w:r>
          </w:p>
        </w:tc>
      </w:tr>
      <w:tr w:rsidR="00FD310C" w:rsidRPr="009B2315" w14:paraId="0615C918" w14:textId="77777777" w:rsidTr="00372DA9">
        <w:trPr>
          <w:trHeight w:val="169"/>
        </w:trPr>
        <w:tc>
          <w:tcPr>
            <w:tcW w:w="802" w:type="pct"/>
            <w:vMerge w:val="restart"/>
            <w:tcBorders>
              <w:left w:val="nil"/>
              <w:bottom w:val="nil"/>
            </w:tcBorders>
            <w:shd w:val="clear" w:color="auto" w:fill="auto"/>
            <w:noWrap/>
            <w:vAlign w:val="bottom"/>
            <w:hideMark/>
          </w:tcPr>
          <w:p w14:paraId="75AE414F" w14:textId="601AB7C9" w:rsidR="00FD310C" w:rsidRPr="009B2315" w:rsidRDefault="00FD310C" w:rsidP="009B2315">
            <w:pPr>
              <w:widowControl/>
              <w:jc w:val="left"/>
              <w:rPr>
                <w:rFonts w:ascii="Times New Roman" w:eastAsia="DengXian" w:hAnsi="Times New Roman" w:cs="Times New Roman"/>
                <w:color w:val="000000"/>
                <w:kern w:val="0"/>
                <w:sz w:val="13"/>
                <w:szCs w:val="13"/>
              </w:rPr>
            </w:pPr>
          </w:p>
        </w:tc>
        <w:tc>
          <w:tcPr>
            <w:tcW w:w="802" w:type="pct"/>
            <w:shd w:val="clear" w:color="auto" w:fill="BDD6EE" w:themeFill="accent5" w:themeFillTint="66"/>
            <w:noWrap/>
            <w:vAlign w:val="bottom"/>
            <w:hideMark/>
          </w:tcPr>
          <w:p w14:paraId="390C6D9C" w14:textId="77777777" w:rsidR="00FD310C" w:rsidRPr="009B2315" w:rsidRDefault="00FD310C" w:rsidP="009B2315">
            <w:pPr>
              <w:widowControl/>
              <w:jc w:val="left"/>
              <w:rPr>
                <w:rFonts w:ascii="Times New Roman" w:eastAsia="DengXian" w:hAnsi="Times New Roman" w:cs="Times New Roman"/>
                <w:color w:val="000000"/>
                <w:kern w:val="0"/>
                <w:sz w:val="13"/>
                <w:szCs w:val="13"/>
              </w:rPr>
            </w:pPr>
            <w:r w:rsidRPr="009B2315">
              <w:rPr>
                <w:rFonts w:ascii="Times New Roman" w:eastAsia="DengXian" w:hAnsi="Times New Roman" w:cs="Times New Roman"/>
                <w:color w:val="000000"/>
                <w:kern w:val="0"/>
                <w:sz w:val="13"/>
                <w:szCs w:val="13"/>
              </w:rPr>
              <w:t>IIIH</w:t>
            </w:r>
          </w:p>
        </w:tc>
        <w:tc>
          <w:tcPr>
            <w:tcW w:w="849" w:type="pct"/>
            <w:shd w:val="clear" w:color="auto" w:fill="auto"/>
            <w:noWrap/>
            <w:vAlign w:val="bottom"/>
            <w:hideMark/>
          </w:tcPr>
          <w:p w14:paraId="2CD5C188" w14:textId="77777777" w:rsidR="00FD310C" w:rsidRPr="009B2315" w:rsidRDefault="00FD310C" w:rsidP="009B2315">
            <w:pPr>
              <w:widowControl/>
              <w:jc w:val="left"/>
              <w:rPr>
                <w:rFonts w:ascii="Times New Roman" w:eastAsia="DengXian" w:hAnsi="Times New Roman" w:cs="Times New Roman"/>
                <w:color w:val="000000"/>
                <w:kern w:val="0"/>
                <w:sz w:val="13"/>
                <w:szCs w:val="13"/>
              </w:rPr>
            </w:pPr>
            <w:r w:rsidRPr="009B2315">
              <w:rPr>
                <w:rFonts w:ascii="Times New Roman" w:eastAsia="DengXian" w:hAnsi="Times New Roman" w:cs="Times New Roman"/>
                <w:color w:val="000000"/>
                <w:kern w:val="0"/>
                <w:sz w:val="13"/>
                <w:szCs w:val="13"/>
              </w:rPr>
              <w:t>-7.07 (-27.43, 13.17)</w:t>
            </w:r>
          </w:p>
        </w:tc>
        <w:tc>
          <w:tcPr>
            <w:tcW w:w="849" w:type="pct"/>
            <w:shd w:val="clear" w:color="auto" w:fill="auto"/>
            <w:noWrap/>
            <w:vAlign w:val="bottom"/>
            <w:hideMark/>
          </w:tcPr>
          <w:p w14:paraId="1F6E394D" w14:textId="77777777" w:rsidR="00FD310C" w:rsidRPr="009B2315" w:rsidRDefault="00FD310C" w:rsidP="009B2315">
            <w:pPr>
              <w:widowControl/>
              <w:jc w:val="left"/>
              <w:rPr>
                <w:rFonts w:ascii="Times New Roman" w:eastAsia="DengXian" w:hAnsi="Times New Roman" w:cs="Times New Roman"/>
                <w:color w:val="000000"/>
                <w:kern w:val="0"/>
                <w:sz w:val="13"/>
                <w:szCs w:val="13"/>
              </w:rPr>
            </w:pPr>
            <w:r w:rsidRPr="009B2315">
              <w:rPr>
                <w:rFonts w:ascii="Times New Roman" w:eastAsia="DengXian" w:hAnsi="Times New Roman" w:cs="Times New Roman"/>
                <w:color w:val="000000"/>
                <w:kern w:val="0"/>
                <w:sz w:val="13"/>
                <w:szCs w:val="13"/>
              </w:rPr>
              <w:t>-8.26 (-24.71, 8.41)</w:t>
            </w:r>
          </w:p>
        </w:tc>
        <w:tc>
          <w:tcPr>
            <w:tcW w:w="849" w:type="pct"/>
            <w:shd w:val="clear" w:color="auto" w:fill="auto"/>
            <w:noWrap/>
            <w:vAlign w:val="bottom"/>
            <w:hideMark/>
          </w:tcPr>
          <w:p w14:paraId="62990FF8" w14:textId="77777777" w:rsidR="00FD310C" w:rsidRPr="009B2315" w:rsidRDefault="00FD310C" w:rsidP="009B2315">
            <w:pPr>
              <w:widowControl/>
              <w:jc w:val="left"/>
              <w:rPr>
                <w:rFonts w:ascii="Times New Roman" w:eastAsia="DengXian" w:hAnsi="Times New Roman" w:cs="Times New Roman"/>
                <w:color w:val="000000"/>
                <w:kern w:val="0"/>
                <w:sz w:val="13"/>
                <w:szCs w:val="13"/>
              </w:rPr>
            </w:pPr>
            <w:r w:rsidRPr="009B2315">
              <w:rPr>
                <w:rFonts w:ascii="Times New Roman" w:eastAsia="DengXian" w:hAnsi="Times New Roman" w:cs="Times New Roman"/>
                <w:color w:val="000000"/>
                <w:kern w:val="0"/>
                <w:sz w:val="13"/>
                <w:szCs w:val="13"/>
              </w:rPr>
              <w:t>-9.34 (-39.76, 21.29)</w:t>
            </w:r>
          </w:p>
        </w:tc>
        <w:tc>
          <w:tcPr>
            <w:tcW w:w="849" w:type="pct"/>
            <w:shd w:val="clear" w:color="auto" w:fill="auto"/>
            <w:noWrap/>
            <w:vAlign w:val="bottom"/>
            <w:hideMark/>
          </w:tcPr>
          <w:p w14:paraId="2506847F" w14:textId="77777777" w:rsidR="00FD310C" w:rsidRPr="009B2315" w:rsidRDefault="00FD310C" w:rsidP="009B2315">
            <w:pPr>
              <w:widowControl/>
              <w:jc w:val="left"/>
              <w:rPr>
                <w:rFonts w:ascii="Times New Roman" w:eastAsia="DengXian" w:hAnsi="Times New Roman" w:cs="Times New Roman"/>
                <w:color w:val="000000"/>
                <w:kern w:val="0"/>
                <w:sz w:val="13"/>
                <w:szCs w:val="13"/>
              </w:rPr>
            </w:pPr>
            <w:r w:rsidRPr="009B2315">
              <w:rPr>
                <w:rFonts w:ascii="Times New Roman" w:eastAsia="DengXian" w:hAnsi="Times New Roman" w:cs="Times New Roman"/>
                <w:color w:val="000000"/>
                <w:kern w:val="0"/>
                <w:sz w:val="13"/>
                <w:szCs w:val="13"/>
              </w:rPr>
              <w:t>-3.03 (-20.02, 13.87)</w:t>
            </w:r>
          </w:p>
        </w:tc>
      </w:tr>
      <w:tr w:rsidR="00FD310C" w:rsidRPr="009B2315" w14:paraId="2F3AB224" w14:textId="77777777" w:rsidTr="00372DA9">
        <w:trPr>
          <w:trHeight w:val="42"/>
        </w:trPr>
        <w:tc>
          <w:tcPr>
            <w:tcW w:w="802" w:type="pct"/>
            <w:vMerge/>
            <w:tcBorders>
              <w:left w:val="nil"/>
              <w:bottom w:val="nil"/>
              <w:right w:val="nil"/>
            </w:tcBorders>
            <w:shd w:val="clear" w:color="auto" w:fill="auto"/>
            <w:noWrap/>
            <w:vAlign w:val="bottom"/>
            <w:hideMark/>
          </w:tcPr>
          <w:p w14:paraId="0CD03FBD" w14:textId="7C097DBF" w:rsidR="00FD310C" w:rsidRPr="009B2315" w:rsidRDefault="00FD310C" w:rsidP="00FD310C">
            <w:pPr>
              <w:widowControl/>
              <w:jc w:val="left"/>
              <w:rPr>
                <w:rFonts w:ascii="Times New Roman" w:eastAsia="DengXian" w:hAnsi="Times New Roman" w:cs="Times New Roman"/>
                <w:color w:val="000000"/>
                <w:kern w:val="0"/>
                <w:sz w:val="13"/>
                <w:szCs w:val="13"/>
              </w:rPr>
            </w:pPr>
          </w:p>
        </w:tc>
        <w:tc>
          <w:tcPr>
            <w:tcW w:w="802" w:type="pct"/>
            <w:vMerge w:val="restart"/>
            <w:tcBorders>
              <w:left w:val="nil"/>
              <w:bottom w:val="nil"/>
            </w:tcBorders>
            <w:shd w:val="clear" w:color="auto" w:fill="auto"/>
            <w:noWrap/>
            <w:vAlign w:val="bottom"/>
            <w:hideMark/>
          </w:tcPr>
          <w:p w14:paraId="2C29FAF8" w14:textId="1E2D372F" w:rsidR="00FD310C" w:rsidRPr="009B2315" w:rsidRDefault="00FD310C" w:rsidP="00FD310C">
            <w:pPr>
              <w:widowControl/>
              <w:jc w:val="left"/>
              <w:rPr>
                <w:rFonts w:ascii="Times New Roman" w:eastAsia="DengXian" w:hAnsi="Times New Roman" w:cs="Times New Roman"/>
                <w:color w:val="000000"/>
                <w:kern w:val="0"/>
                <w:sz w:val="13"/>
                <w:szCs w:val="13"/>
              </w:rPr>
            </w:pPr>
          </w:p>
        </w:tc>
        <w:tc>
          <w:tcPr>
            <w:tcW w:w="849" w:type="pct"/>
            <w:shd w:val="clear" w:color="auto" w:fill="BDD6EE" w:themeFill="accent5" w:themeFillTint="66"/>
            <w:noWrap/>
            <w:vAlign w:val="bottom"/>
            <w:hideMark/>
          </w:tcPr>
          <w:p w14:paraId="618DD69B" w14:textId="77777777" w:rsidR="00FD310C" w:rsidRPr="009B2315" w:rsidRDefault="00FD310C" w:rsidP="00FD310C">
            <w:pPr>
              <w:widowControl/>
              <w:jc w:val="left"/>
              <w:rPr>
                <w:rFonts w:ascii="Times New Roman" w:eastAsia="DengXian" w:hAnsi="Times New Roman" w:cs="Times New Roman"/>
                <w:color w:val="000000"/>
                <w:kern w:val="0"/>
                <w:sz w:val="13"/>
                <w:szCs w:val="13"/>
              </w:rPr>
            </w:pPr>
            <w:r w:rsidRPr="009B2315">
              <w:rPr>
                <w:rFonts w:ascii="Times New Roman" w:eastAsia="DengXian" w:hAnsi="Times New Roman" w:cs="Times New Roman"/>
                <w:color w:val="000000"/>
                <w:kern w:val="0"/>
                <w:sz w:val="13"/>
                <w:szCs w:val="13"/>
              </w:rPr>
              <w:t>QLB</w:t>
            </w:r>
          </w:p>
        </w:tc>
        <w:tc>
          <w:tcPr>
            <w:tcW w:w="849" w:type="pct"/>
            <w:shd w:val="clear" w:color="auto" w:fill="auto"/>
            <w:noWrap/>
            <w:vAlign w:val="bottom"/>
            <w:hideMark/>
          </w:tcPr>
          <w:p w14:paraId="196EE256" w14:textId="77777777" w:rsidR="00FD310C" w:rsidRPr="009B2315" w:rsidRDefault="00FD310C" w:rsidP="00FD310C">
            <w:pPr>
              <w:widowControl/>
              <w:jc w:val="left"/>
              <w:rPr>
                <w:rFonts w:ascii="Times New Roman" w:eastAsia="DengXian" w:hAnsi="Times New Roman" w:cs="Times New Roman"/>
                <w:color w:val="000000"/>
                <w:kern w:val="0"/>
                <w:sz w:val="13"/>
                <w:szCs w:val="13"/>
              </w:rPr>
            </w:pPr>
            <w:r w:rsidRPr="009B2315">
              <w:rPr>
                <w:rFonts w:ascii="Times New Roman" w:eastAsia="DengXian" w:hAnsi="Times New Roman" w:cs="Times New Roman"/>
                <w:color w:val="000000"/>
                <w:kern w:val="0"/>
                <w:sz w:val="13"/>
                <w:szCs w:val="13"/>
              </w:rPr>
              <w:t>-1.21 (-16.84, 14.72)</w:t>
            </w:r>
          </w:p>
        </w:tc>
        <w:tc>
          <w:tcPr>
            <w:tcW w:w="849" w:type="pct"/>
            <w:shd w:val="clear" w:color="auto" w:fill="auto"/>
            <w:noWrap/>
            <w:vAlign w:val="bottom"/>
            <w:hideMark/>
          </w:tcPr>
          <w:p w14:paraId="4DEDB18B" w14:textId="77777777" w:rsidR="00FD310C" w:rsidRPr="009B2315" w:rsidRDefault="00FD310C" w:rsidP="00FD310C">
            <w:pPr>
              <w:widowControl/>
              <w:jc w:val="left"/>
              <w:rPr>
                <w:rFonts w:ascii="Times New Roman" w:eastAsia="DengXian" w:hAnsi="Times New Roman" w:cs="Times New Roman"/>
                <w:color w:val="000000"/>
                <w:kern w:val="0"/>
                <w:sz w:val="13"/>
                <w:szCs w:val="13"/>
              </w:rPr>
            </w:pPr>
            <w:r w:rsidRPr="009B2315">
              <w:rPr>
                <w:rFonts w:ascii="Times New Roman" w:eastAsia="DengXian" w:hAnsi="Times New Roman" w:cs="Times New Roman"/>
                <w:color w:val="000000"/>
                <w:kern w:val="0"/>
                <w:sz w:val="13"/>
                <w:szCs w:val="13"/>
              </w:rPr>
              <w:t>-2.27 (-32.94, 28.74)</w:t>
            </w:r>
          </w:p>
        </w:tc>
        <w:tc>
          <w:tcPr>
            <w:tcW w:w="849" w:type="pct"/>
            <w:shd w:val="clear" w:color="auto" w:fill="auto"/>
            <w:noWrap/>
            <w:vAlign w:val="bottom"/>
            <w:hideMark/>
          </w:tcPr>
          <w:p w14:paraId="32C0F318" w14:textId="77777777" w:rsidR="00FD310C" w:rsidRPr="009B2315" w:rsidRDefault="00FD310C" w:rsidP="00FD310C">
            <w:pPr>
              <w:widowControl/>
              <w:jc w:val="left"/>
              <w:rPr>
                <w:rFonts w:ascii="Times New Roman" w:eastAsia="DengXian" w:hAnsi="Times New Roman" w:cs="Times New Roman"/>
                <w:color w:val="000000"/>
                <w:kern w:val="0"/>
                <w:sz w:val="13"/>
                <w:szCs w:val="13"/>
              </w:rPr>
            </w:pPr>
            <w:r w:rsidRPr="009B2315">
              <w:rPr>
                <w:rFonts w:ascii="Times New Roman" w:eastAsia="DengXian" w:hAnsi="Times New Roman" w:cs="Times New Roman"/>
                <w:color w:val="000000"/>
                <w:kern w:val="0"/>
                <w:sz w:val="13"/>
                <w:szCs w:val="13"/>
              </w:rPr>
              <w:t>4 (-13.08, 21.23)</w:t>
            </w:r>
          </w:p>
        </w:tc>
      </w:tr>
      <w:tr w:rsidR="00FD310C" w:rsidRPr="009B2315" w14:paraId="0F6F92A4" w14:textId="77777777" w:rsidTr="00372DA9">
        <w:trPr>
          <w:trHeight w:val="42"/>
        </w:trPr>
        <w:tc>
          <w:tcPr>
            <w:tcW w:w="802" w:type="pct"/>
            <w:vMerge/>
            <w:tcBorders>
              <w:left w:val="nil"/>
              <w:bottom w:val="nil"/>
              <w:right w:val="nil"/>
            </w:tcBorders>
            <w:shd w:val="clear" w:color="auto" w:fill="auto"/>
            <w:noWrap/>
            <w:vAlign w:val="bottom"/>
            <w:hideMark/>
          </w:tcPr>
          <w:p w14:paraId="79D0E16C" w14:textId="1329FF87" w:rsidR="00FD310C" w:rsidRPr="009B2315" w:rsidRDefault="00FD310C" w:rsidP="00FD310C">
            <w:pPr>
              <w:widowControl/>
              <w:jc w:val="left"/>
              <w:rPr>
                <w:rFonts w:ascii="Times New Roman" w:eastAsia="DengXian" w:hAnsi="Times New Roman" w:cs="Times New Roman"/>
                <w:color w:val="000000"/>
                <w:kern w:val="0"/>
                <w:sz w:val="13"/>
                <w:szCs w:val="13"/>
              </w:rPr>
            </w:pPr>
          </w:p>
        </w:tc>
        <w:tc>
          <w:tcPr>
            <w:tcW w:w="802" w:type="pct"/>
            <w:vMerge/>
            <w:tcBorders>
              <w:left w:val="nil"/>
              <w:bottom w:val="nil"/>
              <w:right w:val="nil"/>
            </w:tcBorders>
            <w:shd w:val="clear" w:color="auto" w:fill="auto"/>
            <w:noWrap/>
            <w:vAlign w:val="bottom"/>
            <w:hideMark/>
          </w:tcPr>
          <w:p w14:paraId="5D64DDF9" w14:textId="47AAC6E3" w:rsidR="00FD310C" w:rsidRPr="009B2315" w:rsidRDefault="00FD310C" w:rsidP="00FD310C">
            <w:pPr>
              <w:widowControl/>
              <w:jc w:val="left"/>
              <w:rPr>
                <w:rFonts w:ascii="Times New Roman" w:eastAsia="DengXian" w:hAnsi="Times New Roman" w:cs="Times New Roman"/>
                <w:color w:val="000000"/>
                <w:kern w:val="0"/>
                <w:sz w:val="13"/>
                <w:szCs w:val="13"/>
              </w:rPr>
            </w:pPr>
          </w:p>
        </w:tc>
        <w:tc>
          <w:tcPr>
            <w:tcW w:w="849" w:type="pct"/>
            <w:vMerge w:val="restart"/>
            <w:tcBorders>
              <w:left w:val="nil"/>
              <w:bottom w:val="nil"/>
            </w:tcBorders>
            <w:shd w:val="clear" w:color="auto" w:fill="auto"/>
            <w:noWrap/>
            <w:vAlign w:val="bottom"/>
            <w:hideMark/>
          </w:tcPr>
          <w:p w14:paraId="01A48F79" w14:textId="2DF3BC50" w:rsidR="00FD310C" w:rsidRPr="009B2315" w:rsidRDefault="00FD310C" w:rsidP="00FD310C">
            <w:pPr>
              <w:widowControl/>
              <w:jc w:val="left"/>
              <w:rPr>
                <w:rFonts w:ascii="Times New Roman" w:eastAsia="DengXian" w:hAnsi="Times New Roman" w:cs="Times New Roman"/>
                <w:color w:val="000000"/>
                <w:kern w:val="0"/>
                <w:sz w:val="13"/>
                <w:szCs w:val="13"/>
              </w:rPr>
            </w:pPr>
          </w:p>
        </w:tc>
        <w:tc>
          <w:tcPr>
            <w:tcW w:w="849" w:type="pct"/>
            <w:shd w:val="clear" w:color="auto" w:fill="BDD6EE" w:themeFill="accent5" w:themeFillTint="66"/>
            <w:noWrap/>
            <w:vAlign w:val="bottom"/>
            <w:hideMark/>
          </w:tcPr>
          <w:p w14:paraId="2120CBA8" w14:textId="77777777" w:rsidR="00FD310C" w:rsidRPr="009B2315" w:rsidRDefault="00FD310C" w:rsidP="00FD310C">
            <w:pPr>
              <w:widowControl/>
              <w:jc w:val="left"/>
              <w:rPr>
                <w:rFonts w:ascii="Times New Roman" w:eastAsia="DengXian" w:hAnsi="Times New Roman" w:cs="Times New Roman"/>
                <w:color w:val="000000"/>
                <w:kern w:val="0"/>
                <w:sz w:val="13"/>
                <w:szCs w:val="13"/>
              </w:rPr>
            </w:pPr>
            <w:r w:rsidRPr="009B2315">
              <w:rPr>
                <w:rFonts w:ascii="Times New Roman" w:eastAsia="DengXian" w:hAnsi="Times New Roman" w:cs="Times New Roman"/>
                <w:color w:val="000000"/>
                <w:kern w:val="0"/>
                <w:sz w:val="13"/>
                <w:szCs w:val="13"/>
              </w:rPr>
              <w:t>TAPB</w:t>
            </w:r>
          </w:p>
        </w:tc>
        <w:tc>
          <w:tcPr>
            <w:tcW w:w="849" w:type="pct"/>
            <w:shd w:val="clear" w:color="auto" w:fill="auto"/>
            <w:noWrap/>
            <w:vAlign w:val="bottom"/>
            <w:hideMark/>
          </w:tcPr>
          <w:p w14:paraId="0231B671" w14:textId="77777777" w:rsidR="00FD310C" w:rsidRPr="009B2315" w:rsidRDefault="00FD310C" w:rsidP="00FD310C">
            <w:pPr>
              <w:widowControl/>
              <w:jc w:val="left"/>
              <w:rPr>
                <w:rFonts w:ascii="Times New Roman" w:eastAsia="DengXian" w:hAnsi="Times New Roman" w:cs="Times New Roman"/>
                <w:color w:val="000000"/>
                <w:kern w:val="0"/>
                <w:sz w:val="13"/>
                <w:szCs w:val="13"/>
              </w:rPr>
            </w:pPr>
            <w:r w:rsidRPr="009B2315">
              <w:rPr>
                <w:rFonts w:ascii="Times New Roman" w:eastAsia="DengXian" w:hAnsi="Times New Roman" w:cs="Times New Roman"/>
                <w:color w:val="000000"/>
                <w:kern w:val="0"/>
                <w:sz w:val="13"/>
                <w:szCs w:val="13"/>
              </w:rPr>
              <w:t>-1.08 (-29.61, 27.58)</w:t>
            </w:r>
          </w:p>
        </w:tc>
        <w:tc>
          <w:tcPr>
            <w:tcW w:w="849" w:type="pct"/>
            <w:shd w:val="clear" w:color="auto" w:fill="auto"/>
            <w:noWrap/>
            <w:vAlign w:val="bottom"/>
            <w:hideMark/>
          </w:tcPr>
          <w:p w14:paraId="4830B3D3" w14:textId="77777777" w:rsidR="00FD310C" w:rsidRPr="009B2315" w:rsidRDefault="00FD310C" w:rsidP="00FD310C">
            <w:pPr>
              <w:widowControl/>
              <w:jc w:val="left"/>
              <w:rPr>
                <w:rFonts w:ascii="Times New Roman" w:eastAsia="DengXian" w:hAnsi="Times New Roman" w:cs="Times New Roman"/>
                <w:color w:val="000000"/>
                <w:kern w:val="0"/>
                <w:sz w:val="13"/>
                <w:szCs w:val="13"/>
              </w:rPr>
            </w:pPr>
            <w:r w:rsidRPr="009B2315">
              <w:rPr>
                <w:rFonts w:ascii="Times New Roman" w:eastAsia="DengXian" w:hAnsi="Times New Roman" w:cs="Times New Roman"/>
                <w:color w:val="000000"/>
                <w:kern w:val="0"/>
                <w:sz w:val="13"/>
                <w:szCs w:val="13"/>
              </w:rPr>
              <w:t>5.22 (-6.08, 16.31)</w:t>
            </w:r>
          </w:p>
        </w:tc>
      </w:tr>
      <w:tr w:rsidR="00FD310C" w:rsidRPr="009B2315" w14:paraId="79EAA9EF" w14:textId="77777777" w:rsidTr="00372DA9">
        <w:trPr>
          <w:trHeight w:val="42"/>
        </w:trPr>
        <w:tc>
          <w:tcPr>
            <w:tcW w:w="802" w:type="pct"/>
            <w:vMerge/>
            <w:tcBorders>
              <w:left w:val="nil"/>
              <w:bottom w:val="nil"/>
              <w:right w:val="nil"/>
            </w:tcBorders>
            <w:shd w:val="clear" w:color="auto" w:fill="auto"/>
            <w:noWrap/>
            <w:vAlign w:val="bottom"/>
            <w:hideMark/>
          </w:tcPr>
          <w:p w14:paraId="46595C5E" w14:textId="1A9C9E71" w:rsidR="00FD310C" w:rsidRPr="009B2315" w:rsidRDefault="00FD310C" w:rsidP="00FD310C">
            <w:pPr>
              <w:widowControl/>
              <w:jc w:val="left"/>
              <w:rPr>
                <w:rFonts w:ascii="Times New Roman" w:eastAsia="DengXian" w:hAnsi="Times New Roman" w:cs="Times New Roman"/>
                <w:color w:val="000000"/>
                <w:kern w:val="0"/>
                <w:sz w:val="13"/>
                <w:szCs w:val="13"/>
              </w:rPr>
            </w:pPr>
          </w:p>
        </w:tc>
        <w:tc>
          <w:tcPr>
            <w:tcW w:w="802" w:type="pct"/>
            <w:vMerge/>
            <w:tcBorders>
              <w:left w:val="nil"/>
              <w:bottom w:val="nil"/>
              <w:right w:val="nil"/>
            </w:tcBorders>
            <w:shd w:val="clear" w:color="auto" w:fill="auto"/>
            <w:noWrap/>
            <w:vAlign w:val="bottom"/>
            <w:hideMark/>
          </w:tcPr>
          <w:p w14:paraId="6D39643A" w14:textId="46E437ED" w:rsidR="00FD310C" w:rsidRPr="009B2315" w:rsidRDefault="00FD310C" w:rsidP="00FD310C">
            <w:pPr>
              <w:widowControl/>
              <w:jc w:val="left"/>
              <w:rPr>
                <w:rFonts w:ascii="Times New Roman" w:eastAsia="DengXian" w:hAnsi="Times New Roman" w:cs="Times New Roman"/>
                <w:color w:val="000000"/>
                <w:kern w:val="0"/>
                <w:sz w:val="13"/>
                <w:szCs w:val="13"/>
              </w:rPr>
            </w:pPr>
          </w:p>
        </w:tc>
        <w:tc>
          <w:tcPr>
            <w:tcW w:w="849" w:type="pct"/>
            <w:vMerge/>
            <w:tcBorders>
              <w:left w:val="nil"/>
              <w:bottom w:val="nil"/>
              <w:right w:val="nil"/>
            </w:tcBorders>
            <w:shd w:val="clear" w:color="auto" w:fill="auto"/>
            <w:noWrap/>
            <w:vAlign w:val="bottom"/>
            <w:hideMark/>
          </w:tcPr>
          <w:p w14:paraId="4DC6FC5B" w14:textId="7A8C0B4C" w:rsidR="00FD310C" w:rsidRPr="009B2315" w:rsidRDefault="00FD310C" w:rsidP="00FD310C">
            <w:pPr>
              <w:widowControl/>
              <w:jc w:val="left"/>
              <w:rPr>
                <w:rFonts w:ascii="Times New Roman" w:eastAsia="DengXian" w:hAnsi="Times New Roman" w:cs="Times New Roman"/>
                <w:color w:val="000000"/>
                <w:kern w:val="0"/>
                <w:sz w:val="13"/>
                <w:szCs w:val="13"/>
              </w:rPr>
            </w:pPr>
          </w:p>
        </w:tc>
        <w:tc>
          <w:tcPr>
            <w:tcW w:w="849" w:type="pct"/>
            <w:vMerge w:val="restart"/>
            <w:tcBorders>
              <w:left w:val="nil"/>
              <w:bottom w:val="nil"/>
            </w:tcBorders>
            <w:shd w:val="clear" w:color="auto" w:fill="auto"/>
            <w:noWrap/>
            <w:vAlign w:val="bottom"/>
            <w:hideMark/>
          </w:tcPr>
          <w:p w14:paraId="65CC0F7D" w14:textId="5B954172" w:rsidR="00FD310C" w:rsidRPr="009B2315" w:rsidRDefault="00FD310C" w:rsidP="00FD310C">
            <w:pPr>
              <w:widowControl/>
              <w:jc w:val="left"/>
              <w:rPr>
                <w:rFonts w:ascii="Times New Roman" w:eastAsia="DengXian" w:hAnsi="Times New Roman" w:cs="Times New Roman"/>
                <w:color w:val="000000"/>
                <w:kern w:val="0"/>
                <w:sz w:val="13"/>
                <w:szCs w:val="13"/>
              </w:rPr>
            </w:pPr>
          </w:p>
        </w:tc>
        <w:tc>
          <w:tcPr>
            <w:tcW w:w="849" w:type="pct"/>
            <w:shd w:val="clear" w:color="auto" w:fill="BDD6EE" w:themeFill="accent5" w:themeFillTint="66"/>
            <w:noWrap/>
            <w:vAlign w:val="bottom"/>
            <w:hideMark/>
          </w:tcPr>
          <w:p w14:paraId="607B25D8" w14:textId="77777777" w:rsidR="00FD310C" w:rsidRPr="009B2315" w:rsidRDefault="00FD310C" w:rsidP="00FD310C">
            <w:pPr>
              <w:widowControl/>
              <w:jc w:val="left"/>
              <w:rPr>
                <w:rFonts w:ascii="Times New Roman" w:eastAsia="DengXian" w:hAnsi="Times New Roman" w:cs="Times New Roman"/>
                <w:color w:val="000000"/>
                <w:kern w:val="0"/>
                <w:sz w:val="13"/>
                <w:szCs w:val="13"/>
              </w:rPr>
            </w:pPr>
            <w:r w:rsidRPr="009B2315">
              <w:rPr>
                <w:rFonts w:ascii="Times New Roman" w:eastAsia="DengXian" w:hAnsi="Times New Roman" w:cs="Times New Roman"/>
                <w:color w:val="000000"/>
                <w:kern w:val="0"/>
                <w:sz w:val="13"/>
                <w:szCs w:val="13"/>
              </w:rPr>
              <w:t>TFPB</w:t>
            </w:r>
          </w:p>
        </w:tc>
        <w:tc>
          <w:tcPr>
            <w:tcW w:w="849" w:type="pct"/>
            <w:shd w:val="clear" w:color="auto" w:fill="auto"/>
            <w:noWrap/>
            <w:vAlign w:val="bottom"/>
            <w:hideMark/>
          </w:tcPr>
          <w:p w14:paraId="6F67BDD6" w14:textId="77777777" w:rsidR="00FD310C" w:rsidRPr="009B2315" w:rsidRDefault="00FD310C" w:rsidP="00FD310C">
            <w:pPr>
              <w:widowControl/>
              <w:jc w:val="left"/>
              <w:rPr>
                <w:rFonts w:ascii="Times New Roman" w:eastAsia="DengXian" w:hAnsi="Times New Roman" w:cs="Times New Roman"/>
                <w:color w:val="000000"/>
                <w:kern w:val="0"/>
                <w:sz w:val="13"/>
                <w:szCs w:val="13"/>
              </w:rPr>
            </w:pPr>
            <w:r w:rsidRPr="009B2315">
              <w:rPr>
                <w:rFonts w:ascii="Times New Roman" w:eastAsia="DengXian" w:hAnsi="Times New Roman" w:cs="Times New Roman"/>
                <w:color w:val="000000"/>
                <w:kern w:val="0"/>
                <w:sz w:val="13"/>
                <w:szCs w:val="13"/>
              </w:rPr>
              <w:t>6.3 (-22.71, 34.87)</w:t>
            </w:r>
          </w:p>
        </w:tc>
      </w:tr>
      <w:tr w:rsidR="00FD310C" w:rsidRPr="009B2315" w14:paraId="3E621EB2" w14:textId="77777777" w:rsidTr="00372DA9">
        <w:trPr>
          <w:trHeight w:val="80"/>
        </w:trPr>
        <w:tc>
          <w:tcPr>
            <w:tcW w:w="802" w:type="pct"/>
            <w:vMerge/>
            <w:tcBorders>
              <w:left w:val="nil"/>
              <w:bottom w:val="nil"/>
              <w:right w:val="nil"/>
            </w:tcBorders>
            <w:shd w:val="clear" w:color="auto" w:fill="auto"/>
            <w:noWrap/>
            <w:vAlign w:val="bottom"/>
            <w:hideMark/>
          </w:tcPr>
          <w:p w14:paraId="3A8624F2" w14:textId="05772467" w:rsidR="00FD310C" w:rsidRPr="009B2315" w:rsidRDefault="00FD310C" w:rsidP="00FD310C">
            <w:pPr>
              <w:widowControl/>
              <w:jc w:val="left"/>
              <w:rPr>
                <w:rFonts w:ascii="Times New Roman" w:eastAsia="DengXian" w:hAnsi="Times New Roman" w:cs="Times New Roman"/>
                <w:color w:val="000000"/>
                <w:kern w:val="0"/>
                <w:sz w:val="13"/>
                <w:szCs w:val="13"/>
              </w:rPr>
            </w:pPr>
          </w:p>
        </w:tc>
        <w:tc>
          <w:tcPr>
            <w:tcW w:w="802" w:type="pct"/>
            <w:vMerge/>
            <w:tcBorders>
              <w:left w:val="nil"/>
              <w:bottom w:val="nil"/>
              <w:right w:val="nil"/>
            </w:tcBorders>
            <w:shd w:val="clear" w:color="auto" w:fill="auto"/>
            <w:noWrap/>
            <w:vAlign w:val="bottom"/>
            <w:hideMark/>
          </w:tcPr>
          <w:p w14:paraId="474419C7" w14:textId="3C426274" w:rsidR="00FD310C" w:rsidRPr="009B2315" w:rsidRDefault="00FD310C" w:rsidP="00FD310C">
            <w:pPr>
              <w:widowControl/>
              <w:jc w:val="left"/>
              <w:rPr>
                <w:rFonts w:ascii="Times New Roman" w:eastAsia="DengXian" w:hAnsi="Times New Roman" w:cs="Times New Roman"/>
                <w:color w:val="000000"/>
                <w:kern w:val="0"/>
                <w:sz w:val="13"/>
                <w:szCs w:val="13"/>
              </w:rPr>
            </w:pPr>
          </w:p>
        </w:tc>
        <w:tc>
          <w:tcPr>
            <w:tcW w:w="849" w:type="pct"/>
            <w:vMerge/>
            <w:tcBorders>
              <w:left w:val="nil"/>
              <w:bottom w:val="nil"/>
              <w:right w:val="nil"/>
            </w:tcBorders>
            <w:shd w:val="clear" w:color="auto" w:fill="auto"/>
            <w:noWrap/>
            <w:vAlign w:val="bottom"/>
            <w:hideMark/>
          </w:tcPr>
          <w:p w14:paraId="1A9DB42C" w14:textId="0833E58A" w:rsidR="00FD310C" w:rsidRPr="009B2315" w:rsidRDefault="00FD310C" w:rsidP="00FD310C">
            <w:pPr>
              <w:widowControl/>
              <w:jc w:val="left"/>
              <w:rPr>
                <w:rFonts w:ascii="Times New Roman" w:eastAsia="DengXian" w:hAnsi="Times New Roman" w:cs="Times New Roman"/>
                <w:color w:val="000000"/>
                <w:kern w:val="0"/>
                <w:sz w:val="13"/>
                <w:szCs w:val="13"/>
              </w:rPr>
            </w:pPr>
          </w:p>
        </w:tc>
        <w:tc>
          <w:tcPr>
            <w:tcW w:w="849" w:type="pct"/>
            <w:vMerge/>
            <w:tcBorders>
              <w:left w:val="nil"/>
              <w:bottom w:val="nil"/>
              <w:right w:val="nil"/>
            </w:tcBorders>
            <w:shd w:val="clear" w:color="auto" w:fill="auto"/>
            <w:noWrap/>
            <w:vAlign w:val="bottom"/>
            <w:hideMark/>
          </w:tcPr>
          <w:p w14:paraId="2F15BD66" w14:textId="07FC9147" w:rsidR="00FD310C" w:rsidRPr="009B2315" w:rsidRDefault="00FD310C" w:rsidP="00FD310C">
            <w:pPr>
              <w:widowControl/>
              <w:jc w:val="left"/>
              <w:rPr>
                <w:rFonts w:ascii="Times New Roman" w:eastAsia="DengXian" w:hAnsi="Times New Roman" w:cs="Times New Roman"/>
                <w:color w:val="000000"/>
                <w:kern w:val="0"/>
                <w:sz w:val="13"/>
                <w:szCs w:val="13"/>
              </w:rPr>
            </w:pPr>
          </w:p>
        </w:tc>
        <w:tc>
          <w:tcPr>
            <w:tcW w:w="849" w:type="pct"/>
            <w:tcBorders>
              <w:left w:val="nil"/>
              <w:bottom w:val="nil"/>
            </w:tcBorders>
            <w:shd w:val="clear" w:color="auto" w:fill="auto"/>
            <w:noWrap/>
            <w:vAlign w:val="bottom"/>
            <w:hideMark/>
          </w:tcPr>
          <w:p w14:paraId="700FBB7B" w14:textId="4D3C8A53" w:rsidR="00FD310C" w:rsidRPr="009B2315" w:rsidRDefault="00FD310C" w:rsidP="00FD310C">
            <w:pPr>
              <w:widowControl/>
              <w:jc w:val="left"/>
              <w:rPr>
                <w:rFonts w:ascii="Times New Roman" w:eastAsia="DengXian" w:hAnsi="Times New Roman" w:cs="Times New Roman"/>
                <w:color w:val="000000"/>
                <w:kern w:val="0"/>
                <w:sz w:val="13"/>
                <w:szCs w:val="13"/>
              </w:rPr>
            </w:pPr>
          </w:p>
        </w:tc>
        <w:tc>
          <w:tcPr>
            <w:tcW w:w="849" w:type="pct"/>
            <w:shd w:val="clear" w:color="auto" w:fill="BDD6EE" w:themeFill="accent5" w:themeFillTint="66"/>
            <w:noWrap/>
            <w:vAlign w:val="bottom"/>
            <w:hideMark/>
          </w:tcPr>
          <w:p w14:paraId="26985E30" w14:textId="77777777" w:rsidR="00FD310C" w:rsidRPr="009B2315" w:rsidRDefault="00FD310C" w:rsidP="00FD310C">
            <w:pPr>
              <w:widowControl/>
              <w:jc w:val="left"/>
              <w:rPr>
                <w:rFonts w:ascii="Times New Roman" w:eastAsia="DengXian" w:hAnsi="Times New Roman" w:cs="Times New Roman"/>
                <w:color w:val="000000"/>
                <w:kern w:val="0"/>
                <w:sz w:val="13"/>
                <w:szCs w:val="13"/>
              </w:rPr>
            </w:pPr>
            <w:r w:rsidRPr="009B2315">
              <w:rPr>
                <w:rFonts w:ascii="Times New Roman" w:eastAsia="DengXian" w:hAnsi="Times New Roman" w:cs="Times New Roman"/>
                <w:color w:val="000000"/>
                <w:kern w:val="0"/>
                <w:sz w:val="13"/>
                <w:szCs w:val="13"/>
              </w:rPr>
              <w:t>WI</w:t>
            </w:r>
          </w:p>
        </w:tc>
      </w:tr>
    </w:tbl>
    <w:p w14:paraId="6AE7DD69" w14:textId="19F53941" w:rsidR="005E1DF9" w:rsidRDefault="0055337A" w:rsidP="0055337A">
      <w:pPr>
        <w:jc w:val="left"/>
        <w:rPr>
          <w:rFonts w:ascii="Times New Roman" w:hAnsi="Times New Roman" w:cs="Times New Roman"/>
          <w:color w:val="000000"/>
          <w:sz w:val="18"/>
          <w:szCs w:val="18"/>
        </w:rPr>
      </w:pPr>
      <w:r w:rsidRPr="00C31771">
        <w:rPr>
          <w:rFonts w:ascii="Times New Roman" w:hAnsi="Times New Roman" w:cs="Times New Roman"/>
          <w:color w:val="000000"/>
          <w:sz w:val="18"/>
          <w:szCs w:val="18"/>
        </w:rPr>
        <w:t>IIIH,</w:t>
      </w:r>
      <w:r w:rsidRPr="00C31771">
        <w:rPr>
          <w:rFonts w:ascii="Times New Roman" w:hAnsi="Times New Roman" w:cs="Times New Roman"/>
          <w:sz w:val="18"/>
          <w:szCs w:val="20"/>
        </w:rPr>
        <w:t xml:space="preserve"> </w:t>
      </w:r>
      <w:r w:rsidRPr="00C31771">
        <w:rPr>
          <w:rFonts w:ascii="Times New Roman" w:hAnsi="Times New Roman" w:cs="Times New Roman"/>
          <w:color w:val="000000"/>
          <w:sz w:val="18"/>
          <w:szCs w:val="18"/>
        </w:rPr>
        <w:t xml:space="preserve">ilioinguinal and </w:t>
      </w:r>
      <w:proofErr w:type="spellStart"/>
      <w:r w:rsidRPr="00C31771">
        <w:rPr>
          <w:rFonts w:ascii="Times New Roman" w:hAnsi="Times New Roman" w:cs="Times New Roman"/>
          <w:color w:val="000000"/>
          <w:sz w:val="18"/>
          <w:szCs w:val="18"/>
        </w:rPr>
        <w:t>iliohypogastric</w:t>
      </w:r>
      <w:proofErr w:type="spellEnd"/>
      <w:r w:rsidRPr="00C31771">
        <w:rPr>
          <w:rFonts w:ascii="Times New Roman" w:hAnsi="Times New Roman" w:cs="Times New Roman"/>
          <w:color w:val="000000"/>
          <w:sz w:val="18"/>
          <w:szCs w:val="18"/>
        </w:rPr>
        <w:t xml:space="preserve"> nerve block; QLB, quadratus lumborum block; TAPB, transversus abdominis plane block; TFPB, transversalis fascia plane block; WI, wound infiltration. </w:t>
      </w:r>
      <w:r w:rsidRPr="00C31771">
        <w:rPr>
          <w:rFonts w:ascii="Times New Roman" w:hAnsi="Times New Roman" w:cs="Times New Roman"/>
          <w:bCs/>
          <w:color w:val="000000"/>
          <w:sz w:val="18"/>
          <w:szCs w:val="18"/>
        </w:rPr>
        <w:t>Significant results (</w:t>
      </w:r>
      <w:r w:rsidRPr="00C31771">
        <w:rPr>
          <w:rFonts w:ascii="Times New Roman" w:hAnsi="Times New Roman" w:cs="Times New Roman"/>
          <w:bCs/>
          <w:i/>
          <w:iCs/>
          <w:color w:val="000000"/>
          <w:sz w:val="18"/>
          <w:szCs w:val="18"/>
        </w:rPr>
        <w:t>P</w:t>
      </w:r>
      <w:r w:rsidRPr="00C31771">
        <w:rPr>
          <w:rFonts w:ascii="Times New Roman" w:hAnsi="Times New Roman" w:cs="Times New Roman"/>
          <w:bCs/>
          <w:color w:val="000000"/>
          <w:sz w:val="18"/>
          <w:szCs w:val="18"/>
        </w:rPr>
        <w:t xml:space="preserve"> &lt; 0.05) are marked in bold</w:t>
      </w:r>
      <w:r w:rsidRPr="00C31771">
        <w:rPr>
          <w:rFonts w:ascii="Times New Roman" w:hAnsi="Times New Roman" w:cs="Times New Roman"/>
          <w:color w:val="000000"/>
          <w:sz w:val="18"/>
          <w:szCs w:val="18"/>
        </w:rPr>
        <w:t>.</w:t>
      </w:r>
    </w:p>
    <w:p w14:paraId="6FA222CA" w14:textId="3A1D97B8" w:rsidR="00FA45B3" w:rsidRDefault="00FA45B3" w:rsidP="0055337A">
      <w:pPr>
        <w:jc w:val="left"/>
        <w:rPr>
          <w:rFonts w:ascii="Times New Roman" w:hAnsi="Times New Roman" w:cs="Times New Roman"/>
          <w:color w:val="000000"/>
          <w:sz w:val="18"/>
          <w:szCs w:val="18"/>
        </w:rPr>
      </w:pPr>
    </w:p>
    <w:p w14:paraId="1C523CE5" w14:textId="77777777" w:rsidR="00FA45B3" w:rsidRPr="00C31771" w:rsidRDefault="00FA45B3" w:rsidP="0055337A">
      <w:pPr>
        <w:jc w:val="left"/>
        <w:rPr>
          <w:rFonts w:ascii="Times New Roman" w:hAnsi="Times New Roman" w:cs="Times New Roman"/>
          <w:color w:val="000000"/>
          <w:sz w:val="18"/>
          <w:szCs w:val="18"/>
        </w:rPr>
      </w:pPr>
    </w:p>
    <w:p w14:paraId="6B3FFC94" w14:textId="77777777" w:rsidR="004622AB" w:rsidRDefault="004622AB" w:rsidP="0055337A">
      <w:pPr>
        <w:jc w:val="left"/>
        <w:rPr>
          <w:rFonts w:ascii="Times New Roman" w:hAnsi="Times New Roman" w:cs="Times New Roman"/>
          <w:color w:val="000000"/>
          <w:szCs w:val="21"/>
        </w:rPr>
      </w:pPr>
    </w:p>
    <w:p w14:paraId="7CFD40E3" w14:textId="1AAF39F4" w:rsidR="004622AB" w:rsidRDefault="004622AB" w:rsidP="0055337A">
      <w:pPr>
        <w:jc w:val="left"/>
        <w:rPr>
          <w:rFonts w:ascii="Times New Roman" w:hAnsi="Times New Roman" w:cs="Times New Roman"/>
          <w:color w:val="000000"/>
          <w:szCs w:val="21"/>
        </w:rPr>
      </w:pPr>
    </w:p>
    <w:p w14:paraId="4F4F1849" w14:textId="77777777" w:rsidR="004622AB" w:rsidRDefault="004622AB" w:rsidP="0055337A">
      <w:pPr>
        <w:jc w:val="left"/>
        <w:rPr>
          <w:rFonts w:ascii="Times New Roman" w:hAnsi="Times New Roman" w:cs="Times New Roman"/>
          <w:b/>
          <w:bCs/>
          <w:sz w:val="15"/>
          <w:szCs w:val="15"/>
        </w:rPr>
      </w:pPr>
    </w:p>
    <w:p w14:paraId="34C59143" w14:textId="1A628651" w:rsidR="005E1DF9" w:rsidRDefault="005E1DF9" w:rsidP="005E1DF9">
      <w:pPr>
        <w:adjustRightInd w:val="0"/>
        <w:snapToGrid w:val="0"/>
        <w:jc w:val="center"/>
        <w:rPr>
          <w:rFonts w:ascii="Times New Roman" w:hAnsi="Times New Roman" w:cs="Times New Roman"/>
          <w:b/>
          <w:bCs/>
          <w:sz w:val="15"/>
          <w:szCs w:val="15"/>
        </w:rPr>
      </w:pPr>
    </w:p>
    <w:p w14:paraId="50C79622" w14:textId="13D785D9" w:rsidR="005E1DF9" w:rsidRDefault="005E1DF9" w:rsidP="005E1DF9">
      <w:pPr>
        <w:adjustRightInd w:val="0"/>
        <w:snapToGrid w:val="0"/>
        <w:jc w:val="center"/>
        <w:rPr>
          <w:rFonts w:ascii="Times New Roman" w:hAnsi="Times New Roman" w:cs="Times New Roman"/>
          <w:b/>
          <w:bCs/>
          <w:sz w:val="15"/>
          <w:szCs w:val="15"/>
        </w:rPr>
      </w:pPr>
    </w:p>
    <w:p w14:paraId="4E369419" w14:textId="1EDC5AC0" w:rsidR="005E1DF9" w:rsidRDefault="005E1DF9" w:rsidP="005E1DF9">
      <w:pPr>
        <w:adjustRightInd w:val="0"/>
        <w:snapToGrid w:val="0"/>
        <w:jc w:val="center"/>
        <w:rPr>
          <w:rFonts w:ascii="Times New Roman" w:hAnsi="Times New Roman" w:cs="Times New Roman"/>
          <w:b/>
          <w:bCs/>
          <w:sz w:val="15"/>
          <w:szCs w:val="15"/>
        </w:rPr>
      </w:pPr>
    </w:p>
    <w:p w14:paraId="06923F29" w14:textId="338DBF58" w:rsidR="005E1DF9" w:rsidRDefault="005E1DF9" w:rsidP="005E1DF9">
      <w:pPr>
        <w:adjustRightInd w:val="0"/>
        <w:snapToGrid w:val="0"/>
        <w:jc w:val="center"/>
        <w:rPr>
          <w:rFonts w:ascii="Times New Roman" w:hAnsi="Times New Roman" w:cs="Times New Roman"/>
          <w:b/>
          <w:bCs/>
          <w:sz w:val="15"/>
          <w:szCs w:val="15"/>
        </w:rPr>
      </w:pPr>
    </w:p>
    <w:p w14:paraId="6CC10673" w14:textId="2C253DA7" w:rsidR="005E1DF9" w:rsidRPr="000C3FE9" w:rsidRDefault="005E1DF9" w:rsidP="007D6117">
      <w:pPr>
        <w:adjustRightInd w:val="0"/>
        <w:snapToGrid w:val="0"/>
        <w:jc w:val="center"/>
        <w:rPr>
          <w:rFonts w:ascii="Times New Roman" w:hAnsi="Times New Roman" w:cs="Times New Roman"/>
          <w:b/>
          <w:bCs/>
          <w:sz w:val="18"/>
          <w:szCs w:val="18"/>
        </w:rPr>
      </w:pPr>
      <w:r w:rsidRPr="000C3FE9">
        <w:rPr>
          <w:rFonts w:ascii="Times New Roman" w:hAnsi="Times New Roman" w:cs="Times New Roman"/>
          <w:b/>
          <w:bCs/>
          <w:sz w:val="18"/>
          <w:szCs w:val="18"/>
        </w:rPr>
        <w:t>Table S</w:t>
      </w:r>
      <w:r w:rsidR="004622AB" w:rsidRPr="000C3FE9">
        <w:rPr>
          <w:rFonts w:ascii="Times New Roman" w:hAnsi="Times New Roman" w:cs="Times New Roman"/>
          <w:b/>
          <w:bCs/>
          <w:sz w:val="18"/>
          <w:szCs w:val="18"/>
        </w:rPr>
        <w:t>5</w:t>
      </w:r>
      <w:r w:rsidRPr="000C3FE9">
        <w:rPr>
          <w:rFonts w:ascii="Times New Roman" w:hAnsi="Times New Roman" w:cs="Times New Roman"/>
          <w:b/>
          <w:bCs/>
          <w:sz w:val="18"/>
          <w:szCs w:val="18"/>
        </w:rPr>
        <w:t xml:space="preserve">. </w:t>
      </w:r>
      <w:r w:rsidR="00A06C64">
        <w:rPr>
          <w:rFonts w:ascii="Times New Roman" w:hAnsi="Times New Roman" w:cs="Times New Roman"/>
          <w:b/>
          <w:bCs/>
          <w:sz w:val="18"/>
          <w:szCs w:val="18"/>
        </w:rPr>
        <w:t>Pairwise</w:t>
      </w:r>
      <w:r w:rsidRPr="000C3FE9">
        <w:rPr>
          <w:rFonts w:ascii="Times New Roman" w:hAnsi="Times New Roman" w:cs="Times New Roman"/>
          <w:b/>
          <w:bCs/>
          <w:sz w:val="18"/>
          <w:szCs w:val="18"/>
        </w:rPr>
        <w:t xml:space="preserve"> comparisons of cumulative morphine consumption 48h (mg)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2134"/>
        <w:gridCol w:w="2134"/>
        <w:gridCol w:w="2014"/>
      </w:tblGrid>
      <w:tr w:rsidR="0055337A" w:rsidRPr="0055337A" w14:paraId="49791B8D" w14:textId="77777777" w:rsidTr="00372DA9">
        <w:trPr>
          <w:trHeight w:val="70"/>
        </w:trPr>
        <w:tc>
          <w:tcPr>
            <w:tcW w:w="1214" w:type="pct"/>
            <w:shd w:val="clear" w:color="auto" w:fill="BDD6EE" w:themeFill="accent5" w:themeFillTint="66"/>
            <w:noWrap/>
            <w:vAlign w:val="bottom"/>
            <w:hideMark/>
          </w:tcPr>
          <w:p w14:paraId="35A81DB1" w14:textId="77777777" w:rsidR="0055337A" w:rsidRPr="0055337A" w:rsidRDefault="0055337A" w:rsidP="0055337A">
            <w:pPr>
              <w:widowControl/>
              <w:jc w:val="left"/>
              <w:rPr>
                <w:rFonts w:ascii="Times New Roman" w:eastAsia="DengXian" w:hAnsi="Times New Roman" w:cs="Times New Roman"/>
                <w:color w:val="000000"/>
                <w:kern w:val="0"/>
                <w:sz w:val="15"/>
                <w:szCs w:val="15"/>
              </w:rPr>
            </w:pPr>
            <w:r w:rsidRPr="0055337A">
              <w:rPr>
                <w:rFonts w:ascii="Times New Roman" w:eastAsia="DengXian" w:hAnsi="Times New Roman" w:cs="Times New Roman"/>
                <w:color w:val="000000"/>
                <w:kern w:val="0"/>
                <w:sz w:val="15"/>
                <w:szCs w:val="15"/>
              </w:rPr>
              <w:t>Control</w:t>
            </w:r>
          </w:p>
        </w:tc>
        <w:tc>
          <w:tcPr>
            <w:tcW w:w="1286" w:type="pct"/>
            <w:shd w:val="clear" w:color="auto" w:fill="auto"/>
            <w:noWrap/>
            <w:vAlign w:val="bottom"/>
            <w:hideMark/>
          </w:tcPr>
          <w:p w14:paraId="0D87EFE3" w14:textId="77777777" w:rsidR="0055337A" w:rsidRPr="0055337A" w:rsidRDefault="0055337A" w:rsidP="0055337A">
            <w:pPr>
              <w:widowControl/>
              <w:jc w:val="left"/>
              <w:rPr>
                <w:rFonts w:ascii="Times New Roman" w:eastAsia="DengXian" w:hAnsi="Times New Roman" w:cs="Times New Roman"/>
                <w:b/>
                <w:bCs/>
                <w:color w:val="000000"/>
                <w:kern w:val="0"/>
                <w:sz w:val="15"/>
                <w:szCs w:val="15"/>
              </w:rPr>
            </w:pPr>
            <w:r w:rsidRPr="0055337A">
              <w:rPr>
                <w:rFonts w:ascii="Times New Roman" w:eastAsia="DengXian" w:hAnsi="Times New Roman" w:cs="Times New Roman"/>
                <w:b/>
                <w:bCs/>
                <w:color w:val="000000"/>
                <w:kern w:val="0"/>
                <w:sz w:val="15"/>
                <w:szCs w:val="15"/>
              </w:rPr>
              <w:t>-26.39 (-52.19, -0.74)</w:t>
            </w:r>
          </w:p>
        </w:tc>
        <w:tc>
          <w:tcPr>
            <w:tcW w:w="1286" w:type="pct"/>
            <w:shd w:val="clear" w:color="auto" w:fill="auto"/>
            <w:noWrap/>
            <w:vAlign w:val="bottom"/>
            <w:hideMark/>
          </w:tcPr>
          <w:p w14:paraId="330A901D" w14:textId="77777777" w:rsidR="0055337A" w:rsidRPr="0055337A" w:rsidRDefault="0055337A" w:rsidP="0055337A">
            <w:pPr>
              <w:widowControl/>
              <w:jc w:val="left"/>
              <w:rPr>
                <w:rFonts w:ascii="Times New Roman" w:eastAsia="DengXian" w:hAnsi="Times New Roman" w:cs="Times New Roman"/>
                <w:b/>
                <w:bCs/>
                <w:color w:val="000000"/>
                <w:kern w:val="0"/>
                <w:sz w:val="15"/>
                <w:szCs w:val="15"/>
              </w:rPr>
            </w:pPr>
            <w:r w:rsidRPr="0055337A">
              <w:rPr>
                <w:rFonts w:ascii="Times New Roman" w:eastAsia="DengXian" w:hAnsi="Times New Roman" w:cs="Times New Roman"/>
                <w:b/>
                <w:bCs/>
                <w:color w:val="000000"/>
                <w:kern w:val="0"/>
                <w:sz w:val="15"/>
                <w:szCs w:val="15"/>
              </w:rPr>
              <w:t>-29.42 (-59.29, -0.94)</w:t>
            </w:r>
          </w:p>
        </w:tc>
        <w:tc>
          <w:tcPr>
            <w:tcW w:w="1214" w:type="pct"/>
            <w:shd w:val="clear" w:color="auto" w:fill="auto"/>
            <w:noWrap/>
            <w:vAlign w:val="bottom"/>
            <w:hideMark/>
          </w:tcPr>
          <w:p w14:paraId="3747684D" w14:textId="77777777" w:rsidR="0055337A" w:rsidRPr="0055337A" w:rsidRDefault="0055337A" w:rsidP="0055337A">
            <w:pPr>
              <w:widowControl/>
              <w:jc w:val="left"/>
              <w:rPr>
                <w:rFonts w:ascii="Times New Roman" w:eastAsia="DengXian" w:hAnsi="Times New Roman" w:cs="Times New Roman"/>
                <w:color w:val="000000"/>
                <w:kern w:val="0"/>
                <w:sz w:val="15"/>
                <w:szCs w:val="15"/>
              </w:rPr>
            </w:pPr>
            <w:r w:rsidRPr="0055337A">
              <w:rPr>
                <w:rFonts w:ascii="Times New Roman" w:eastAsia="DengXian" w:hAnsi="Times New Roman" w:cs="Times New Roman"/>
                <w:color w:val="000000"/>
                <w:kern w:val="0"/>
                <w:sz w:val="15"/>
                <w:szCs w:val="15"/>
              </w:rPr>
              <w:t>-23.92 (-51.32, 0.67)</w:t>
            </w:r>
          </w:p>
        </w:tc>
      </w:tr>
      <w:tr w:rsidR="00675EC2" w:rsidRPr="0055337A" w14:paraId="17678DE0" w14:textId="77777777" w:rsidTr="00372DA9">
        <w:trPr>
          <w:trHeight w:val="53"/>
        </w:trPr>
        <w:tc>
          <w:tcPr>
            <w:tcW w:w="1214" w:type="pct"/>
            <w:vMerge w:val="restart"/>
            <w:tcBorders>
              <w:left w:val="nil"/>
              <w:bottom w:val="nil"/>
            </w:tcBorders>
            <w:shd w:val="clear" w:color="auto" w:fill="auto"/>
            <w:noWrap/>
            <w:vAlign w:val="bottom"/>
            <w:hideMark/>
          </w:tcPr>
          <w:p w14:paraId="4622D84C" w14:textId="6464720D" w:rsidR="00675EC2" w:rsidRPr="0055337A" w:rsidRDefault="00675EC2" w:rsidP="0055337A">
            <w:pPr>
              <w:widowControl/>
              <w:jc w:val="left"/>
              <w:rPr>
                <w:rFonts w:ascii="Times New Roman" w:eastAsia="DengXian" w:hAnsi="Times New Roman" w:cs="Times New Roman"/>
                <w:color w:val="000000"/>
                <w:kern w:val="0"/>
                <w:sz w:val="15"/>
                <w:szCs w:val="15"/>
              </w:rPr>
            </w:pPr>
          </w:p>
        </w:tc>
        <w:tc>
          <w:tcPr>
            <w:tcW w:w="1286" w:type="pct"/>
            <w:shd w:val="clear" w:color="auto" w:fill="BDD6EE" w:themeFill="accent5" w:themeFillTint="66"/>
            <w:noWrap/>
            <w:vAlign w:val="bottom"/>
            <w:hideMark/>
          </w:tcPr>
          <w:p w14:paraId="41D0C0EA" w14:textId="77777777" w:rsidR="00675EC2" w:rsidRPr="0055337A" w:rsidRDefault="00675EC2" w:rsidP="0055337A">
            <w:pPr>
              <w:widowControl/>
              <w:jc w:val="left"/>
              <w:rPr>
                <w:rFonts w:ascii="Times New Roman" w:eastAsia="DengXian" w:hAnsi="Times New Roman" w:cs="Times New Roman"/>
                <w:color w:val="000000"/>
                <w:kern w:val="0"/>
                <w:sz w:val="15"/>
                <w:szCs w:val="15"/>
              </w:rPr>
            </w:pPr>
            <w:r w:rsidRPr="0055337A">
              <w:rPr>
                <w:rFonts w:ascii="Times New Roman" w:eastAsia="DengXian" w:hAnsi="Times New Roman" w:cs="Times New Roman"/>
                <w:color w:val="000000"/>
                <w:kern w:val="0"/>
                <w:sz w:val="15"/>
                <w:szCs w:val="15"/>
              </w:rPr>
              <w:t>QLB</w:t>
            </w:r>
          </w:p>
        </w:tc>
        <w:tc>
          <w:tcPr>
            <w:tcW w:w="1286" w:type="pct"/>
            <w:shd w:val="clear" w:color="auto" w:fill="auto"/>
            <w:noWrap/>
            <w:vAlign w:val="bottom"/>
            <w:hideMark/>
          </w:tcPr>
          <w:p w14:paraId="00859AAB" w14:textId="77777777" w:rsidR="00675EC2" w:rsidRPr="0055337A" w:rsidRDefault="00675EC2" w:rsidP="0055337A">
            <w:pPr>
              <w:widowControl/>
              <w:jc w:val="left"/>
              <w:rPr>
                <w:rFonts w:ascii="Times New Roman" w:eastAsia="DengXian" w:hAnsi="Times New Roman" w:cs="Times New Roman"/>
                <w:color w:val="000000"/>
                <w:kern w:val="0"/>
                <w:sz w:val="15"/>
                <w:szCs w:val="15"/>
              </w:rPr>
            </w:pPr>
            <w:r w:rsidRPr="0055337A">
              <w:rPr>
                <w:rFonts w:ascii="Times New Roman" w:eastAsia="DengXian" w:hAnsi="Times New Roman" w:cs="Times New Roman"/>
                <w:color w:val="000000"/>
                <w:kern w:val="0"/>
                <w:sz w:val="15"/>
                <w:szCs w:val="15"/>
              </w:rPr>
              <w:t>-2.98 (-36.71, 29.27)</w:t>
            </w:r>
          </w:p>
        </w:tc>
        <w:tc>
          <w:tcPr>
            <w:tcW w:w="1214" w:type="pct"/>
            <w:shd w:val="clear" w:color="auto" w:fill="auto"/>
            <w:noWrap/>
            <w:vAlign w:val="bottom"/>
            <w:hideMark/>
          </w:tcPr>
          <w:p w14:paraId="208B3471" w14:textId="77777777" w:rsidR="00675EC2" w:rsidRPr="0055337A" w:rsidRDefault="00675EC2" w:rsidP="0055337A">
            <w:pPr>
              <w:widowControl/>
              <w:jc w:val="left"/>
              <w:rPr>
                <w:rFonts w:ascii="Times New Roman" w:eastAsia="DengXian" w:hAnsi="Times New Roman" w:cs="Times New Roman"/>
                <w:color w:val="000000"/>
                <w:kern w:val="0"/>
                <w:sz w:val="15"/>
                <w:szCs w:val="15"/>
              </w:rPr>
            </w:pPr>
            <w:r w:rsidRPr="0055337A">
              <w:rPr>
                <w:rFonts w:ascii="Times New Roman" w:eastAsia="DengXian" w:hAnsi="Times New Roman" w:cs="Times New Roman"/>
                <w:color w:val="000000"/>
                <w:kern w:val="0"/>
                <w:sz w:val="15"/>
                <w:szCs w:val="15"/>
              </w:rPr>
              <w:t>2.51 (-32.91, 34.96)</w:t>
            </w:r>
          </w:p>
        </w:tc>
      </w:tr>
      <w:tr w:rsidR="00675EC2" w:rsidRPr="0055337A" w14:paraId="1BC102CC" w14:textId="77777777" w:rsidTr="00372DA9">
        <w:trPr>
          <w:trHeight w:val="53"/>
        </w:trPr>
        <w:tc>
          <w:tcPr>
            <w:tcW w:w="1214" w:type="pct"/>
            <w:vMerge/>
            <w:tcBorders>
              <w:left w:val="nil"/>
              <w:bottom w:val="nil"/>
              <w:right w:val="nil"/>
            </w:tcBorders>
            <w:shd w:val="clear" w:color="auto" w:fill="auto"/>
            <w:noWrap/>
            <w:vAlign w:val="bottom"/>
            <w:hideMark/>
          </w:tcPr>
          <w:p w14:paraId="7ABA798A" w14:textId="7C78464B" w:rsidR="00675EC2" w:rsidRPr="0055337A" w:rsidRDefault="00675EC2" w:rsidP="0055337A">
            <w:pPr>
              <w:widowControl/>
              <w:jc w:val="left"/>
              <w:rPr>
                <w:rFonts w:ascii="Times New Roman" w:eastAsia="DengXian" w:hAnsi="Times New Roman" w:cs="Times New Roman"/>
                <w:color w:val="000000"/>
                <w:kern w:val="0"/>
                <w:sz w:val="15"/>
                <w:szCs w:val="15"/>
              </w:rPr>
            </w:pPr>
          </w:p>
        </w:tc>
        <w:tc>
          <w:tcPr>
            <w:tcW w:w="1286" w:type="pct"/>
            <w:vMerge w:val="restart"/>
            <w:tcBorders>
              <w:left w:val="nil"/>
              <w:bottom w:val="nil"/>
            </w:tcBorders>
            <w:shd w:val="clear" w:color="auto" w:fill="auto"/>
            <w:noWrap/>
            <w:vAlign w:val="bottom"/>
            <w:hideMark/>
          </w:tcPr>
          <w:p w14:paraId="5ED59D4D" w14:textId="4BB290FA" w:rsidR="00675EC2" w:rsidRPr="0055337A" w:rsidRDefault="00675EC2" w:rsidP="0055337A">
            <w:pPr>
              <w:widowControl/>
              <w:jc w:val="left"/>
              <w:rPr>
                <w:rFonts w:ascii="Times New Roman" w:eastAsia="DengXian" w:hAnsi="Times New Roman" w:cs="Times New Roman"/>
                <w:color w:val="000000"/>
                <w:kern w:val="0"/>
                <w:sz w:val="15"/>
                <w:szCs w:val="15"/>
              </w:rPr>
            </w:pPr>
          </w:p>
        </w:tc>
        <w:tc>
          <w:tcPr>
            <w:tcW w:w="1286" w:type="pct"/>
            <w:shd w:val="clear" w:color="auto" w:fill="BDD6EE" w:themeFill="accent5" w:themeFillTint="66"/>
            <w:noWrap/>
            <w:vAlign w:val="bottom"/>
            <w:hideMark/>
          </w:tcPr>
          <w:p w14:paraId="44008670" w14:textId="77777777" w:rsidR="00675EC2" w:rsidRPr="0055337A" w:rsidRDefault="00675EC2" w:rsidP="0055337A">
            <w:pPr>
              <w:widowControl/>
              <w:jc w:val="left"/>
              <w:rPr>
                <w:rFonts w:ascii="Times New Roman" w:eastAsia="DengXian" w:hAnsi="Times New Roman" w:cs="Times New Roman"/>
                <w:color w:val="000000"/>
                <w:kern w:val="0"/>
                <w:sz w:val="15"/>
                <w:szCs w:val="15"/>
              </w:rPr>
            </w:pPr>
            <w:r w:rsidRPr="0055337A">
              <w:rPr>
                <w:rFonts w:ascii="Times New Roman" w:eastAsia="DengXian" w:hAnsi="Times New Roman" w:cs="Times New Roman"/>
                <w:color w:val="000000"/>
                <w:kern w:val="0"/>
                <w:sz w:val="15"/>
                <w:szCs w:val="15"/>
              </w:rPr>
              <w:t>TAPB</w:t>
            </w:r>
          </w:p>
        </w:tc>
        <w:tc>
          <w:tcPr>
            <w:tcW w:w="1214" w:type="pct"/>
            <w:shd w:val="clear" w:color="auto" w:fill="auto"/>
            <w:noWrap/>
            <w:vAlign w:val="bottom"/>
            <w:hideMark/>
          </w:tcPr>
          <w:p w14:paraId="63324D01" w14:textId="77777777" w:rsidR="00675EC2" w:rsidRPr="0055337A" w:rsidRDefault="00675EC2" w:rsidP="0055337A">
            <w:pPr>
              <w:widowControl/>
              <w:jc w:val="left"/>
              <w:rPr>
                <w:rFonts w:ascii="Times New Roman" w:eastAsia="DengXian" w:hAnsi="Times New Roman" w:cs="Times New Roman"/>
                <w:color w:val="000000"/>
                <w:kern w:val="0"/>
                <w:sz w:val="15"/>
                <w:szCs w:val="15"/>
              </w:rPr>
            </w:pPr>
            <w:r w:rsidRPr="0055337A">
              <w:rPr>
                <w:rFonts w:ascii="Times New Roman" w:eastAsia="DengXian" w:hAnsi="Times New Roman" w:cs="Times New Roman"/>
                <w:color w:val="000000"/>
                <w:kern w:val="0"/>
                <w:sz w:val="15"/>
                <w:szCs w:val="15"/>
              </w:rPr>
              <w:t>5.49 (-23.91, 33.48)</w:t>
            </w:r>
          </w:p>
        </w:tc>
      </w:tr>
      <w:tr w:rsidR="00675EC2" w:rsidRPr="0055337A" w14:paraId="0E7E4E2C" w14:textId="77777777" w:rsidTr="00372DA9">
        <w:trPr>
          <w:trHeight w:val="53"/>
        </w:trPr>
        <w:tc>
          <w:tcPr>
            <w:tcW w:w="1214" w:type="pct"/>
            <w:vMerge/>
            <w:tcBorders>
              <w:left w:val="nil"/>
              <w:bottom w:val="nil"/>
              <w:right w:val="nil"/>
            </w:tcBorders>
            <w:shd w:val="clear" w:color="auto" w:fill="auto"/>
            <w:noWrap/>
            <w:vAlign w:val="bottom"/>
            <w:hideMark/>
          </w:tcPr>
          <w:p w14:paraId="56950102" w14:textId="2D2DA8D4" w:rsidR="00675EC2" w:rsidRPr="0055337A" w:rsidRDefault="00675EC2" w:rsidP="0055337A">
            <w:pPr>
              <w:widowControl/>
              <w:jc w:val="left"/>
              <w:rPr>
                <w:rFonts w:ascii="Times New Roman" w:eastAsia="DengXian" w:hAnsi="Times New Roman" w:cs="Times New Roman"/>
                <w:color w:val="000000"/>
                <w:kern w:val="0"/>
                <w:sz w:val="15"/>
                <w:szCs w:val="15"/>
              </w:rPr>
            </w:pPr>
          </w:p>
        </w:tc>
        <w:tc>
          <w:tcPr>
            <w:tcW w:w="1286" w:type="pct"/>
            <w:vMerge/>
            <w:tcBorders>
              <w:left w:val="nil"/>
              <w:bottom w:val="nil"/>
              <w:right w:val="nil"/>
            </w:tcBorders>
            <w:shd w:val="clear" w:color="auto" w:fill="auto"/>
            <w:noWrap/>
            <w:vAlign w:val="bottom"/>
            <w:hideMark/>
          </w:tcPr>
          <w:p w14:paraId="2D548CB5" w14:textId="1C7096FF" w:rsidR="00675EC2" w:rsidRPr="0055337A" w:rsidRDefault="00675EC2" w:rsidP="0055337A">
            <w:pPr>
              <w:widowControl/>
              <w:jc w:val="left"/>
              <w:rPr>
                <w:rFonts w:ascii="Times New Roman" w:eastAsia="DengXian" w:hAnsi="Times New Roman" w:cs="Times New Roman"/>
                <w:color w:val="000000"/>
                <w:kern w:val="0"/>
                <w:sz w:val="15"/>
                <w:szCs w:val="15"/>
              </w:rPr>
            </w:pPr>
          </w:p>
        </w:tc>
        <w:tc>
          <w:tcPr>
            <w:tcW w:w="1286" w:type="pct"/>
            <w:tcBorders>
              <w:left w:val="nil"/>
              <w:bottom w:val="nil"/>
            </w:tcBorders>
            <w:shd w:val="clear" w:color="auto" w:fill="auto"/>
            <w:noWrap/>
            <w:vAlign w:val="bottom"/>
            <w:hideMark/>
          </w:tcPr>
          <w:p w14:paraId="1FA6D392" w14:textId="265D75C0" w:rsidR="00675EC2" w:rsidRPr="0055337A" w:rsidRDefault="00675EC2" w:rsidP="0055337A">
            <w:pPr>
              <w:widowControl/>
              <w:jc w:val="left"/>
              <w:rPr>
                <w:rFonts w:ascii="Times New Roman" w:eastAsia="DengXian" w:hAnsi="Times New Roman" w:cs="Times New Roman"/>
                <w:color w:val="000000"/>
                <w:kern w:val="0"/>
                <w:sz w:val="15"/>
                <w:szCs w:val="15"/>
              </w:rPr>
            </w:pPr>
          </w:p>
        </w:tc>
        <w:tc>
          <w:tcPr>
            <w:tcW w:w="1214" w:type="pct"/>
            <w:shd w:val="clear" w:color="auto" w:fill="BDD6EE" w:themeFill="accent5" w:themeFillTint="66"/>
            <w:noWrap/>
            <w:vAlign w:val="bottom"/>
            <w:hideMark/>
          </w:tcPr>
          <w:p w14:paraId="5E0F5D62" w14:textId="77777777" w:rsidR="00675EC2" w:rsidRPr="0055337A" w:rsidRDefault="00675EC2" w:rsidP="0055337A">
            <w:pPr>
              <w:widowControl/>
              <w:jc w:val="left"/>
              <w:rPr>
                <w:rFonts w:ascii="Times New Roman" w:eastAsia="DengXian" w:hAnsi="Times New Roman" w:cs="Times New Roman"/>
                <w:color w:val="000000"/>
                <w:kern w:val="0"/>
                <w:sz w:val="15"/>
                <w:szCs w:val="15"/>
              </w:rPr>
            </w:pPr>
            <w:r w:rsidRPr="0055337A">
              <w:rPr>
                <w:rFonts w:ascii="Times New Roman" w:eastAsia="DengXian" w:hAnsi="Times New Roman" w:cs="Times New Roman"/>
                <w:color w:val="000000"/>
                <w:kern w:val="0"/>
                <w:sz w:val="15"/>
                <w:szCs w:val="15"/>
              </w:rPr>
              <w:t>WI</w:t>
            </w:r>
          </w:p>
        </w:tc>
      </w:tr>
    </w:tbl>
    <w:p w14:paraId="0FBAFCBF" w14:textId="06F7742D" w:rsidR="00CB69F3" w:rsidRPr="000C3FE9" w:rsidRDefault="00CB69F3" w:rsidP="00CB69F3">
      <w:pPr>
        <w:jc w:val="left"/>
        <w:rPr>
          <w:rFonts w:ascii="Times New Roman" w:hAnsi="Times New Roman" w:cs="Times New Roman"/>
          <w:sz w:val="18"/>
          <w:szCs w:val="18"/>
        </w:rPr>
      </w:pPr>
      <w:r w:rsidRPr="000C3FE9">
        <w:rPr>
          <w:rFonts w:ascii="Times New Roman" w:hAnsi="Times New Roman" w:cs="Times New Roman"/>
          <w:color w:val="000000"/>
          <w:sz w:val="18"/>
          <w:szCs w:val="18"/>
        </w:rPr>
        <w:t xml:space="preserve">QLB, quadratus lumborum block; TAPB, transversus abdominis plane block; WI, wound infiltration. </w:t>
      </w:r>
      <w:r w:rsidRPr="000C3FE9">
        <w:rPr>
          <w:rFonts w:ascii="Times New Roman" w:hAnsi="Times New Roman" w:cs="Times New Roman"/>
          <w:bCs/>
          <w:color w:val="000000"/>
          <w:sz w:val="18"/>
          <w:szCs w:val="18"/>
        </w:rPr>
        <w:t>Significant results (</w:t>
      </w:r>
      <w:r w:rsidRPr="000C3FE9">
        <w:rPr>
          <w:rFonts w:ascii="Times New Roman" w:hAnsi="Times New Roman" w:cs="Times New Roman"/>
          <w:bCs/>
          <w:i/>
          <w:iCs/>
          <w:color w:val="000000"/>
          <w:sz w:val="18"/>
          <w:szCs w:val="18"/>
        </w:rPr>
        <w:t>P</w:t>
      </w:r>
      <w:r w:rsidRPr="000C3FE9">
        <w:rPr>
          <w:rFonts w:ascii="Times New Roman" w:hAnsi="Times New Roman" w:cs="Times New Roman"/>
          <w:bCs/>
          <w:color w:val="000000"/>
          <w:sz w:val="18"/>
          <w:szCs w:val="18"/>
        </w:rPr>
        <w:t xml:space="preserve"> &lt; 0.05) are marked in bold</w:t>
      </w:r>
      <w:r w:rsidRPr="000C3FE9">
        <w:rPr>
          <w:rFonts w:ascii="Times New Roman" w:hAnsi="Times New Roman" w:cs="Times New Roman"/>
          <w:color w:val="000000"/>
          <w:sz w:val="18"/>
          <w:szCs w:val="18"/>
        </w:rPr>
        <w:t>.</w:t>
      </w:r>
    </w:p>
    <w:p w14:paraId="36E60CAB" w14:textId="20E868F5" w:rsidR="0013118A" w:rsidRPr="009B5279" w:rsidRDefault="0013118A" w:rsidP="0055337A">
      <w:pPr>
        <w:adjustRightInd w:val="0"/>
        <w:snapToGrid w:val="0"/>
        <w:rPr>
          <w:rFonts w:ascii="Times New Roman" w:hAnsi="Times New Roman" w:cs="Times New Roman"/>
          <w:b/>
          <w:bCs/>
          <w:sz w:val="15"/>
          <w:szCs w:val="15"/>
        </w:rPr>
        <w:sectPr w:rsidR="0013118A" w:rsidRPr="009B5279" w:rsidSect="007D6117">
          <w:pgSz w:w="11906" w:h="16838"/>
          <w:pgMar w:top="1440" w:right="1800" w:bottom="1440" w:left="1800" w:header="851" w:footer="992" w:gutter="0"/>
          <w:cols w:space="425"/>
          <w:docGrid w:linePitch="312"/>
        </w:sectPr>
      </w:pPr>
    </w:p>
    <w:p w14:paraId="116A0D64" w14:textId="12B71024" w:rsidR="00831F08" w:rsidRPr="00213BBD" w:rsidRDefault="00831F08" w:rsidP="00831F08">
      <w:pPr>
        <w:adjustRightInd w:val="0"/>
        <w:snapToGrid w:val="0"/>
        <w:jc w:val="center"/>
        <w:rPr>
          <w:rFonts w:ascii="Times New Roman" w:hAnsi="Times New Roman" w:cs="Times New Roman"/>
          <w:b/>
          <w:bCs/>
          <w:sz w:val="18"/>
          <w:szCs w:val="18"/>
        </w:rPr>
      </w:pPr>
      <w:r w:rsidRPr="00276E25">
        <w:rPr>
          <w:rFonts w:ascii="Times New Roman" w:hAnsi="Times New Roman" w:cs="Times New Roman"/>
          <w:b/>
          <w:bCs/>
          <w:sz w:val="15"/>
          <w:szCs w:val="15"/>
        </w:rPr>
        <w:lastRenderedPageBreak/>
        <w:t xml:space="preserve">Table S6. </w:t>
      </w:r>
      <w:r w:rsidR="00A06C64">
        <w:rPr>
          <w:rFonts w:ascii="Times New Roman" w:hAnsi="Times New Roman" w:cs="Times New Roman"/>
          <w:b/>
          <w:bCs/>
          <w:sz w:val="15"/>
          <w:szCs w:val="15"/>
        </w:rPr>
        <w:t>Pairwise</w:t>
      </w:r>
      <w:r w:rsidRPr="00276E25">
        <w:rPr>
          <w:rFonts w:ascii="Times New Roman" w:hAnsi="Times New Roman" w:cs="Times New Roman"/>
          <w:b/>
          <w:bCs/>
          <w:sz w:val="15"/>
          <w:szCs w:val="15"/>
        </w:rPr>
        <w:t xml:space="preserve"> comparisons of pain score 6h at rest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1289"/>
        <w:gridCol w:w="1153"/>
        <w:gridCol w:w="1221"/>
        <w:gridCol w:w="1170"/>
        <w:gridCol w:w="1155"/>
        <w:gridCol w:w="1221"/>
      </w:tblGrid>
      <w:tr w:rsidR="00372DA9" w:rsidRPr="00276E25" w14:paraId="5DD959F5" w14:textId="77777777" w:rsidTr="00E22C6F">
        <w:trPr>
          <w:trHeight w:val="106"/>
        </w:trPr>
        <w:tc>
          <w:tcPr>
            <w:tcW w:w="655" w:type="pct"/>
            <w:shd w:val="clear" w:color="auto" w:fill="BDD6EE" w:themeFill="accent5" w:themeFillTint="66"/>
            <w:noWrap/>
            <w:vAlign w:val="bottom"/>
            <w:hideMark/>
          </w:tcPr>
          <w:p w14:paraId="6DB3C290" w14:textId="77777777" w:rsidR="00513E41" w:rsidRPr="00513E41" w:rsidRDefault="00513E41" w:rsidP="00513E41">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Control</w:t>
            </w:r>
          </w:p>
        </w:tc>
        <w:tc>
          <w:tcPr>
            <w:tcW w:w="777" w:type="pct"/>
            <w:shd w:val="clear" w:color="auto" w:fill="auto"/>
            <w:noWrap/>
            <w:vAlign w:val="bottom"/>
            <w:hideMark/>
          </w:tcPr>
          <w:p w14:paraId="243C024E" w14:textId="47ECB8CB" w:rsidR="00513E41" w:rsidRPr="00513E41" w:rsidRDefault="00513E41" w:rsidP="00513E41">
            <w:pPr>
              <w:widowControl/>
              <w:jc w:val="left"/>
              <w:rPr>
                <w:rFonts w:ascii="Times New Roman" w:eastAsia="DengXian" w:hAnsi="Times New Roman" w:cs="Times New Roman"/>
                <w:b/>
                <w:bCs/>
                <w:color w:val="000000"/>
                <w:kern w:val="0"/>
                <w:sz w:val="11"/>
                <w:szCs w:val="11"/>
              </w:rPr>
            </w:pPr>
            <w:r w:rsidRPr="00513E41">
              <w:rPr>
                <w:rFonts w:ascii="Times New Roman" w:eastAsia="DengXian" w:hAnsi="Times New Roman" w:cs="Times New Roman"/>
                <w:b/>
                <w:bCs/>
                <w:color w:val="000000"/>
                <w:kern w:val="0"/>
                <w:sz w:val="11"/>
                <w:szCs w:val="11"/>
              </w:rPr>
              <w:t>-28.38 (-47.46, -9.4</w:t>
            </w:r>
            <w:r w:rsidR="00240885">
              <w:rPr>
                <w:rFonts w:ascii="Times New Roman" w:eastAsia="DengXian" w:hAnsi="Times New Roman" w:cs="Times New Roman"/>
                <w:b/>
                <w:bCs/>
                <w:color w:val="000000"/>
                <w:kern w:val="0"/>
                <w:sz w:val="11"/>
                <w:szCs w:val="11"/>
              </w:rPr>
              <w:t>0</w:t>
            </w:r>
            <w:r w:rsidRPr="00513E41">
              <w:rPr>
                <w:rFonts w:ascii="Times New Roman" w:eastAsia="DengXian" w:hAnsi="Times New Roman" w:cs="Times New Roman"/>
                <w:b/>
                <w:bCs/>
                <w:color w:val="000000"/>
                <w:kern w:val="0"/>
                <w:sz w:val="11"/>
                <w:szCs w:val="11"/>
              </w:rPr>
              <w:t>)</w:t>
            </w:r>
          </w:p>
        </w:tc>
        <w:tc>
          <w:tcPr>
            <w:tcW w:w="695" w:type="pct"/>
            <w:shd w:val="clear" w:color="auto" w:fill="auto"/>
            <w:noWrap/>
            <w:vAlign w:val="bottom"/>
            <w:hideMark/>
          </w:tcPr>
          <w:p w14:paraId="2D3124B5" w14:textId="77777777" w:rsidR="00513E41" w:rsidRPr="00513E41" w:rsidRDefault="00513E41" w:rsidP="00513E41">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-6.23 (-14.41, 2.03)</w:t>
            </w:r>
          </w:p>
        </w:tc>
        <w:tc>
          <w:tcPr>
            <w:tcW w:w="736" w:type="pct"/>
            <w:shd w:val="clear" w:color="auto" w:fill="auto"/>
            <w:noWrap/>
            <w:vAlign w:val="bottom"/>
            <w:hideMark/>
          </w:tcPr>
          <w:p w14:paraId="5159FA56" w14:textId="77777777" w:rsidR="00513E41" w:rsidRPr="00513E41" w:rsidRDefault="00513E41" w:rsidP="00513E41">
            <w:pPr>
              <w:widowControl/>
              <w:jc w:val="left"/>
              <w:rPr>
                <w:rFonts w:ascii="Times New Roman" w:eastAsia="DengXian" w:hAnsi="Times New Roman" w:cs="Times New Roman"/>
                <w:b/>
                <w:bCs/>
                <w:color w:val="000000"/>
                <w:kern w:val="0"/>
                <w:sz w:val="11"/>
                <w:szCs w:val="11"/>
              </w:rPr>
            </w:pPr>
            <w:r w:rsidRPr="00513E41">
              <w:rPr>
                <w:rFonts w:ascii="Times New Roman" w:eastAsia="DengXian" w:hAnsi="Times New Roman" w:cs="Times New Roman"/>
                <w:b/>
                <w:bCs/>
                <w:color w:val="000000"/>
                <w:kern w:val="0"/>
                <w:sz w:val="11"/>
                <w:szCs w:val="11"/>
              </w:rPr>
              <w:t>-19.33 (-29.36, -9.23)</w:t>
            </w:r>
          </w:p>
        </w:tc>
        <w:tc>
          <w:tcPr>
            <w:tcW w:w="705" w:type="pct"/>
            <w:shd w:val="clear" w:color="auto" w:fill="auto"/>
            <w:noWrap/>
            <w:vAlign w:val="bottom"/>
            <w:hideMark/>
          </w:tcPr>
          <w:p w14:paraId="03E59322" w14:textId="77777777" w:rsidR="00513E41" w:rsidRPr="00513E41" w:rsidRDefault="00513E41" w:rsidP="00513E41">
            <w:pPr>
              <w:widowControl/>
              <w:jc w:val="left"/>
              <w:rPr>
                <w:rFonts w:ascii="Times New Roman" w:eastAsia="DengXian" w:hAnsi="Times New Roman" w:cs="Times New Roman"/>
                <w:b/>
                <w:bCs/>
                <w:color w:val="000000"/>
                <w:kern w:val="0"/>
                <w:sz w:val="11"/>
                <w:szCs w:val="11"/>
              </w:rPr>
            </w:pPr>
            <w:r w:rsidRPr="00513E41">
              <w:rPr>
                <w:rFonts w:ascii="Times New Roman" w:eastAsia="DengXian" w:hAnsi="Times New Roman" w:cs="Times New Roman"/>
                <w:b/>
                <w:bCs/>
                <w:color w:val="000000"/>
                <w:kern w:val="0"/>
                <w:sz w:val="11"/>
                <w:szCs w:val="11"/>
              </w:rPr>
              <w:t>-10.94 (-17.04, -4.82)</w:t>
            </w:r>
          </w:p>
        </w:tc>
        <w:tc>
          <w:tcPr>
            <w:tcW w:w="696" w:type="pct"/>
            <w:shd w:val="clear" w:color="auto" w:fill="auto"/>
            <w:noWrap/>
            <w:vAlign w:val="bottom"/>
            <w:hideMark/>
          </w:tcPr>
          <w:p w14:paraId="194A2352" w14:textId="6A1B9D2E" w:rsidR="00513E41" w:rsidRPr="00513E41" w:rsidRDefault="00513E41" w:rsidP="00513E41">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0.01 (-18.1</w:t>
            </w:r>
            <w:r w:rsidR="00240885">
              <w:rPr>
                <w:rFonts w:ascii="Times New Roman" w:eastAsia="DengXian" w:hAnsi="Times New Roman" w:cs="Times New Roman"/>
                <w:color w:val="000000"/>
                <w:kern w:val="0"/>
                <w:sz w:val="11"/>
                <w:szCs w:val="11"/>
              </w:rPr>
              <w:t>0</w:t>
            </w:r>
            <w:r w:rsidRPr="00513E41">
              <w:rPr>
                <w:rFonts w:ascii="Times New Roman" w:eastAsia="DengXian" w:hAnsi="Times New Roman" w:cs="Times New Roman"/>
                <w:color w:val="000000"/>
                <w:kern w:val="0"/>
                <w:sz w:val="11"/>
                <w:szCs w:val="11"/>
              </w:rPr>
              <w:t>, 18.1</w:t>
            </w:r>
            <w:r w:rsidR="00240885">
              <w:rPr>
                <w:rFonts w:ascii="Times New Roman" w:eastAsia="DengXian" w:hAnsi="Times New Roman" w:cs="Times New Roman"/>
                <w:color w:val="000000"/>
                <w:kern w:val="0"/>
                <w:sz w:val="11"/>
                <w:szCs w:val="11"/>
              </w:rPr>
              <w:t>0</w:t>
            </w:r>
            <w:r w:rsidRPr="00513E41">
              <w:rPr>
                <w:rFonts w:ascii="Times New Roman" w:eastAsia="DengXian" w:hAnsi="Times New Roman" w:cs="Times New Roman"/>
                <w:color w:val="000000"/>
                <w:kern w:val="0"/>
                <w:sz w:val="11"/>
                <w:szCs w:val="11"/>
              </w:rPr>
              <w:t>)</w:t>
            </w:r>
          </w:p>
        </w:tc>
        <w:tc>
          <w:tcPr>
            <w:tcW w:w="736" w:type="pct"/>
            <w:shd w:val="clear" w:color="auto" w:fill="auto"/>
            <w:noWrap/>
            <w:vAlign w:val="bottom"/>
            <w:hideMark/>
          </w:tcPr>
          <w:p w14:paraId="4C39BB75" w14:textId="77777777" w:rsidR="00513E41" w:rsidRPr="00513E41" w:rsidRDefault="00513E41" w:rsidP="00513E41">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-6.71 (-13.33, 0.01)</w:t>
            </w:r>
          </w:p>
        </w:tc>
      </w:tr>
      <w:tr w:rsidR="00E22C6F" w:rsidRPr="00276E25" w14:paraId="31AC6785" w14:textId="77777777" w:rsidTr="00E22C6F">
        <w:trPr>
          <w:trHeight w:val="40"/>
        </w:trPr>
        <w:tc>
          <w:tcPr>
            <w:tcW w:w="655" w:type="pct"/>
            <w:vMerge w:val="restart"/>
            <w:tcBorders>
              <w:left w:val="nil"/>
              <w:bottom w:val="nil"/>
            </w:tcBorders>
            <w:shd w:val="clear" w:color="auto" w:fill="auto"/>
            <w:noWrap/>
            <w:vAlign w:val="bottom"/>
            <w:hideMark/>
          </w:tcPr>
          <w:p w14:paraId="765CFFC4" w14:textId="5AB58F83" w:rsidR="00E22C6F" w:rsidRPr="00513E41" w:rsidRDefault="00E22C6F" w:rsidP="00513E41">
            <w:pPr>
              <w:widowControl/>
              <w:jc w:val="left"/>
              <w:rPr>
                <w:rFonts w:ascii="Times New Roman" w:eastAsia="DengXian" w:hAnsi="Times New Roman" w:cs="Times New Roman"/>
                <w:color w:val="000000"/>
                <w:kern w:val="0"/>
                <w:sz w:val="11"/>
                <w:szCs w:val="11"/>
              </w:rPr>
            </w:pPr>
          </w:p>
        </w:tc>
        <w:tc>
          <w:tcPr>
            <w:tcW w:w="777" w:type="pct"/>
            <w:shd w:val="clear" w:color="auto" w:fill="BDD6EE" w:themeFill="accent5" w:themeFillTint="66"/>
            <w:noWrap/>
            <w:vAlign w:val="bottom"/>
            <w:hideMark/>
          </w:tcPr>
          <w:p w14:paraId="68CCF464" w14:textId="77777777" w:rsidR="00E22C6F" w:rsidRPr="00513E41" w:rsidRDefault="00E22C6F" w:rsidP="00513E41">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ESB</w:t>
            </w:r>
          </w:p>
        </w:tc>
        <w:tc>
          <w:tcPr>
            <w:tcW w:w="695" w:type="pct"/>
            <w:shd w:val="clear" w:color="auto" w:fill="auto"/>
            <w:noWrap/>
            <w:vAlign w:val="bottom"/>
            <w:hideMark/>
          </w:tcPr>
          <w:p w14:paraId="19C899A4" w14:textId="77777777" w:rsidR="00E22C6F" w:rsidRPr="00513E41" w:rsidRDefault="00E22C6F" w:rsidP="00513E41">
            <w:pPr>
              <w:widowControl/>
              <w:jc w:val="left"/>
              <w:rPr>
                <w:rFonts w:ascii="Times New Roman" w:eastAsia="DengXian" w:hAnsi="Times New Roman" w:cs="Times New Roman"/>
                <w:b/>
                <w:bCs/>
                <w:color w:val="000000"/>
                <w:kern w:val="0"/>
                <w:sz w:val="11"/>
                <w:szCs w:val="11"/>
              </w:rPr>
            </w:pPr>
            <w:r w:rsidRPr="00513E41">
              <w:rPr>
                <w:rFonts w:ascii="Times New Roman" w:eastAsia="DengXian" w:hAnsi="Times New Roman" w:cs="Times New Roman"/>
                <w:b/>
                <w:bCs/>
                <w:color w:val="000000"/>
                <w:kern w:val="0"/>
                <w:sz w:val="11"/>
                <w:szCs w:val="11"/>
              </w:rPr>
              <w:t>22.15 (1.95, 42.57)</w:t>
            </w:r>
          </w:p>
        </w:tc>
        <w:tc>
          <w:tcPr>
            <w:tcW w:w="736" w:type="pct"/>
            <w:shd w:val="clear" w:color="auto" w:fill="auto"/>
            <w:noWrap/>
            <w:vAlign w:val="bottom"/>
            <w:hideMark/>
          </w:tcPr>
          <w:p w14:paraId="3FBADEFA" w14:textId="77777777" w:rsidR="00E22C6F" w:rsidRPr="00513E41" w:rsidRDefault="00E22C6F" w:rsidP="00513E41">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9.06 (-12.19, 30.42)</w:t>
            </w:r>
          </w:p>
        </w:tc>
        <w:tc>
          <w:tcPr>
            <w:tcW w:w="705" w:type="pct"/>
            <w:shd w:val="clear" w:color="auto" w:fill="auto"/>
            <w:noWrap/>
            <w:vAlign w:val="bottom"/>
            <w:hideMark/>
          </w:tcPr>
          <w:p w14:paraId="7F08F1B6" w14:textId="77777777" w:rsidR="00E22C6F" w:rsidRPr="00513E41" w:rsidRDefault="00E22C6F" w:rsidP="00513E41">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17.45 (-0.5, 35.46)</w:t>
            </w:r>
          </w:p>
        </w:tc>
        <w:tc>
          <w:tcPr>
            <w:tcW w:w="696" w:type="pct"/>
            <w:shd w:val="clear" w:color="auto" w:fill="auto"/>
            <w:noWrap/>
            <w:vAlign w:val="bottom"/>
            <w:hideMark/>
          </w:tcPr>
          <w:p w14:paraId="152DCB9B" w14:textId="77777777" w:rsidR="00E22C6F" w:rsidRPr="00513E41" w:rsidRDefault="00E22C6F" w:rsidP="00513E41">
            <w:pPr>
              <w:widowControl/>
              <w:jc w:val="left"/>
              <w:rPr>
                <w:rFonts w:ascii="Times New Roman" w:eastAsia="DengXian" w:hAnsi="Times New Roman" w:cs="Times New Roman"/>
                <w:b/>
                <w:bCs/>
                <w:color w:val="000000"/>
                <w:kern w:val="0"/>
                <w:sz w:val="11"/>
                <w:szCs w:val="11"/>
              </w:rPr>
            </w:pPr>
            <w:r w:rsidRPr="00513E41">
              <w:rPr>
                <w:rFonts w:ascii="Times New Roman" w:eastAsia="DengXian" w:hAnsi="Times New Roman" w:cs="Times New Roman"/>
                <w:b/>
                <w:bCs/>
                <w:color w:val="000000"/>
                <w:kern w:val="0"/>
                <w:sz w:val="11"/>
                <w:szCs w:val="11"/>
              </w:rPr>
              <w:t>28.38 (2.12, 54.55)</w:t>
            </w:r>
          </w:p>
        </w:tc>
        <w:tc>
          <w:tcPr>
            <w:tcW w:w="736" w:type="pct"/>
            <w:shd w:val="clear" w:color="auto" w:fill="auto"/>
            <w:noWrap/>
            <w:vAlign w:val="bottom"/>
            <w:hideMark/>
          </w:tcPr>
          <w:p w14:paraId="18E8AFC9" w14:textId="77777777" w:rsidR="00E22C6F" w:rsidRPr="00513E41" w:rsidRDefault="00E22C6F" w:rsidP="00513E41">
            <w:pPr>
              <w:widowControl/>
              <w:jc w:val="left"/>
              <w:rPr>
                <w:rFonts w:ascii="Times New Roman" w:eastAsia="DengXian" w:hAnsi="Times New Roman" w:cs="Times New Roman"/>
                <w:b/>
                <w:bCs/>
                <w:color w:val="000000"/>
                <w:kern w:val="0"/>
                <w:sz w:val="11"/>
                <w:szCs w:val="11"/>
              </w:rPr>
            </w:pPr>
            <w:r w:rsidRPr="00513E41">
              <w:rPr>
                <w:rFonts w:ascii="Times New Roman" w:eastAsia="DengXian" w:hAnsi="Times New Roman" w:cs="Times New Roman"/>
                <w:b/>
                <w:bCs/>
                <w:color w:val="000000"/>
                <w:kern w:val="0"/>
                <w:sz w:val="11"/>
                <w:szCs w:val="11"/>
              </w:rPr>
              <w:t>21.66 (2.15, 41.4)</w:t>
            </w:r>
          </w:p>
        </w:tc>
      </w:tr>
      <w:tr w:rsidR="00E22C6F" w:rsidRPr="00276E25" w14:paraId="66FA257B" w14:textId="77777777" w:rsidTr="00E22C6F">
        <w:trPr>
          <w:trHeight w:val="40"/>
        </w:trPr>
        <w:tc>
          <w:tcPr>
            <w:tcW w:w="655" w:type="pct"/>
            <w:vMerge/>
            <w:tcBorders>
              <w:left w:val="nil"/>
              <w:bottom w:val="nil"/>
              <w:right w:val="nil"/>
            </w:tcBorders>
            <w:shd w:val="clear" w:color="auto" w:fill="auto"/>
            <w:noWrap/>
            <w:vAlign w:val="bottom"/>
            <w:hideMark/>
          </w:tcPr>
          <w:p w14:paraId="3E0C2751" w14:textId="024F7660"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777" w:type="pct"/>
            <w:vMerge w:val="restart"/>
            <w:tcBorders>
              <w:left w:val="nil"/>
              <w:bottom w:val="nil"/>
            </w:tcBorders>
            <w:shd w:val="clear" w:color="auto" w:fill="auto"/>
            <w:noWrap/>
            <w:vAlign w:val="bottom"/>
            <w:hideMark/>
          </w:tcPr>
          <w:p w14:paraId="734D2BA2" w14:textId="51484600"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695" w:type="pct"/>
            <w:shd w:val="clear" w:color="auto" w:fill="BDD6EE" w:themeFill="accent5" w:themeFillTint="66"/>
            <w:noWrap/>
            <w:vAlign w:val="bottom"/>
            <w:hideMark/>
          </w:tcPr>
          <w:p w14:paraId="728FE48D" w14:textId="77777777" w:rsidR="00E22C6F" w:rsidRPr="00513E41" w:rsidRDefault="00E22C6F" w:rsidP="00E22C6F">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IIIH</w:t>
            </w:r>
          </w:p>
        </w:tc>
        <w:tc>
          <w:tcPr>
            <w:tcW w:w="736" w:type="pct"/>
            <w:shd w:val="clear" w:color="auto" w:fill="auto"/>
            <w:noWrap/>
            <w:vAlign w:val="bottom"/>
            <w:hideMark/>
          </w:tcPr>
          <w:p w14:paraId="153FFB6C" w14:textId="77777777" w:rsidR="00E22C6F" w:rsidRPr="00513E41" w:rsidRDefault="00E22C6F" w:rsidP="00E22C6F">
            <w:pPr>
              <w:widowControl/>
              <w:jc w:val="left"/>
              <w:rPr>
                <w:rFonts w:ascii="Times New Roman" w:eastAsia="DengXian" w:hAnsi="Times New Roman" w:cs="Times New Roman"/>
                <w:b/>
                <w:bCs/>
                <w:color w:val="000000"/>
                <w:kern w:val="0"/>
                <w:sz w:val="11"/>
                <w:szCs w:val="11"/>
              </w:rPr>
            </w:pPr>
            <w:r w:rsidRPr="00513E41">
              <w:rPr>
                <w:rFonts w:ascii="Times New Roman" w:eastAsia="DengXian" w:hAnsi="Times New Roman" w:cs="Times New Roman"/>
                <w:b/>
                <w:bCs/>
                <w:color w:val="000000"/>
                <w:kern w:val="0"/>
                <w:sz w:val="11"/>
                <w:szCs w:val="11"/>
              </w:rPr>
              <w:t>-13.1 (-26.03, -0.17)</w:t>
            </w:r>
          </w:p>
        </w:tc>
        <w:tc>
          <w:tcPr>
            <w:tcW w:w="705" w:type="pct"/>
            <w:shd w:val="clear" w:color="auto" w:fill="auto"/>
            <w:noWrap/>
            <w:vAlign w:val="bottom"/>
            <w:hideMark/>
          </w:tcPr>
          <w:p w14:paraId="529D1DFF" w14:textId="77777777" w:rsidR="00E22C6F" w:rsidRPr="00513E41" w:rsidRDefault="00E22C6F" w:rsidP="00E22C6F">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-4.7 (-14.23, 4.76)</w:t>
            </w:r>
          </w:p>
        </w:tc>
        <w:tc>
          <w:tcPr>
            <w:tcW w:w="696" w:type="pct"/>
            <w:shd w:val="clear" w:color="auto" w:fill="auto"/>
            <w:noWrap/>
            <w:vAlign w:val="bottom"/>
            <w:hideMark/>
          </w:tcPr>
          <w:p w14:paraId="7094AF94" w14:textId="77777777" w:rsidR="00E22C6F" w:rsidRPr="00513E41" w:rsidRDefault="00E22C6F" w:rsidP="00E22C6F">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6.19 (-13.66, 26.1)</w:t>
            </w:r>
          </w:p>
        </w:tc>
        <w:tc>
          <w:tcPr>
            <w:tcW w:w="736" w:type="pct"/>
            <w:shd w:val="clear" w:color="auto" w:fill="auto"/>
            <w:noWrap/>
            <w:vAlign w:val="bottom"/>
            <w:hideMark/>
          </w:tcPr>
          <w:p w14:paraId="1320A8D8" w14:textId="77777777" w:rsidR="00E22C6F" w:rsidRPr="00513E41" w:rsidRDefault="00E22C6F" w:rsidP="00E22C6F">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-0.45 (-10.88, 9.87)</w:t>
            </w:r>
          </w:p>
        </w:tc>
      </w:tr>
      <w:tr w:rsidR="00E22C6F" w:rsidRPr="00276E25" w14:paraId="3589D2B0" w14:textId="77777777" w:rsidTr="00E22C6F">
        <w:trPr>
          <w:trHeight w:val="40"/>
        </w:trPr>
        <w:tc>
          <w:tcPr>
            <w:tcW w:w="655" w:type="pct"/>
            <w:vMerge/>
            <w:tcBorders>
              <w:left w:val="nil"/>
              <w:bottom w:val="nil"/>
              <w:right w:val="nil"/>
            </w:tcBorders>
            <w:shd w:val="clear" w:color="auto" w:fill="auto"/>
            <w:noWrap/>
            <w:vAlign w:val="bottom"/>
            <w:hideMark/>
          </w:tcPr>
          <w:p w14:paraId="257CD6AC" w14:textId="51073FE4"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777" w:type="pct"/>
            <w:vMerge/>
            <w:tcBorders>
              <w:left w:val="nil"/>
              <w:bottom w:val="nil"/>
              <w:right w:val="nil"/>
            </w:tcBorders>
            <w:shd w:val="clear" w:color="auto" w:fill="auto"/>
            <w:noWrap/>
            <w:vAlign w:val="bottom"/>
            <w:hideMark/>
          </w:tcPr>
          <w:p w14:paraId="4144490B" w14:textId="5CB258D9"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695" w:type="pct"/>
            <w:vMerge w:val="restart"/>
            <w:tcBorders>
              <w:left w:val="nil"/>
              <w:bottom w:val="nil"/>
            </w:tcBorders>
            <w:shd w:val="clear" w:color="auto" w:fill="auto"/>
            <w:noWrap/>
            <w:vAlign w:val="bottom"/>
            <w:hideMark/>
          </w:tcPr>
          <w:p w14:paraId="73B30C8D" w14:textId="497CA7C4"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736" w:type="pct"/>
            <w:shd w:val="clear" w:color="auto" w:fill="BDD6EE" w:themeFill="accent5" w:themeFillTint="66"/>
            <w:noWrap/>
            <w:vAlign w:val="bottom"/>
            <w:hideMark/>
          </w:tcPr>
          <w:p w14:paraId="36F56A18" w14:textId="77777777" w:rsidR="00E22C6F" w:rsidRPr="00513E41" w:rsidRDefault="00E22C6F" w:rsidP="00E22C6F">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QLB</w:t>
            </w:r>
          </w:p>
        </w:tc>
        <w:tc>
          <w:tcPr>
            <w:tcW w:w="705" w:type="pct"/>
            <w:shd w:val="clear" w:color="auto" w:fill="auto"/>
            <w:noWrap/>
            <w:vAlign w:val="bottom"/>
            <w:hideMark/>
          </w:tcPr>
          <w:p w14:paraId="7FF3F1B5" w14:textId="77777777" w:rsidR="00E22C6F" w:rsidRPr="00513E41" w:rsidRDefault="00E22C6F" w:rsidP="00E22C6F">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8.41 (-2.92, 19.68)</w:t>
            </w:r>
          </w:p>
        </w:tc>
        <w:tc>
          <w:tcPr>
            <w:tcW w:w="696" w:type="pct"/>
            <w:shd w:val="clear" w:color="auto" w:fill="auto"/>
            <w:noWrap/>
            <w:vAlign w:val="bottom"/>
            <w:hideMark/>
          </w:tcPr>
          <w:p w14:paraId="4C8CA889" w14:textId="77777777" w:rsidR="00E22C6F" w:rsidRPr="00513E41" w:rsidRDefault="00E22C6F" w:rsidP="00E22C6F">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19.31 (-1.32, 40.03)</w:t>
            </w:r>
          </w:p>
        </w:tc>
        <w:tc>
          <w:tcPr>
            <w:tcW w:w="736" w:type="pct"/>
            <w:shd w:val="clear" w:color="auto" w:fill="auto"/>
            <w:noWrap/>
            <w:vAlign w:val="bottom"/>
            <w:hideMark/>
          </w:tcPr>
          <w:p w14:paraId="4B2A6C4E" w14:textId="77777777" w:rsidR="00E22C6F" w:rsidRPr="00513E41" w:rsidRDefault="00E22C6F" w:rsidP="00E22C6F">
            <w:pPr>
              <w:widowControl/>
              <w:jc w:val="left"/>
              <w:rPr>
                <w:rFonts w:ascii="Times New Roman" w:eastAsia="DengXian" w:hAnsi="Times New Roman" w:cs="Times New Roman"/>
                <w:b/>
                <w:bCs/>
                <w:color w:val="000000"/>
                <w:kern w:val="0"/>
                <w:sz w:val="11"/>
                <w:szCs w:val="11"/>
              </w:rPr>
            </w:pPr>
            <w:r w:rsidRPr="00513E41">
              <w:rPr>
                <w:rFonts w:ascii="Times New Roman" w:eastAsia="DengXian" w:hAnsi="Times New Roman" w:cs="Times New Roman"/>
                <w:b/>
                <w:bCs/>
                <w:color w:val="000000"/>
                <w:kern w:val="0"/>
                <w:sz w:val="11"/>
                <w:szCs w:val="11"/>
              </w:rPr>
              <w:t>12.61 (0.72, 24.6)</w:t>
            </w:r>
          </w:p>
        </w:tc>
      </w:tr>
      <w:tr w:rsidR="00E22C6F" w:rsidRPr="00276E25" w14:paraId="1625470A" w14:textId="77777777" w:rsidTr="00E22C6F">
        <w:trPr>
          <w:trHeight w:val="40"/>
        </w:trPr>
        <w:tc>
          <w:tcPr>
            <w:tcW w:w="655" w:type="pct"/>
            <w:vMerge/>
            <w:tcBorders>
              <w:left w:val="nil"/>
              <w:bottom w:val="nil"/>
              <w:right w:val="nil"/>
            </w:tcBorders>
            <w:shd w:val="clear" w:color="auto" w:fill="auto"/>
            <w:noWrap/>
            <w:vAlign w:val="bottom"/>
            <w:hideMark/>
          </w:tcPr>
          <w:p w14:paraId="0364886D" w14:textId="1E2AE6C5"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777" w:type="pct"/>
            <w:vMerge/>
            <w:tcBorders>
              <w:left w:val="nil"/>
              <w:bottom w:val="nil"/>
              <w:right w:val="nil"/>
            </w:tcBorders>
            <w:shd w:val="clear" w:color="auto" w:fill="auto"/>
            <w:noWrap/>
            <w:vAlign w:val="bottom"/>
            <w:hideMark/>
          </w:tcPr>
          <w:p w14:paraId="42D272F2" w14:textId="38F9AECF"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695" w:type="pct"/>
            <w:vMerge/>
            <w:tcBorders>
              <w:left w:val="nil"/>
              <w:bottom w:val="nil"/>
              <w:right w:val="nil"/>
            </w:tcBorders>
            <w:shd w:val="clear" w:color="auto" w:fill="auto"/>
            <w:noWrap/>
            <w:vAlign w:val="bottom"/>
            <w:hideMark/>
          </w:tcPr>
          <w:p w14:paraId="1E909458" w14:textId="4E3CF19B"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736" w:type="pct"/>
            <w:vMerge w:val="restart"/>
            <w:tcBorders>
              <w:left w:val="nil"/>
              <w:bottom w:val="nil"/>
            </w:tcBorders>
            <w:shd w:val="clear" w:color="auto" w:fill="auto"/>
            <w:noWrap/>
            <w:vAlign w:val="bottom"/>
            <w:hideMark/>
          </w:tcPr>
          <w:p w14:paraId="2B97B30F" w14:textId="2C83571B"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705" w:type="pct"/>
            <w:shd w:val="clear" w:color="auto" w:fill="BDD6EE" w:themeFill="accent5" w:themeFillTint="66"/>
            <w:noWrap/>
            <w:vAlign w:val="bottom"/>
            <w:hideMark/>
          </w:tcPr>
          <w:p w14:paraId="75BD1E0A" w14:textId="77777777" w:rsidR="00E22C6F" w:rsidRPr="00513E41" w:rsidRDefault="00E22C6F" w:rsidP="00E22C6F">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TAPB</w:t>
            </w:r>
          </w:p>
        </w:tc>
        <w:tc>
          <w:tcPr>
            <w:tcW w:w="696" w:type="pct"/>
            <w:shd w:val="clear" w:color="auto" w:fill="auto"/>
            <w:noWrap/>
            <w:vAlign w:val="bottom"/>
            <w:hideMark/>
          </w:tcPr>
          <w:p w14:paraId="73364C6E" w14:textId="77777777" w:rsidR="00E22C6F" w:rsidRPr="00513E41" w:rsidRDefault="00E22C6F" w:rsidP="00E22C6F">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10.9 (-8.16, 29.97)</w:t>
            </w:r>
          </w:p>
        </w:tc>
        <w:tc>
          <w:tcPr>
            <w:tcW w:w="736" w:type="pct"/>
            <w:shd w:val="clear" w:color="auto" w:fill="auto"/>
            <w:noWrap/>
            <w:vAlign w:val="bottom"/>
            <w:hideMark/>
          </w:tcPr>
          <w:p w14:paraId="051F2042" w14:textId="77777777" w:rsidR="00E22C6F" w:rsidRPr="00513E41" w:rsidRDefault="00E22C6F" w:rsidP="00E22C6F">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4.22 (-3.61, 12.11)</w:t>
            </w:r>
          </w:p>
        </w:tc>
      </w:tr>
      <w:tr w:rsidR="00E22C6F" w:rsidRPr="00276E25" w14:paraId="610B3A53" w14:textId="77777777" w:rsidTr="00E22C6F">
        <w:trPr>
          <w:trHeight w:val="40"/>
        </w:trPr>
        <w:tc>
          <w:tcPr>
            <w:tcW w:w="655" w:type="pct"/>
            <w:vMerge/>
            <w:tcBorders>
              <w:left w:val="nil"/>
              <w:bottom w:val="nil"/>
              <w:right w:val="nil"/>
            </w:tcBorders>
            <w:shd w:val="clear" w:color="auto" w:fill="auto"/>
            <w:noWrap/>
            <w:vAlign w:val="bottom"/>
            <w:hideMark/>
          </w:tcPr>
          <w:p w14:paraId="2F2313EA" w14:textId="37EB4954"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777" w:type="pct"/>
            <w:vMerge/>
            <w:tcBorders>
              <w:left w:val="nil"/>
              <w:bottom w:val="nil"/>
              <w:right w:val="nil"/>
            </w:tcBorders>
            <w:shd w:val="clear" w:color="auto" w:fill="auto"/>
            <w:noWrap/>
            <w:vAlign w:val="bottom"/>
            <w:hideMark/>
          </w:tcPr>
          <w:p w14:paraId="6FBFC435" w14:textId="5DB41F60"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695" w:type="pct"/>
            <w:vMerge/>
            <w:tcBorders>
              <w:left w:val="nil"/>
              <w:bottom w:val="nil"/>
              <w:right w:val="nil"/>
            </w:tcBorders>
            <w:shd w:val="clear" w:color="auto" w:fill="auto"/>
            <w:noWrap/>
            <w:vAlign w:val="bottom"/>
            <w:hideMark/>
          </w:tcPr>
          <w:p w14:paraId="2AD71B0B" w14:textId="7DFA7540"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736" w:type="pct"/>
            <w:vMerge/>
            <w:tcBorders>
              <w:left w:val="nil"/>
              <w:bottom w:val="nil"/>
              <w:right w:val="nil"/>
            </w:tcBorders>
            <w:shd w:val="clear" w:color="auto" w:fill="auto"/>
            <w:noWrap/>
            <w:vAlign w:val="bottom"/>
            <w:hideMark/>
          </w:tcPr>
          <w:p w14:paraId="19353D28" w14:textId="45B17316"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705" w:type="pct"/>
            <w:vMerge w:val="restart"/>
            <w:tcBorders>
              <w:left w:val="nil"/>
              <w:bottom w:val="nil"/>
            </w:tcBorders>
            <w:shd w:val="clear" w:color="auto" w:fill="auto"/>
            <w:noWrap/>
            <w:vAlign w:val="bottom"/>
            <w:hideMark/>
          </w:tcPr>
          <w:p w14:paraId="2A77D7F0" w14:textId="44D0B2D0"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696" w:type="pct"/>
            <w:shd w:val="clear" w:color="auto" w:fill="BDD6EE" w:themeFill="accent5" w:themeFillTint="66"/>
            <w:noWrap/>
            <w:vAlign w:val="bottom"/>
            <w:hideMark/>
          </w:tcPr>
          <w:p w14:paraId="52A3D2B3" w14:textId="77777777" w:rsidR="00E22C6F" w:rsidRPr="00513E41" w:rsidRDefault="00E22C6F" w:rsidP="00E22C6F">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TFPB</w:t>
            </w:r>
          </w:p>
        </w:tc>
        <w:tc>
          <w:tcPr>
            <w:tcW w:w="736" w:type="pct"/>
            <w:shd w:val="clear" w:color="auto" w:fill="auto"/>
            <w:noWrap/>
            <w:vAlign w:val="bottom"/>
            <w:hideMark/>
          </w:tcPr>
          <w:p w14:paraId="71D705ED" w14:textId="77777777" w:rsidR="00E22C6F" w:rsidRPr="00513E41" w:rsidRDefault="00E22C6F" w:rsidP="00E22C6F">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-6.68 (-25.95, 12.56)</w:t>
            </w:r>
          </w:p>
        </w:tc>
      </w:tr>
      <w:tr w:rsidR="00E22C6F" w:rsidRPr="00276E25" w14:paraId="0FF6BEED" w14:textId="77777777" w:rsidTr="00E22C6F">
        <w:trPr>
          <w:trHeight w:val="40"/>
        </w:trPr>
        <w:tc>
          <w:tcPr>
            <w:tcW w:w="655" w:type="pct"/>
            <w:vMerge/>
            <w:tcBorders>
              <w:left w:val="nil"/>
              <w:bottom w:val="nil"/>
              <w:right w:val="nil"/>
            </w:tcBorders>
            <w:shd w:val="clear" w:color="auto" w:fill="auto"/>
            <w:noWrap/>
            <w:vAlign w:val="bottom"/>
            <w:hideMark/>
          </w:tcPr>
          <w:p w14:paraId="06C96B48" w14:textId="5868E64B"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777" w:type="pct"/>
            <w:vMerge/>
            <w:tcBorders>
              <w:left w:val="nil"/>
              <w:bottom w:val="nil"/>
              <w:right w:val="nil"/>
            </w:tcBorders>
            <w:shd w:val="clear" w:color="auto" w:fill="auto"/>
            <w:noWrap/>
            <w:vAlign w:val="bottom"/>
            <w:hideMark/>
          </w:tcPr>
          <w:p w14:paraId="7825568F" w14:textId="3A72D86D"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695" w:type="pct"/>
            <w:vMerge/>
            <w:tcBorders>
              <w:left w:val="nil"/>
              <w:bottom w:val="nil"/>
              <w:right w:val="nil"/>
            </w:tcBorders>
            <w:shd w:val="clear" w:color="auto" w:fill="auto"/>
            <w:noWrap/>
            <w:vAlign w:val="bottom"/>
            <w:hideMark/>
          </w:tcPr>
          <w:p w14:paraId="4B76AF00" w14:textId="0C711948"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736" w:type="pct"/>
            <w:vMerge/>
            <w:tcBorders>
              <w:left w:val="nil"/>
              <w:bottom w:val="nil"/>
              <w:right w:val="nil"/>
            </w:tcBorders>
            <w:shd w:val="clear" w:color="auto" w:fill="auto"/>
            <w:noWrap/>
            <w:vAlign w:val="bottom"/>
            <w:hideMark/>
          </w:tcPr>
          <w:p w14:paraId="23246101" w14:textId="23B0A89F"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705" w:type="pct"/>
            <w:vMerge/>
            <w:tcBorders>
              <w:left w:val="nil"/>
              <w:bottom w:val="nil"/>
              <w:right w:val="nil"/>
            </w:tcBorders>
            <w:shd w:val="clear" w:color="auto" w:fill="auto"/>
            <w:noWrap/>
            <w:vAlign w:val="bottom"/>
            <w:hideMark/>
          </w:tcPr>
          <w:p w14:paraId="45AA1A36" w14:textId="15689EEC"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696" w:type="pct"/>
            <w:tcBorders>
              <w:left w:val="nil"/>
              <w:bottom w:val="nil"/>
            </w:tcBorders>
            <w:shd w:val="clear" w:color="auto" w:fill="auto"/>
            <w:noWrap/>
            <w:vAlign w:val="bottom"/>
            <w:hideMark/>
          </w:tcPr>
          <w:p w14:paraId="29BC61F6" w14:textId="0B66DF9D" w:rsidR="00E22C6F" w:rsidRPr="00513E41" w:rsidRDefault="00E22C6F" w:rsidP="00E22C6F">
            <w:pPr>
              <w:widowControl/>
              <w:jc w:val="left"/>
              <w:rPr>
                <w:rFonts w:ascii="Times New Roman" w:eastAsia="DengXian" w:hAnsi="Times New Roman" w:cs="Times New Roman"/>
                <w:color w:val="000000"/>
                <w:kern w:val="0"/>
                <w:sz w:val="11"/>
                <w:szCs w:val="11"/>
              </w:rPr>
            </w:pPr>
          </w:p>
        </w:tc>
        <w:tc>
          <w:tcPr>
            <w:tcW w:w="736" w:type="pct"/>
            <w:shd w:val="clear" w:color="auto" w:fill="BDD6EE" w:themeFill="accent5" w:themeFillTint="66"/>
            <w:noWrap/>
            <w:vAlign w:val="bottom"/>
            <w:hideMark/>
          </w:tcPr>
          <w:p w14:paraId="3B06D3C3" w14:textId="77777777" w:rsidR="00E22C6F" w:rsidRPr="00513E41" w:rsidRDefault="00E22C6F" w:rsidP="00E22C6F">
            <w:pPr>
              <w:widowControl/>
              <w:jc w:val="left"/>
              <w:rPr>
                <w:rFonts w:ascii="Times New Roman" w:eastAsia="DengXian" w:hAnsi="Times New Roman" w:cs="Times New Roman"/>
                <w:color w:val="000000"/>
                <w:kern w:val="0"/>
                <w:sz w:val="11"/>
                <w:szCs w:val="11"/>
              </w:rPr>
            </w:pPr>
            <w:r w:rsidRPr="00513E41">
              <w:rPr>
                <w:rFonts w:ascii="Times New Roman" w:eastAsia="DengXian" w:hAnsi="Times New Roman" w:cs="Times New Roman"/>
                <w:color w:val="000000"/>
                <w:kern w:val="0"/>
                <w:sz w:val="11"/>
                <w:szCs w:val="11"/>
              </w:rPr>
              <w:t>WI</w:t>
            </w:r>
          </w:p>
        </w:tc>
      </w:tr>
    </w:tbl>
    <w:p w14:paraId="09A8487C" w14:textId="7D5809CD" w:rsidR="00E22C6F" w:rsidRPr="00276E25" w:rsidRDefault="00E22C6F" w:rsidP="00276E25">
      <w:pPr>
        <w:jc w:val="left"/>
        <w:rPr>
          <w:rFonts w:ascii="Times New Roman" w:hAnsi="Times New Roman" w:cs="Times New Roman"/>
          <w:b/>
          <w:bCs/>
          <w:sz w:val="11"/>
          <w:szCs w:val="11"/>
        </w:rPr>
      </w:pPr>
      <w:r w:rsidRPr="00276E25">
        <w:rPr>
          <w:rFonts w:ascii="Times New Roman" w:hAnsi="Times New Roman" w:cs="Times New Roman"/>
          <w:color w:val="000000"/>
          <w:sz w:val="15"/>
          <w:szCs w:val="15"/>
        </w:rPr>
        <w:t>ESB,</w:t>
      </w:r>
      <w:r w:rsidRPr="00276E25">
        <w:rPr>
          <w:rFonts w:ascii="Times New Roman" w:hAnsi="Times New Roman" w:cs="Times New Roman"/>
          <w:sz w:val="15"/>
          <w:szCs w:val="16"/>
        </w:rPr>
        <w:t xml:space="preserve"> </w:t>
      </w:r>
      <w:r w:rsidRPr="00276E25">
        <w:rPr>
          <w:rFonts w:ascii="Times New Roman" w:hAnsi="Times New Roman" w:cs="Times New Roman"/>
          <w:color w:val="000000"/>
          <w:sz w:val="15"/>
          <w:szCs w:val="15"/>
        </w:rPr>
        <w:t>erector spinae block; IIIH,</w:t>
      </w:r>
      <w:r w:rsidRPr="00276E25">
        <w:rPr>
          <w:rFonts w:ascii="Times New Roman" w:hAnsi="Times New Roman" w:cs="Times New Roman"/>
          <w:sz w:val="15"/>
          <w:szCs w:val="16"/>
        </w:rPr>
        <w:t xml:space="preserve"> </w:t>
      </w:r>
      <w:r w:rsidRPr="00276E25">
        <w:rPr>
          <w:rFonts w:ascii="Times New Roman" w:hAnsi="Times New Roman" w:cs="Times New Roman"/>
          <w:color w:val="000000"/>
          <w:sz w:val="15"/>
          <w:szCs w:val="15"/>
        </w:rPr>
        <w:t xml:space="preserve">ilioinguinal and </w:t>
      </w:r>
      <w:proofErr w:type="spellStart"/>
      <w:r w:rsidRPr="00276E25">
        <w:rPr>
          <w:rFonts w:ascii="Times New Roman" w:hAnsi="Times New Roman" w:cs="Times New Roman"/>
          <w:color w:val="000000"/>
          <w:sz w:val="15"/>
          <w:szCs w:val="15"/>
        </w:rPr>
        <w:t>iliohypogastric</w:t>
      </w:r>
      <w:proofErr w:type="spellEnd"/>
      <w:r w:rsidRPr="00276E25">
        <w:rPr>
          <w:rFonts w:ascii="Times New Roman" w:hAnsi="Times New Roman" w:cs="Times New Roman"/>
          <w:color w:val="000000"/>
          <w:sz w:val="15"/>
          <w:szCs w:val="15"/>
        </w:rPr>
        <w:t xml:space="preserve"> nerve block; QLB, quadratus lumborum block; TAPB, transversus abdominis plane block; TFPB, transversalis fascia plane block; WI, wound infiltration. </w:t>
      </w:r>
      <w:r w:rsidRPr="00276E25">
        <w:rPr>
          <w:rFonts w:ascii="Times New Roman" w:hAnsi="Times New Roman" w:cs="Times New Roman"/>
          <w:bCs/>
          <w:color w:val="000000"/>
          <w:sz w:val="15"/>
          <w:szCs w:val="15"/>
        </w:rPr>
        <w:t>Significant results (</w:t>
      </w:r>
      <w:r w:rsidRPr="00276E25">
        <w:rPr>
          <w:rFonts w:ascii="Times New Roman" w:hAnsi="Times New Roman" w:cs="Times New Roman"/>
          <w:bCs/>
          <w:i/>
          <w:iCs/>
          <w:color w:val="000000"/>
          <w:sz w:val="15"/>
          <w:szCs w:val="15"/>
        </w:rPr>
        <w:t>P</w:t>
      </w:r>
      <w:r w:rsidRPr="00276E25">
        <w:rPr>
          <w:rFonts w:ascii="Times New Roman" w:hAnsi="Times New Roman" w:cs="Times New Roman"/>
          <w:bCs/>
          <w:color w:val="000000"/>
          <w:sz w:val="15"/>
          <w:szCs w:val="15"/>
        </w:rPr>
        <w:t xml:space="preserve"> &lt; 0.05) are marked in bold</w:t>
      </w:r>
      <w:r w:rsidRPr="00276E25">
        <w:rPr>
          <w:rFonts w:ascii="Times New Roman" w:hAnsi="Times New Roman" w:cs="Times New Roman"/>
          <w:color w:val="000000"/>
          <w:sz w:val="15"/>
          <w:szCs w:val="15"/>
        </w:rPr>
        <w:t>.</w:t>
      </w:r>
    </w:p>
    <w:p w14:paraId="25E3A5EE" w14:textId="7592D4C9" w:rsidR="00E22C6F" w:rsidRDefault="00E22C6F" w:rsidP="00831F08">
      <w:pPr>
        <w:adjustRightInd w:val="0"/>
        <w:snapToGrid w:val="0"/>
        <w:jc w:val="center"/>
        <w:rPr>
          <w:rFonts w:ascii="Times New Roman" w:hAnsi="Times New Roman" w:cs="Times New Roman"/>
          <w:b/>
          <w:bCs/>
          <w:sz w:val="15"/>
          <w:szCs w:val="15"/>
        </w:rPr>
      </w:pPr>
    </w:p>
    <w:p w14:paraId="1CFA1CC8" w14:textId="77777777" w:rsidR="00D44D33" w:rsidRDefault="00D44D33" w:rsidP="00831F08">
      <w:pPr>
        <w:adjustRightInd w:val="0"/>
        <w:snapToGrid w:val="0"/>
        <w:jc w:val="center"/>
        <w:rPr>
          <w:rFonts w:ascii="Times New Roman" w:hAnsi="Times New Roman" w:cs="Times New Roman"/>
          <w:b/>
          <w:bCs/>
          <w:sz w:val="15"/>
          <w:szCs w:val="15"/>
        </w:rPr>
      </w:pPr>
    </w:p>
    <w:p w14:paraId="4066EC84" w14:textId="2B7A12E0" w:rsidR="00831F08" w:rsidRDefault="00831F08" w:rsidP="00831F08">
      <w:pPr>
        <w:adjustRightInd w:val="0"/>
        <w:snapToGrid w:val="0"/>
        <w:jc w:val="center"/>
        <w:rPr>
          <w:rFonts w:ascii="Times New Roman" w:hAnsi="Times New Roman" w:cs="Times New Roman"/>
          <w:b/>
          <w:bCs/>
          <w:sz w:val="15"/>
          <w:szCs w:val="15"/>
        </w:rPr>
      </w:pPr>
      <w:r w:rsidRPr="009B5279">
        <w:rPr>
          <w:rFonts w:ascii="Times New Roman" w:hAnsi="Times New Roman" w:cs="Times New Roman"/>
          <w:b/>
          <w:bCs/>
          <w:sz w:val="15"/>
          <w:szCs w:val="15"/>
        </w:rPr>
        <w:t>Table S</w:t>
      </w:r>
      <w:r>
        <w:rPr>
          <w:rFonts w:ascii="Times New Roman" w:hAnsi="Times New Roman" w:cs="Times New Roman"/>
          <w:b/>
          <w:bCs/>
          <w:sz w:val="15"/>
          <w:szCs w:val="15"/>
        </w:rPr>
        <w:t>7</w:t>
      </w:r>
      <w:r w:rsidRPr="009B5279">
        <w:rPr>
          <w:rFonts w:ascii="Times New Roman" w:hAnsi="Times New Roman" w:cs="Times New Roman"/>
          <w:b/>
          <w:bCs/>
          <w:sz w:val="15"/>
          <w:szCs w:val="15"/>
        </w:rPr>
        <w:t xml:space="preserve">. </w:t>
      </w:r>
      <w:r w:rsidR="00A06C64">
        <w:rPr>
          <w:rFonts w:ascii="Times New Roman" w:hAnsi="Times New Roman" w:cs="Times New Roman"/>
          <w:b/>
          <w:bCs/>
          <w:sz w:val="15"/>
          <w:szCs w:val="15"/>
        </w:rPr>
        <w:t>Pairwise</w:t>
      </w:r>
      <w:r w:rsidRPr="009B5279">
        <w:rPr>
          <w:rFonts w:ascii="Times New Roman" w:hAnsi="Times New Roman" w:cs="Times New Roman"/>
          <w:b/>
          <w:bCs/>
          <w:sz w:val="15"/>
          <w:szCs w:val="15"/>
        </w:rPr>
        <w:t xml:space="preserve"> comparisons of </w:t>
      </w:r>
      <w:r>
        <w:rPr>
          <w:rFonts w:ascii="Times New Roman" w:hAnsi="Times New Roman" w:cs="Times New Roman"/>
          <w:b/>
          <w:bCs/>
          <w:sz w:val="15"/>
          <w:szCs w:val="15"/>
        </w:rPr>
        <w:t xml:space="preserve">pain score </w:t>
      </w:r>
      <w:r w:rsidRPr="009B5279">
        <w:rPr>
          <w:rFonts w:ascii="Times New Roman" w:hAnsi="Times New Roman" w:cs="Times New Roman"/>
          <w:b/>
          <w:bCs/>
          <w:sz w:val="15"/>
          <w:szCs w:val="15"/>
        </w:rPr>
        <w:t>6h</w:t>
      </w:r>
      <w:r>
        <w:rPr>
          <w:rFonts w:ascii="Times New Roman" w:hAnsi="Times New Roman" w:cs="Times New Roman"/>
          <w:b/>
          <w:bCs/>
          <w:sz w:val="15"/>
          <w:szCs w:val="15"/>
        </w:rPr>
        <w:t xml:space="preserve"> at movement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249"/>
        <w:gridCol w:w="1181"/>
        <w:gridCol w:w="1183"/>
        <w:gridCol w:w="1248"/>
        <w:gridCol w:w="1183"/>
        <w:gridCol w:w="1133"/>
      </w:tblGrid>
      <w:tr w:rsidR="00276E25" w:rsidRPr="00277DD0" w14:paraId="5E6AD58A" w14:textId="77777777" w:rsidTr="00276E25">
        <w:trPr>
          <w:trHeight w:val="53"/>
        </w:trPr>
        <w:tc>
          <w:tcPr>
            <w:tcW w:w="674" w:type="pct"/>
            <w:shd w:val="clear" w:color="auto" w:fill="BDD6EE" w:themeFill="accent5" w:themeFillTint="66"/>
            <w:noWrap/>
            <w:vAlign w:val="bottom"/>
            <w:hideMark/>
          </w:tcPr>
          <w:p w14:paraId="6274FEF3" w14:textId="77777777" w:rsidR="00277DD0" w:rsidRPr="00277DD0" w:rsidRDefault="00277DD0" w:rsidP="00277DD0">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Control</w:t>
            </w:r>
          </w:p>
        </w:tc>
        <w:tc>
          <w:tcPr>
            <w:tcW w:w="753" w:type="pct"/>
            <w:shd w:val="clear" w:color="auto" w:fill="auto"/>
            <w:noWrap/>
            <w:vAlign w:val="bottom"/>
            <w:hideMark/>
          </w:tcPr>
          <w:p w14:paraId="3D65A551" w14:textId="77777777" w:rsidR="00277DD0" w:rsidRPr="00277DD0" w:rsidRDefault="00277DD0" w:rsidP="00277DD0">
            <w:pPr>
              <w:widowControl/>
              <w:jc w:val="left"/>
              <w:rPr>
                <w:rFonts w:ascii="Times New Roman" w:eastAsia="DengXian" w:hAnsi="Times New Roman" w:cs="Times New Roman"/>
                <w:b/>
                <w:bCs/>
                <w:color w:val="000000"/>
                <w:kern w:val="0"/>
                <w:sz w:val="11"/>
                <w:szCs w:val="11"/>
              </w:rPr>
            </w:pPr>
            <w:r w:rsidRPr="00277DD0">
              <w:rPr>
                <w:rFonts w:ascii="Times New Roman" w:eastAsia="DengXian" w:hAnsi="Times New Roman" w:cs="Times New Roman"/>
                <w:b/>
                <w:bCs/>
                <w:color w:val="000000"/>
                <w:kern w:val="0"/>
                <w:sz w:val="11"/>
                <w:szCs w:val="11"/>
              </w:rPr>
              <w:t>-38.35 (-62.45, -14.19)</w:t>
            </w:r>
          </w:p>
        </w:tc>
        <w:tc>
          <w:tcPr>
            <w:tcW w:w="712" w:type="pct"/>
            <w:shd w:val="clear" w:color="auto" w:fill="auto"/>
            <w:noWrap/>
            <w:vAlign w:val="bottom"/>
            <w:hideMark/>
          </w:tcPr>
          <w:p w14:paraId="7F83E39F" w14:textId="77777777" w:rsidR="00277DD0" w:rsidRPr="00277DD0" w:rsidRDefault="00277DD0" w:rsidP="00277DD0">
            <w:pPr>
              <w:widowControl/>
              <w:jc w:val="left"/>
              <w:rPr>
                <w:rFonts w:ascii="Times New Roman" w:eastAsia="DengXian" w:hAnsi="Times New Roman" w:cs="Times New Roman"/>
                <w:b/>
                <w:bCs/>
                <w:color w:val="000000"/>
                <w:kern w:val="0"/>
                <w:sz w:val="11"/>
                <w:szCs w:val="11"/>
              </w:rPr>
            </w:pPr>
            <w:r w:rsidRPr="00277DD0">
              <w:rPr>
                <w:rFonts w:ascii="Times New Roman" w:eastAsia="DengXian" w:hAnsi="Times New Roman" w:cs="Times New Roman"/>
                <w:b/>
                <w:bCs/>
                <w:color w:val="000000"/>
                <w:kern w:val="0"/>
                <w:sz w:val="11"/>
                <w:szCs w:val="11"/>
              </w:rPr>
              <w:t>-25.49 (-41.83, -9.05)</w:t>
            </w:r>
          </w:p>
        </w:tc>
        <w:tc>
          <w:tcPr>
            <w:tcW w:w="713" w:type="pct"/>
            <w:shd w:val="clear" w:color="auto" w:fill="auto"/>
            <w:noWrap/>
            <w:vAlign w:val="bottom"/>
            <w:hideMark/>
          </w:tcPr>
          <w:p w14:paraId="01C04ABE" w14:textId="77777777" w:rsidR="00277DD0" w:rsidRPr="00277DD0" w:rsidRDefault="00277DD0" w:rsidP="00277DD0">
            <w:pPr>
              <w:widowControl/>
              <w:jc w:val="left"/>
              <w:rPr>
                <w:rFonts w:ascii="Times New Roman" w:eastAsia="DengXian" w:hAnsi="Times New Roman" w:cs="Times New Roman"/>
                <w:b/>
                <w:bCs/>
                <w:color w:val="000000"/>
                <w:kern w:val="0"/>
                <w:sz w:val="11"/>
                <w:szCs w:val="11"/>
              </w:rPr>
            </w:pPr>
            <w:r w:rsidRPr="00277DD0">
              <w:rPr>
                <w:rFonts w:ascii="Times New Roman" w:eastAsia="DengXian" w:hAnsi="Times New Roman" w:cs="Times New Roman"/>
                <w:b/>
                <w:bCs/>
                <w:color w:val="000000"/>
                <w:kern w:val="0"/>
                <w:sz w:val="11"/>
                <w:szCs w:val="11"/>
              </w:rPr>
              <w:t>-23.05 (-37.83, -8.33)</w:t>
            </w:r>
          </w:p>
        </w:tc>
        <w:tc>
          <w:tcPr>
            <w:tcW w:w="752" w:type="pct"/>
            <w:shd w:val="clear" w:color="auto" w:fill="auto"/>
            <w:noWrap/>
            <w:vAlign w:val="bottom"/>
            <w:hideMark/>
          </w:tcPr>
          <w:p w14:paraId="490017CA" w14:textId="77777777" w:rsidR="00277DD0" w:rsidRPr="00277DD0" w:rsidRDefault="00277DD0" w:rsidP="00277DD0">
            <w:pPr>
              <w:widowControl/>
              <w:jc w:val="left"/>
              <w:rPr>
                <w:rFonts w:ascii="Times New Roman" w:eastAsia="DengXian" w:hAnsi="Times New Roman" w:cs="Times New Roman"/>
                <w:b/>
                <w:bCs/>
                <w:color w:val="000000"/>
                <w:kern w:val="0"/>
                <w:sz w:val="11"/>
                <w:szCs w:val="11"/>
              </w:rPr>
            </w:pPr>
            <w:r w:rsidRPr="00277DD0">
              <w:rPr>
                <w:rFonts w:ascii="Times New Roman" w:eastAsia="DengXian" w:hAnsi="Times New Roman" w:cs="Times New Roman"/>
                <w:b/>
                <w:bCs/>
                <w:color w:val="000000"/>
                <w:kern w:val="0"/>
                <w:sz w:val="11"/>
                <w:szCs w:val="11"/>
              </w:rPr>
              <w:t>-18.38 (-27.87, -8.79)</w:t>
            </w:r>
          </w:p>
        </w:tc>
        <w:tc>
          <w:tcPr>
            <w:tcW w:w="713" w:type="pct"/>
            <w:shd w:val="clear" w:color="auto" w:fill="auto"/>
            <w:noWrap/>
            <w:vAlign w:val="bottom"/>
            <w:hideMark/>
          </w:tcPr>
          <w:p w14:paraId="239D8624" w14:textId="47A44ED9" w:rsidR="00277DD0" w:rsidRPr="00277DD0" w:rsidRDefault="00277DD0" w:rsidP="00277DD0">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-7.6</w:t>
            </w:r>
            <w:r w:rsidR="00A248FD">
              <w:rPr>
                <w:rFonts w:ascii="Times New Roman" w:eastAsia="DengXian" w:hAnsi="Times New Roman" w:cs="Times New Roman"/>
                <w:color w:val="000000"/>
                <w:kern w:val="0"/>
                <w:sz w:val="11"/>
                <w:szCs w:val="11"/>
              </w:rPr>
              <w:t>0</w:t>
            </w:r>
            <w:r w:rsidRPr="00277DD0">
              <w:rPr>
                <w:rFonts w:ascii="Times New Roman" w:eastAsia="DengXian" w:hAnsi="Times New Roman" w:cs="Times New Roman"/>
                <w:color w:val="000000"/>
                <w:kern w:val="0"/>
                <w:sz w:val="11"/>
                <w:szCs w:val="11"/>
              </w:rPr>
              <w:t xml:space="preserve"> (-30.03, 14.85)</w:t>
            </w:r>
          </w:p>
        </w:tc>
        <w:tc>
          <w:tcPr>
            <w:tcW w:w="683" w:type="pct"/>
            <w:shd w:val="clear" w:color="auto" w:fill="auto"/>
            <w:noWrap/>
            <w:vAlign w:val="bottom"/>
            <w:hideMark/>
          </w:tcPr>
          <w:p w14:paraId="6D2FD0D1" w14:textId="77777777" w:rsidR="00277DD0" w:rsidRPr="00277DD0" w:rsidRDefault="00277DD0" w:rsidP="00277DD0">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-10.21 (-21.66, 1.26)</w:t>
            </w:r>
          </w:p>
        </w:tc>
      </w:tr>
      <w:tr w:rsidR="00276E25" w:rsidRPr="00277DD0" w14:paraId="68A0B210" w14:textId="77777777" w:rsidTr="00276E25">
        <w:trPr>
          <w:trHeight w:val="36"/>
        </w:trPr>
        <w:tc>
          <w:tcPr>
            <w:tcW w:w="674" w:type="pct"/>
            <w:vMerge w:val="restart"/>
            <w:tcBorders>
              <w:left w:val="nil"/>
              <w:bottom w:val="nil"/>
            </w:tcBorders>
            <w:shd w:val="clear" w:color="auto" w:fill="auto"/>
            <w:noWrap/>
            <w:vAlign w:val="bottom"/>
            <w:hideMark/>
          </w:tcPr>
          <w:p w14:paraId="438EF376" w14:textId="6850D20F" w:rsidR="00276E25" w:rsidRPr="00277DD0" w:rsidRDefault="00276E25" w:rsidP="00277DD0">
            <w:pPr>
              <w:widowControl/>
              <w:jc w:val="left"/>
              <w:rPr>
                <w:rFonts w:ascii="Times New Roman" w:eastAsia="DengXian" w:hAnsi="Times New Roman" w:cs="Times New Roman"/>
                <w:color w:val="000000"/>
                <w:kern w:val="0"/>
                <w:sz w:val="11"/>
                <w:szCs w:val="11"/>
              </w:rPr>
            </w:pPr>
          </w:p>
        </w:tc>
        <w:tc>
          <w:tcPr>
            <w:tcW w:w="753" w:type="pct"/>
            <w:shd w:val="clear" w:color="auto" w:fill="BDD6EE" w:themeFill="accent5" w:themeFillTint="66"/>
            <w:noWrap/>
            <w:vAlign w:val="bottom"/>
            <w:hideMark/>
          </w:tcPr>
          <w:p w14:paraId="5E1ED806" w14:textId="77777777" w:rsidR="00276E25" w:rsidRPr="00277DD0" w:rsidRDefault="00276E25" w:rsidP="00277DD0">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ESB</w:t>
            </w:r>
          </w:p>
        </w:tc>
        <w:tc>
          <w:tcPr>
            <w:tcW w:w="712" w:type="pct"/>
            <w:shd w:val="clear" w:color="auto" w:fill="auto"/>
            <w:noWrap/>
            <w:vAlign w:val="bottom"/>
            <w:hideMark/>
          </w:tcPr>
          <w:p w14:paraId="60523612" w14:textId="77777777" w:rsidR="00276E25" w:rsidRPr="00277DD0" w:rsidRDefault="00276E25" w:rsidP="00277DD0">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12.88 (-14.75, 40.47)</w:t>
            </w:r>
          </w:p>
        </w:tc>
        <w:tc>
          <w:tcPr>
            <w:tcW w:w="713" w:type="pct"/>
            <w:shd w:val="clear" w:color="auto" w:fill="auto"/>
            <w:noWrap/>
            <w:vAlign w:val="bottom"/>
            <w:hideMark/>
          </w:tcPr>
          <w:p w14:paraId="4CF12CDA" w14:textId="77777777" w:rsidR="00276E25" w:rsidRPr="00277DD0" w:rsidRDefault="00276E25" w:rsidP="00277DD0">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15.28 (-12.46, 42.86)</w:t>
            </w:r>
          </w:p>
        </w:tc>
        <w:tc>
          <w:tcPr>
            <w:tcW w:w="752" w:type="pct"/>
            <w:shd w:val="clear" w:color="auto" w:fill="auto"/>
            <w:noWrap/>
            <w:vAlign w:val="bottom"/>
            <w:hideMark/>
          </w:tcPr>
          <w:p w14:paraId="5B5278A4" w14:textId="77777777" w:rsidR="00276E25" w:rsidRPr="00277DD0" w:rsidRDefault="00276E25" w:rsidP="00277DD0">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19.99 (-2.21, 42.1)</w:t>
            </w:r>
          </w:p>
        </w:tc>
        <w:tc>
          <w:tcPr>
            <w:tcW w:w="713" w:type="pct"/>
            <w:shd w:val="clear" w:color="auto" w:fill="auto"/>
            <w:noWrap/>
            <w:vAlign w:val="bottom"/>
            <w:hideMark/>
          </w:tcPr>
          <w:p w14:paraId="05EB166E" w14:textId="77777777" w:rsidR="00276E25" w:rsidRPr="00277DD0" w:rsidRDefault="00276E25" w:rsidP="00277DD0">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30.71 (-2.14, 63.74)</w:t>
            </w:r>
          </w:p>
        </w:tc>
        <w:tc>
          <w:tcPr>
            <w:tcW w:w="683" w:type="pct"/>
            <w:shd w:val="clear" w:color="auto" w:fill="auto"/>
            <w:noWrap/>
            <w:vAlign w:val="bottom"/>
            <w:hideMark/>
          </w:tcPr>
          <w:p w14:paraId="26C82E30" w14:textId="77777777" w:rsidR="00276E25" w:rsidRPr="00277DD0" w:rsidRDefault="00276E25" w:rsidP="00277DD0">
            <w:pPr>
              <w:widowControl/>
              <w:jc w:val="left"/>
              <w:rPr>
                <w:rFonts w:ascii="Times New Roman" w:eastAsia="DengXian" w:hAnsi="Times New Roman" w:cs="Times New Roman"/>
                <w:b/>
                <w:bCs/>
                <w:color w:val="000000"/>
                <w:kern w:val="0"/>
                <w:sz w:val="11"/>
                <w:szCs w:val="11"/>
              </w:rPr>
            </w:pPr>
            <w:r w:rsidRPr="00277DD0">
              <w:rPr>
                <w:rFonts w:ascii="Times New Roman" w:eastAsia="DengXian" w:hAnsi="Times New Roman" w:cs="Times New Roman"/>
                <w:b/>
                <w:bCs/>
                <w:color w:val="000000"/>
                <w:kern w:val="0"/>
                <w:sz w:val="11"/>
                <w:szCs w:val="11"/>
              </w:rPr>
              <w:t>28.11 (2.63, 53.59)</w:t>
            </w:r>
          </w:p>
        </w:tc>
      </w:tr>
      <w:tr w:rsidR="00276E25" w:rsidRPr="00277DD0" w14:paraId="5CE89160" w14:textId="77777777" w:rsidTr="00276E25">
        <w:trPr>
          <w:trHeight w:val="36"/>
        </w:trPr>
        <w:tc>
          <w:tcPr>
            <w:tcW w:w="674" w:type="pct"/>
            <w:vMerge/>
            <w:tcBorders>
              <w:left w:val="nil"/>
              <w:bottom w:val="nil"/>
              <w:right w:val="nil"/>
            </w:tcBorders>
            <w:shd w:val="clear" w:color="auto" w:fill="auto"/>
            <w:noWrap/>
            <w:vAlign w:val="bottom"/>
            <w:hideMark/>
          </w:tcPr>
          <w:p w14:paraId="77DC0CB7" w14:textId="7F9772F2"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753" w:type="pct"/>
            <w:vMerge w:val="restart"/>
            <w:tcBorders>
              <w:left w:val="nil"/>
              <w:bottom w:val="nil"/>
            </w:tcBorders>
            <w:shd w:val="clear" w:color="auto" w:fill="auto"/>
            <w:noWrap/>
            <w:vAlign w:val="bottom"/>
            <w:hideMark/>
          </w:tcPr>
          <w:p w14:paraId="4FE0C0D1" w14:textId="67A2E8F1"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712" w:type="pct"/>
            <w:shd w:val="clear" w:color="auto" w:fill="BDD6EE" w:themeFill="accent5" w:themeFillTint="66"/>
            <w:noWrap/>
            <w:vAlign w:val="bottom"/>
            <w:hideMark/>
          </w:tcPr>
          <w:p w14:paraId="7C51E0F9" w14:textId="77777777" w:rsidR="00276E25" w:rsidRPr="00277DD0" w:rsidRDefault="00276E25" w:rsidP="00276E25">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IIIH</w:t>
            </w:r>
          </w:p>
        </w:tc>
        <w:tc>
          <w:tcPr>
            <w:tcW w:w="713" w:type="pct"/>
            <w:shd w:val="clear" w:color="auto" w:fill="auto"/>
            <w:noWrap/>
            <w:vAlign w:val="bottom"/>
            <w:hideMark/>
          </w:tcPr>
          <w:p w14:paraId="6C30A27F" w14:textId="77777777" w:rsidR="00276E25" w:rsidRPr="00277DD0" w:rsidRDefault="00276E25" w:rsidP="00276E25">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2.49 (-19.35, 24.01)</w:t>
            </w:r>
          </w:p>
        </w:tc>
        <w:tc>
          <w:tcPr>
            <w:tcW w:w="752" w:type="pct"/>
            <w:shd w:val="clear" w:color="auto" w:fill="auto"/>
            <w:noWrap/>
            <w:vAlign w:val="bottom"/>
            <w:hideMark/>
          </w:tcPr>
          <w:p w14:paraId="20D6CDA9" w14:textId="77777777" w:rsidR="00276E25" w:rsidRPr="00277DD0" w:rsidRDefault="00276E25" w:rsidP="00276E25">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7.13 (-9.3, 23.57)</w:t>
            </w:r>
          </w:p>
        </w:tc>
        <w:tc>
          <w:tcPr>
            <w:tcW w:w="713" w:type="pct"/>
            <w:shd w:val="clear" w:color="auto" w:fill="auto"/>
            <w:noWrap/>
            <w:vAlign w:val="bottom"/>
            <w:hideMark/>
          </w:tcPr>
          <w:p w14:paraId="6B9C990B" w14:textId="77777777" w:rsidR="00276E25" w:rsidRPr="00277DD0" w:rsidRDefault="00276E25" w:rsidP="00276E25">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17.92 (-9.84, 45.63)</w:t>
            </w:r>
          </w:p>
        </w:tc>
        <w:tc>
          <w:tcPr>
            <w:tcW w:w="683" w:type="pct"/>
            <w:shd w:val="clear" w:color="auto" w:fill="auto"/>
            <w:noWrap/>
            <w:vAlign w:val="bottom"/>
            <w:hideMark/>
          </w:tcPr>
          <w:p w14:paraId="71A8343A" w14:textId="77777777" w:rsidR="00276E25" w:rsidRPr="00277DD0" w:rsidRDefault="00276E25" w:rsidP="00276E25">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15.29 (-4, 34.58)</w:t>
            </w:r>
          </w:p>
        </w:tc>
      </w:tr>
      <w:tr w:rsidR="00276E25" w:rsidRPr="00277DD0" w14:paraId="51CAB4E2" w14:textId="77777777" w:rsidTr="00276E25">
        <w:trPr>
          <w:trHeight w:val="36"/>
        </w:trPr>
        <w:tc>
          <w:tcPr>
            <w:tcW w:w="674" w:type="pct"/>
            <w:vMerge/>
            <w:tcBorders>
              <w:left w:val="nil"/>
              <w:bottom w:val="nil"/>
              <w:right w:val="nil"/>
            </w:tcBorders>
            <w:shd w:val="clear" w:color="auto" w:fill="auto"/>
            <w:noWrap/>
            <w:vAlign w:val="bottom"/>
            <w:hideMark/>
          </w:tcPr>
          <w:p w14:paraId="611DF6E6" w14:textId="491660A1"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753" w:type="pct"/>
            <w:vMerge/>
            <w:tcBorders>
              <w:left w:val="nil"/>
              <w:bottom w:val="nil"/>
              <w:right w:val="nil"/>
            </w:tcBorders>
            <w:shd w:val="clear" w:color="auto" w:fill="auto"/>
            <w:noWrap/>
            <w:vAlign w:val="bottom"/>
            <w:hideMark/>
          </w:tcPr>
          <w:p w14:paraId="5595CC64" w14:textId="6FCF545E"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712" w:type="pct"/>
            <w:vMerge w:val="restart"/>
            <w:tcBorders>
              <w:left w:val="nil"/>
              <w:bottom w:val="nil"/>
            </w:tcBorders>
            <w:shd w:val="clear" w:color="auto" w:fill="auto"/>
            <w:noWrap/>
            <w:vAlign w:val="bottom"/>
            <w:hideMark/>
          </w:tcPr>
          <w:p w14:paraId="6ECEF550" w14:textId="60321F55"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713" w:type="pct"/>
            <w:shd w:val="clear" w:color="auto" w:fill="BDD6EE" w:themeFill="accent5" w:themeFillTint="66"/>
            <w:noWrap/>
            <w:vAlign w:val="bottom"/>
            <w:hideMark/>
          </w:tcPr>
          <w:p w14:paraId="14A5E7DD" w14:textId="77777777" w:rsidR="00276E25" w:rsidRPr="00277DD0" w:rsidRDefault="00276E25" w:rsidP="00276E25">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QLB</w:t>
            </w:r>
          </w:p>
        </w:tc>
        <w:tc>
          <w:tcPr>
            <w:tcW w:w="752" w:type="pct"/>
            <w:shd w:val="clear" w:color="auto" w:fill="auto"/>
            <w:noWrap/>
            <w:vAlign w:val="bottom"/>
            <w:hideMark/>
          </w:tcPr>
          <w:p w14:paraId="3BBCCF0B" w14:textId="77777777" w:rsidR="00276E25" w:rsidRPr="00277DD0" w:rsidRDefault="00276E25" w:rsidP="00276E25">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4.66 (-11.77, 21.29)</w:t>
            </w:r>
          </w:p>
        </w:tc>
        <w:tc>
          <w:tcPr>
            <w:tcW w:w="713" w:type="pct"/>
            <w:shd w:val="clear" w:color="auto" w:fill="auto"/>
            <w:noWrap/>
            <w:vAlign w:val="bottom"/>
            <w:hideMark/>
          </w:tcPr>
          <w:p w14:paraId="555FB6F5" w14:textId="77777777" w:rsidR="00276E25" w:rsidRPr="00277DD0" w:rsidRDefault="00276E25" w:rsidP="00276E25">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15.43 (-11.3, 42.43)</w:t>
            </w:r>
          </w:p>
        </w:tc>
        <w:tc>
          <w:tcPr>
            <w:tcW w:w="683" w:type="pct"/>
            <w:shd w:val="clear" w:color="auto" w:fill="auto"/>
            <w:noWrap/>
            <w:vAlign w:val="bottom"/>
            <w:hideMark/>
          </w:tcPr>
          <w:p w14:paraId="53FAA64D" w14:textId="77777777" w:rsidR="00276E25" w:rsidRPr="00277DD0" w:rsidRDefault="00276E25" w:rsidP="00276E25">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12.81 (-5.5, 31.36)</w:t>
            </w:r>
          </w:p>
        </w:tc>
      </w:tr>
      <w:tr w:rsidR="00276E25" w:rsidRPr="00277DD0" w14:paraId="4CBCE5F3" w14:textId="77777777" w:rsidTr="00276E25">
        <w:trPr>
          <w:trHeight w:val="36"/>
        </w:trPr>
        <w:tc>
          <w:tcPr>
            <w:tcW w:w="674" w:type="pct"/>
            <w:vMerge/>
            <w:tcBorders>
              <w:left w:val="nil"/>
              <w:bottom w:val="nil"/>
              <w:right w:val="nil"/>
            </w:tcBorders>
            <w:shd w:val="clear" w:color="auto" w:fill="auto"/>
            <w:noWrap/>
            <w:vAlign w:val="bottom"/>
            <w:hideMark/>
          </w:tcPr>
          <w:p w14:paraId="688A24EE" w14:textId="7A85D48E"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753" w:type="pct"/>
            <w:vMerge/>
            <w:tcBorders>
              <w:left w:val="nil"/>
              <w:bottom w:val="nil"/>
              <w:right w:val="nil"/>
            </w:tcBorders>
            <w:shd w:val="clear" w:color="auto" w:fill="auto"/>
            <w:noWrap/>
            <w:vAlign w:val="bottom"/>
            <w:hideMark/>
          </w:tcPr>
          <w:p w14:paraId="16B7AEB5" w14:textId="317A2CA1"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712" w:type="pct"/>
            <w:vMerge/>
            <w:tcBorders>
              <w:left w:val="nil"/>
              <w:bottom w:val="nil"/>
              <w:right w:val="nil"/>
            </w:tcBorders>
            <w:shd w:val="clear" w:color="auto" w:fill="auto"/>
            <w:noWrap/>
            <w:vAlign w:val="bottom"/>
            <w:hideMark/>
          </w:tcPr>
          <w:p w14:paraId="1FB60CFA" w14:textId="7DE8F523"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713" w:type="pct"/>
            <w:vMerge w:val="restart"/>
            <w:tcBorders>
              <w:left w:val="nil"/>
              <w:bottom w:val="nil"/>
            </w:tcBorders>
            <w:shd w:val="clear" w:color="auto" w:fill="auto"/>
            <w:noWrap/>
            <w:vAlign w:val="bottom"/>
            <w:hideMark/>
          </w:tcPr>
          <w:p w14:paraId="261CA7A4" w14:textId="71EB9B2B"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752" w:type="pct"/>
            <w:shd w:val="clear" w:color="auto" w:fill="BDD6EE" w:themeFill="accent5" w:themeFillTint="66"/>
            <w:noWrap/>
            <w:vAlign w:val="bottom"/>
            <w:hideMark/>
          </w:tcPr>
          <w:p w14:paraId="345809BB" w14:textId="77777777" w:rsidR="00276E25" w:rsidRPr="00277DD0" w:rsidRDefault="00276E25" w:rsidP="00276E25">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TAPB</w:t>
            </w:r>
          </w:p>
        </w:tc>
        <w:tc>
          <w:tcPr>
            <w:tcW w:w="713" w:type="pct"/>
            <w:shd w:val="clear" w:color="auto" w:fill="auto"/>
            <w:noWrap/>
            <w:vAlign w:val="bottom"/>
            <w:hideMark/>
          </w:tcPr>
          <w:p w14:paraId="307A2BE4" w14:textId="77777777" w:rsidR="00276E25" w:rsidRPr="00277DD0" w:rsidRDefault="00276E25" w:rsidP="00276E25">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10.78 (-13.55, 35.14)</w:t>
            </w:r>
          </w:p>
        </w:tc>
        <w:tc>
          <w:tcPr>
            <w:tcW w:w="683" w:type="pct"/>
            <w:shd w:val="clear" w:color="auto" w:fill="auto"/>
            <w:noWrap/>
            <w:vAlign w:val="bottom"/>
            <w:hideMark/>
          </w:tcPr>
          <w:p w14:paraId="59F2A550" w14:textId="77777777" w:rsidR="00276E25" w:rsidRPr="00277DD0" w:rsidRDefault="00276E25" w:rsidP="00276E25">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8.15 (-4.53, 20.89)</w:t>
            </w:r>
          </w:p>
        </w:tc>
      </w:tr>
      <w:tr w:rsidR="00276E25" w:rsidRPr="00277DD0" w14:paraId="1B481960" w14:textId="77777777" w:rsidTr="00276E25">
        <w:trPr>
          <w:trHeight w:val="36"/>
        </w:trPr>
        <w:tc>
          <w:tcPr>
            <w:tcW w:w="674" w:type="pct"/>
            <w:vMerge/>
            <w:tcBorders>
              <w:left w:val="nil"/>
              <w:bottom w:val="nil"/>
              <w:right w:val="nil"/>
            </w:tcBorders>
            <w:shd w:val="clear" w:color="auto" w:fill="auto"/>
            <w:noWrap/>
            <w:vAlign w:val="bottom"/>
            <w:hideMark/>
          </w:tcPr>
          <w:p w14:paraId="05CE66BC" w14:textId="7B855F10"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753" w:type="pct"/>
            <w:vMerge/>
            <w:tcBorders>
              <w:left w:val="nil"/>
              <w:bottom w:val="nil"/>
              <w:right w:val="nil"/>
            </w:tcBorders>
            <w:shd w:val="clear" w:color="auto" w:fill="auto"/>
            <w:noWrap/>
            <w:vAlign w:val="bottom"/>
            <w:hideMark/>
          </w:tcPr>
          <w:p w14:paraId="5A47EA66" w14:textId="370EECF6"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712" w:type="pct"/>
            <w:vMerge/>
            <w:tcBorders>
              <w:left w:val="nil"/>
              <w:bottom w:val="nil"/>
              <w:right w:val="nil"/>
            </w:tcBorders>
            <w:shd w:val="clear" w:color="auto" w:fill="auto"/>
            <w:noWrap/>
            <w:vAlign w:val="bottom"/>
            <w:hideMark/>
          </w:tcPr>
          <w:p w14:paraId="13F83C6D" w14:textId="115AB626"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713" w:type="pct"/>
            <w:vMerge/>
            <w:tcBorders>
              <w:left w:val="nil"/>
              <w:bottom w:val="nil"/>
              <w:right w:val="nil"/>
            </w:tcBorders>
            <w:shd w:val="clear" w:color="auto" w:fill="auto"/>
            <w:noWrap/>
            <w:vAlign w:val="bottom"/>
            <w:hideMark/>
          </w:tcPr>
          <w:p w14:paraId="3532CE42" w14:textId="76ACBC1A"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752" w:type="pct"/>
            <w:vMerge w:val="restart"/>
            <w:tcBorders>
              <w:left w:val="nil"/>
              <w:bottom w:val="nil"/>
            </w:tcBorders>
            <w:shd w:val="clear" w:color="auto" w:fill="auto"/>
            <w:noWrap/>
            <w:vAlign w:val="bottom"/>
            <w:hideMark/>
          </w:tcPr>
          <w:p w14:paraId="791F7757" w14:textId="6D714570"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713" w:type="pct"/>
            <w:shd w:val="clear" w:color="auto" w:fill="BDD6EE" w:themeFill="accent5" w:themeFillTint="66"/>
            <w:noWrap/>
            <w:vAlign w:val="bottom"/>
            <w:hideMark/>
          </w:tcPr>
          <w:p w14:paraId="47323BBE" w14:textId="77777777" w:rsidR="00276E25" w:rsidRPr="00277DD0" w:rsidRDefault="00276E25" w:rsidP="00276E25">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TFPB</w:t>
            </w:r>
          </w:p>
        </w:tc>
        <w:tc>
          <w:tcPr>
            <w:tcW w:w="683" w:type="pct"/>
            <w:shd w:val="clear" w:color="auto" w:fill="auto"/>
            <w:noWrap/>
            <w:vAlign w:val="bottom"/>
            <w:hideMark/>
          </w:tcPr>
          <w:p w14:paraId="6D2ABAAB" w14:textId="77777777" w:rsidR="00276E25" w:rsidRPr="00277DD0" w:rsidRDefault="00276E25" w:rsidP="00276E25">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-2.61 (-27.77, 22.6)</w:t>
            </w:r>
          </w:p>
        </w:tc>
      </w:tr>
      <w:tr w:rsidR="00276E25" w:rsidRPr="00277DD0" w14:paraId="720BE1CA" w14:textId="77777777" w:rsidTr="00276E25">
        <w:trPr>
          <w:trHeight w:val="36"/>
        </w:trPr>
        <w:tc>
          <w:tcPr>
            <w:tcW w:w="674" w:type="pct"/>
            <w:vMerge/>
            <w:tcBorders>
              <w:left w:val="nil"/>
              <w:bottom w:val="nil"/>
              <w:right w:val="nil"/>
            </w:tcBorders>
            <w:shd w:val="clear" w:color="auto" w:fill="auto"/>
            <w:noWrap/>
            <w:vAlign w:val="bottom"/>
            <w:hideMark/>
          </w:tcPr>
          <w:p w14:paraId="3802370A" w14:textId="469CF621"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753" w:type="pct"/>
            <w:vMerge/>
            <w:tcBorders>
              <w:left w:val="nil"/>
              <w:bottom w:val="nil"/>
              <w:right w:val="nil"/>
            </w:tcBorders>
            <w:shd w:val="clear" w:color="auto" w:fill="auto"/>
            <w:noWrap/>
            <w:vAlign w:val="bottom"/>
            <w:hideMark/>
          </w:tcPr>
          <w:p w14:paraId="48065931" w14:textId="3A45059E"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712" w:type="pct"/>
            <w:vMerge/>
            <w:tcBorders>
              <w:left w:val="nil"/>
              <w:bottom w:val="nil"/>
              <w:right w:val="nil"/>
            </w:tcBorders>
            <w:shd w:val="clear" w:color="auto" w:fill="auto"/>
            <w:noWrap/>
            <w:vAlign w:val="bottom"/>
            <w:hideMark/>
          </w:tcPr>
          <w:p w14:paraId="36988F7B" w14:textId="600A93B0"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713" w:type="pct"/>
            <w:vMerge/>
            <w:tcBorders>
              <w:left w:val="nil"/>
              <w:bottom w:val="nil"/>
              <w:right w:val="nil"/>
            </w:tcBorders>
            <w:shd w:val="clear" w:color="auto" w:fill="auto"/>
            <w:noWrap/>
            <w:vAlign w:val="bottom"/>
            <w:hideMark/>
          </w:tcPr>
          <w:p w14:paraId="15C543FE" w14:textId="21610BB5"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752" w:type="pct"/>
            <w:vMerge/>
            <w:tcBorders>
              <w:left w:val="nil"/>
              <w:bottom w:val="nil"/>
              <w:right w:val="nil"/>
            </w:tcBorders>
            <w:shd w:val="clear" w:color="auto" w:fill="auto"/>
            <w:noWrap/>
            <w:vAlign w:val="bottom"/>
            <w:hideMark/>
          </w:tcPr>
          <w:p w14:paraId="4BCE26BD" w14:textId="2D81DA7E"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713" w:type="pct"/>
            <w:tcBorders>
              <w:left w:val="nil"/>
              <w:bottom w:val="nil"/>
            </w:tcBorders>
            <w:shd w:val="clear" w:color="auto" w:fill="auto"/>
            <w:noWrap/>
            <w:vAlign w:val="bottom"/>
            <w:hideMark/>
          </w:tcPr>
          <w:p w14:paraId="3EB0F4BB" w14:textId="230AD3A8" w:rsidR="00276E25" w:rsidRPr="00277DD0" w:rsidRDefault="00276E25" w:rsidP="00276E25">
            <w:pPr>
              <w:widowControl/>
              <w:jc w:val="left"/>
              <w:rPr>
                <w:rFonts w:ascii="Times New Roman" w:eastAsia="DengXian" w:hAnsi="Times New Roman" w:cs="Times New Roman"/>
                <w:color w:val="000000"/>
                <w:kern w:val="0"/>
                <w:sz w:val="11"/>
                <w:szCs w:val="11"/>
              </w:rPr>
            </w:pPr>
          </w:p>
        </w:tc>
        <w:tc>
          <w:tcPr>
            <w:tcW w:w="683" w:type="pct"/>
            <w:shd w:val="clear" w:color="auto" w:fill="BDD6EE" w:themeFill="accent5" w:themeFillTint="66"/>
            <w:noWrap/>
            <w:vAlign w:val="bottom"/>
            <w:hideMark/>
          </w:tcPr>
          <w:p w14:paraId="25A97C22" w14:textId="77777777" w:rsidR="00276E25" w:rsidRPr="00277DD0" w:rsidRDefault="00276E25" w:rsidP="00276E25">
            <w:pPr>
              <w:widowControl/>
              <w:jc w:val="left"/>
              <w:rPr>
                <w:rFonts w:ascii="Times New Roman" w:eastAsia="DengXian" w:hAnsi="Times New Roman" w:cs="Times New Roman"/>
                <w:color w:val="000000"/>
                <w:kern w:val="0"/>
                <w:sz w:val="11"/>
                <w:szCs w:val="11"/>
              </w:rPr>
            </w:pPr>
            <w:r w:rsidRPr="00277DD0">
              <w:rPr>
                <w:rFonts w:ascii="Times New Roman" w:eastAsia="DengXian" w:hAnsi="Times New Roman" w:cs="Times New Roman"/>
                <w:color w:val="000000"/>
                <w:kern w:val="0"/>
                <w:sz w:val="11"/>
                <w:szCs w:val="11"/>
              </w:rPr>
              <w:t>WI</w:t>
            </w:r>
          </w:p>
        </w:tc>
      </w:tr>
    </w:tbl>
    <w:p w14:paraId="06C80820" w14:textId="77777777" w:rsidR="00276E25" w:rsidRPr="00276E25" w:rsidRDefault="00276E25" w:rsidP="00276E25">
      <w:pPr>
        <w:jc w:val="left"/>
        <w:rPr>
          <w:rFonts w:ascii="Times New Roman" w:hAnsi="Times New Roman" w:cs="Times New Roman"/>
          <w:sz w:val="15"/>
          <w:szCs w:val="15"/>
        </w:rPr>
      </w:pPr>
      <w:r w:rsidRPr="00276E25">
        <w:rPr>
          <w:rFonts w:ascii="Times New Roman" w:hAnsi="Times New Roman" w:cs="Times New Roman"/>
          <w:color w:val="000000"/>
          <w:sz w:val="15"/>
          <w:szCs w:val="15"/>
        </w:rPr>
        <w:t>ESB,</w:t>
      </w:r>
      <w:r w:rsidRPr="00276E25">
        <w:rPr>
          <w:rFonts w:ascii="Times New Roman" w:hAnsi="Times New Roman" w:cs="Times New Roman"/>
          <w:sz w:val="15"/>
          <w:szCs w:val="16"/>
        </w:rPr>
        <w:t xml:space="preserve"> </w:t>
      </w:r>
      <w:r w:rsidRPr="00276E25">
        <w:rPr>
          <w:rFonts w:ascii="Times New Roman" w:hAnsi="Times New Roman" w:cs="Times New Roman"/>
          <w:color w:val="000000"/>
          <w:sz w:val="15"/>
          <w:szCs w:val="15"/>
        </w:rPr>
        <w:t>erector spinae block; IIIH,</w:t>
      </w:r>
      <w:r w:rsidRPr="00276E25">
        <w:rPr>
          <w:rFonts w:ascii="Times New Roman" w:hAnsi="Times New Roman" w:cs="Times New Roman"/>
          <w:sz w:val="15"/>
          <w:szCs w:val="16"/>
        </w:rPr>
        <w:t xml:space="preserve"> </w:t>
      </w:r>
      <w:r w:rsidRPr="00276E25">
        <w:rPr>
          <w:rFonts w:ascii="Times New Roman" w:hAnsi="Times New Roman" w:cs="Times New Roman"/>
          <w:color w:val="000000"/>
          <w:sz w:val="15"/>
          <w:szCs w:val="15"/>
        </w:rPr>
        <w:t xml:space="preserve">ilioinguinal and </w:t>
      </w:r>
      <w:proofErr w:type="spellStart"/>
      <w:r w:rsidRPr="00276E25">
        <w:rPr>
          <w:rFonts w:ascii="Times New Roman" w:hAnsi="Times New Roman" w:cs="Times New Roman"/>
          <w:color w:val="000000"/>
          <w:sz w:val="15"/>
          <w:szCs w:val="15"/>
        </w:rPr>
        <w:t>iliohypogastric</w:t>
      </w:r>
      <w:proofErr w:type="spellEnd"/>
      <w:r w:rsidRPr="00276E25">
        <w:rPr>
          <w:rFonts w:ascii="Times New Roman" w:hAnsi="Times New Roman" w:cs="Times New Roman"/>
          <w:color w:val="000000"/>
          <w:sz w:val="15"/>
          <w:szCs w:val="15"/>
        </w:rPr>
        <w:t xml:space="preserve"> nerve block; QLB, quadratus lumborum block; TAPB, transversus abdominis plane block; TFPB, transversalis fascia plane block; WI, wound infiltration. </w:t>
      </w:r>
      <w:r w:rsidRPr="00276E25">
        <w:rPr>
          <w:rFonts w:ascii="Times New Roman" w:hAnsi="Times New Roman" w:cs="Times New Roman"/>
          <w:bCs/>
          <w:color w:val="000000"/>
          <w:sz w:val="15"/>
          <w:szCs w:val="15"/>
        </w:rPr>
        <w:t>Significant results (</w:t>
      </w:r>
      <w:r w:rsidRPr="00276E25">
        <w:rPr>
          <w:rFonts w:ascii="Times New Roman" w:hAnsi="Times New Roman" w:cs="Times New Roman"/>
          <w:bCs/>
          <w:i/>
          <w:iCs/>
          <w:color w:val="000000"/>
          <w:sz w:val="15"/>
          <w:szCs w:val="15"/>
        </w:rPr>
        <w:t>P</w:t>
      </w:r>
      <w:r w:rsidRPr="00276E25">
        <w:rPr>
          <w:rFonts w:ascii="Times New Roman" w:hAnsi="Times New Roman" w:cs="Times New Roman"/>
          <w:bCs/>
          <w:color w:val="000000"/>
          <w:sz w:val="15"/>
          <w:szCs w:val="15"/>
        </w:rPr>
        <w:t xml:space="preserve"> &lt; 0.05) are marked in bold</w:t>
      </w:r>
      <w:r w:rsidRPr="00276E25">
        <w:rPr>
          <w:rFonts w:ascii="Times New Roman" w:hAnsi="Times New Roman" w:cs="Times New Roman"/>
          <w:color w:val="000000"/>
          <w:sz w:val="15"/>
          <w:szCs w:val="15"/>
        </w:rPr>
        <w:t>.</w:t>
      </w:r>
    </w:p>
    <w:p w14:paraId="4660B434" w14:textId="77777777" w:rsidR="00365129" w:rsidRDefault="00365129" w:rsidP="00277DD0">
      <w:pPr>
        <w:adjustRightInd w:val="0"/>
        <w:snapToGrid w:val="0"/>
        <w:rPr>
          <w:rFonts w:ascii="Times New Roman" w:hAnsi="Times New Roman" w:cs="Times New Roman"/>
          <w:b/>
          <w:bCs/>
          <w:sz w:val="15"/>
          <w:szCs w:val="15"/>
        </w:rPr>
      </w:pPr>
    </w:p>
    <w:p w14:paraId="6C2597BC" w14:textId="77777777" w:rsidR="00831F08" w:rsidRDefault="00831F08" w:rsidP="00831F08">
      <w:pPr>
        <w:adjustRightInd w:val="0"/>
        <w:snapToGrid w:val="0"/>
        <w:jc w:val="center"/>
        <w:rPr>
          <w:rFonts w:ascii="Times New Roman" w:hAnsi="Times New Roman" w:cs="Times New Roman"/>
          <w:b/>
          <w:bCs/>
          <w:sz w:val="15"/>
          <w:szCs w:val="15"/>
        </w:rPr>
      </w:pPr>
    </w:p>
    <w:p w14:paraId="1F18C415" w14:textId="61CD85B6" w:rsidR="00831F08" w:rsidRDefault="00831F08" w:rsidP="00831F08">
      <w:pPr>
        <w:adjustRightInd w:val="0"/>
        <w:snapToGrid w:val="0"/>
        <w:jc w:val="center"/>
        <w:rPr>
          <w:rFonts w:ascii="Times New Roman" w:hAnsi="Times New Roman" w:cs="Times New Roman"/>
          <w:b/>
          <w:bCs/>
          <w:sz w:val="15"/>
          <w:szCs w:val="15"/>
        </w:rPr>
      </w:pPr>
      <w:r w:rsidRPr="009B5279">
        <w:rPr>
          <w:rFonts w:ascii="Times New Roman" w:hAnsi="Times New Roman" w:cs="Times New Roman"/>
          <w:b/>
          <w:bCs/>
          <w:sz w:val="15"/>
          <w:szCs w:val="15"/>
        </w:rPr>
        <w:t>Table S</w:t>
      </w:r>
      <w:r>
        <w:rPr>
          <w:rFonts w:ascii="Times New Roman" w:hAnsi="Times New Roman" w:cs="Times New Roman"/>
          <w:b/>
          <w:bCs/>
          <w:sz w:val="15"/>
          <w:szCs w:val="15"/>
        </w:rPr>
        <w:t>8</w:t>
      </w:r>
      <w:r w:rsidRPr="009B5279">
        <w:rPr>
          <w:rFonts w:ascii="Times New Roman" w:hAnsi="Times New Roman" w:cs="Times New Roman"/>
          <w:b/>
          <w:bCs/>
          <w:sz w:val="15"/>
          <w:szCs w:val="15"/>
        </w:rPr>
        <w:t xml:space="preserve">. </w:t>
      </w:r>
      <w:r w:rsidR="00A06C64">
        <w:rPr>
          <w:rFonts w:ascii="Times New Roman" w:hAnsi="Times New Roman" w:cs="Times New Roman"/>
          <w:b/>
          <w:bCs/>
          <w:sz w:val="15"/>
          <w:szCs w:val="15"/>
        </w:rPr>
        <w:t>Pairwise</w:t>
      </w:r>
      <w:r w:rsidRPr="009B5279">
        <w:rPr>
          <w:rFonts w:ascii="Times New Roman" w:hAnsi="Times New Roman" w:cs="Times New Roman"/>
          <w:b/>
          <w:bCs/>
          <w:sz w:val="15"/>
          <w:szCs w:val="15"/>
        </w:rPr>
        <w:t xml:space="preserve"> comparisons of </w:t>
      </w:r>
      <w:r>
        <w:rPr>
          <w:rFonts w:ascii="Times New Roman" w:hAnsi="Times New Roman" w:cs="Times New Roman"/>
          <w:b/>
          <w:bCs/>
          <w:sz w:val="15"/>
          <w:szCs w:val="15"/>
        </w:rPr>
        <w:t>pain score 12</w:t>
      </w:r>
      <w:r w:rsidRPr="009B5279">
        <w:rPr>
          <w:rFonts w:ascii="Times New Roman" w:hAnsi="Times New Roman" w:cs="Times New Roman"/>
          <w:b/>
          <w:bCs/>
          <w:sz w:val="15"/>
          <w:szCs w:val="15"/>
        </w:rPr>
        <w:t>h</w:t>
      </w:r>
      <w:r>
        <w:rPr>
          <w:rFonts w:ascii="Times New Roman" w:hAnsi="Times New Roman" w:cs="Times New Roman"/>
          <w:b/>
          <w:bCs/>
          <w:sz w:val="15"/>
          <w:szCs w:val="15"/>
        </w:rPr>
        <w:t xml:space="preserve"> at rest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58"/>
        <w:gridCol w:w="1127"/>
        <w:gridCol w:w="1259"/>
        <w:gridCol w:w="1195"/>
        <w:gridCol w:w="1133"/>
        <w:gridCol w:w="1195"/>
      </w:tblGrid>
      <w:tr w:rsidR="009B5F14" w:rsidRPr="009B5F14" w14:paraId="068BD661" w14:textId="77777777" w:rsidTr="007A3CE3">
        <w:trPr>
          <w:trHeight w:val="31"/>
        </w:trPr>
        <w:tc>
          <w:tcPr>
            <w:tcW w:w="680" w:type="pct"/>
            <w:shd w:val="clear" w:color="auto" w:fill="BDD6EE" w:themeFill="accent5" w:themeFillTint="66"/>
            <w:noWrap/>
            <w:vAlign w:val="bottom"/>
            <w:hideMark/>
          </w:tcPr>
          <w:p w14:paraId="1AF8291D" w14:textId="77777777" w:rsidR="009B5F14" w:rsidRPr="009B5F14" w:rsidRDefault="009B5F14"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Control</w:t>
            </w:r>
          </w:p>
        </w:tc>
        <w:tc>
          <w:tcPr>
            <w:tcW w:w="758" w:type="pct"/>
            <w:shd w:val="clear" w:color="auto" w:fill="auto"/>
            <w:noWrap/>
            <w:vAlign w:val="bottom"/>
            <w:hideMark/>
          </w:tcPr>
          <w:p w14:paraId="3D4DF342" w14:textId="77777777" w:rsidR="009B5F14" w:rsidRPr="007A3CE3" w:rsidRDefault="009B5F14" w:rsidP="009B5F14">
            <w:pPr>
              <w:widowControl/>
              <w:jc w:val="left"/>
              <w:rPr>
                <w:rFonts w:ascii="Times New Roman" w:eastAsia="DengXian" w:hAnsi="Times New Roman" w:cs="Times New Roman"/>
                <w:b/>
                <w:bCs/>
                <w:color w:val="000000"/>
                <w:kern w:val="0"/>
                <w:sz w:val="11"/>
                <w:szCs w:val="11"/>
              </w:rPr>
            </w:pPr>
            <w:r w:rsidRPr="007A3CE3">
              <w:rPr>
                <w:rFonts w:ascii="Times New Roman" w:eastAsia="DengXian" w:hAnsi="Times New Roman" w:cs="Times New Roman"/>
                <w:b/>
                <w:bCs/>
                <w:color w:val="000000"/>
                <w:kern w:val="0"/>
                <w:sz w:val="11"/>
                <w:szCs w:val="11"/>
              </w:rPr>
              <w:t>-31.42 (-48.38, -14.47)</w:t>
            </w:r>
          </w:p>
        </w:tc>
        <w:tc>
          <w:tcPr>
            <w:tcW w:w="679" w:type="pct"/>
            <w:shd w:val="clear" w:color="auto" w:fill="auto"/>
            <w:noWrap/>
            <w:vAlign w:val="bottom"/>
            <w:hideMark/>
          </w:tcPr>
          <w:p w14:paraId="727A0DE1" w14:textId="77777777" w:rsidR="009B5F14" w:rsidRPr="009B5F14" w:rsidRDefault="009B5F14"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-7.32 (-16.02, 1.32)</w:t>
            </w:r>
          </w:p>
        </w:tc>
        <w:tc>
          <w:tcPr>
            <w:tcW w:w="759" w:type="pct"/>
            <w:shd w:val="clear" w:color="auto" w:fill="auto"/>
            <w:noWrap/>
            <w:vAlign w:val="bottom"/>
            <w:hideMark/>
          </w:tcPr>
          <w:p w14:paraId="4F7367F3" w14:textId="2D472172" w:rsidR="009B5F14" w:rsidRPr="00F625CC" w:rsidRDefault="009B5F14" w:rsidP="009B5F14">
            <w:pPr>
              <w:widowControl/>
              <w:jc w:val="left"/>
              <w:rPr>
                <w:rFonts w:ascii="Times New Roman" w:eastAsia="DengXian" w:hAnsi="Times New Roman" w:cs="Times New Roman"/>
                <w:b/>
                <w:bCs/>
                <w:color w:val="000000"/>
                <w:kern w:val="0"/>
                <w:sz w:val="11"/>
                <w:szCs w:val="11"/>
              </w:rPr>
            </w:pPr>
            <w:r w:rsidRPr="00F625CC">
              <w:rPr>
                <w:rFonts w:ascii="Times New Roman" w:eastAsia="DengXian" w:hAnsi="Times New Roman" w:cs="Times New Roman"/>
                <w:b/>
                <w:bCs/>
                <w:color w:val="000000"/>
                <w:kern w:val="0"/>
                <w:sz w:val="11"/>
                <w:szCs w:val="11"/>
              </w:rPr>
              <w:t>-17.48 (-27.2</w:t>
            </w:r>
            <w:r w:rsidR="00484EED">
              <w:rPr>
                <w:rFonts w:ascii="Times New Roman" w:eastAsia="DengXian" w:hAnsi="Times New Roman" w:cs="Times New Roman"/>
                <w:b/>
                <w:bCs/>
                <w:color w:val="000000"/>
                <w:kern w:val="0"/>
                <w:sz w:val="11"/>
                <w:szCs w:val="11"/>
              </w:rPr>
              <w:t>0</w:t>
            </w:r>
            <w:r w:rsidRPr="00F625CC">
              <w:rPr>
                <w:rFonts w:ascii="Times New Roman" w:eastAsia="DengXian" w:hAnsi="Times New Roman" w:cs="Times New Roman"/>
                <w:b/>
                <w:bCs/>
                <w:color w:val="000000"/>
                <w:kern w:val="0"/>
                <w:sz w:val="11"/>
                <w:szCs w:val="11"/>
              </w:rPr>
              <w:t>, -7.65)</w:t>
            </w:r>
          </w:p>
        </w:tc>
        <w:tc>
          <w:tcPr>
            <w:tcW w:w="720" w:type="pct"/>
            <w:shd w:val="clear" w:color="auto" w:fill="auto"/>
            <w:noWrap/>
            <w:vAlign w:val="bottom"/>
            <w:hideMark/>
          </w:tcPr>
          <w:p w14:paraId="1967AED2" w14:textId="77777777" w:rsidR="009B5F14" w:rsidRPr="00F625CC" w:rsidRDefault="009B5F14" w:rsidP="009B5F14">
            <w:pPr>
              <w:widowControl/>
              <w:jc w:val="left"/>
              <w:rPr>
                <w:rFonts w:ascii="Times New Roman" w:eastAsia="DengXian" w:hAnsi="Times New Roman" w:cs="Times New Roman"/>
                <w:b/>
                <w:bCs/>
                <w:color w:val="000000"/>
                <w:kern w:val="0"/>
                <w:sz w:val="11"/>
                <w:szCs w:val="11"/>
              </w:rPr>
            </w:pPr>
            <w:r w:rsidRPr="00F625CC">
              <w:rPr>
                <w:rFonts w:ascii="Times New Roman" w:eastAsia="DengXian" w:hAnsi="Times New Roman" w:cs="Times New Roman"/>
                <w:b/>
                <w:bCs/>
                <w:color w:val="000000"/>
                <w:kern w:val="0"/>
                <w:sz w:val="11"/>
                <w:szCs w:val="11"/>
              </w:rPr>
              <w:t>-10.83 (-16.65, -5.03)</w:t>
            </w:r>
          </w:p>
        </w:tc>
        <w:tc>
          <w:tcPr>
            <w:tcW w:w="683" w:type="pct"/>
            <w:shd w:val="clear" w:color="auto" w:fill="auto"/>
            <w:noWrap/>
            <w:vAlign w:val="bottom"/>
            <w:hideMark/>
          </w:tcPr>
          <w:p w14:paraId="39AA6417" w14:textId="77777777" w:rsidR="009B5F14" w:rsidRPr="009B5F14" w:rsidRDefault="009B5F14"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-0.01 (-16.26, 16.25)</w:t>
            </w:r>
          </w:p>
        </w:tc>
        <w:tc>
          <w:tcPr>
            <w:tcW w:w="720" w:type="pct"/>
            <w:shd w:val="clear" w:color="auto" w:fill="auto"/>
            <w:noWrap/>
            <w:vAlign w:val="bottom"/>
            <w:hideMark/>
          </w:tcPr>
          <w:p w14:paraId="58CE89DD" w14:textId="77777777" w:rsidR="009B5F14" w:rsidRPr="009B5F14" w:rsidRDefault="009B5F14"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-5.58 (-11.56, 0.34)</w:t>
            </w:r>
          </w:p>
        </w:tc>
      </w:tr>
      <w:tr w:rsidR="007A3CE3" w:rsidRPr="009B5F14" w14:paraId="25EA376B" w14:textId="77777777" w:rsidTr="007A3CE3">
        <w:trPr>
          <w:trHeight w:val="31"/>
        </w:trPr>
        <w:tc>
          <w:tcPr>
            <w:tcW w:w="680" w:type="pct"/>
            <w:vMerge w:val="restart"/>
            <w:tcBorders>
              <w:left w:val="nil"/>
              <w:bottom w:val="nil"/>
            </w:tcBorders>
            <w:shd w:val="clear" w:color="auto" w:fill="auto"/>
            <w:noWrap/>
            <w:vAlign w:val="bottom"/>
            <w:hideMark/>
          </w:tcPr>
          <w:p w14:paraId="3DABFAB7" w14:textId="790CFDE7"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758" w:type="pct"/>
            <w:shd w:val="clear" w:color="auto" w:fill="BDD6EE" w:themeFill="accent5" w:themeFillTint="66"/>
            <w:noWrap/>
            <w:vAlign w:val="bottom"/>
            <w:hideMark/>
          </w:tcPr>
          <w:p w14:paraId="09BE1028" w14:textId="77777777" w:rsidR="007A3CE3" w:rsidRPr="009B5F14" w:rsidRDefault="007A3CE3"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ESB</w:t>
            </w:r>
          </w:p>
        </w:tc>
        <w:tc>
          <w:tcPr>
            <w:tcW w:w="679" w:type="pct"/>
            <w:shd w:val="clear" w:color="auto" w:fill="auto"/>
            <w:noWrap/>
            <w:vAlign w:val="bottom"/>
            <w:hideMark/>
          </w:tcPr>
          <w:p w14:paraId="5B7E818E" w14:textId="77777777" w:rsidR="007A3CE3" w:rsidRPr="007A3CE3" w:rsidRDefault="007A3CE3" w:rsidP="009B5F14">
            <w:pPr>
              <w:widowControl/>
              <w:jc w:val="left"/>
              <w:rPr>
                <w:rFonts w:ascii="Times New Roman" w:eastAsia="DengXian" w:hAnsi="Times New Roman" w:cs="Times New Roman"/>
                <w:b/>
                <w:bCs/>
                <w:color w:val="000000"/>
                <w:kern w:val="0"/>
                <w:sz w:val="11"/>
                <w:szCs w:val="11"/>
              </w:rPr>
            </w:pPr>
            <w:r w:rsidRPr="007A3CE3">
              <w:rPr>
                <w:rFonts w:ascii="Times New Roman" w:eastAsia="DengXian" w:hAnsi="Times New Roman" w:cs="Times New Roman"/>
                <w:b/>
                <w:bCs/>
                <w:color w:val="000000"/>
                <w:kern w:val="0"/>
                <w:sz w:val="11"/>
                <w:szCs w:val="11"/>
              </w:rPr>
              <w:t>24.09 (5.52, 42.61)</w:t>
            </w:r>
          </w:p>
        </w:tc>
        <w:tc>
          <w:tcPr>
            <w:tcW w:w="759" w:type="pct"/>
            <w:shd w:val="clear" w:color="auto" w:fill="auto"/>
            <w:noWrap/>
            <w:vAlign w:val="bottom"/>
            <w:hideMark/>
          </w:tcPr>
          <w:p w14:paraId="1F3D192D" w14:textId="77777777" w:rsidR="007A3CE3" w:rsidRPr="009B5F14" w:rsidRDefault="007A3CE3"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13.95 (-5.26, 33.26)</w:t>
            </w:r>
          </w:p>
        </w:tc>
        <w:tc>
          <w:tcPr>
            <w:tcW w:w="720" w:type="pct"/>
            <w:shd w:val="clear" w:color="auto" w:fill="auto"/>
            <w:noWrap/>
            <w:vAlign w:val="bottom"/>
            <w:hideMark/>
          </w:tcPr>
          <w:p w14:paraId="05FB9F1B" w14:textId="77777777" w:rsidR="007A3CE3" w:rsidRPr="007A3CE3" w:rsidRDefault="007A3CE3" w:rsidP="009B5F14">
            <w:pPr>
              <w:widowControl/>
              <w:jc w:val="left"/>
              <w:rPr>
                <w:rFonts w:ascii="Times New Roman" w:eastAsia="DengXian" w:hAnsi="Times New Roman" w:cs="Times New Roman"/>
                <w:b/>
                <w:bCs/>
                <w:color w:val="000000"/>
                <w:kern w:val="0"/>
                <w:sz w:val="11"/>
                <w:szCs w:val="11"/>
              </w:rPr>
            </w:pPr>
            <w:r w:rsidRPr="007A3CE3">
              <w:rPr>
                <w:rFonts w:ascii="Times New Roman" w:eastAsia="DengXian" w:hAnsi="Times New Roman" w:cs="Times New Roman"/>
                <w:b/>
                <w:bCs/>
                <w:color w:val="000000"/>
                <w:kern w:val="0"/>
                <w:sz w:val="11"/>
                <w:szCs w:val="11"/>
              </w:rPr>
              <w:t>20.59 (4.61, 36.5)</w:t>
            </w:r>
          </w:p>
        </w:tc>
        <w:tc>
          <w:tcPr>
            <w:tcW w:w="683" w:type="pct"/>
            <w:shd w:val="clear" w:color="auto" w:fill="auto"/>
            <w:noWrap/>
            <w:vAlign w:val="bottom"/>
            <w:hideMark/>
          </w:tcPr>
          <w:p w14:paraId="2113746D" w14:textId="77777777" w:rsidR="007A3CE3" w:rsidRPr="007A3CE3" w:rsidRDefault="007A3CE3" w:rsidP="009B5F14">
            <w:pPr>
              <w:widowControl/>
              <w:jc w:val="left"/>
              <w:rPr>
                <w:rFonts w:ascii="Times New Roman" w:eastAsia="DengXian" w:hAnsi="Times New Roman" w:cs="Times New Roman"/>
                <w:b/>
                <w:bCs/>
                <w:color w:val="000000"/>
                <w:kern w:val="0"/>
                <w:sz w:val="11"/>
                <w:szCs w:val="11"/>
              </w:rPr>
            </w:pPr>
            <w:r w:rsidRPr="007A3CE3">
              <w:rPr>
                <w:rFonts w:ascii="Times New Roman" w:eastAsia="DengXian" w:hAnsi="Times New Roman" w:cs="Times New Roman"/>
                <w:b/>
                <w:bCs/>
                <w:color w:val="000000"/>
                <w:kern w:val="0"/>
                <w:sz w:val="11"/>
                <w:szCs w:val="11"/>
              </w:rPr>
              <w:t>31.42 (7.97, 54.86)</w:t>
            </w:r>
          </w:p>
        </w:tc>
        <w:tc>
          <w:tcPr>
            <w:tcW w:w="720" w:type="pct"/>
            <w:shd w:val="clear" w:color="auto" w:fill="auto"/>
            <w:noWrap/>
            <w:vAlign w:val="bottom"/>
            <w:hideMark/>
          </w:tcPr>
          <w:p w14:paraId="0266341F" w14:textId="77777777" w:rsidR="007A3CE3" w:rsidRPr="007A3CE3" w:rsidRDefault="007A3CE3" w:rsidP="009B5F14">
            <w:pPr>
              <w:widowControl/>
              <w:jc w:val="left"/>
              <w:rPr>
                <w:rFonts w:ascii="Times New Roman" w:eastAsia="DengXian" w:hAnsi="Times New Roman" w:cs="Times New Roman"/>
                <w:b/>
                <w:bCs/>
                <w:color w:val="000000"/>
                <w:kern w:val="0"/>
                <w:sz w:val="11"/>
                <w:szCs w:val="11"/>
              </w:rPr>
            </w:pPr>
            <w:r w:rsidRPr="007A3CE3">
              <w:rPr>
                <w:rFonts w:ascii="Times New Roman" w:eastAsia="DengXian" w:hAnsi="Times New Roman" w:cs="Times New Roman"/>
                <w:b/>
                <w:bCs/>
                <w:color w:val="000000"/>
                <w:kern w:val="0"/>
                <w:sz w:val="11"/>
                <w:szCs w:val="11"/>
              </w:rPr>
              <w:t>25.82 (8.34, 43.33)</w:t>
            </w:r>
          </w:p>
        </w:tc>
      </w:tr>
      <w:tr w:rsidR="007A3CE3" w:rsidRPr="009B5F14" w14:paraId="426E230F" w14:textId="77777777" w:rsidTr="007A3CE3">
        <w:trPr>
          <w:trHeight w:val="31"/>
        </w:trPr>
        <w:tc>
          <w:tcPr>
            <w:tcW w:w="680" w:type="pct"/>
            <w:vMerge/>
            <w:tcBorders>
              <w:left w:val="nil"/>
              <w:bottom w:val="nil"/>
              <w:right w:val="nil"/>
            </w:tcBorders>
            <w:shd w:val="clear" w:color="auto" w:fill="auto"/>
            <w:noWrap/>
            <w:vAlign w:val="bottom"/>
            <w:hideMark/>
          </w:tcPr>
          <w:p w14:paraId="255CD985" w14:textId="02758F97"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758" w:type="pct"/>
            <w:vMerge w:val="restart"/>
            <w:tcBorders>
              <w:left w:val="nil"/>
              <w:bottom w:val="nil"/>
            </w:tcBorders>
            <w:shd w:val="clear" w:color="auto" w:fill="auto"/>
            <w:noWrap/>
            <w:vAlign w:val="bottom"/>
            <w:hideMark/>
          </w:tcPr>
          <w:p w14:paraId="76117F08" w14:textId="2E6B70B0"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679" w:type="pct"/>
            <w:shd w:val="clear" w:color="auto" w:fill="BDD6EE" w:themeFill="accent5" w:themeFillTint="66"/>
            <w:noWrap/>
            <w:vAlign w:val="bottom"/>
            <w:hideMark/>
          </w:tcPr>
          <w:p w14:paraId="18434D32" w14:textId="77777777" w:rsidR="007A3CE3" w:rsidRPr="009B5F14" w:rsidRDefault="007A3CE3"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IIIH</w:t>
            </w:r>
          </w:p>
        </w:tc>
        <w:tc>
          <w:tcPr>
            <w:tcW w:w="759" w:type="pct"/>
            <w:shd w:val="clear" w:color="auto" w:fill="auto"/>
            <w:noWrap/>
            <w:vAlign w:val="bottom"/>
            <w:hideMark/>
          </w:tcPr>
          <w:p w14:paraId="68F5313B" w14:textId="77777777" w:rsidR="007A3CE3" w:rsidRPr="009B5F14" w:rsidRDefault="007A3CE3"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-10.15 (-23.02, 2.92)</w:t>
            </w:r>
          </w:p>
        </w:tc>
        <w:tc>
          <w:tcPr>
            <w:tcW w:w="720" w:type="pct"/>
            <w:shd w:val="clear" w:color="auto" w:fill="auto"/>
            <w:noWrap/>
            <w:vAlign w:val="bottom"/>
            <w:hideMark/>
          </w:tcPr>
          <w:p w14:paraId="216E9BDF" w14:textId="77777777" w:rsidR="007A3CE3" w:rsidRPr="009B5F14" w:rsidRDefault="007A3CE3"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-3.5 (-12.95, 6)</w:t>
            </w:r>
          </w:p>
        </w:tc>
        <w:tc>
          <w:tcPr>
            <w:tcW w:w="683" w:type="pct"/>
            <w:shd w:val="clear" w:color="auto" w:fill="auto"/>
            <w:noWrap/>
            <w:vAlign w:val="bottom"/>
            <w:hideMark/>
          </w:tcPr>
          <w:p w14:paraId="2B5E8205" w14:textId="77777777" w:rsidR="007A3CE3" w:rsidRPr="009B5F14" w:rsidRDefault="007A3CE3"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7.3 (-11.02, 25.66)</w:t>
            </w:r>
          </w:p>
        </w:tc>
        <w:tc>
          <w:tcPr>
            <w:tcW w:w="720" w:type="pct"/>
            <w:shd w:val="clear" w:color="auto" w:fill="auto"/>
            <w:noWrap/>
            <w:vAlign w:val="bottom"/>
            <w:hideMark/>
          </w:tcPr>
          <w:p w14:paraId="63AEC2A5" w14:textId="77777777" w:rsidR="007A3CE3" w:rsidRPr="009B5F14" w:rsidRDefault="007A3CE3"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1.75 (-8.52, 12.04)</w:t>
            </w:r>
          </w:p>
        </w:tc>
      </w:tr>
      <w:tr w:rsidR="007A3CE3" w:rsidRPr="009B5F14" w14:paraId="028E6710" w14:textId="77777777" w:rsidTr="007A3CE3">
        <w:trPr>
          <w:trHeight w:val="31"/>
        </w:trPr>
        <w:tc>
          <w:tcPr>
            <w:tcW w:w="680" w:type="pct"/>
            <w:vMerge/>
            <w:tcBorders>
              <w:left w:val="nil"/>
              <w:bottom w:val="nil"/>
              <w:right w:val="nil"/>
            </w:tcBorders>
            <w:shd w:val="clear" w:color="auto" w:fill="auto"/>
            <w:noWrap/>
            <w:vAlign w:val="bottom"/>
            <w:hideMark/>
          </w:tcPr>
          <w:p w14:paraId="1643DE9A" w14:textId="73125351"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758" w:type="pct"/>
            <w:vMerge/>
            <w:tcBorders>
              <w:left w:val="nil"/>
              <w:bottom w:val="nil"/>
              <w:right w:val="nil"/>
            </w:tcBorders>
            <w:shd w:val="clear" w:color="auto" w:fill="auto"/>
            <w:noWrap/>
            <w:vAlign w:val="bottom"/>
            <w:hideMark/>
          </w:tcPr>
          <w:p w14:paraId="44BF7FDA" w14:textId="6ACEC9B4"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679" w:type="pct"/>
            <w:vMerge w:val="restart"/>
            <w:tcBorders>
              <w:left w:val="nil"/>
              <w:bottom w:val="nil"/>
            </w:tcBorders>
            <w:shd w:val="clear" w:color="auto" w:fill="auto"/>
            <w:noWrap/>
            <w:vAlign w:val="bottom"/>
            <w:hideMark/>
          </w:tcPr>
          <w:p w14:paraId="0198BA19" w14:textId="37C69747"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759" w:type="pct"/>
            <w:shd w:val="clear" w:color="auto" w:fill="BDD6EE" w:themeFill="accent5" w:themeFillTint="66"/>
            <w:noWrap/>
            <w:vAlign w:val="bottom"/>
            <w:hideMark/>
          </w:tcPr>
          <w:p w14:paraId="5B27F3C6" w14:textId="77777777" w:rsidR="007A3CE3" w:rsidRPr="009B5F14" w:rsidRDefault="007A3CE3"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QLB</w:t>
            </w:r>
          </w:p>
        </w:tc>
        <w:tc>
          <w:tcPr>
            <w:tcW w:w="720" w:type="pct"/>
            <w:shd w:val="clear" w:color="auto" w:fill="auto"/>
            <w:noWrap/>
            <w:vAlign w:val="bottom"/>
            <w:hideMark/>
          </w:tcPr>
          <w:p w14:paraId="26BFD098" w14:textId="77777777" w:rsidR="007A3CE3" w:rsidRPr="009B5F14" w:rsidRDefault="007A3CE3"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6.65 (-4.25, 17.31)</w:t>
            </w:r>
          </w:p>
        </w:tc>
        <w:tc>
          <w:tcPr>
            <w:tcW w:w="683" w:type="pct"/>
            <w:shd w:val="clear" w:color="auto" w:fill="auto"/>
            <w:noWrap/>
            <w:vAlign w:val="bottom"/>
            <w:hideMark/>
          </w:tcPr>
          <w:p w14:paraId="27B2181C" w14:textId="77777777" w:rsidR="007A3CE3" w:rsidRPr="009B5F14" w:rsidRDefault="007A3CE3"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17.48 (-1.57, 36.4)</w:t>
            </w:r>
          </w:p>
        </w:tc>
        <w:tc>
          <w:tcPr>
            <w:tcW w:w="720" w:type="pct"/>
            <w:shd w:val="clear" w:color="auto" w:fill="auto"/>
            <w:noWrap/>
            <w:vAlign w:val="bottom"/>
            <w:hideMark/>
          </w:tcPr>
          <w:p w14:paraId="7653A92F" w14:textId="77777777" w:rsidR="007A3CE3" w:rsidRPr="007A3CE3" w:rsidRDefault="007A3CE3" w:rsidP="009B5F14">
            <w:pPr>
              <w:widowControl/>
              <w:jc w:val="left"/>
              <w:rPr>
                <w:rFonts w:ascii="Times New Roman" w:eastAsia="DengXian" w:hAnsi="Times New Roman" w:cs="Times New Roman"/>
                <w:b/>
                <w:bCs/>
                <w:color w:val="000000"/>
                <w:kern w:val="0"/>
                <w:sz w:val="11"/>
                <w:szCs w:val="11"/>
              </w:rPr>
            </w:pPr>
            <w:r w:rsidRPr="007A3CE3">
              <w:rPr>
                <w:rFonts w:ascii="Times New Roman" w:eastAsia="DengXian" w:hAnsi="Times New Roman" w:cs="Times New Roman"/>
                <w:b/>
                <w:bCs/>
                <w:color w:val="000000"/>
                <w:kern w:val="0"/>
                <w:sz w:val="11"/>
                <w:szCs w:val="11"/>
              </w:rPr>
              <w:t>11.91 (0.56, 23.15)</w:t>
            </w:r>
          </w:p>
        </w:tc>
      </w:tr>
      <w:tr w:rsidR="007A3CE3" w:rsidRPr="009B5F14" w14:paraId="7B566C6C" w14:textId="77777777" w:rsidTr="007A3CE3">
        <w:trPr>
          <w:trHeight w:val="31"/>
        </w:trPr>
        <w:tc>
          <w:tcPr>
            <w:tcW w:w="680" w:type="pct"/>
            <w:vMerge/>
            <w:tcBorders>
              <w:left w:val="nil"/>
              <w:bottom w:val="nil"/>
              <w:right w:val="nil"/>
            </w:tcBorders>
            <w:shd w:val="clear" w:color="auto" w:fill="auto"/>
            <w:noWrap/>
            <w:vAlign w:val="bottom"/>
            <w:hideMark/>
          </w:tcPr>
          <w:p w14:paraId="2C149560" w14:textId="7DFBF6E6"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758" w:type="pct"/>
            <w:vMerge/>
            <w:tcBorders>
              <w:left w:val="nil"/>
              <w:bottom w:val="nil"/>
              <w:right w:val="nil"/>
            </w:tcBorders>
            <w:shd w:val="clear" w:color="auto" w:fill="auto"/>
            <w:noWrap/>
            <w:vAlign w:val="bottom"/>
            <w:hideMark/>
          </w:tcPr>
          <w:p w14:paraId="2CB33F12" w14:textId="1A7B4AB0"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679" w:type="pct"/>
            <w:vMerge/>
            <w:tcBorders>
              <w:left w:val="nil"/>
              <w:bottom w:val="nil"/>
              <w:right w:val="nil"/>
            </w:tcBorders>
            <w:shd w:val="clear" w:color="auto" w:fill="auto"/>
            <w:noWrap/>
            <w:vAlign w:val="bottom"/>
            <w:hideMark/>
          </w:tcPr>
          <w:p w14:paraId="7387730C" w14:textId="58A63EA1"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759" w:type="pct"/>
            <w:vMerge w:val="restart"/>
            <w:tcBorders>
              <w:left w:val="nil"/>
              <w:bottom w:val="nil"/>
            </w:tcBorders>
            <w:shd w:val="clear" w:color="auto" w:fill="auto"/>
            <w:noWrap/>
            <w:vAlign w:val="bottom"/>
            <w:hideMark/>
          </w:tcPr>
          <w:p w14:paraId="2E558793" w14:textId="3F997259"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720" w:type="pct"/>
            <w:shd w:val="clear" w:color="auto" w:fill="BDD6EE" w:themeFill="accent5" w:themeFillTint="66"/>
            <w:noWrap/>
            <w:vAlign w:val="bottom"/>
            <w:hideMark/>
          </w:tcPr>
          <w:p w14:paraId="223EE1C1" w14:textId="77777777" w:rsidR="007A3CE3" w:rsidRPr="009B5F14" w:rsidRDefault="007A3CE3"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TAPB</w:t>
            </w:r>
          </w:p>
        </w:tc>
        <w:tc>
          <w:tcPr>
            <w:tcW w:w="683" w:type="pct"/>
            <w:shd w:val="clear" w:color="auto" w:fill="auto"/>
            <w:noWrap/>
            <w:vAlign w:val="bottom"/>
            <w:hideMark/>
          </w:tcPr>
          <w:p w14:paraId="61676A4D" w14:textId="77777777" w:rsidR="007A3CE3" w:rsidRPr="009B5F14" w:rsidRDefault="007A3CE3"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10.83 (-6.45, 28.17)</w:t>
            </w:r>
          </w:p>
        </w:tc>
        <w:tc>
          <w:tcPr>
            <w:tcW w:w="720" w:type="pct"/>
            <w:shd w:val="clear" w:color="auto" w:fill="auto"/>
            <w:noWrap/>
            <w:vAlign w:val="bottom"/>
            <w:hideMark/>
          </w:tcPr>
          <w:p w14:paraId="5765E6DC" w14:textId="77777777" w:rsidR="007A3CE3" w:rsidRPr="009B5F14" w:rsidRDefault="007A3CE3"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5.26 (-1.97, 12.47)</w:t>
            </w:r>
          </w:p>
        </w:tc>
      </w:tr>
      <w:tr w:rsidR="007A3CE3" w:rsidRPr="009B5F14" w14:paraId="6C5D7149" w14:textId="77777777" w:rsidTr="007A3CE3">
        <w:trPr>
          <w:trHeight w:val="31"/>
        </w:trPr>
        <w:tc>
          <w:tcPr>
            <w:tcW w:w="680" w:type="pct"/>
            <w:vMerge/>
            <w:tcBorders>
              <w:left w:val="nil"/>
              <w:bottom w:val="nil"/>
              <w:right w:val="nil"/>
            </w:tcBorders>
            <w:shd w:val="clear" w:color="auto" w:fill="auto"/>
            <w:noWrap/>
            <w:vAlign w:val="bottom"/>
            <w:hideMark/>
          </w:tcPr>
          <w:p w14:paraId="3D8A57A8" w14:textId="463BBFF4"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758" w:type="pct"/>
            <w:vMerge/>
            <w:tcBorders>
              <w:left w:val="nil"/>
              <w:bottom w:val="nil"/>
              <w:right w:val="nil"/>
            </w:tcBorders>
            <w:shd w:val="clear" w:color="auto" w:fill="auto"/>
            <w:noWrap/>
            <w:vAlign w:val="bottom"/>
            <w:hideMark/>
          </w:tcPr>
          <w:p w14:paraId="7F519B93" w14:textId="06ECF950"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679" w:type="pct"/>
            <w:vMerge/>
            <w:tcBorders>
              <w:left w:val="nil"/>
              <w:bottom w:val="nil"/>
              <w:right w:val="nil"/>
            </w:tcBorders>
            <w:shd w:val="clear" w:color="auto" w:fill="auto"/>
            <w:noWrap/>
            <w:vAlign w:val="bottom"/>
            <w:hideMark/>
          </w:tcPr>
          <w:p w14:paraId="78CA448B" w14:textId="327F1E3B"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759" w:type="pct"/>
            <w:vMerge/>
            <w:tcBorders>
              <w:left w:val="nil"/>
              <w:bottom w:val="nil"/>
              <w:right w:val="nil"/>
            </w:tcBorders>
            <w:shd w:val="clear" w:color="auto" w:fill="auto"/>
            <w:noWrap/>
            <w:vAlign w:val="bottom"/>
            <w:hideMark/>
          </w:tcPr>
          <w:p w14:paraId="02B4894D" w14:textId="7CC48BB5"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720" w:type="pct"/>
            <w:vMerge w:val="restart"/>
            <w:tcBorders>
              <w:left w:val="nil"/>
              <w:bottom w:val="nil"/>
            </w:tcBorders>
            <w:shd w:val="clear" w:color="auto" w:fill="auto"/>
            <w:noWrap/>
            <w:vAlign w:val="bottom"/>
            <w:hideMark/>
          </w:tcPr>
          <w:p w14:paraId="63040BBD" w14:textId="0DA707C2"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683" w:type="pct"/>
            <w:shd w:val="clear" w:color="auto" w:fill="BDD6EE" w:themeFill="accent5" w:themeFillTint="66"/>
            <w:noWrap/>
            <w:vAlign w:val="bottom"/>
            <w:hideMark/>
          </w:tcPr>
          <w:p w14:paraId="2D43376B" w14:textId="77777777" w:rsidR="007A3CE3" w:rsidRPr="009B5F14" w:rsidRDefault="007A3CE3"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TFPB</w:t>
            </w:r>
          </w:p>
        </w:tc>
        <w:tc>
          <w:tcPr>
            <w:tcW w:w="720" w:type="pct"/>
            <w:shd w:val="clear" w:color="auto" w:fill="auto"/>
            <w:noWrap/>
            <w:vAlign w:val="bottom"/>
            <w:hideMark/>
          </w:tcPr>
          <w:p w14:paraId="06B1C19E" w14:textId="77777777" w:rsidR="007A3CE3" w:rsidRPr="009B5F14" w:rsidRDefault="007A3CE3"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-5.56 (-22.89, 11.79)</w:t>
            </w:r>
          </w:p>
        </w:tc>
      </w:tr>
      <w:tr w:rsidR="007A3CE3" w:rsidRPr="009B5F14" w14:paraId="531EA092" w14:textId="77777777" w:rsidTr="007A3CE3">
        <w:trPr>
          <w:trHeight w:val="31"/>
        </w:trPr>
        <w:tc>
          <w:tcPr>
            <w:tcW w:w="680" w:type="pct"/>
            <w:vMerge/>
            <w:tcBorders>
              <w:left w:val="nil"/>
              <w:bottom w:val="nil"/>
              <w:right w:val="nil"/>
            </w:tcBorders>
            <w:shd w:val="clear" w:color="auto" w:fill="auto"/>
            <w:noWrap/>
            <w:vAlign w:val="bottom"/>
            <w:hideMark/>
          </w:tcPr>
          <w:p w14:paraId="57CFE1C6" w14:textId="6FE617C3"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758" w:type="pct"/>
            <w:vMerge/>
            <w:tcBorders>
              <w:left w:val="nil"/>
              <w:bottom w:val="nil"/>
              <w:right w:val="nil"/>
            </w:tcBorders>
            <w:shd w:val="clear" w:color="auto" w:fill="auto"/>
            <w:noWrap/>
            <w:vAlign w:val="bottom"/>
            <w:hideMark/>
          </w:tcPr>
          <w:p w14:paraId="5D154444" w14:textId="1E1FE6BC"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679" w:type="pct"/>
            <w:vMerge/>
            <w:tcBorders>
              <w:left w:val="nil"/>
              <w:bottom w:val="nil"/>
              <w:right w:val="nil"/>
            </w:tcBorders>
            <w:shd w:val="clear" w:color="auto" w:fill="auto"/>
            <w:noWrap/>
            <w:vAlign w:val="bottom"/>
            <w:hideMark/>
          </w:tcPr>
          <w:p w14:paraId="13E8CEA8" w14:textId="51B77AE0"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759" w:type="pct"/>
            <w:vMerge/>
            <w:tcBorders>
              <w:left w:val="nil"/>
              <w:bottom w:val="nil"/>
              <w:right w:val="nil"/>
            </w:tcBorders>
            <w:shd w:val="clear" w:color="auto" w:fill="auto"/>
            <w:noWrap/>
            <w:vAlign w:val="bottom"/>
            <w:hideMark/>
          </w:tcPr>
          <w:p w14:paraId="654CB05C" w14:textId="7F8573EF"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720" w:type="pct"/>
            <w:vMerge/>
            <w:tcBorders>
              <w:left w:val="nil"/>
              <w:bottom w:val="nil"/>
              <w:right w:val="nil"/>
            </w:tcBorders>
            <w:shd w:val="clear" w:color="auto" w:fill="auto"/>
            <w:noWrap/>
            <w:vAlign w:val="bottom"/>
            <w:hideMark/>
          </w:tcPr>
          <w:p w14:paraId="4A16B581" w14:textId="5BE15D3D"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683" w:type="pct"/>
            <w:tcBorders>
              <w:left w:val="nil"/>
              <w:bottom w:val="nil"/>
            </w:tcBorders>
            <w:shd w:val="clear" w:color="auto" w:fill="auto"/>
            <w:noWrap/>
            <w:vAlign w:val="bottom"/>
            <w:hideMark/>
          </w:tcPr>
          <w:p w14:paraId="643DE7E8" w14:textId="6FC2DD1A" w:rsidR="007A3CE3" w:rsidRPr="009B5F14" w:rsidRDefault="007A3CE3" w:rsidP="009B5F14">
            <w:pPr>
              <w:widowControl/>
              <w:jc w:val="left"/>
              <w:rPr>
                <w:rFonts w:ascii="Times New Roman" w:eastAsia="DengXian" w:hAnsi="Times New Roman" w:cs="Times New Roman"/>
                <w:color w:val="000000"/>
                <w:kern w:val="0"/>
                <w:sz w:val="11"/>
                <w:szCs w:val="11"/>
              </w:rPr>
            </w:pPr>
          </w:p>
        </w:tc>
        <w:tc>
          <w:tcPr>
            <w:tcW w:w="720" w:type="pct"/>
            <w:shd w:val="clear" w:color="auto" w:fill="BDD6EE" w:themeFill="accent5" w:themeFillTint="66"/>
            <w:noWrap/>
            <w:vAlign w:val="bottom"/>
            <w:hideMark/>
          </w:tcPr>
          <w:p w14:paraId="35F6AB83" w14:textId="77777777" w:rsidR="007A3CE3" w:rsidRPr="009B5F14" w:rsidRDefault="007A3CE3"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WI</w:t>
            </w:r>
          </w:p>
        </w:tc>
      </w:tr>
    </w:tbl>
    <w:p w14:paraId="6ED1D1B1" w14:textId="77777777" w:rsidR="009B5F14" w:rsidRPr="00276E25" w:rsidRDefault="009B5F14" w:rsidP="009B5F14">
      <w:pPr>
        <w:jc w:val="left"/>
        <w:rPr>
          <w:rFonts w:ascii="Times New Roman" w:hAnsi="Times New Roman" w:cs="Times New Roman"/>
          <w:sz w:val="15"/>
          <w:szCs w:val="15"/>
        </w:rPr>
      </w:pPr>
      <w:r w:rsidRPr="00276E25">
        <w:rPr>
          <w:rFonts w:ascii="Times New Roman" w:hAnsi="Times New Roman" w:cs="Times New Roman"/>
          <w:color w:val="000000"/>
          <w:sz w:val="15"/>
          <w:szCs w:val="15"/>
        </w:rPr>
        <w:t>ESB,</w:t>
      </w:r>
      <w:r w:rsidRPr="00276E25">
        <w:rPr>
          <w:rFonts w:ascii="Times New Roman" w:hAnsi="Times New Roman" w:cs="Times New Roman"/>
          <w:sz w:val="15"/>
          <w:szCs w:val="16"/>
        </w:rPr>
        <w:t xml:space="preserve"> </w:t>
      </w:r>
      <w:r w:rsidRPr="00276E25">
        <w:rPr>
          <w:rFonts w:ascii="Times New Roman" w:hAnsi="Times New Roman" w:cs="Times New Roman"/>
          <w:color w:val="000000"/>
          <w:sz w:val="15"/>
          <w:szCs w:val="15"/>
        </w:rPr>
        <w:t>erector spinae block; IIIH,</w:t>
      </w:r>
      <w:r w:rsidRPr="00276E25">
        <w:rPr>
          <w:rFonts w:ascii="Times New Roman" w:hAnsi="Times New Roman" w:cs="Times New Roman"/>
          <w:sz w:val="15"/>
          <w:szCs w:val="16"/>
        </w:rPr>
        <w:t xml:space="preserve"> </w:t>
      </w:r>
      <w:r w:rsidRPr="00276E25">
        <w:rPr>
          <w:rFonts w:ascii="Times New Roman" w:hAnsi="Times New Roman" w:cs="Times New Roman"/>
          <w:color w:val="000000"/>
          <w:sz w:val="15"/>
          <w:szCs w:val="15"/>
        </w:rPr>
        <w:t xml:space="preserve">ilioinguinal and </w:t>
      </w:r>
      <w:proofErr w:type="spellStart"/>
      <w:r w:rsidRPr="00276E25">
        <w:rPr>
          <w:rFonts w:ascii="Times New Roman" w:hAnsi="Times New Roman" w:cs="Times New Roman"/>
          <w:color w:val="000000"/>
          <w:sz w:val="15"/>
          <w:szCs w:val="15"/>
        </w:rPr>
        <w:t>iliohypogastric</w:t>
      </w:r>
      <w:proofErr w:type="spellEnd"/>
      <w:r w:rsidRPr="00276E25">
        <w:rPr>
          <w:rFonts w:ascii="Times New Roman" w:hAnsi="Times New Roman" w:cs="Times New Roman"/>
          <w:color w:val="000000"/>
          <w:sz w:val="15"/>
          <w:szCs w:val="15"/>
        </w:rPr>
        <w:t xml:space="preserve"> nerve block; QLB, quadratus lumborum block; TAPB, transversus abdominis plane block; TFPB, transversalis fascia plane block; WI, wound infiltration. </w:t>
      </w:r>
      <w:r w:rsidRPr="00276E25">
        <w:rPr>
          <w:rFonts w:ascii="Times New Roman" w:hAnsi="Times New Roman" w:cs="Times New Roman"/>
          <w:bCs/>
          <w:color w:val="000000"/>
          <w:sz w:val="15"/>
          <w:szCs w:val="15"/>
        </w:rPr>
        <w:t>Significant results (</w:t>
      </w:r>
      <w:r w:rsidRPr="00276E25">
        <w:rPr>
          <w:rFonts w:ascii="Times New Roman" w:hAnsi="Times New Roman" w:cs="Times New Roman"/>
          <w:bCs/>
          <w:i/>
          <w:iCs/>
          <w:color w:val="000000"/>
          <w:sz w:val="15"/>
          <w:szCs w:val="15"/>
        </w:rPr>
        <w:t>P</w:t>
      </w:r>
      <w:r w:rsidRPr="00276E25">
        <w:rPr>
          <w:rFonts w:ascii="Times New Roman" w:hAnsi="Times New Roman" w:cs="Times New Roman"/>
          <w:bCs/>
          <w:color w:val="000000"/>
          <w:sz w:val="15"/>
          <w:szCs w:val="15"/>
        </w:rPr>
        <w:t xml:space="preserve"> &lt; 0.05) are marked in bold</w:t>
      </w:r>
      <w:r w:rsidRPr="00276E25">
        <w:rPr>
          <w:rFonts w:ascii="Times New Roman" w:hAnsi="Times New Roman" w:cs="Times New Roman"/>
          <w:color w:val="000000"/>
          <w:sz w:val="15"/>
          <w:szCs w:val="15"/>
        </w:rPr>
        <w:t>.</w:t>
      </w:r>
    </w:p>
    <w:p w14:paraId="106F37CE" w14:textId="34DD88D9" w:rsidR="00276E25" w:rsidRDefault="00276E25" w:rsidP="00831F08">
      <w:pPr>
        <w:adjustRightInd w:val="0"/>
        <w:snapToGrid w:val="0"/>
        <w:jc w:val="center"/>
        <w:rPr>
          <w:rFonts w:ascii="Times New Roman" w:hAnsi="Times New Roman" w:cs="Times New Roman"/>
          <w:b/>
          <w:bCs/>
          <w:sz w:val="15"/>
          <w:szCs w:val="15"/>
        </w:rPr>
      </w:pPr>
    </w:p>
    <w:p w14:paraId="31D7C972" w14:textId="77777777" w:rsidR="009B5F14" w:rsidRDefault="009B5F14" w:rsidP="00831F08">
      <w:pPr>
        <w:adjustRightInd w:val="0"/>
        <w:snapToGrid w:val="0"/>
        <w:jc w:val="center"/>
        <w:rPr>
          <w:rFonts w:ascii="Times New Roman" w:hAnsi="Times New Roman" w:cs="Times New Roman"/>
          <w:b/>
          <w:bCs/>
          <w:sz w:val="15"/>
          <w:szCs w:val="15"/>
        </w:rPr>
      </w:pPr>
    </w:p>
    <w:p w14:paraId="14272ED3" w14:textId="7E63D523" w:rsidR="00831F08" w:rsidRDefault="00831F08" w:rsidP="00831F08">
      <w:pPr>
        <w:adjustRightInd w:val="0"/>
        <w:snapToGrid w:val="0"/>
        <w:jc w:val="center"/>
        <w:rPr>
          <w:rFonts w:ascii="Times New Roman" w:hAnsi="Times New Roman" w:cs="Times New Roman"/>
          <w:b/>
          <w:bCs/>
          <w:sz w:val="15"/>
          <w:szCs w:val="15"/>
        </w:rPr>
      </w:pPr>
      <w:r w:rsidRPr="009B5279">
        <w:rPr>
          <w:rFonts w:ascii="Times New Roman" w:hAnsi="Times New Roman" w:cs="Times New Roman"/>
          <w:b/>
          <w:bCs/>
          <w:sz w:val="15"/>
          <w:szCs w:val="15"/>
        </w:rPr>
        <w:t>Table S</w:t>
      </w:r>
      <w:r>
        <w:rPr>
          <w:rFonts w:ascii="Times New Roman" w:hAnsi="Times New Roman" w:cs="Times New Roman"/>
          <w:b/>
          <w:bCs/>
          <w:sz w:val="15"/>
          <w:szCs w:val="15"/>
        </w:rPr>
        <w:t>9</w:t>
      </w:r>
      <w:r w:rsidRPr="009B5279">
        <w:rPr>
          <w:rFonts w:ascii="Times New Roman" w:hAnsi="Times New Roman" w:cs="Times New Roman"/>
          <w:b/>
          <w:bCs/>
          <w:sz w:val="15"/>
          <w:szCs w:val="15"/>
        </w:rPr>
        <w:t xml:space="preserve">. </w:t>
      </w:r>
      <w:r w:rsidR="00A06C64">
        <w:rPr>
          <w:rFonts w:ascii="Times New Roman" w:hAnsi="Times New Roman" w:cs="Times New Roman"/>
          <w:b/>
          <w:bCs/>
          <w:sz w:val="15"/>
          <w:szCs w:val="15"/>
        </w:rPr>
        <w:t>Pairwise</w:t>
      </w:r>
      <w:r w:rsidRPr="009B5279">
        <w:rPr>
          <w:rFonts w:ascii="Times New Roman" w:hAnsi="Times New Roman" w:cs="Times New Roman"/>
          <w:b/>
          <w:bCs/>
          <w:sz w:val="15"/>
          <w:szCs w:val="15"/>
        </w:rPr>
        <w:t xml:space="preserve"> comparisons of </w:t>
      </w:r>
      <w:r>
        <w:rPr>
          <w:rFonts w:ascii="Times New Roman" w:hAnsi="Times New Roman" w:cs="Times New Roman"/>
          <w:b/>
          <w:bCs/>
          <w:sz w:val="15"/>
          <w:szCs w:val="15"/>
        </w:rPr>
        <w:t>pain score 12</w:t>
      </w:r>
      <w:r w:rsidRPr="009B5279">
        <w:rPr>
          <w:rFonts w:ascii="Times New Roman" w:hAnsi="Times New Roman" w:cs="Times New Roman"/>
          <w:b/>
          <w:bCs/>
          <w:sz w:val="15"/>
          <w:szCs w:val="15"/>
        </w:rPr>
        <w:t>h</w:t>
      </w:r>
      <w:r>
        <w:rPr>
          <w:rFonts w:ascii="Times New Roman" w:hAnsi="Times New Roman" w:cs="Times New Roman"/>
          <w:b/>
          <w:bCs/>
          <w:sz w:val="15"/>
          <w:szCs w:val="15"/>
        </w:rPr>
        <w:t xml:space="preserve"> at movement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186"/>
        <w:gridCol w:w="1186"/>
        <w:gridCol w:w="1258"/>
        <w:gridCol w:w="1186"/>
        <w:gridCol w:w="1191"/>
        <w:gridCol w:w="1170"/>
      </w:tblGrid>
      <w:tr w:rsidR="009B5F14" w:rsidRPr="009B5F14" w14:paraId="65CA32EF" w14:textId="77777777" w:rsidTr="00F625CC">
        <w:trPr>
          <w:trHeight w:val="31"/>
        </w:trPr>
        <w:tc>
          <w:tcPr>
            <w:tcW w:w="674" w:type="pct"/>
            <w:shd w:val="clear" w:color="auto" w:fill="BDD6EE" w:themeFill="accent5" w:themeFillTint="66"/>
            <w:noWrap/>
            <w:vAlign w:val="bottom"/>
            <w:hideMark/>
          </w:tcPr>
          <w:p w14:paraId="0EBD039B" w14:textId="77777777" w:rsidR="009B5F14" w:rsidRPr="009B5F14" w:rsidRDefault="009B5F14"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Control</w:t>
            </w:r>
          </w:p>
        </w:tc>
        <w:tc>
          <w:tcPr>
            <w:tcW w:w="715" w:type="pct"/>
            <w:shd w:val="clear" w:color="auto" w:fill="auto"/>
            <w:noWrap/>
            <w:vAlign w:val="bottom"/>
            <w:hideMark/>
          </w:tcPr>
          <w:p w14:paraId="044015CC" w14:textId="77777777" w:rsidR="009B5F14" w:rsidRPr="00F625CC" w:rsidRDefault="009B5F14" w:rsidP="009B5F14">
            <w:pPr>
              <w:widowControl/>
              <w:jc w:val="left"/>
              <w:rPr>
                <w:rFonts w:ascii="Times New Roman" w:eastAsia="DengXian" w:hAnsi="Times New Roman" w:cs="Times New Roman"/>
                <w:b/>
                <w:bCs/>
                <w:color w:val="000000"/>
                <w:kern w:val="0"/>
                <w:sz w:val="11"/>
                <w:szCs w:val="11"/>
              </w:rPr>
            </w:pPr>
            <w:r w:rsidRPr="00F625CC">
              <w:rPr>
                <w:rFonts w:ascii="Times New Roman" w:eastAsia="DengXian" w:hAnsi="Times New Roman" w:cs="Times New Roman"/>
                <w:b/>
                <w:bCs/>
                <w:color w:val="000000"/>
                <w:kern w:val="0"/>
                <w:sz w:val="11"/>
                <w:szCs w:val="11"/>
              </w:rPr>
              <w:t>-31.16 (-54.08, -8.32)</w:t>
            </w:r>
          </w:p>
        </w:tc>
        <w:tc>
          <w:tcPr>
            <w:tcW w:w="715" w:type="pct"/>
            <w:shd w:val="clear" w:color="auto" w:fill="auto"/>
            <w:noWrap/>
            <w:vAlign w:val="bottom"/>
            <w:hideMark/>
          </w:tcPr>
          <w:p w14:paraId="2990E756" w14:textId="77777777" w:rsidR="009B5F14" w:rsidRPr="00F625CC" w:rsidRDefault="009B5F14" w:rsidP="009B5F14">
            <w:pPr>
              <w:widowControl/>
              <w:jc w:val="left"/>
              <w:rPr>
                <w:rFonts w:ascii="Times New Roman" w:eastAsia="DengXian" w:hAnsi="Times New Roman" w:cs="Times New Roman"/>
                <w:b/>
                <w:bCs/>
                <w:color w:val="000000"/>
                <w:kern w:val="0"/>
                <w:sz w:val="11"/>
                <w:szCs w:val="11"/>
              </w:rPr>
            </w:pPr>
            <w:r w:rsidRPr="00F625CC">
              <w:rPr>
                <w:rFonts w:ascii="Times New Roman" w:eastAsia="DengXian" w:hAnsi="Times New Roman" w:cs="Times New Roman"/>
                <w:b/>
                <w:bCs/>
                <w:color w:val="000000"/>
                <w:kern w:val="0"/>
                <w:sz w:val="11"/>
                <w:szCs w:val="11"/>
              </w:rPr>
              <w:t>-16.24 (-31.81, -0.87)</w:t>
            </w:r>
          </w:p>
        </w:tc>
        <w:tc>
          <w:tcPr>
            <w:tcW w:w="758" w:type="pct"/>
            <w:shd w:val="clear" w:color="auto" w:fill="auto"/>
            <w:noWrap/>
            <w:vAlign w:val="bottom"/>
            <w:hideMark/>
          </w:tcPr>
          <w:p w14:paraId="370798DF" w14:textId="77777777" w:rsidR="009B5F14" w:rsidRPr="00F625CC" w:rsidRDefault="009B5F14" w:rsidP="009B5F14">
            <w:pPr>
              <w:widowControl/>
              <w:jc w:val="left"/>
              <w:rPr>
                <w:rFonts w:ascii="Times New Roman" w:eastAsia="DengXian" w:hAnsi="Times New Roman" w:cs="Times New Roman"/>
                <w:b/>
                <w:bCs/>
                <w:color w:val="000000"/>
                <w:kern w:val="0"/>
                <w:sz w:val="11"/>
                <w:szCs w:val="11"/>
              </w:rPr>
            </w:pPr>
            <w:r w:rsidRPr="00F625CC">
              <w:rPr>
                <w:rFonts w:ascii="Times New Roman" w:eastAsia="DengXian" w:hAnsi="Times New Roman" w:cs="Times New Roman"/>
                <w:b/>
                <w:bCs/>
                <w:color w:val="000000"/>
                <w:kern w:val="0"/>
                <w:sz w:val="11"/>
                <w:szCs w:val="11"/>
              </w:rPr>
              <w:t>-22.17 (-37.64, -6.89)</w:t>
            </w:r>
          </w:p>
        </w:tc>
        <w:tc>
          <w:tcPr>
            <w:tcW w:w="715" w:type="pct"/>
            <w:shd w:val="clear" w:color="auto" w:fill="auto"/>
            <w:noWrap/>
            <w:vAlign w:val="bottom"/>
            <w:hideMark/>
          </w:tcPr>
          <w:p w14:paraId="3980798E" w14:textId="77777777" w:rsidR="009B5F14" w:rsidRPr="00F625CC" w:rsidRDefault="009B5F14" w:rsidP="009B5F14">
            <w:pPr>
              <w:widowControl/>
              <w:jc w:val="left"/>
              <w:rPr>
                <w:rFonts w:ascii="Times New Roman" w:eastAsia="DengXian" w:hAnsi="Times New Roman" w:cs="Times New Roman"/>
                <w:b/>
                <w:bCs/>
                <w:color w:val="000000"/>
                <w:kern w:val="0"/>
                <w:sz w:val="11"/>
                <w:szCs w:val="11"/>
              </w:rPr>
            </w:pPr>
            <w:r w:rsidRPr="00F625CC">
              <w:rPr>
                <w:rFonts w:ascii="Times New Roman" w:eastAsia="DengXian" w:hAnsi="Times New Roman" w:cs="Times New Roman"/>
                <w:b/>
                <w:bCs/>
                <w:color w:val="000000"/>
                <w:kern w:val="0"/>
                <w:sz w:val="11"/>
                <w:szCs w:val="11"/>
              </w:rPr>
              <w:t>-12.57 (-21.89, -3.39)</w:t>
            </w:r>
          </w:p>
        </w:tc>
        <w:tc>
          <w:tcPr>
            <w:tcW w:w="718" w:type="pct"/>
            <w:shd w:val="clear" w:color="auto" w:fill="auto"/>
            <w:noWrap/>
            <w:vAlign w:val="bottom"/>
            <w:hideMark/>
          </w:tcPr>
          <w:p w14:paraId="10C40E90" w14:textId="77777777" w:rsidR="009B5F14" w:rsidRPr="009B5F14" w:rsidRDefault="009B5F14"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-9.96 (-31.23, 11.32)</w:t>
            </w:r>
          </w:p>
        </w:tc>
        <w:tc>
          <w:tcPr>
            <w:tcW w:w="705" w:type="pct"/>
            <w:shd w:val="clear" w:color="auto" w:fill="auto"/>
            <w:noWrap/>
            <w:vAlign w:val="bottom"/>
            <w:hideMark/>
          </w:tcPr>
          <w:p w14:paraId="4C6F52D9" w14:textId="77777777" w:rsidR="009B5F14" w:rsidRPr="00F625CC" w:rsidRDefault="009B5F14" w:rsidP="009B5F14">
            <w:pPr>
              <w:widowControl/>
              <w:jc w:val="left"/>
              <w:rPr>
                <w:rFonts w:ascii="Times New Roman" w:eastAsia="DengXian" w:hAnsi="Times New Roman" w:cs="Times New Roman"/>
                <w:b/>
                <w:bCs/>
                <w:color w:val="000000"/>
                <w:kern w:val="0"/>
                <w:sz w:val="11"/>
                <w:szCs w:val="11"/>
              </w:rPr>
            </w:pPr>
            <w:r w:rsidRPr="00F625CC">
              <w:rPr>
                <w:rFonts w:ascii="Times New Roman" w:eastAsia="DengXian" w:hAnsi="Times New Roman" w:cs="Times New Roman"/>
                <w:b/>
                <w:bCs/>
                <w:color w:val="000000"/>
                <w:kern w:val="0"/>
                <w:sz w:val="11"/>
                <w:szCs w:val="11"/>
              </w:rPr>
              <w:t>-11.97 (-22.88, -1.02)</w:t>
            </w:r>
          </w:p>
        </w:tc>
      </w:tr>
      <w:tr w:rsidR="00F625CC" w:rsidRPr="009B5F14" w14:paraId="060272FA" w14:textId="77777777" w:rsidTr="00F625CC">
        <w:trPr>
          <w:trHeight w:val="31"/>
        </w:trPr>
        <w:tc>
          <w:tcPr>
            <w:tcW w:w="674" w:type="pct"/>
            <w:vMerge w:val="restart"/>
            <w:tcBorders>
              <w:left w:val="nil"/>
              <w:bottom w:val="nil"/>
            </w:tcBorders>
            <w:shd w:val="clear" w:color="auto" w:fill="auto"/>
            <w:noWrap/>
            <w:vAlign w:val="bottom"/>
            <w:hideMark/>
          </w:tcPr>
          <w:p w14:paraId="1910EE71" w14:textId="07CF5AB2"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15" w:type="pct"/>
            <w:shd w:val="clear" w:color="auto" w:fill="BDD6EE" w:themeFill="accent5" w:themeFillTint="66"/>
            <w:noWrap/>
            <w:vAlign w:val="bottom"/>
            <w:hideMark/>
          </w:tcPr>
          <w:p w14:paraId="399822F1"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ESB</w:t>
            </w:r>
          </w:p>
        </w:tc>
        <w:tc>
          <w:tcPr>
            <w:tcW w:w="715" w:type="pct"/>
            <w:shd w:val="clear" w:color="auto" w:fill="auto"/>
            <w:noWrap/>
            <w:vAlign w:val="bottom"/>
            <w:hideMark/>
          </w:tcPr>
          <w:p w14:paraId="1C8152BE"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14.9 (-11.04, 40.84)</w:t>
            </w:r>
          </w:p>
        </w:tc>
        <w:tc>
          <w:tcPr>
            <w:tcW w:w="758" w:type="pct"/>
            <w:shd w:val="clear" w:color="auto" w:fill="auto"/>
            <w:noWrap/>
            <w:vAlign w:val="bottom"/>
            <w:hideMark/>
          </w:tcPr>
          <w:p w14:paraId="284FF8AD"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8.98 (-17.8, 35.46)</w:t>
            </w:r>
          </w:p>
        </w:tc>
        <w:tc>
          <w:tcPr>
            <w:tcW w:w="715" w:type="pct"/>
            <w:shd w:val="clear" w:color="auto" w:fill="auto"/>
            <w:noWrap/>
            <w:vAlign w:val="bottom"/>
            <w:hideMark/>
          </w:tcPr>
          <w:p w14:paraId="1F03BA6C"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18.6 (-2.28, 39.45)</w:t>
            </w:r>
          </w:p>
        </w:tc>
        <w:tc>
          <w:tcPr>
            <w:tcW w:w="718" w:type="pct"/>
            <w:shd w:val="clear" w:color="auto" w:fill="auto"/>
            <w:noWrap/>
            <w:vAlign w:val="bottom"/>
            <w:hideMark/>
          </w:tcPr>
          <w:p w14:paraId="6D139633"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21.15 (-9.9, 52.45)</w:t>
            </w:r>
          </w:p>
        </w:tc>
        <w:tc>
          <w:tcPr>
            <w:tcW w:w="705" w:type="pct"/>
            <w:shd w:val="clear" w:color="auto" w:fill="auto"/>
            <w:noWrap/>
            <w:vAlign w:val="bottom"/>
            <w:hideMark/>
          </w:tcPr>
          <w:p w14:paraId="237621FC"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19.19 (-4.94, 43.52)</w:t>
            </w:r>
          </w:p>
        </w:tc>
      </w:tr>
      <w:tr w:rsidR="00F625CC" w:rsidRPr="009B5F14" w14:paraId="027C3B08" w14:textId="77777777" w:rsidTr="00F625CC">
        <w:trPr>
          <w:trHeight w:val="31"/>
        </w:trPr>
        <w:tc>
          <w:tcPr>
            <w:tcW w:w="674" w:type="pct"/>
            <w:vMerge/>
            <w:tcBorders>
              <w:left w:val="nil"/>
              <w:bottom w:val="nil"/>
              <w:right w:val="nil"/>
            </w:tcBorders>
            <w:shd w:val="clear" w:color="auto" w:fill="auto"/>
            <w:noWrap/>
            <w:vAlign w:val="bottom"/>
            <w:hideMark/>
          </w:tcPr>
          <w:p w14:paraId="27019DAA" w14:textId="38D7155D"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15" w:type="pct"/>
            <w:vMerge w:val="restart"/>
            <w:tcBorders>
              <w:left w:val="nil"/>
              <w:bottom w:val="nil"/>
            </w:tcBorders>
            <w:shd w:val="clear" w:color="auto" w:fill="auto"/>
            <w:noWrap/>
            <w:vAlign w:val="bottom"/>
            <w:hideMark/>
          </w:tcPr>
          <w:p w14:paraId="040A491F" w14:textId="654889D8"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15" w:type="pct"/>
            <w:shd w:val="clear" w:color="auto" w:fill="BDD6EE" w:themeFill="accent5" w:themeFillTint="66"/>
            <w:noWrap/>
            <w:vAlign w:val="bottom"/>
            <w:hideMark/>
          </w:tcPr>
          <w:p w14:paraId="19A3CCE2"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IIIH</w:t>
            </w:r>
          </w:p>
        </w:tc>
        <w:tc>
          <w:tcPr>
            <w:tcW w:w="758" w:type="pct"/>
            <w:shd w:val="clear" w:color="auto" w:fill="auto"/>
            <w:noWrap/>
            <w:vAlign w:val="bottom"/>
            <w:hideMark/>
          </w:tcPr>
          <w:p w14:paraId="3BF7AA6E"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-5.92 (-27.27, 15.27)</w:t>
            </w:r>
          </w:p>
        </w:tc>
        <w:tc>
          <w:tcPr>
            <w:tcW w:w="715" w:type="pct"/>
            <w:shd w:val="clear" w:color="auto" w:fill="auto"/>
            <w:noWrap/>
            <w:vAlign w:val="bottom"/>
            <w:hideMark/>
          </w:tcPr>
          <w:p w14:paraId="27521DDF"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3.69 (-11.83, 19.18)</w:t>
            </w:r>
          </w:p>
        </w:tc>
        <w:tc>
          <w:tcPr>
            <w:tcW w:w="718" w:type="pct"/>
            <w:shd w:val="clear" w:color="auto" w:fill="auto"/>
            <w:noWrap/>
            <w:vAlign w:val="bottom"/>
            <w:hideMark/>
          </w:tcPr>
          <w:p w14:paraId="1450BAAC"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6.26 (-19.94, 32.79)</w:t>
            </w:r>
          </w:p>
        </w:tc>
        <w:tc>
          <w:tcPr>
            <w:tcW w:w="705" w:type="pct"/>
            <w:shd w:val="clear" w:color="auto" w:fill="auto"/>
            <w:noWrap/>
            <w:vAlign w:val="bottom"/>
            <w:hideMark/>
          </w:tcPr>
          <w:p w14:paraId="781616F9"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4.29 (-13.86, 22.62)</w:t>
            </w:r>
          </w:p>
        </w:tc>
      </w:tr>
      <w:tr w:rsidR="00F625CC" w:rsidRPr="009B5F14" w14:paraId="15A61B8D" w14:textId="77777777" w:rsidTr="00F625CC">
        <w:trPr>
          <w:trHeight w:val="31"/>
        </w:trPr>
        <w:tc>
          <w:tcPr>
            <w:tcW w:w="674" w:type="pct"/>
            <w:vMerge/>
            <w:tcBorders>
              <w:left w:val="nil"/>
              <w:bottom w:val="nil"/>
              <w:right w:val="nil"/>
            </w:tcBorders>
            <w:shd w:val="clear" w:color="auto" w:fill="auto"/>
            <w:noWrap/>
            <w:vAlign w:val="bottom"/>
            <w:hideMark/>
          </w:tcPr>
          <w:p w14:paraId="72F15D06" w14:textId="2E5B5B31"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15" w:type="pct"/>
            <w:vMerge/>
            <w:tcBorders>
              <w:left w:val="nil"/>
              <w:bottom w:val="nil"/>
              <w:right w:val="nil"/>
            </w:tcBorders>
            <w:shd w:val="clear" w:color="auto" w:fill="auto"/>
            <w:noWrap/>
            <w:vAlign w:val="bottom"/>
            <w:hideMark/>
          </w:tcPr>
          <w:p w14:paraId="308A9516" w14:textId="2ADD21F3"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15" w:type="pct"/>
            <w:vMerge w:val="restart"/>
            <w:tcBorders>
              <w:left w:val="nil"/>
              <w:bottom w:val="nil"/>
            </w:tcBorders>
            <w:shd w:val="clear" w:color="auto" w:fill="auto"/>
            <w:noWrap/>
            <w:vAlign w:val="bottom"/>
            <w:hideMark/>
          </w:tcPr>
          <w:p w14:paraId="4F8638BE" w14:textId="2988AA4C"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58" w:type="pct"/>
            <w:shd w:val="clear" w:color="auto" w:fill="BDD6EE" w:themeFill="accent5" w:themeFillTint="66"/>
            <w:noWrap/>
            <w:vAlign w:val="bottom"/>
            <w:hideMark/>
          </w:tcPr>
          <w:p w14:paraId="6B3BC35D"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QLB</w:t>
            </w:r>
          </w:p>
        </w:tc>
        <w:tc>
          <w:tcPr>
            <w:tcW w:w="715" w:type="pct"/>
            <w:shd w:val="clear" w:color="auto" w:fill="auto"/>
            <w:noWrap/>
            <w:vAlign w:val="bottom"/>
            <w:hideMark/>
          </w:tcPr>
          <w:p w14:paraId="6EC2A7AA"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9.6 (-6.89, 26.39)</w:t>
            </w:r>
          </w:p>
        </w:tc>
        <w:tc>
          <w:tcPr>
            <w:tcW w:w="718" w:type="pct"/>
            <w:shd w:val="clear" w:color="auto" w:fill="auto"/>
            <w:noWrap/>
            <w:vAlign w:val="bottom"/>
            <w:hideMark/>
          </w:tcPr>
          <w:p w14:paraId="3CA71FB7"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12.19 (-13.77, 38.59)</w:t>
            </w:r>
          </w:p>
        </w:tc>
        <w:tc>
          <w:tcPr>
            <w:tcW w:w="705" w:type="pct"/>
            <w:shd w:val="clear" w:color="auto" w:fill="auto"/>
            <w:noWrap/>
            <w:vAlign w:val="bottom"/>
            <w:hideMark/>
          </w:tcPr>
          <w:p w14:paraId="72788C2A"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10.2 (-8.04, 28.89)</w:t>
            </w:r>
          </w:p>
        </w:tc>
      </w:tr>
      <w:tr w:rsidR="00F625CC" w:rsidRPr="009B5F14" w14:paraId="1D286BC8" w14:textId="77777777" w:rsidTr="00F625CC">
        <w:trPr>
          <w:trHeight w:val="31"/>
        </w:trPr>
        <w:tc>
          <w:tcPr>
            <w:tcW w:w="674" w:type="pct"/>
            <w:vMerge/>
            <w:tcBorders>
              <w:left w:val="nil"/>
              <w:bottom w:val="nil"/>
              <w:right w:val="nil"/>
            </w:tcBorders>
            <w:shd w:val="clear" w:color="auto" w:fill="auto"/>
            <w:noWrap/>
            <w:vAlign w:val="bottom"/>
            <w:hideMark/>
          </w:tcPr>
          <w:p w14:paraId="207BA01B" w14:textId="01C62871"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15" w:type="pct"/>
            <w:vMerge/>
            <w:tcBorders>
              <w:left w:val="nil"/>
              <w:bottom w:val="nil"/>
              <w:right w:val="nil"/>
            </w:tcBorders>
            <w:shd w:val="clear" w:color="auto" w:fill="auto"/>
            <w:noWrap/>
            <w:vAlign w:val="bottom"/>
            <w:hideMark/>
          </w:tcPr>
          <w:p w14:paraId="41B9E1E8" w14:textId="5DB8149A"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15" w:type="pct"/>
            <w:vMerge/>
            <w:tcBorders>
              <w:left w:val="nil"/>
              <w:bottom w:val="nil"/>
              <w:right w:val="nil"/>
            </w:tcBorders>
            <w:shd w:val="clear" w:color="auto" w:fill="auto"/>
            <w:noWrap/>
            <w:vAlign w:val="bottom"/>
            <w:hideMark/>
          </w:tcPr>
          <w:p w14:paraId="131C60AB" w14:textId="7AF9E8D1"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58" w:type="pct"/>
            <w:vMerge w:val="restart"/>
            <w:tcBorders>
              <w:left w:val="nil"/>
              <w:bottom w:val="nil"/>
            </w:tcBorders>
            <w:shd w:val="clear" w:color="auto" w:fill="auto"/>
            <w:noWrap/>
            <w:vAlign w:val="bottom"/>
            <w:hideMark/>
          </w:tcPr>
          <w:p w14:paraId="42B53C5D" w14:textId="1CC84A91"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15" w:type="pct"/>
            <w:shd w:val="clear" w:color="auto" w:fill="BDD6EE" w:themeFill="accent5" w:themeFillTint="66"/>
            <w:noWrap/>
            <w:vAlign w:val="bottom"/>
            <w:hideMark/>
          </w:tcPr>
          <w:p w14:paraId="3DD99720"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TAPB</w:t>
            </w:r>
          </w:p>
        </w:tc>
        <w:tc>
          <w:tcPr>
            <w:tcW w:w="718" w:type="pct"/>
            <w:shd w:val="clear" w:color="auto" w:fill="auto"/>
            <w:noWrap/>
            <w:vAlign w:val="bottom"/>
            <w:hideMark/>
          </w:tcPr>
          <w:p w14:paraId="5F876A35"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2.57 (-20.49, 26.04)</w:t>
            </w:r>
          </w:p>
        </w:tc>
        <w:tc>
          <w:tcPr>
            <w:tcW w:w="705" w:type="pct"/>
            <w:shd w:val="clear" w:color="auto" w:fill="auto"/>
            <w:noWrap/>
            <w:vAlign w:val="bottom"/>
            <w:hideMark/>
          </w:tcPr>
          <w:p w14:paraId="69026D4F"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0.59 (-11.48, 12.88)</w:t>
            </w:r>
          </w:p>
        </w:tc>
      </w:tr>
      <w:tr w:rsidR="00F625CC" w:rsidRPr="009B5F14" w14:paraId="073DADD3" w14:textId="77777777" w:rsidTr="00F625CC">
        <w:trPr>
          <w:trHeight w:val="31"/>
        </w:trPr>
        <w:tc>
          <w:tcPr>
            <w:tcW w:w="674" w:type="pct"/>
            <w:vMerge/>
            <w:tcBorders>
              <w:left w:val="nil"/>
              <w:bottom w:val="nil"/>
              <w:right w:val="nil"/>
            </w:tcBorders>
            <w:shd w:val="clear" w:color="auto" w:fill="auto"/>
            <w:noWrap/>
            <w:vAlign w:val="bottom"/>
            <w:hideMark/>
          </w:tcPr>
          <w:p w14:paraId="32BBA9B4" w14:textId="2A0A2F06"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15" w:type="pct"/>
            <w:vMerge/>
            <w:tcBorders>
              <w:left w:val="nil"/>
              <w:bottom w:val="nil"/>
              <w:right w:val="nil"/>
            </w:tcBorders>
            <w:shd w:val="clear" w:color="auto" w:fill="auto"/>
            <w:noWrap/>
            <w:vAlign w:val="bottom"/>
            <w:hideMark/>
          </w:tcPr>
          <w:p w14:paraId="646A3442" w14:textId="79FB49C2"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15" w:type="pct"/>
            <w:vMerge/>
            <w:tcBorders>
              <w:left w:val="nil"/>
              <w:bottom w:val="nil"/>
              <w:right w:val="nil"/>
            </w:tcBorders>
            <w:shd w:val="clear" w:color="auto" w:fill="auto"/>
            <w:noWrap/>
            <w:vAlign w:val="bottom"/>
            <w:hideMark/>
          </w:tcPr>
          <w:p w14:paraId="5963A7F5" w14:textId="38ECF8BA"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58" w:type="pct"/>
            <w:vMerge/>
            <w:tcBorders>
              <w:left w:val="nil"/>
              <w:bottom w:val="nil"/>
              <w:right w:val="nil"/>
            </w:tcBorders>
            <w:shd w:val="clear" w:color="auto" w:fill="auto"/>
            <w:noWrap/>
            <w:vAlign w:val="bottom"/>
            <w:hideMark/>
          </w:tcPr>
          <w:p w14:paraId="5F2F55FE" w14:textId="4AE14DC1"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15" w:type="pct"/>
            <w:vMerge w:val="restart"/>
            <w:tcBorders>
              <w:left w:val="nil"/>
              <w:bottom w:val="nil"/>
            </w:tcBorders>
            <w:shd w:val="clear" w:color="auto" w:fill="auto"/>
            <w:noWrap/>
            <w:vAlign w:val="bottom"/>
            <w:hideMark/>
          </w:tcPr>
          <w:p w14:paraId="3602D202" w14:textId="0AD5E84D"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18" w:type="pct"/>
            <w:shd w:val="clear" w:color="auto" w:fill="BDD6EE" w:themeFill="accent5" w:themeFillTint="66"/>
            <w:noWrap/>
            <w:vAlign w:val="bottom"/>
            <w:hideMark/>
          </w:tcPr>
          <w:p w14:paraId="253F5D50"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TFPB</w:t>
            </w:r>
          </w:p>
        </w:tc>
        <w:tc>
          <w:tcPr>
            <w:tcW w:w="705" w:type="pct"/>
            <w:shd w:val="clear" w:color="auto" w:fill="auto"/>
            <w:noWrap/>
            <w:vAlign w:val="bottom"/>
            <w:hideMark/>
          </w:tcPr>
          <w:p w14:paraId="0AEB7D97"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-1.97 (-25.8, 21.84)</w:t>
            </w:r>
          </w:p>
        </w:tc>
      </w:tr>
      <w:tr w:rsidR="00F625CC" w:rsidRPr="009B5F14" w14:paraId="7E0DBEBA" w14:textId="77777777" w:rsidTr="00F625CC">
        <w:trPr>
          <w:trHeight w:val="31"/>
        </w:trPr>
        <w:tc>
          <w:tcPr>
            <w:tcW w:w="674" w:type="pct"/>
            <w:vMerge/>
            <w:tcBorders>
              <w:left w:val="nil"/>
              <w:bottom w:val="nil"/>
              <w:right w:val="nil"/>
            </w:tcBorders>
            <w:shd w:val="clear" w:color="auto" w:fill="auto"/>
            <w:noWrap/>
            <w:vAlign w:val="bottom"/>
            <w:hideMark/>
          </w:tcPr>
          <w:p w14:paraId="64423252" w14:textId="63BAC6F5"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15" w:type="pct"/>
            <w:vMerge/>
            <w:tcBorders>
              <w:left w:val="nil"/>
              <w:bottom w:val="nil"/>
              <w:right w:val="nil"/>
            </w:tcBorders>
            <w:shd w:val="clear" w:color="auto" w:fill="auto"/>
            <w:noWrap/>
            <w:vAlign w:val="bottom"/>
            <w:hideMark/>
          </w:tcPr>
          <w:p w14:paraId="5A91563E" w14:textId="072B5FD8"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15" w:type="pct"/>
            <w:vMerge/>
            <w:tcBorders>
              <w:left w:val="nil"/>
              <w:bottom w:val="nil"/>
              <w:right w:val="nil"/>
            </w:tcBorders>
            <w:shd w:val="clear" w:color="auto" w:fill="auto"/>
            <w:noWrap/>
            <w:vAlign w:val="bottom"/>
            <w:hideMark/>
          </w:tcPr>
          <w:p w14:paraId="14A67C4A" w14:textId="760EBBD4"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58" w:type="pct"/>
            <w:vMerge/>
            <w:tcBorders>
              <w:left w:val="nil"/>
              <w:bottom w:val="nil"/>
              <w:right w:val="nil"/>
            </w:tcBorders>
            <w:shd w:val="clear" w:color="auto" w:fill="auto"/>
            <w:noWrap/>
            <w:vAlign w:val="bottom"/>
            <w:hideMark/>
          </w:tcPr>
          <w:p w14:paraId="51FAEEB6" w14:textId="7B89701A"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15" w:type="pct"/>
            <w:vMerge/>
            <w:tcBorders>
              <w:left w:val="nil"/>
              <w:bottom w:val="nil"/>
              <w:right w:val="nil"/>
            </w:tcBorders>
            <w:shd w:val="clear" w:color="auto" w:fill="auto"/>
            <w:noWrap/>
            <w:vAlign w:val="bottom"/>
            <w:hideMark/>
          </w:tcPr>
          <w:p w14:paraId="22A48F11" w14:textId="4B3D9735"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18" w:type="pct"/>
            <w:tcBorders>
              <w:left w:val="nil"/>
              <w:bottom w:val="nil"/>
            </w:tcBorders>
            <w:shd w:val="clear" w:color="auto" w:fill="auto"/>
            <w:noWrap/>
            <w:vAlign w:val="bottom"/>
            <w:hideMark/>
          </w:tcPr>
          <w:p w14:paraId="1E113593" w14:textId="14DE9FCD" w:rsidR="00F625CC" w:rsidRPr="009B5F14" w:rsidRDefault="00F625CC" w:rsidP="009B5F14">
            <w:pPr>
              <w:widowControl/>
              <w:jc w:val="left"/>
              <w:rPr>
                <w:rFonts w:ascii="Times New Roman" w:eastAsia="DengXian" w:hAnsi="Times New Roman" w:cs="Times New Roman"/>
                <w:color w:val="000000"/>
                <w:kern w:val="0"/>
                <w:sz w:val="11"/>
                <w:szCs w:val="11"/>
              </w:rPr>
            </w:pPr>
          </w:p>
        </w:tc>
        <w:tc>
          <w:tcPr>
            <w:tcW w:w="705" w:type="pct"/>
            <w:shd w:val="clear" w:color="auto" w:fill="BDD6EE" w:themeFill="accent5" w:themeFillTint="66"/>
            <w:noWrap/>
            <w:vAlign w:val="bottom"/>
            <w:hideMark/>
          </w:tcPr>
          <w:p w14:paraId="15411D4D" w14:textId="77777777" w:rsidR="00F625CC" w:rsidRPr="009B5F14" w:rsidRDefault="00F625CC" w:rsidP="009B5F14">
            <w:pPr>
              <w:widowControl/>
              <w:jc w:val="left"/>
              <w:rPr>
                <w:rFonts w:ascii="Times New Roman" w:eastAsia="DengXian" w:hAnsi="Times New Roman" w:cs="Times New Roman"/>
                <w:color w:val="000000"/>
                <w:kern w:val="0"/>
                <w:sz w:val="11"/>
                <w:szCs w:val="11"/>
              </w:rPr>
            </w:pPr>
            <w:r w:rsidRPr="009B5F14">
              <w:rPr>
                <w:rFonts w:ascii="Times New Roman" w:eastAsia="DengXian" w:hAnsi="Times New Roman" w:cs="Times New Roman"/>
                <w:color w:val="000000"/>
                <w:kern w:val="0"/>
                <w:sz w:val="11"/>
                <w:szCs w:val="11"/>
              </w:rPr>
              <w:t>WI</w:t>
            </w:r>
          </w:p>
        </w:tc>
      </w:tr>
    </w:tbl>
    <w:p w14:paraId="2A23ED07" w14:textId="77777777" w:rsidR="00B01AC8" w:rsidRPr="00276E25" w:rsidRDefault="00B01AC8" w:rsidP="00B01AC8">
      <w:pPr>
        <w:jc w:val="left"/>
        <w:rPr>
          <w:rFonts w:ascii="Times New Roman" w:hAnsi="Times New Roman" w:cs="Times New Roman"/>
          <w:sz w:val="15"/>
          <w:szCs w:val="15"/>
        </w:rPr>
      </w:pPr>
      <w:r w:rsidRPr="00276E25">
        <w:rPr>
          <w:rFonts w:ascii="Times New Roman" w:hAnsi="Times New Roman" w:cs="Times New Roman"/>
          <w:color w:val="000000"/>
          <w:sz w:val="15"/>
          <w:szCs w:val="15"/>
        </w:rPr>
        <w:t>ESB,</w:t>
      </w:r>
      <w:r w:rsidRPr="00276E25">
        <w:rPr>
          <w:rFonts w:ascii="Times New Roman" w:hAnsi="Times New Roman" w:cs="Times New Roman"/>
          <w:sz w:val="15"/>
          <w:szCs w:val="16"/>
        </w:rPr>
        <w:t xml:space="preserve"> </w:t>
      </w:r>
      <w:r w:rsidRPr="00276E25">
        <w:rPr>
          <w:rFonts w:ascii="Times New Roman" w:hAnsi="Times New Roman" w:cs="Times New Roman"/>
          <w:color w:val="000000"/>
          <w:sz w:val="15"/>
          <w:szCs w:val="15"/>
        </w:rPr>
        <w:t>erector spinae block; IIIH,</w:t>
      </w:r>
      <w:r w:rsidRPr="00276E25">
        <w:rPr>
          <w:rFonts w:ascii="Times New Roman" w:hAnsi="Times New Roman" w:cs="Times New Roman"/>
          <w:sz w:val="15"/>
          <w:szCs w:val="16"/>
        </w:rPr>
        <w:t xml:space="preserve"> </w:t>
      </w:r>
      <w:r w:rsidRPr="00276E25">
        <w:rPr>
          <w:rFonts w:ascii="Times New Roman" w:hAnsi="Times New Roman" w:cs="Times New Roman"/>
          <w:color w:val="000000"/>
          <w:sz w:val="15"/>
          <w:szCs w:val="15"/>
        </w:rPr>
        <w:t xml:space="preserve">ilioinguinal and </w:t>
      </w:r>
      <w:proofErr w:type="spellStart"/>
      <w:r w:rsidRPr="00276E25">
        <w:rPr>
          <w:rFonts w:ascii="Times New Roman" w:hAnsi="Times New Roman" w:cs="Times New Roman"/>
          <w:color w:val="000000"/>
          <w:sz w:val="15"/>
          <w:szCs w:val="15"/>
        </w:rPr>
        <w:t>iliohypogastric</w:t>
      </w:r>
      <w:proofErr w:type="spellEnd"/>
      <w:r w:rsidRPr="00276E25">
        <w:rPr>
          <w:rFonts w:ascii="Times New Roman" w:hAnsi="Times New Roman" w:cs="Times New Roman"/>
          <w:color w:val="000000"/>
          <w:sz w:val="15"/>
          <w:szCs w:val="15"/>
        </w:rPr>
        <w:t xml:space="preserve"> nerve block; QLB, quadratus lumborum block; TAPB, transversus abdominis plane block; TFPB, transversalis fascia plane block; WI, wound infiltration. </w:t>
      </w:r>
      <w:r w:rsidRPr="00276E25">
        <w:rPr>
          <w:rFonts w:ascii="Times New Roman" w:hAnsi="Times New Roman" w:cs="Times New Roman"/>
          <w:bCs/>
          <w:color w:val="000000"/>
          <w:sz w:val="15"/>
          <w:szCs w:val="15"/>
        </w:rPr>
        <w:t>Significant results (</w:t>
      </w:r>
      <w:r w:rsidRPr="00276E25">
        <w:rPr>
          <w:rFonts w:ascii="Times New Roman" w:hAnsi="Times New Roman" w:cs="Times New Roman"/>
          <w:bCs/>
          <w:i/>
          <w:iCs/>
          <w:color w:val="000000"/>
          <w:sz w:val="15"/>
          <w:szCs w:val="15"/>
        </w:rPr>
        <w:t>P</w:t>
      </w:r>
      <w:r w:rsidRPr="00276E25">
        <w:rPr>
          <w:rFonts w:ascii="Times New Roman" w:hAnsi="Times New Roman" w:cs="Times New Roman"/>
          <w:bCs/>
          <w:color w:val="000000"/>
          <w:sz w:val="15"/>
          <w:szCs w:val="15"/>
        </w:rPr>
        <w:t xml:space="preserve"> &lt; 0.05) are marked in bold</w:t>
      </w:r>
      <w:r w:rsidRPr="00276E25">
        <w:rPr>
          <w:rFonts w:ascii="Times New Roman" w:hAnsi="Times New Roman" w:cs="Times New Roman"/>
          <w:color w:val="000000"/>
          <w:sz w:val="15"/>
          <w:szCs w:val="15"/>
        </w:rPr>
        <w:t>.</w:t>
      </w:r>
    </w:p>
    <w:p w14:paraId="4C6DD3E0" w14:textId="77777777" w:rsidR="009B5F14" w:rsidRPr="009B5279" w:rsidRDefault="009B5F14" w:rsidP="00831F08">
      <w:pPr>
        <w:adjustRightInd w:val="0"/>
        <w:snapToGrid w:val="0"/>
        <w:jc w:val="center"/>
        <w:rPr>
          <w:rFonts w:ascii="Times New Roman" w:hAnsi="Times New Roman" w:cs="Times New Roman"/>
          <w:b/>
          <w:bCs/>
          <w:sz w:val="15"/>
          <w:szCs w:val="15"/>
        </w:rPr>
      </w:pPr>
    </w:p>
    <w:p w14:paraId="17CFEF37" w14:textId="1A939060" w:rsidR="00831F08" w:rsidRDefault="00831F08" w:rsidP="00831F08">
      <w:pPr>
        <w:adjustRightInd w:val="0"/>
        <w:snapToGrid w:val="0"/>
        <w:jc w:val="center"/>
        <w:rPr>
          <w:rFonts w:ascii="Times New Roman" w:hAnsi="Times New Roman" w:cs="Times New Roman"/>
          <w:b/>
          <w:bCs/>
          <w:sz w:val="15"/>
          <w:szCs w:val="15"/>
        </w:rPr>
      </w:pPr>
    </w:p>
    <w:p w14:paraId="3A3E86E6" w14:textId="125BA7A1" w:rsidR="00831F08" w:rsidRDefault="00831F08" w:rsidP="00831F08">
      <w:pPr>
        <w:adjustRightInd w:val="0"/>
        <w:snapToGrid w:val="0"/>
        <w:jc w:val="center"/>
        <w:rPr>
          <w:rFonts w:ascii="Times New Roman" w:hAnsi="Times New Roman" w:cs="Times New Roman"/>
          <w:b/>
          <w:bCs/>
          <w:sz w:val="15"/>
          <w:szCs w:val="15"/>
        </w:rPr>
      </w:pPr>
      <w:r w:rsidRPr="009B5279">
        <w:rPr>
          <w:rFonts w:ascii="Times New Roman" w:hAnsi="Times New Roman" w:cs="Times New Roman"/>
          <w:b/>
          <w:bCs/>
          <w:sz w:val="15"/>
          <w:szCs w:val="15"/>
        </w:rPr>
        <w:t>Table S</w:t>
      </w:r>
      <w:r>
        <w:rPr>
          <w:rFonts w:ascii="Times New Roman" w:hAnsi="Times New Roman" w:cs="Times New Roman"/>
          <w:b/>
          <w:bCs/>
          <w:sz w:val="15"/>
          <w:szCs w:val="15"/>
        </w:rPr>
        <w:t>10</w:t>
      </w:r>
      <w:r w:rsidRPr="009B5279">
        <w:rPr>
          <w:rFonts w:ascii="Times New Roman" w:hAnsi="Times New Roman" w:cs="Times New Roman"/>
          <w:b/>
          <w:bCs/>
          <w:sz w:val="15"/>
          <w:szCs w:val="15"/>
        </w:rPr>
        <w:t xml:space="preserve">. </w:t>
      </w:r>
      <w:r w:rsidR="00A06C64">
        <w:rPr>
          <w:rFonts w:ascii="Times New Roman" w:hAnsi="Times New Roman" w:cs="Times New Roman"/>
          <w:b/>
          <w:bCs/>
          <w:sz w:val="15"/>
          <w:szCs w:val="15"/>
        </w:rPr>
        <w:t>Pairwise</w:t>
      </w:r>
      <w:r w:rsidRPr="009B5279">
        <w:rPr>
          <w:rFonts w:ascii="Times New Roman" w:hAnsi="Times New Roman" w:cs="Times New Roman"/>
          <w:b/>
          <w:bCs/>
          <w:sz w:val="15"/>
          <w:szCs w:val="15"/>
        </w:rPr>
        <w:t xml:space="preserve"> comparisons of </w:t>
      </w:r>
      <w:r>
        <w:rPr>
          <w:rFonts w:ascii="Times New Roman" w:hAnsi="Times New Roman" w:cs="Times New Roman"/>
          <w:b/>
          <w:bCs/>
          <w:sz w:val="15"/>
          <w:szCs w:val="15"/>
        </w:rPr>
        <w:t>pain score 24</w:t>
      </w:r>
      <w:r w:rsidRPr="009B5279">
        <w:rPr>
          <w:rFonts w:ascii="Times New Roman" w:hAnsi="Times New Roman" w:cs="Times New Roman"/>
          <w:b/>
          <w:bCs/>
          <w:sz w:val="15"/>
          <w:szCs w:val="15"/>
        </w:rPr>
        <w:t>h</w:t>
      </w:r>
      <w:r>
        <w:rPr>
          <w:rFonts w:ascii="Times New Roman" w:hAnsi="Times New Roman" w:cs="Times New Roman"/>
          <w:b/>
          <w:bCs/>
          <w:sz w:val="15"/>
          <w:szCs w:val="15"/>
        </w:rPr>
        <w:t xml:space="preserve"> at rest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238"/>
        <w:gridCol w:w="1163"/>
        <w:gridCol w:w="1236"/>
        <w:gridCol w:w="1163"/>
        <w:gridCol w:w="1168"/>
        <w:gridCol w:w="1161"/>
      </w:tblGrid>
      <w:tr w:rsidR="00B01AC8" w:rsidRPr="00B01AC8" w14:paraId="6A466F9E" w14:textId="77777777" w:rsidTr="00BD602D">
        <w:trPr>
          <w:trHeight w:val="34"/>
        </w:trPr>
        <w:tc>
          <w:tcPr>
            <w:tcW w:w="703" w:type="pct"/>
            <w:shd w:val="clear" w:color="auto" w:fill="BDD6EE" w:themeFill="accent5" w:themeFillTint="66"/>
            <w:noWrap/>
            <w:vAlign w:val="bottom"/>
            <w:hideMark/>
          </w:tcPr>
          <w:p w14:paraId="30191292" w14:textId="77777777" w:rsidR="00B01AC8" w:rsidRPr="00B01AC8" w:rsidRDefault="00B01AC8" w:rsidP="00B01AC8">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Control</w:t>
            </w:r>
          </w:p>
        </w:tc>
        <w:tc>
          <w:tcPr>
            <w:tcW w:w="746" w:type="pct"/>
            <w:shd w:val="clear" w:color="auto" w:fill="auto"/>
            <w:noWrap/>
            <w:vAlign w:val="bottom"/>
            <w:hideMark/>
          </w:tcPr>
          <w:p w14:paraId="4CEA43AE" w14:textId="77777777" w:rsidR="00B01AC8" w:rsidRPr="00B01AC8" w:rsidRDefault="00B01AC8" w:rsidP="00B01AC8">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-9.72 (-23.97, 4.59)</w:t>
            </w:r>
          </w:p>
        </w:tc>
        <w:tc>
          <w:tcPr>
            <w:tcW w:w="701" w:type="pct"/>
            <w:shd w:val="clear" w:color="auto" w:fill="auto"/>
            <w:noWrap/>
            <w:vAlign w:val="bottom"/>
            <w:hideMark/>
          </w:tcPr>
          <w:p w14:paraId="52333F7B" w14:textId="77777777" w:rsidR="00B01AC8" w:rsidRPr="00B01AC8" w:rsidRDefault="00B01AC8" w:rsidP="00B01AC8">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-3.23 (-10.25, 4.09)</w:t>
            </w:r>
          </w:p>
        </w:tc>
        <w:tc>
          <w:tcPr>
            <w:tcW w:w="745" w:type="pct"/>
            <w:shd w:val="clear" w:color="auto" w:fill="auto"/>
            <w:noWrap/>
            <w:vAlign w:val="bottom"/>
            <w:hideMark/>
          </w:tcPr>
          <w:p w14:paraId="13172049" w14:textId="77777777" w:rsidR="00B01AC8" w:rsidRPr="00B01AC8" w:rsidRDefault="00B01AC8" w:rsidP="00B01AC8">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-4.87 (-12.56, 2.84)</w:t>
            </w:r>
          </w:p>
        </w:tc>
        <w:tc>
          <w:tcPr>
            <w:tcW w:w="701" w:type="pct"/>
            <w:shd w:val="clear" w:color="auto" w:fill="auto"/>
            <w:noWrap/>
            <w:vAlign w:val="bottom"/>
            <w:hideMark/>
          </w:tcPr>
          <w:p w14:paraId="793E58BF" w14:textId="77777777" w:rsidR="00B01AC8" w:rsidRPr="00B01AC8" w:rsidRDefault="00B01AC8" w:rsidP="00B01AC8">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-4.04 (-8.73, 0.73)</w:t>
            </w:r>
          </w:p>
        </w:tc>
        <w:tc>
          <w:tcPr>
            <w:tcW w:w="704" w:type="pct"/>
            <w:shd w:val="clear" w:color="auto" w:fill="auto"/>
            <w:noWrap/>
            <w:vAlign w:val="bottom"/>
            <w:hideMark/>
          </w:tcPr>
          <w:p w14:paraId="67DF9B7C" w14:textId="77777777" w:rsidR="00B01AC8" w:rsidRPr="00B01AC8" w:rsidRDefault="00B01AC8" w:rsidP="00B01AC8">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5.34 (-8.54, 19.16)</w:t>
            </w:r>
          </w:p>
        </w:tc>
        <w:tc>
          <w:tcPr>
            <w:tcW w:w="700" w:type="pct"/>
            <w:shd w:val="clear" w:color="auto" w:fill="auto"/>
            <w:noWrap/>
            <w:vAlign w:val="bottom"/>
            <w:hideMark/>
          </w:tcPr>
          <w:p w14:paraId="085CC6E2" w14:textId="77777777" w:rsidR="00B01AC8" w:rsidRPr="00B01AC8" w:rsidRDefault="00B01AC8" w:rsidP="00B01AC8">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-3.9 (-9.14, 1.34)</w:t>
            </w:r>
          </w:p>
        </w:tc>
      </w:tr>
      <w:tr w:rsidR="00BD602D" w:rsidRPr="00B01AC8" w14:paraId="412EAD91" w14:textId="77777777" w:rsidTr="00BD602D">
        <w:trPr>
          <w:trHeight w:val="34"/>
        </w:trPr>
        <w:tc>
          <w:tcPr>
            <w:tcW w:w="703" w:type="pct"/>
            <w:vMerge w:val="restart"/>
            <w:tcBorders>
              <w:left w:val="nil"/>
              <w:bottom w:val="nil"/>
            </w:tcBorders>
            <w:shd w:val="clear" w:color="auto" w:fill="auto"/>
            <w:noWrap/>
            <w:vAlign w:val="bottom"/>
            <w:hideMark/>
          </w:tcPr>
          <w:p w14:paraId="2B34DDFC" w14:textId="6FE50487"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46" w:type="pct"/>
            <w:shd w:val="clear" w:color="auto" w:fill="BDD6EE" w:themeFill="accent5" w:themeFillTint="66"/>
            <w:noWrap/>
            <w:vAlign w:val="bottom"/>
            <w:hideMark/>
          </w:tcPr>
          <w:p w14:paraId="2634E15E"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ESB</w:t>
            </w:r>
          </w:p>
        </w:tc>
        <w:tc>
          <w:tcPr>
            <w:tcW w:w="701" w:type="pct"/>
            <w:shd w:val="clear" w:color="auto" w:fill="auto"/>
            <w:noWrap/>
            <w:vAlign w:val="bottom"/>
            <w:hideMark/>
          </w:tcPr>
          <w:p w14:paraId="55B69E4D"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6.5 (-8.99, 22.26)</w:t>
            </w:r>
          </w:p>
        </w:tc>
        <w:tc>
          <w:tcPr>
            <w:tcW w:w="745" w:type="pct"/>
            <w:shd w:val="clear" w:color="auto" w:fill="auto"/>
            <w:noWrap/>
            <w:vAlign w:val="bottom"/>
            <w:hideMark/>
          </w:tcPr>
          <w:p w14:paraId="59E3D0EE"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4.86 (-11.19, 20.87)</w:t>
            </w:r>
          </w:p>
        </w:tc>
        <w:tc>
          <w:tcPr>
            <w:tcW w:w="701" w:type="pct"/>
            <w:shd w:val="clear" w:color="auto" w:fill="auto"/>
            <w:noWrap/>
            <w:vAlign w:val="bottom"/>
            <w:hideMark/>
          </w:tcPr>
          <w:p w14:paraId="13D315F4"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5.69 (-7.77, 19.16)</w:t>
            </w:r>
          </w:p>
        </w:tc>
        <w:tc>
          <w:tcPr>
            <w:tcW w:w="704" w:type="pct"/>
            <w:shd w:val="clear" w:color="auto" w:fill="auto"/>
            <w:noWrap/>
            <w:vAlign w:val="bottom"/>
            <w:hideMark/>
          </w:tcPr>
          <w:p w14:paraId="23FDDCCD"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15.09 (-4.83, 34.97)</w:t>
            </w:r>
          </w:p>
        </w:tc>
        <w:tc>
          <w:tcPr>
            <w:tcW w:w="700" w:type="pct"/>
            <w:shd w:val="clear" w:color="auto" w:fill="auto"/>
            <w:noWrap/>
            <w:vAlign w:val="bottom"/>
            <w:hideMark/>
          </w:tcPr>
          <w:p w14:paraId="5D0C6FED"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5.85 (-9.05, 20.64)</w:t>
            </w:r>
          </w:p>
        </w:tc>
      </w:tr>
      <w:tr w:rsidR="00BD602D" w:rsidRPr="00B01AC8" w14:paraId="1CCE2677" w14:textId="77777777" w:rsidTr="00BD602D">
        <w:trPr>
          <w:trHeight w:val="34"/>
        </w:trPr>
        <w:tc>
          <w:tcPr>
            <w:tcW w:w="703" w:type="pct"/>
            <w:vMerge/>
            <w:tcBorders>
              <w:left w:val="nil"/>
              <w:bottom w:val="nil"/>
              <w:right w:val="nil"/>
            </w:tcBorders>
            <w:shd w:val="clear" w:color="auto" w:fill="auto"/>
            <w:noWrap/>
            <w:vAlign w:val="bottom"/>
            <w:hideMark/>
          </w:tcPr>
          <w:p w14:paraId="36C55EAE" w14:textId="3FEB910D"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46" w:type="pct"/>
            <w:vMerge w:val="restart"/>
            <w:tcBorders>
              <w:left w:val="nil"/>
              <w:bottom w:val="nil"/>
            </w:tcBorders>
            <w:shd w:val="clear" w:color="auto" w:fill="auto"/>
            <w:noWrap/>
            <w:vAlign w:val="bottom"/>
            <w:hideMark/>
          </w:tcPr>
          <w:p w14:paraId="4CCE0C3B" w14:textId="518C6021"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01" w:type="pct"/>
            <w:shd w:val="clear" w:color="auto" w:fill="BDD6EE" w:themeFill="accent5" w:themeFillTint="66"/>
            <w:noWrap/>
            <w:vAlign w:val="bottom"/>
            <w:hideMark/>
          </w:tcPr>
          <w:p w14:paraId="17B8172A"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IIIH</w:t>
            </w:r>
          </w:p>
        </w:tc>
        <w:tc>
          <w:tcPr>
            <w:tcW w:w="745" w:type="pct"/>
            <w:shd w:val="clear" w:color="auto" w:fill="auto"/>
            <w:noWrap/>
            <w:vAlign w:val="bottom"/>
            <w:hideMark/>
          </w:tcPr>
          <w:p w14:paraId="0C5D7709"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-1.66 (-12.23, 8.69)</w:t>
            </w:r>
          </w:p>
        </w:tc>
        <w:tc>
          <w:tcPr>
            <w:tcW w:w="701" w:type="pct"/>
            <w:shd w:val="clear" w:color="auto" w:fill="auto"/>
            <w:noWrap/>
            <w:vAlign w:val="bottom"/>
            <w:hideMark/>
          </w:tcPr>
          <w:p w14:paraId="78AC4066"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-0.82 (-8.75, 6.93)</w:t>
            </w:r>
          </w:p>
        </w:tc>
        <w:tc>
          <w:tcPr>
            <w:tcW w:w="704" w:type="pct"/>
            <w:shd w:val="clear" w:color="auto" w:fill="auto"/>
            <w:noWrap/>
            <w:vAlign w:val="bottom"/>
            <w:hideMark/>
          </w:tcPr>
          <w:p w14:paraId="032F88BD"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8.59 (-7.18, 24.02)</w:t>
            </w:r>
          </w:p>
        </w:tc>
        <w:tc>
          <w:tcPr>
            <w:tcW w:w="700" w:type="pct"/>
            <w:shd w:val="clear" w:color="auto" w:fill="auto"/>
            <w:noWrap/>
            <w:vAlign w:val="bottom"/>
            <w:hideMark/>
          </w:tcPr>
          <w:p w14:paraId="519D5B8E"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-0.67 (-9.53, 7.93)</w:t>
            </w:r>
          </w:p>
        </w:tc>
      </w:tr>
      <w:tr w:rsidR="00BD602D" w:rsidRPr="00B01AC8" w14:paraId="69012D41" w14:textId="77777777" w:rsidTr="00BD602D">
        <w:trPr>
          <w:trHeight w:val="34"/>
        </w:trPr>
        <w:tc>
          <w:tcPr>
            <w:tcW w:w="703" w:type="pct"/>
            <w:vMerge/>
            <w:tcBorders>
              <w:left w:val="nil"/>
              <w:bottom w:val="nil"/>
              <w:right w:val="nil"/>
            </w:tcBorders>
            <w:shd w:val="clear" w:color="auto" w:fill="auto"/>
            <w:noWrap/>
            <w:vAlign w:val="bottom"/>
            <w:hideMark/>
          </w:tcPr>
          <w:p w14:paraId="2BA65F79" w14:textId="42162309"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46" w:type="pct"/>
            <w:vMerge/>
            <w:tcBorders>
              <w:left w:val="nil"/>
              <w:bottom w:val="nil"/>
              <w:right w:val="nil"/>
            </w:tcBorders>
            <w:shd w:val="clear" w:color="auto" w:fill="auto"/>
            <w:noWrap/>
            <w:vAlign w:val="bottom"/>
            <w:hideMark/>
          </w:tcPr>
          <w:p w14:paraId="28A9804C" w14:textId="1150A95C"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01" w:type="pct"/>
            <w:vMerge w:val="restart"/>
            <w:tcBorders>
              <w:left w:val="nil"/>
              <w:bottom w:val="nil"/>
            </w:tcBorders>
            <w:shd w:val="clear" w:color="auto" w:fill="auto"/>
            <w:noWrap/>
            <w:vAlign w:val="bottom"/>
            <w:hideMark/>
          </w:tcPr>
          <w:p w14:paraId="09ABA733" w14:textId="6AFF6985"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45" w:type="pct"/>
            <w:shd w:val="clear" w:color="auto" w:fill="BDD6EE" w:themeFill="accent5" w:themeFillTint="66"/>
            <w:noWrap/>
            <w:vAlign w:val="bottom"/>
            <w:hideMark/>
          </w:tcPr>
          <w:p w14:paraId="1939FCDD"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QLB</w:t>
            </w:r>
          </w:p>
        </w:tc>
        <w:tc>
          <w:tcPr>
            <w:tcW w:w="701" w:type="pct"/>
            <w:shd w:val="clear" w:color="auto" w:fill="auto"/>
            <w:noWrap/>
            <w:vAlign w:val="bottom"/>
            <w:hideMark/>
          </w:tcPr>
          <w:p w14:paraId="60A659A3"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0.83 (-7.8, 9.54)</w:t>
            </w:r>
          </w:p>
        </w:tc>
        <w:tc>
          <w:tcPr>
            <w:tcW w:w="704" w:type="pct"/>
            <w:shd w:val="clear" w:color="auto" w:fill="auto"/>
            <w:noWrap/>
            <w:vAlign w:val="bottom"/>
            <w:hideMark/>
          </w:tcPr>
          <w:p w14:paraId="68C9BA9F"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10.22 (-5.64, 26.04)</w:t>
            </w:r>
          </w:p>
        </w:tc>
        <w:tc>
          <w:tcPr>
            <w:tcW w:w="700" w:type="pct"/>
            <w:shd w:val="clear" w:color="auto" w:fill="auto"/>
            <w:noWrap/>
            <w:vAlign w:val="bottom"/>
            <w:hideMark/>
          </w:tcPr>
          <w:p w14:paraId="1E0961FF"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0.98 (-8.29, 10.19)</w:t>
            </w:r>
          </w:p>
        </w:tc>
      </w:tr>
      <w:tr w:rsidR="00BD602D" w:rsidRPr="00B01AC8" w14:paraId="29A01424" w14:textId="77777777" w:rsidTr="00BD602D">
        <w:trPr>
          <w:trHeight w:val="34"/>
        </w:trPr>
        <w:tc>
          <w:tcPr>
            <w:tcW w:w="703" w:type="pct"/>
            <w:vMerge/>
            <w:tcBorders>
              <w:left w:val="nil"/>
              <w:bottom w:val="nil"/>
              <w:right w:val="nil"/>
            </w:tcBorders>
            <w:shd w:val="clear" w:color="auto" w:fill="auto"/>
            <w:noWrap/>
            <w:vAlign w:val="bottom"/>
            <w:hideMark/>
          </w:tcPr>
          <w:p w14:paraId="6D320A9A" w14:textId="664AD726"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46" w:type="pct"/>
            <w:vMerge/>
            <w:tcBorders>
              <w:left w:val="nil"/>
              <w:bottom w:val="nil"/>
              <w:right w:val="nil"/>
            </w:tcBorders>
            <w:shd w:val="clear" w:color="auto" w:fill="auto"/>
            <w:noWrap/>
            <w:vAlign w:val="bottom"/>
            <w:hideMark/>
          </w:tcPr>
          <w:p w14:paraId="33CD96AE" w14:textId="6C24185B"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01" w:type="pct"/>
            <w:vMerge/>
            <w:tcBorders>
              <w:left w:val="nil"/>
              <w:bottom w:val="nil"/>
              <w:right w:val="nil"/>
            </w:tcBorders>
            <w:shd w:val="clear" w:color="auto" w:fill="auto"/>
            <w:noWrap/>
            <w:vAlign w:val="bottom"/>
            <w:hideMark/>
          </w:tcPr>
          <w:p w14:paraId="711A57DE" w14:textId="637FFFF6"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45" w:type="pct"/>
            <w:vMerge w:val="restart"/>
            <w:tcBorders>
              <w:left w:val="nil"/>
              <w:bottom w:val="nil"/>
            </w:tcBorders>
            <w:shd w:val="clear" w:color="auto" w:fill="auto"/>
            <w:noWrap/>
            <w:vAlign w:val="bottom"/>
            <w:hideMark/>
          </w:tcPr>
          <w:p w14:paraId="1AA9C481" w14:textId="1233BEC8"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01" w:type="pct"/>
            <w:shd w:val="clear" w:color="auto" w:fill="BDD6EE" w:themeFill="accent5" w:themeFillTint="66"/>
            <w:noWrap/>
            <w:vAlign w:val="bottom"/>
            <w:hideMark/>
          </w:tcPr>
          <w:p w14:paraId="7DE44F38"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TAPB</w:t>
            </w:r>
          </w:p>
        </w:tc>
        <w:tc>
          <w:tcPr>
            <w:tcW w:w="704" w:type="pct"/>
            <w:shd w:val="clear" w:color="auto" w:fill="auto"/>
            <w:noWrap/>
            <w:vAlign w:val="bottom"/>
            <w:hideMark/>
          </w:tcPr>
          <w:p w14:paraId="3AC006B0"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9.42 (-5.31, 23.97)</w:t>
            </w:r>
          </w:p>
        </w:tc>
        <w:tc>
          <w:tcPr>
            <w:tcW w:w="700" w:type="pct"/>
            <w:shd w:val="clear" w:color="auto" w:fill="auto"/>
            <w:noWrap/>
            <w:vAlign w:val="bottom"/>
            <w:hideMark/>
          </w:tcPr>
          <w:p w14:paraId="73CD64C7"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0.15 (-6.1, 6.35)</w:t>
            </w:r>
          </w:p>
        </w:tc>
      </w:tr>
      <w:tr w:rsidR="00BD602D" w:rsidRPr="00B01AC8" w14:paraId="5C09ECDB" w14:textId="77777777" w:rsidTr="00BD602D">
        <w:trPr>
          <w:trHeight w:val="34"/>
        </w:trPr>
        <w:tc>
          <w:tcPr>
            <w:tcW w:w="703" w:type="pct"/>
            <w:vMerge/>
            <w:tcBorders>
              <w:left w:val="nil"/>
              <w:bottom w:val="nil"/>
              <w:right w:val="nil"/>
            </w:tcBorders>
            <w:shd w:val="clear" w:color="auto" w:fill="auto"/>
            <w:noWrap/>
            <w:vAlign w:val="bottom"/>
            <w:hideMark/>
          </w:tcPr>
          <w:p w14:paraId="7D3167A4" w14:textId="429B2199"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46" w:type="pct"/>
            <w:vMerge/>
            <w:tcBorders>
              <w:left w:val="nil"/>
              <w:bottom w:val="nil"/>
              <w:right w:val="nil"/>
            </w:tcBorders>
            <w:shd w:val="clear" w:color="auto" w:fill="auto"/>
            <w:noWrap/>
            <w:vAlign w:val="bottom"/>
            <w:hideMark/>
          </w:tcPr>
          <w:p w14:paraId="6B61F21E" w14:textId="3FC74ADA"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01" w:type="pct"/>
            <w:vMerge/>
            <w:tcBorders>
              <w:left w:val="nil"/>
              <w:bottom w:val="nil"/>
              <w:right w:val="nil"/>
            </w:tcBorders>
            <w:shd w:val="clear" w:color="auto" w:fill="auto"/>
            <w:noWrap/>
            <w:vAlign w:val="bottom"/>
            <w:hideMark/>
          </w:tcPr>
          <w:p w14:paraId="27924656" w14:textId="4FA92B4A"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45" w:type="pct"/>
            <w:vMerge/>
            <w:tcBorders>
              <w:left w:val="nil"/>
              <w:bottom w:val="nil"/>
              <w:right w:val="nil"/>
            </w:tcBorders>
            <w:shd w:val="clear" w:color="auto" w:fill="auto"/>
            <w:noWrap/>
            <w:vAlign w:val="bottom"/>
            <w:hideMark/>
          </w:tcPr>
          <w:p w14:paraId="31A11833" w14:textId="662ABE32"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01" w:type="pct"/>
            <w:vMerge w:val="restart"/>
            <w:tcBorders>
              <w:left w:val="nil"/>
              <w:bottom w:val="nil"/>
            </w:tcBorders>
            <w:shd w:val="clear" w:color="auto" w:fill="auto"/>
            <w:noWrap/>
            <w:vAlign w:val="bottom"/>
            <w:hideMark/>
          </w:tcPr>
          <w:p w14:paraId="0C2A36E5" w14:textId="0B22CA4B"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04" w:type="pct"/>
            <w:shd w:val="clear" w:color="auto" w:fill="BDD6EE" w:themeFill="accent5" w:themeFillTint="66"/>
            <w:noWrap/>
            <w:vAlign w:val="bottom"/>
            <w:hideMark/>
          </w:tcPr>
          <w:p w14:paraId="4A88A4EA"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TFPB</w:t>
            </w:r>
          </w:p>
        </w:tc>
        <w:tc>
          <w:tcPr>
            <w:tcW w:w="700" w:type="pct"/>
            <w:shd w:val="clear" w:color="auto" w:fill="auto"/>
            <w:noWrap/>
            <w:vAlign w:val="bottom"/>
            <w:hideMark/>
          </w:tcPr>
          <w:p w14:paraId="772B87E9"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-9.25 (-24.04, 5.56)</w:t>
            </w:r>
          </w:p>
        </w:tc>
      </w:tr>
      <w:tr w:rsidR="00BD602D" w:rsidRPr="00B01AC8" w14:paraId="5D534699" w14:textId="77777777" w:rsidTr="00BD602D">
        <w:trPr>
          <w:trHeight w:val="34"/>
        </w:trPr>
        <w:tc>
          <w:tcPr>
            <w:tcW w:w="703" w:type="pct"/>
            <w:vMerge/>
            <w:tcBorders>
              <w:left w:val="nil"/>
              <w:bottom w:val="nil"/>
              <w:right w:val="nil"/>
            </w:tcBorders>
            <w:shd w:val="clear" w:color="auto" w:fill="auto"/>
            <w:noWrap/>
            <w:vAlign w:val="bottom"/>
            <w:hideMark/>
          </w:tcPr>
          <w:p w14:paraId="03D0671A" w14:textId="5464BDE7"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46" w:type="pct"/>
            <w:vMerge/>
            <w:tcBorders>
              <w:left w:val="nil"/>
              <w:bottom w:val="nil"/>
              <w:right w:val="nil"/>
            </w:tcBorders>
            <w:shd w:val="clear" w:color="auto" w:fill="auto"/>
            <w:noWrap/>
            <w:vAlign w:val="bottom"/>
            <w:hideMark/>
          </w:tcPr>
          <w:p w14:paraId="6D10063E" w14:textId="5DC90944"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01" w:type="pct"/>
            <w:vMerge/>
            <w:tcBorders>
              <w:left w:val="nil"/>
              <w:bottom w:val="nil"/>
              <w:right w:val="nil"/>
            </w:tcBorders>
            <w:shd w:val="clear" w:color="auto" w:fill="auto"/>
            <w:noWrap/>
            <w:vAlign w:val="bottom"/>
            <w:hideMark/>
          </w:tcPr>
          <w:p w14:paraId="1ACC6266" w14:textId="27EE9DBC"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45" w:type="pct"/>
            <w:vMerge/>
            <w:tcBorders>
              <w:left w:val="nil"/>
              <w:bottom w:val="nil"/>
              <w:right w:val="nil"/>
            </w:tcBorders>
            <w:shd w:val="clear" w:color="auto" w:fill="auto"/>
            <w:noWrap/>
            <w:vAlign w:val="bottom"/>
            <w:hideMark/>
          </w:tcPr>
          <w:p w14:paraId="2DE7AFDC" w14:textId="7F086241"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01" w:type="pct"/>
            <w:vMerge/>
            <w:tcBorders>
              <w:left w:val="nil"/>
              <w:bottom w:val="nil"/>
              <w:right w:val="nil"/>
            </w:tcBorders>
            <w:shd w:val="clear" w:color="auto" w:fill="auto"/>
            <w:noWrap/>
            <w:vAlign w:val="bottom"/>
            <w:hideMark/>
          </w:tcPr>
          <w:p w14:paraId="2C52455E" w14:textId="50B75053"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04" w:type="pct"/>
            <w:tcBorders>
              <w:left w:val="nil"/>
              <w:bottom w:val="nil"/>
            </w:tcBorders>
            <w:shd w:val="clear" w:color="auto" w:fill="auto"/>
            <w:noWrap/>
            <w:vAlign w:val="bottom"/>
            <w:hideMark/>
          </w:tcPr>
          <w:p w14:paraId="6B3BF4B2" w14:textId="7FAE4EBF" w:rsidR="00BD602D" w:rsidRPr="00B01AC8" w:rsidRDefault="00BD602D" w:rsidP="00FA1D5D">
            <w:pPr>
              <w:widowControl/>
              <w:jc w:val="left"/>
              <w:rPr>
                <w:rFonts w:ascii="Times New Roman" w:eastAsia="DengXian" w:hAnsi="Times New Roman" w:cs="Times New Roman"/>
                <w:color w:val="000000"/>
                <w:kern w:val="0"/>
                <w:sz w:val="11"/>
                <w:szCs w:val="11"/>
              </w:rPr>
            </w:pPr>
          </w:p>
        </w:tc>
        <w:tc>
          <w:tcPr>
            <w:tcW w:w="700" w:type="pct"/>
            <w:shd w:val="clear" w:color="auto" w:fill="BDD6EE" w:themeFill="accent5" w:themeFillTint="66"/>
            <w:noWrap/>
            <w:vAlign w:val="bottom"/>
            <w:hideMark/>
          </w:tcPr>
          <w:p w14:paraId="762750CA" w14:textId="77777777" w:rsidR="00BD602D" w:rsidRPr="00B01AC8" w:rsidRDefault="00BD602D" w:rsidP="00FA1D5D">
            <w:pPr>
              <w:widowControl/>
              <w:jc w:val="left"/>
              <w:rPr>
                <w:rFonts w:ascii="Times New Roman" w:eastAsia="DengXian" w:hAnsi="Times New Roman" w:cs="Times New Roman"/>
                <w:color w:val="000000"/>
                <w:kern w:val="0"/>
                <w:sz w:val="11"/>
                <w:szCs w:val="11"/>
              </w:rPr>
            </w:pPr>
            <w:r w:rsidRPr="00B01AC8">
              <w:rPr>
                <w:rFonts w:ascii="Times New Roman" w:eastAsia="DengXian" w:hAnsi="Times New Roman" w:cs="Times New Roman"/>
                <w:color w:val="000000"/>
                <w:kern w:val="0"/>
                <w:sz w:val="11"/>
                <w:szCs w:val="11"/>
              </w:rPr>
              <w:t>WI</w:t>
            </w:r>
          </w:p>
        </w:tc>
      </w:tr>
    </w:tbl>
    <w:p w14:paraId="2B858A99" w14:textId="580E3BFC" w:rsidR="00FA1D5D" w:rsidRPr="00276E25" w:rsidRDefault="00FA1D5D" w:rsidP="00FA1D5D">
      <w:pPr>
        <w:jc w:val="left"/>
        <w:rPr>
          <w:rFonts w:ascii="Times New Roman" w:hAnsi="Times New Roman" w:cs="Times New Roman"/>
          <w:sz w:val="15"/>
          <w:szCs w:val="15"/>
        </w:rPr>
      </w:pPr>
      <w:r w:rsidRPr="00276E25">
        <w:rPr>
          <w:rFonts w:ascii="Times New Roman" w:hAnsi="Times New Roman" w:cs="Times New Roman"/>
          <w:color w:val="000000"/>
          <w:sz w:val="15"/>
          <w:szCs w:val="15"/>
        </w:rPr>
        <w:t>ESB,</w:t>
      </w:r>
      <w:r w:rsidRPr="00276E25">
        <w:rPr>
          <w:rFonts w:ascii="Times New Roman" w:hAnsi="Times New Roman" w:cs="Times New Roman"/>
          <w:sz w:val="15"/>
          <w:szCs w:val="16"/>
        </w:rPr>
        <w:t xml:space="preserve"> </w:t>
      </w:r>
      <w:r w:rsidRPr="00276E25">
        <w:rPr>
          <w:rFonts w:ascii="Times New Roman" w:hAnsi="Times New Roman" w:cs="Times New Roman"/>
          <w:color w:val="000000"/>
          <w:sz w:val="15"/>
          <w:szCs w:val="15"/>
        </w:rPr>
        <w:t>erector spinae block; IIIH,</w:t>
      </w:r>
      <w:r w:rsidRPr="00276E25">
        <w:rPr>
          <w:rFonts w:ascii="Times New Roman" w:hAnsi="Times New Roman" w:cs="Times New Roman"/>
          <w:sz w:val="15"/>
          <w:szCs w:val="16"/>
        </w:rPr>
        <w:t xml:space="preserve"> </w:t>
      </w:r>
      <w:r w:rsidRPr="00276E25">
        <w:rPr>
          <w:rFonts w:ascii="Times New Roman" w:hAnsi="Times New Roman" w:cs="Times New Roman"/>
          <w:color w:val="000000"/>
          <w:sz w:val="15"/>
          <w:szCs w:val="15"/>
        </w:rPr>
        <w:t xml:space="preserve">ilioinguinal and </w:t>
      </w:r>
      <w:proofErr w:type="spellStart"/>
      <w:r w:rsidRPr="00276E25">
        <w:rPr>
          <w:rFonts w:ascii="Times New Roman" w:hAnsi="Times New Roman" w:cs="Times New Roman"/>
          <w:color w:val="000000"/>
          <w:sz w:val="15"/>
          <w:szCs w:val="15"/>
        </w:rPr>
        <w:t>iliohypogastric</w:t>
      </w:r>
      <w:proofErr w:type="spellEnd"/>
      <w:r w:rsidRPr="00276E25">
        <w:rPr>
          <w:rFonts w:ascii="Times New Roman" w:hAnsi="Times New Roman" w:cs="Times New Roman"/>
          <w:color w:val="000000"/>
          <w:sz w:val="15"/>
          <w:szCs w:val="15"/>
        </w:rPr>
        <w:t xml:space="preserve"> nerve block; QLB, quadratus lumborum block; TAPB, transversus abdominis plane block; TFPB, transversalis fascia plane block; WI, wound infiltration. </w:t>
      </w:r>
    </w:p>
    <w:p w14:paraId="0F9A8511" w14:textId="35EFA7F5" w:rsidR="00B01AC8" w:rsidRDefault="00B01AC8" w:rsidP="00831F08">
      <w:pPr>
        <w:adjustRightInd w:val="0"/>
        <w:snapToGrid w:val="0"/>
        <w:jc w:val="center"/>
        <w:rPr>
          <w:rFonts w:ascii="Times New Roman" w:hAnsi="Times New Roman" w:cs="Times New Roman"/>
          <w:b/>
          <w:bCs/>
          <w:sz w:val="15"/>
          <w:szCs w:val="15"/>
        </w:rPr>
      </w:pPr>
    </w:p>
    <w:p w14:paraId="460B2B9F" w14:textId="77777777" w:rsidR="00B01AC8" w:rsidRDefault="00B01AC8" w:rsidP="00831F08">
      <w:pPr>
        <w:adjustRightInd w:val="0"/>
        <w:snapToGrid w:val="0"/>
        <w:jc w:val="center"/>
        <w:rPr>
          <w:rFonts w:ascii="Times New Roman" w:hAnsi="Times New Roman" w:cs="Times New Roman"/>
          <w:b/>
          <w:bCs/>
          <w:sz w:val="15"/>
          <w:szCs w:val="15"/>
        </w:rPr>
      </w:pPr>
    </w:p>
    <w:p w14:paraId="0BCA0564" w14:textId="7E03923B" w:rsidR="00831F08" w:rsidRDefault="00831F08" w:rsidP="00831F08">
      <w:pPr>
        <w:adjustRightInd w:val="0"/>
        <w:snapToGrid w:val="0"/>
        <w:jc w:val="center"/>
        <w:rPr>
          <w:rFonts w:ascii="Times New Roman" w:hAnsi="Times New Roman" w:cs="Times New Roman"/>
          <w:b/>
          <w:bCs/>
          <w:sz w:val="15"/>
          <w:szCs w:val="15"/>
        </w:rPr>
      </w:pPr>
      <w:r w:rsidRPr="009B5279">
        <w:rPr>
          <w:rFonts w:ascii="Times New Roman" w:hAnsi="Times New Roman" w:cs="Times New Roman"/>
          <w:b/>
          <w:bCs/>
          <w:sz w:val="15"/>
          <w:szCs w:val="15"/>
        </w:rPr>
        <w:t>Table S</w:t>
      </w:r>
      <w:r>
        <w:rPr>
          <w:rFonts w:ascii="Times New Roman" w:hAnsi="Times New Roman" w:cs="Times New Roman"/>
          <w:b/>
          <w:bCs/>
          <w:sz w:val="15"/>
          <w:szCs w:val="15"/>
        </w:rPr>
        <w:t>11</w:t>
      </w:r>
      <w:r w:rsidRPr="009B5279">
        <w:rPr>
          <w:rFonts w:ascii="Times New Roman" w:hAnsi="Times New Roman" w:cs="Times New Roman"/>
          <w:b/>
          <w:bCs/>
          <w:sz w:val="15"/>
          <w:szCs w:val="15"/>
        </w:rPr>
        <w:t xml:space="preserve">. </w:t>
      </w:r>
      <w:r w:rsidR="00A06C64">
        <w:rPr>
          <w:rFonts w:ascii="Times New Roman" w:hAnsi="Times New Roman" w:cs="Times New Roman"/>
          <w:b/>
          <w:bCs/>
          <w:sz w:val="15"/>
          <w:szCs w:val="15"/>
        </w:rPr>
        <w:t>Pairwise</w:t>
      </w:r>
      <w:r w:rsidRPr="009B5279">
        <w:rPr>
          <w:rFonts w:ascii="Times New Roman" w:hAnsi="Times New Roman" w:cs="Times New Roman"/>
          <w:b/>
          <w:bCs/>
          <w:sz w:val="15"/>
          <w:szCs w:val="15"/>
        </w:rPr>
        <w:t xml:space="preserve"> comparisons of </w:t>
      </w:r>
      <w:r>
        <w:rPr>
          <w:rFonts w:ascii="Times New Roman" w:hAnsi="Times New Roman" w:cs="Times New Roman"/>
          <w:b/>
          <w:bCs/>
          <w:sz w:val="15"/>
          <w:szCs w:val="15"/>
        </w:rPr>
        <w:t>pain score 24</w:t>
      </w:r>
      <w:r w:rsidRPr="009B5279">
        <w:rPr>
          <w:rFonts w:ascii="Times New Roman" w:hAnsi="Times New Roman" w:cs="Times New Roman"/>
          <w:b/>
          <w:bCs/>
          <w:sz w:val="15"/>
          <w:szCs w:val="15"/>
        </w:rPr>
        <w:t>h</w:t>
      </w:r>
      <w:r>
        <w:rPr>
          <w:rFonts w:ascii="Times New Roman" w:hAnsi="Times New Roman" w:cs="Times New Roman"/>
          <w:b/>
          <w:bCs/>
          <w:sz w:val="15"/>
          <w:szCs w:val="15"/>
        </w:rPr>
        <w:t xml:space="preserve"> at movement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1245"/>
        <w:gridCol w:w="1244"/>
        <w:gridCol w:w="1176"/>
        <w:gridCol w:w="1176"/>
        <w:gridCol w:w="1176"/>
        <w:gridCol w:w="1170"/>
      </w:tblGrid>
      <w:tr w:rsidR="00FA1D5D" w:rsidRPr="00FA1D5D" w14:paraId="11C029B4" w14:textId="77777777" w:rsidTr="00BD602D">
        <w:trPr>
          <w:trHeight w:val="34"/>
        </w:trPr>
        <w:tc>
          <w:tcPr>
            <w:tcW w:w="668" w:type="pct"/>
            <w:shd w:val="clear" w:color="auto" w:fill="BDD6EE" w:themeFill="accent5" w:themeFillTint="66"/>
            <w:noWrap/>
            <w:vAlign w:val="bottom"/>
            <w:hideMark/>
          </w:tcPr>
          <w:p w14:paraId="5394F44F" w14:textId="77777777" w:rsidR="00FA1D5D" w:rsidRPr="00FA1D5D" w:rsidRDefault="00FA1D5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Control</w:t>
            </w:r>
          </w:p>
        </w:tc>
        <w:tc>
          <w:tcPr>
            <w:tcW w:w="750" w:type="pct"/>
            <w:shd w:val="clear" w:color="auto" w:fill="auto"/>
            <w:noWrap/>
            <w:vAlign w:val="bottom"/>
            <w:hideMark/>
          </w:tcPr>
          <w:p w14:paraId="146D5F42" w14:textId="6736E9DF" w:rsidR="00FA1D5D" w:rsidRPr="00FA1D5D" w:rsidRDefault="00FA1D5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-18.25 (-37.8</w:t>
            </w:r>
            <w:r w:rsidR="00646B2A">
              <w:rPr>
                <w:rFonts w:ascii="Times New Roman" w:eastAsia="DengXian" w:hAnsi="Times New Roman" w:cs="Times New Roman"/>
                <w:color w:val="000000"/>
                <w:kern w:val="0"/>
                <w:sz w:val="11"/>
                <w:szCs w:val="11"/>
              </w:rPr>
              <w:t>0</w:t>
            </w:r>
            <w:r w:rsidRPr="00FA1D5D">
              <w:rPr>
                <w:rFonts w:ascii="Times New Roman" w:eastAsia="DengXian" w:hAnsi="Times New Roman" w:cs="Times New Roman"/>
                <w:color w:val="000000"/>
                <w:kern w:val="0"/>
                <w:sz w:val="11"/>
                <w:szCs w:val="11"/>
              </w:rPr>
              <w:t>, 1.41)</w:t>
            </w:r>
          </w:p>
        </w:tc>
        <w:tc>
          <w:tcPr>
            <w:tcW w:w="750" w:type="pct"/>
            <w:shd w:val="clear" w:color="auto" w:fill="auto"/>
            <w:noWrap/>
            <w:vAlign w:val="bottom"/>
            <w:hideMark/>
          </w:tcPr>
          <w:p w14:paraId="42EC1150" w14:textId="4771FC9F" w:rsidR="00FA1D5D" w:rsidRPr="005C290E" w:rsidRDefault="00FA1D5D" w:rsidP="00FA1D5D">
            <w:pPr>
              <w:widowControl/>
              <w:jc w:val="left"/>
              <w:rPr>
                <w:rFonts w:ascii="Times New Roman" w:eastAsia="DengXian" w:hAnsi="Times New Roman" w:cs="Times New Roman"/>
                <w:b/>
                <w:bCs/>
                <w:color w:val="000000"/>
                <w:kern w:val="0"/>
                <w:sz w:val="11"/>
                <w:szCs w:val="11"/>
              </w:rPr>
            </w:pPr>
            <w:r w:rsidRPr="005C290E">
              <w:rPr>
                <w:rFonts w:ascii="Times New Roman" w:eastAsia="DengXian" w:hAnsi="Times New Roman" w:cs="Times New Roman"/>
                <w:b/>
                <w:bCs/>
                <w:color w:val="000000"/>
                <w:kern w:val="0"/>
                <w:sz w:val="11"/>
                <w:szCs w:val="11"/>
              </w:rPr>
              <w:t>-15.33 (-28.7</w:t>
            </w:r>
            <w:r w:rsidR="00646B2A">
              <w:rPr>
                <w:rFonts w:ascii="Times New Roman" w:eastAsia="DengXian" w:hAnsi="Times New Roman" w:cs="Times New Roman"/>
                <w:b/>
                <w:bCs/>
                <w:color w:val="000000"/>
                <w:kern w:val="0"/>
                <w:sz w:val="11"/>
                <w:szCs w:val="11"/>
              </w:rPr>
              <w:t>0</w:t>
            </w:r>
            <w:r w:rsidRPr="005C290E">
              <w:rPr>
                <w:rFonts w:ascii="Times New Roman" w:eastAsia="DengXian" w:hAnsi="Times New Roman" w:cs="Times New Roman"/>
                <w:b/>
                <w:bCs/>
                <w:color w:val="000000"/>
                <w:kern w:val="0"/>
                <w:sz w:val="11"/>
                <w:szCs w:val="11"/>
              </w:rPr>
              <w:t>, -1.9</w:t>
            </w:r>
            <w:r w:rsidR="00646B2A">
              <w:rPr>
                <w:rFonts w:ascii="Times New Roman" w:eastAsia="DengXian" w:hAnsi="Times New Roman" w:cs="Times New Roman"/>
                <w:b/>
                <w:bCs/>
                <w:color w:val="000000"/>
                <w:kern w:val="0"/>
                <w:sz w:val="11"/>
                <w:szCs w:val="11"/>
              </w:rPr>
              <w:t>0</w:t>
            </w:r>
            <w:r w:rsidRPr="005C290E">
              <w:rPr>
                <w:rFonts w:ascii="Times New Roman" w:eastAsia="DengXian" w:hAnsi="Times New Roman" w:cs="Times New Roman"/>
                <w:b/>
                <w:bCs/>
                <w:color w:val="000000"/>
                <w:kern w:val="0"/>
                <w:sz w:val="11"/>
                <w:szCs w:val="11"/>
              </w:rPr>
              <w:t>)</w:t>
            </w:r>
          </w:p>
        </w:tc>
        <w:tc>
          <w:tcPr>
            <w:tcW w:w="709" w:type="pct"/>
            <w:shd w:val="clear" w:color="auto" w:fill="auto"/>
            <w:noWrap/>
            <w:vAlign w:val="bottom"/>
            <w:hideMark/>
          </w:tcPr>
          <w:p w14:paraId="7560F596" w14:textId="77777777" w:rsidR="00FA1D5D" w:rsidRPr="00FA1D5D" w:rsidRDefault="00FA1D5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-8.61 (-20.76, 3.46)</w:t>
            </w:r>
          </w:p>
        </w:tc>
        <w:tc>
          <w:tcPr>
            <w:tcW w:w="709" w:type="pct"/>
            <w:shd w:val="clear" w:color="auto" w:fill="auto"/>
            <w:noWrap/>
            <w:vAlign w:val="bottom"/>
            <w:hideMark/>
          </w:tcPr>
          <w:p w14:paraId="23BA7F4B" w14:textId="77777777" w:rsidR="00FA1D5D" w:rsidRPr="005C290E" w:rsidRDefault="00FA1D5D" w:rsidP="00FA1D5D">
            <w:pPr>
              <w:widowControl/>
              <w:jc w:val="left"/>
              <w:rPr>
                <w:rFonts w:ascii="Times New Roman" w:eastAsia="DengXian" w:hAnsi="Times New Roman" w:cs="Times New Roman"/>
                <w:b/>
                <w:bCs/>
                <w:color w:val="000000"/>
                <w:kern w:val="0"/>
                <w:sz w:val="11"/>
                <w:szCs w:val="11"/>
              </w:rPr>
            </w:pPr>
            <w:r w:rsidRPr="005C290E">
              <w:rPr>
                <w:rFonts w:ascii="Times New Roman" w:eastAsia="DengXian" w:hAnsi="Times New Roman" w:cs="Times New Roman"/>
                <w:b/>
                <w:bCs/>
                <w:color w:val="000000"/>
                <w:kern w:val="0"/>
                <w:sz w:val="11"/>
                <w:szCs w:val="11"/>
              </w:rPr>
              <w:t>-12.21 (-19.69, -4.61)</w:t>
            </w:r>
          </w:p>
        </w:tc>
        <w:tc>
          <w:tcPr>
            <w:tcW w:w="709" w:type="pct"/>
            <w:shd w:val="clear" w:color="auto" w:fill="auto"/>
            <w:noWrap/>
            <w:vAlign w:val="bottom"/>
            <w:hideMark/>
          </w:tcPr>
          <w:p w14:paraId="44B22734" w14:textId="77777777" w:rsidR="00FA1D5D" w:rsidRPr="00FA1D5D" w:rsidRDefault="00FA1D5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-2.24 (-21.58, 16.96)</w:t>
            </w:r>
          </w:p>
        </w:tc>
        <w:tc>
          <w:tcPr>
            <w:tcW w:w="705" w:type="pct"/>
            <w:shd w:val="clear" w:color="auto" w:fill="auto"/>
            <w:noWrap/>
            <w:vAlign w:val="bottom"/>
            <w:hideMark/>
          </w:tcPr>
          <w:p w14:paraId="0196D042" w14:textId="2CFA5742" w:rsidR="00FA1D5D" w:rsidRPr="005C290E" w:rsidRDefault="00FA1D5D" w:rsidP="00FA1D5D">
            <w:pPr>
              <w:widowControl/>
              <w:jc w:val="left"/>
              <w:rPr>
                <w:rFonts w:ascii="Times New Roman" w:eastAsia="DengXian" w:hAnsi="Times New Roman" w:cs="Times New Roman"/>
                <w:b/>
                <w:bCs/>
                <w:color w:val="000000"/>
                <w:kern w:val="0"/>
                <w:sz w:val="11"/>
                <w:szCs w:val="11"/>
              </w:rPr>
            </w:pPr>
            <w:r w:rsidRPr="005C290E">
              <w:rPr>
                <w:rFonts w:ascii="Times New Roman" w:eastAsia="DengXian" w:hAnsi="Times New Roman" w:cs="Times New Roman"/>
                <w:b/>
                <w:bCs/>
                <w:color w:val="000000"/>
                <w:kern w:val="0"/>
                <w:sz w:val="11"/>
                <w:szCs w:val="11"/>
              </w:rPr>
              <w:t>-10.49 (-19.06, -1.9</w:t>
            </w:r>
            <w:r w:rsidR="00646B2A">
              <w:rPr>
                <w:rFonts w:ascii="Times New Roman" w:eastAsia="DengXian" w:hAnsi="Times New Roman" w:cs="Times New Roman"/>
                <w:b/>
                <w:bCs/>
                <w:color w:val="000000"/>
                <w:kern w:val="0"/>
                <w:sz w:val="11"/>
                <w:szCs w:val="11"/>
              </w:rPr>
              <w:t>5</w:t>
            </w:r>
            <w:r w:rsidRPr="005C290E">
              <w:rPr>
                <w:rFonts w:ascii="Times New Roman" w:eastAsia="DengXian" w:hAnsi="Times New Roman" w:cs="Times New Roman"/>
                <w:b/>
                <w:bCs/>
                <w:color w:val="000000"/>
                <w:kern w:val="0"/>
                <w:sz w:val="11"/>
                <w:szCs w:val="11"/>
              </w:rPr>
              <w:t>)</w:t>
            </w:r>
          </w:p>
        </w:tc>
      </w:tr>
      <w:tr w:rsidR="00BD602D" w:rsidRPr="00FA1D5D" w14:paraId="21052E57" w14:textId="77777777" w:rsidTr="00BD602D">
        <w:trPr>
          <w:trHeight w:val="34"/>
        </w:trPr>
        <w:tc>
          <w:tcPr>
            <w:tcW w:w="668" w:type="pct"/>
            <w:vMerge w:val="restart"/>
            <w:tcBorders>
              <w:left w:val="nil"/>
              <w:bottom w:val="nil"/>
            </w:tcBorders>
            <w:shd w:val="clear" w:color="auto" w:fill="auto"/>
            <w:noWrap/>
            <w:vAlign w:val="bottom"/>
            <w:hideMark/>
          </w:tcPr>
          <w:p w14:paraId="140C9AF0" w14:textId="33871CC1"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50" w:type="pct"/>
            <w:shd w:val="clear" w:color="auto" w:fill="BDD6EE" w:themeFill="accent5" w:themeFillTint="66"/>
            <w:noWrap/>
            <w:vAlign w:val="bottom"/>
            <w:hideMark/>
          </w:tcPr>
          <w:p w14:paraId="42A09F2C"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ESB</w:t>
            </w:r>
          </w:p>
        </w:tc>
        <w:tc>
          <w:tcPr>
            <w:tcW w:w="750" w:type="pct"/>
            <w:shd w:val="clear" w:color="auto" w:fill="auto"/>
            <w:noWrap/>
            <w:vAlign w:val="bottom"/>
            <w:hideMark/>
          </w:tcPr>
          <w:p w14:paraId="27074319"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2.93 (-19.69, 25.4)</w:t>
            </w:r>
          </w:p>
        </w:tc>
        <w:tc>
          <w:tcPr>
            <w:tcW w:w="709" w:type="pct"/>
            <w:shd w:val="clear" w:color="auto" w:fill="auto"/>
            <w:noWrap/>
            <w:vAlign w:val="bottom"/>
            <w:hideMark/>
          </w:tcPr>
          <w:p w14:paraId="5CA5EBA6"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9.64 (-13.05, 31.99)</w:t>
            </w:r>
          </w:p>
        </w:tc>
        <w:tc>
          <w:tcPr>
            <w:tcW w:w="709" w:type="pct"/>
            <w:shd w:val="clear" w:color="auto" w:fill="auto"/>
            <w:noWrap/>
            <w:vAlign w:val="bottom"/>
            <w:hideMark/>
          </w:tcPr>
          <w:p w14:paraId="644E29C7"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6.02 (-12.06, 24.18)</w:t>
            </w:r>
          </w:p>
        </w:tc>
        <w:tc>
          <w:tcPr>
            <w:tcW w:w="709" w:type="pct"/>
            <w:shd w:val="clear" w:color="auto" w:fill="auto"/>
            <w:noWrap/>
            <w:vAlign w:val="bottom"/>
            <w:hideMark/>
          </w:tcPr>
          <w:p w14:paraId="25A59568"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16.05 (-11.61, 43.29)</w:t>
            </w:r>
          </w:p>
        </w:tc>
        <w:tc>
          <w:tcPr>
            <w:tcW w:w="705" w:type="pct"/>
            <w:shd w:val="clear" w:color="auto" w:fill="auto"/>
            <w:noWrap/>
            <w:vAlign w:val="bottom"/>
            <w:hideMark/>
          </w:tcPr>
          <w:p w14:paraId="5C616FA7"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7.75 (-12.96, 28.42)</w:t>
            </w:r>
          </w:p>
        </w:tc>
      </w:tr>
      <w:tr w:rsidR="00BD602D" w:rsidRPr="00FA1D5D" w14:paraId="2AEDE922" w14:textId="77777777" w:rsidTr="00BD602D">
        <w:trPr>
          <w:trHeight w:val="34"/>
        </w:trPr>
        <w:tc>
          <w:tcPr>
            <w:tcW w:w="668" w:type="pct"/>
            <w:vMerge/>
            <w:tcBorders>
              <w:left w:val="nil"/>
              <w:bottom w:val="nil"/>
              <w:right w:val="nil"/>
            </w:tcBorders>
            <w:shd w:val="clear" w:color="auto" w:fill="auto"/>
            <w:noWrap/>
            <w:vAlign w:val="bottom"/>
            <w:hideMark/>
          </w:tcPr>
          <w:p w14:paraId="5ECF7CD2" w14:textId="6166F626"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50" w:type="pct"/>
            <w:vMerge w:val="restart"/>
            <w:tcBorders>
              <w:left w:val="nil"/>
              <w:bottom w:val="nil"/>
            </w:tcBorders>
            <w:shd w:val="clear" w:color="auto" w:fill="auto"/>
            <w:noWrap/>
            <w:vAlign w:val="bottom"/>
            <w:hideMark/>
          </w:tcPr>
          <w:p w14:paraId="58F46D7D" w14:textId="1A84FD42"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50" w:type="pct"/>
            <w:shd w:val="clear" w:color="auto" w:fill="BDD6EE" w:themeFill="accent5" w:themeFillTint="66"/>
            <w:noWrap/>
            <w:vAlign w:val="bottom"/>
            <w:hideMark/>
          </w:tcPr>
          <w:p w14:paraId="34192F26"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IIIH</w:t>
            </w:r>
          </w:p>
        </w:tc>
        <w:tc>
          <w:tcPr>
            <w:tcW w:w="709" w:type="pct"/>
            <w:shd w:val="clear" w:color="auto" w:fill="auto"/>
            <w:noWrap/>
            <w:vAlign w:val="bottom"/>
            <w:hideMark/>
          </w:tcPr>
          <w:p w14:paraId="45329D5F"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6.76 (-11.1, 24.35)</w:t>
            </w:r>
          </w:p>
        </w:tc>
        <w:tc>
          <w:tcPr>
            <w:tcW w:w="709" w:type="pct"/>
            <w:shd w:val="clear" w:color="auto" w:fill="auto"/>
            <w:noWrap/>
            <w:vAlign w:val="bottom"/>
            <w:hideMark/>
          </w:tcPr>
          <w:p w14:paraId="41CC13D0"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3.11 (-10.29, 16.58)</w:t>
            </w:r>
          </w:p>
        </w:tc>
        <w:tc>
          <w:tcPr>
            <w:tcW w:w="709" w:type="pct"/>
            <w:shd w:val="clear" w:color="auto" w:fill="auto"/>
            <w:noWrap/>
            <w:vAlign w:val="bottom"/>
            <w:hideMark/>
          </w:tcPr>
          <w:p w14:paraId="4D20E548"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13.11 (-10.43, 36.65)</w:t>
            </w:r>
          </w:p>
        </w:tc>
        <w:tc>
          <w:tcPr>
            <w:tcW w:w="705" w:type="pct"/>
            <w:shd w:val="clear" w:color="auto" w:fill="auto"/>
            <w:noWrap/>
            <w:vAlign w:val="bottom"/>
            <w:hideMark/>
          </w:tcPr>
          <w:p w14:paraId="0208E961"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4.83 (-10.68, 20.24)</w:t>
            </w:r>
          </w:p>
        </w:tc>
      </w:tr>
      <w:tr w:rsidR="00BD602D" w:rsidRPr="00FA1D5D" w14:paraId="3D192803" w14:textId="77777777" w:rsidTr="00BD602D">
        <w:trPr>
          <w:trHeight w:val="34"/>
        </w:trPr>
        <w:tc>
          <w:tcPr>
            <w:tcW w:w="668" w:type="pct"/>
            <w:vMerge/>
            <w:tcBorders>
              <w:left w:val="nil"/>
              <w:bottom w:val="nil"/>
              <w:right w:val="nil"/>
            </w:tcBorders>
            <w:shd w:val="clear" w:color="auto" w:fill="auto"/>
            <w:noWrap/>
            <w:vAlign w:val="bottom"/>
            <w:hideMark/>
          </w:tcPr>
          <w:p w14:paraId="04158E5B" w14:textId="618FC6A7"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50" w:type="pct"/>
            <w:vMerge/>
            <w:tcBorders>
              <w:left w:val="nil"/>
              <w:bottom w:val="nil"/>
              <w:right w:val="nil"/>
            </w:tcBorders>
            <w:shd w:val="clear" w:color="auto" w:fill="auto"/>
            <w:noWrap/>
            <w:vAlign w:val="bottom"/>
            <w:hideMark/>
          </w:tcPr>
          <w:p w14:paraId="4A02EABC" w14:textId="7AF493C8"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50" w:type="pct"/>
            <w:vMerge w:val="restart"/>
            <w:tcBorders>
              <w:left w:val="nil"/>
              <w:bottom w:val="nil"/>
            </w:tcBorders>
            <w:shd w:val="clear" w:color="auto" w:fill="auto"/>
            <w:noWrap/>
            <w:vAlign w:val="bottom"/>
            <w:hideMark/>
          </w:tcPr>
          <w:p w14:paraId="6CF4188B" w14:textId="48E80B57"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09" w:type="pct"/>
            <w:shd w:val="clear" w:color="auto" w:fill="BDD6EE" w:themeFill="accent5" w:themeFillTint="66"/>
            <w:noWrap/>
            <w:vAlign w:val="bottom"/>
            <w:hideMark/>
          </w:tcPr>
          <w:p w14:paraId="6B5E7C10"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QLB</w:t>
            </w:r>
          </w:p>
        </w:tc>
        <w:tc>
          <w:tcPr>
            <w:tcW w:w="709" w:type="pct"/>
            <w:shd w:val="clear" w:color="auto" w:fill="auto"/>
            <w:noWrap/>
            <w:vAlign w:val="bottom"/>
            <w:hideMark/>
          </w:tcPr>
          <w:p w14:paraId="22CA5D7D"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-3.63 (-16.86, 9.94)</w:t>
            </w:r>
          </w:p>
        </w:tc>
        <w:tc>
          <w:tcPr>
            <w:tcW w:w="709" w:type="pct"/>
            <w:shd w:val="clear" w:color="auto" w:fill="auto"/>
            <w:noWrap/>
            <w:vAlign w:val="bottom"/>
            <w:hideMark/>
          </w:tcPr>
          <w:p w14:paraId="487138A3"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6.37 (-16.32, 29.09)</w:t>
            </w:r>
          </w:p>
        </w:tc>
        <w:tc>
          <w:tcPr>
            <w:tcW w:w="705" w:type="pct"/>
            <w:shd w:val="clear" w:color="auto" w:fill="auto"/>
            <w:noWrap/>
            <w:vAlign w:val="bottom"/>
            <w:hideMark/>
          </w:tcPr>
          <w:p w14:paraId="3A968FD8"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-1.9 (-16.45, 12.7)</w:t>
            </w:r>
          </w:p>
        </w:tc>
      </w:tr>
      <w:tr w:rsidR="00BD602D" w:rsidRPr="00FA1D5D" w14:paraId="6378DDA7" w14:textId="77777777" w:rsidTr="00BD602D">
        <w:trPr>
          <w:trHeight w:val="34"/>
        </w:trPr>
        <w:tc>
          <w:tcPr>
            <w:tcW w:w="668" w:type="pct"/>
            <w:vMerge/>
            <w:tcBorders>
              <w:left w:val="nil"/>
              <w:bottom w:val="nil"/>
              <w:right w:val="nil"/>
            </w:tcBorders>
            <w:shd w:val="clear" w:color="auto" w:fill="auto"/>
            <w:noWrap/>
            <w:vAlign w:val="bottom"/>
            <w:hideMark/>
          </w:tcPr>
          <w:p w14:paraId="0920CD11" w14:textId="63C4F1B9"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50" w:type="pct"/>
            <w:vMerge/>
            <w:tcBorders>
              <w:left w:val="nil"/>
              <w:bottom w:val="nil"/>
              <w:right w:val="nil"/>
            </w:tcBorders>
            <w:shd w:val="clear" w:color="auto" w:fill="auto"/>
            <w:noWrap/>
            <w:vAlign w:val="bottom"/>
            <w:hideMark/>
          </w:tcPr>
          <w:p w14:paraId="4A67ADB6" w14:textId="79F37E41"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50" w:type="pct"/>
            <w:vMerge/>
            <w:tcBorders>
              <w:left w:val="nil"/>
              <w:bottom w:val="nil"/>
              <w:right w:val="nil"/>
            </w:tcBorders>
            <w:shd w:val="clear" w:color="auto" w:fill="auto"/>
            <w:noWrap/>
            <w:vAlign w:val="bottom"/>
            <w:hideMark/>
          </w:tcPr>
          <w:p w14:paraId="0680033A" w14:textId="0907E944"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09" w:type="pct"/>
            <w:vMerge w:val="restart"/>
            <w:tcBorders>
              <w:left w:val="nil"/>
              <w:bottom w:val="nil"/>
            </w:tcBorders>
            <w:shd w:val="clear" w:color="auto" w:fill="auto"/>
            <w:noWrap/>
            <w:vAlign w:val="bottom"/>
            <w:hideMark/>
          </w:tcPr>
          <w:p w14:paraId="78086EF4" w14:textId="474F6BA5"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09" w:type="pct"/>
            <w:shd w:val="clear" w:color="auto" w:fill="BDD6EE" w:themeFill="accent5" w:themeFillTint="66"/>
            <w:noWrap/>
            <w:vAlign w:val="bottom"/>
            <w:hideMark/>
          </w:tcPr>
          <w:p w14:paraId="76959141"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TAPB</w:t>
            </w:r>
          </w:p>
        </w:tc>
        <w:tc>
          <w:tcPr>
            <w:tcW w:w="709" w:type="pct"/>
            <w:shd w:val="clear" w:color="auto" w:fill="auto"/>
            <w:noWrap/>
            <w:vAlign w:val="bottom"/>
            <w:hideMark/>
          </w:tcPr>
          <w:p w14:paraId="62F26C50"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9.96 (-10.79, 30.55)</w:t>
            </w:r>
          </w:p>
        </w:tc>
        <w:tc>
          <w:tcPr>
            <w:tcW w:w="705" w:type="pct"/>
            <w:shd w:val="clear" w:color="auto" w:fill="auto"/>
            <w:noWrap/>
            <w:vAlign w:val="bottom"/>
            <w:hideMark/>
          </w:tcPr>
          <w:p w14:paraId="09322317"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1.71 (-8.39, 11.65)</w:t>
            </w:r>
          </w:p>
        </w:tc>
      </w:tr>
      <w:tr w:rsidR="00BD602D" w:rsidRPr="00FA1D5D" w14:paraId="146C49A0" w14:textId="77777777" w:rsidTr="00BD602D">
        <w:trPr>
          <w:trHeight w:val="34"/>
        </w:trPr>
        <w:tc>
          <w:tcPr>
            <w:tcW w:w="668" w:type="pct"/>
            <w:vMerge/>
            <w:tcBorders>
              <w:left w:val="nil"/>
              <w:bottom w:val="nil"/>
              <w:right w:val="nil"/>
            </w:tcBorders>
            <w:shd w:val="clear" w:color="auto" w:fill="auto"/>
            <w:noWrap/>
            <w:vAlign w:val="bottom"/>
            <w:hideMark/>
          </w:tcPr>
          <w:p w14:paraId="2EDC47A1" w14:textId="0C517163"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50" w:type="pct"/>
            <w:vMerge/>
            <w:tcBorders>
              <w:left w:val="nil"/>
              <w:bottom w:val="nil"/>
              <w:right w:val="nil"/>
            </w:tcBorders>
            <w:shd w:val="clear" w:color="auto" w:fill="auto"/>
            <w:noWrap/>
            <w:vAlign w:val="bottom"/>
            <w:hideMark/>
          </w:tcPr>
          <w:p w14:paraId="53B4BDE9" w14:textId="0D3F7B6D"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50" w:type="pct"/>
            <w:vMerge/>
            <w:tcBorders>
              <w:left w:val="nil"/>
              <w:bottom w:val="nil"/>
              <w:right w:val="nil"/>
            </w:tcBorders>
            <w:shd w:val="clear" w:color="auto" w:fill="auto"/>
            <w:noWrap/>
            <w:vAlign w:val="bottom"/>
            <w:hideMark/>
          </w:tcPr>
          <w:p w14:paraId="57E665FD" w14:textId="1BCA1908"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09" w:type="pct"/>
            <w:vMerge/>
            <w:tcBorders>
              <w:left w:val="nil"/>
              <w:bottom w:val="nil"/>
              <w:right w:val="nil"/>
            </w:tcBorders>
            <w:shd w:val="clear" w:color="auto" w:fill="auto"/>
            <w:noWrap/>
            <w:vAlign w:val="bottom"/>
            <w:hideMark/>
          </w:tcPr>
          <w:p w14:paraId="3CE38CA7" w14:textId="4CE1703B"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09" w:type="pct"/>
            <w:vMerge w:val="restart"/>
            <w:tcBorders>
              <w:left w:val="nil"/>
              <w:bottom w:val="nil"/>
            </w:tcBorders>
            <w:shd w:val="clear" w:color="auto" w:fill="auto"/>
            <w:noWrap/>
            <w:vAlign w:val="bottom"/>
            <w:hideMark/>
          </w:tcPr>
          <w:p w14:paraId="0097B22C" w14:textId="36FF9F3C"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09" w:type="pct"/>
            <w:shd w:val="clear" w:color="auto" w:fill="BDD6EE" w:themeFill="accent5" w:themeFillTint="66"/>
            <w:noWrap/>
            <w:vAlign w:val="bottom"/>
            <w:hideMark/>
          </w:tcPr>
          <w:p w14:paraId="569AEABF"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TFPB</w:t>
            </w:r>
          </w:p>
        </w:tc>
        <w:tc>
          <w:tcPr>
            <w:tcW w:w="705" w:type="pct"/>
            <w:shd w:val="clear" w:color="auto" w:fill="auto"/>
            <w:noWrap/>
            <w:vAlign w:val="bottom"/>
            <w:hideMark/>
          </w:tcPr>
          <w:p w14:paraId="102C7409"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-8.3 (-29.38, 12.82)</w:t>
            </w:r>
          </w:p>
        </w:tc>
      </w:tr>
      <w:tr w:rsidR="00BD602D" w:rsidRPr="00FA1D5D" w14:paraId="3B17996D" w14:textId="77777777" w:rsidTr="00BD602D">
        <w:trPr>
          <w:trHeight w:val="34"/>
        </w:trPr>
        <w:tc>
          <w:tcPr>
            <w:tcW w:w="668" w:type="pct"/>
            <w:vMerge/>
            <w:tcBorders>
              <w:left w:val="nil"/>
              <w:bottom w:val="nil"/>
              <w:right w:val="nil"/>
            </w:tcBorders>
            <w:shd w:val="clear" w:color="auto" w:fill="auto"/>
            <w:noWrap/>
            <w:vAlign w:val="bottom"/>
            <w:hideMark/>
          </w:tcPr>
          <w:p w14:paraId="19513620" w14:textId="2B779B8A"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50" w:type="pct"/>
            <w:vMerge/>
            <w:tcBorders>
              <w:left w:val="nil"/>
              <w:bottom w:val="nil"/>
              <w:right w:val="nil"/>
            </w:tcBorders>
            <w:shd w:val="clear" w:color="auto" w:fill="auto"/>
            <w:noWrap/>
            <w:vAlign w:val="bottom"/>
            <w:hideMark/>
          </w:tcPr>
          <w:p w14:paraId="5B96298A" w14:textId="550A978B"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50" w:type="pct"/>
            <w:vMerge/>
            <w:tcBorders>
              <w:left w:val="nil"/>
              <w:bottom w:val="nil"/>
              <w:right w:val="nil"/>
            </w:tcBorders>
            <w:shd w:val="clear" w:color="auto" w:fill="auto"/>
            <w:noWrap/>
            <w:vAlign w:val="bottom"/>
            <w:hideMark/>
          </w:tcPr>
          <w:p w14:paraId="2AC46AA7" w14:textId="332F136F"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09" w:type="pct"/>
            <w:vMerge/>
            <w:tcBorders>
              <w:left w:val="nil"/>
              <w:bottom w:val="nil"/>
              <w:right w:val="nil"/>
            </w:tcBorders>
            <w:shd w:val="clear" w:color="auto" w:fill="auto"/>
            <w:noWrap/>
            <w:vAlign w:val="bottom"/>
            <w:hideMark/>
          </w:tcPr>
          <w:p w14:paraId="4C3C4223" w14:textId="2B83151C"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09" w:type="pct"/>
            <w:vMerge/>
            <w:tcBorders>
              <w:left w:val="nil"/>
              <w:bottom w:val="nil"/>
              <w:right w:val="nil"/>
            </w:tcBorders>
            <w:shd w:val="clear" w:color="auto" w:fill="auto"/>
            <w:noWrap/>
            <w:vAlign w:val="bottom"/>
            <w:hideMark/>
          </w:tcPr>
          <w:p w14:paraId="3EC21EC4" w14:textId="078C9FBC"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09" w:type="pct"/>
            <w:tcBorders>
              <w:left w:val="nil"/>
              <w:bottom w:val="nil"/>
            </w:tcBorders>
            <w:shd w:val="clear" w:color="auto" w:fill="auto"/>
            <w:noWrap/>
            <w:vAlign w:val="bottom"/>
            <w:hideMark/>
          </w:tcPr>
          <w:p w14:paraId="38232E2E" w14:textId="5ECDAF7B" w:rsidR="00BD602D" w:rsidRPr="00FA1D5D" w:rsidRDefault="00BD602D" w:rsidP="00FA1D5D">
            <w:pPr>
              <w:widowControl/>
              <w:jc w:val="left"/>
              <w:rPr>
                <w:rFonts w:ascii="Times New Roman" w:eastAsia="DengXian" w:hAnsi="Times New Roman" w:cs="Times New Roman"/>
                <w:color w:val="000000"/>
                <w:kern w:val="0"/>
                <w:sz w:val="11"/>
                <w:szCs w:val="11"/>
              </w:rPr>
            </w:pPr>
          </w:p>
        </w:tc>
        <w:tc>
          <w:tcPr>
            <w:tcW w:w="705" w:type="pct"/>
            <w:shd w:val="clear" w:color="auto" w:fill="BDD6EE" w:themeFill="accent5" w:themeFillTint="66"/>
            <w:noWrap/>
            <w:vAlign w:val="bottom"/>
            <w:hideMark/>
          </w:tcPr>
          <w:p w14:paraId="38AF608B" w14:textId="77777777" w:rsidR="00BD602D" w:rsidRPr="00FA1D5D" w:rsidRDefault="00BD602D" w:rsidP="00FA1D5D">
            <w:pPr>
              <w:widowControl/>
              <w:jc w:val="left"/>
              <w:rPr>
                <w:rFonts w:ascii="Times New Roman" w:eastAsia="DengXian" w:hAnsi="Times New Roman" w:cs="Times New Roman"/>
                <w:color w:val="000000"/>
                <w:kern w:val="0"/>
                <w:sz w:val="11"/>
                <w:szCs w:val="11"/>
              </w:rPr>
            </w:pPr>
            <w:r w:rsidRPr="00FA1D5D">
              <w:rPr>
                <w:rFonts w:ascii="Times New Roman" w:eastAsia="DengXian" w:hAnsi="Times New Roman" w:cs="Times New Roman"/>
                <w:color w:val="000000"/>
                <w:kern w:val="0"/>
                <w:sz w:val="11"/>
                <w:szCs w:val="11"/>
              </w:rPr>
              <w:t>WI</w:t>
            </w:r>
          </w:p>
        </w:tc>
      </w:tr>
    </w:tbl>
    <w:p w14:paraId="307F018F" w14:textId="77777777" w:rsidR="000A53CB" w:rsidRPr="00276E25" w:rsidRDefault="000A53CB" w:rsidP="000A53CB">
      <w:pPr>
        <w:jc w:val="left"/>
        <w:rPr>
          <w:rFonts w:ascii="Times New Roman" w:hAnsi="Times New Roman" w:cs="Times New Roman"/>
          <w:sz w:val="15"/>
          <w:szCs w:val="15"/>
        </w:rPr>
      </w:pPr>
      <w:r w:rsidRPr="00276E25">
        <w:rPr>
          <w:rFonts w:ascii="Times New Roman" w:hAnsi="Times New Roman" w:cs="Times New Roman"/>
          <w:color w:val="000000"/>
          <w:sz w:val="15"/>
          <w:szCs w:val="15"/>
        </w:rPr>
        <w:t>ESB,</w:t>
      </w:r>
      <w:r w:rsidRPr="00276E25">
        <w:rPr>
          <w:rFonts w:ascii="Times New Roman" w:hAnsi="Times New Roman" w:cs="Times New Roman"/>
          <w:sz w:val="15"/>
          <w:szCs w:val="16"/>
        </w:rPr>
        <w:t xml:space="preserve"> </w:t>
      </w:r>
      <w:r w:rsidRPr="00276E25">
        <w:rPr>
          <w:rFonts w:ascii="Times New Roman" w:hAnsi="Times New Roman" w:cs="Times New Roman"/>
          <w:color w:val="000000"/>
          <w:sz w:val="15"/>
          <w:szCs w:val="15"/>
        </w:rPr>
        <w:t>erector spinae block; IIIH,</w:t>
      </w:r>
      <w:r w:rsidRPr="00276E25">
        <w:rPr>
          <w:rFonts w:ascii="Times New Roman" w:hAnsi="Times New Roman" w:cs="Times New Roman"/>
          <w:sz w:val="15"/>
          <w:szCs w:val="16"/>
        </w:rPr>
        <w:t xml:space="preserve"> </w:t>
      </w:r>
      <w:r w:rsidRPr="00276E25">
        <w:rPr>
          <w:rFonts w:ascii="Times New Roman" w:hAnsi="Times New Roman" w:cs="Times New Roman"/>
          <w:color w:val="000000"/>
          <w:sz w:val="15"/>
          <w:szCs w:val="15"/>
        </w:rPr>
        <w:t xml:space="preserve">ilioinguinal and </w:t>
      </w:r>
      <w:proofErr w:type="spellStart"/>
      <w:r w:rsidRPr="00276E25">
        <w:rPr>
          <w:rFonts w:ascii="Times New Roman" w:hAnsi="Times New Roman" w:cs="Times New Roman"/>
          <w:color w:val="000000"/>
          <w:sz w:val="15"/>
          <w:szCs w:val="15"/>
        </w:rPr>
        <w:t>iliohypogastric</w:t>
      </w:r>
      <w:proofErr w:type="spellEnd"/>
      <w:r w:rsidRPr="00276E25">
        <w:rPr>
          <w:rFonts w:ascii="Times New Roman" w:hAnsi="Times New Roman" w:cs="Times New Roman"/>
          <w:color w:val="000000"/>
          <w:sz w:val="15"/>
          <w:szCs w:val="15"/>
        </w:rPr>
        <w:t xml:space="preserve"> nerve block; QLB, quadratus lumborum block; TAPB, transversus abdominis plane block; TFPB, transversalis fascia plane block; WI, wound infiltration. </w:t>
      </w:r>
      <w:r w:rsidRPr="00276E25">
        <w:rPr>
          <w:rFonts w:ascii="Times New Roman" w:hAnsi="Times New Roman" w:cs="Times New Roman"/>
          <w:bCs/>
          <w:color w:val="000000"/>
          <w:sz w:val="15"/>
          <w:szCs w:val="15"/>
        </w:rPr>
        <w:t>Significant results (</w:t>
      </w:r>
      <w:r w:rsidRPr="00276E25">
        <w:rPr>
          <w:rFonts w:ascii="Times New Roman" w:hAnsi="Times New Roman" w:cs="Times New Roman"/>
          <w:bCs/>
          <w:i/>
          <w:iCs/>
          <w:color w:val="000000"/>
          <w:sz w:val="15"/>
          <w:szCs w:val="15"/>
        </w:rPr>
        <w:t>P</w:t>
      </w:r>
      <w:r w:rsidRPr="00276E25">
        <w:rPr>
          <w:rFonts w:ascii="Times New Roman" w:hAnsi="Times New Roman" w:cs="Times New Roman"/>
          <w:bCs/>
          <w:color w:val="000000"/>
          <w:sz w:val="15"/>
          <w:szCs w:val="15"/>
        </w:rPr>
        <w:t xml:space="preserve"> &lt; 0.05) are marked in bold</w:t>
      </w:r>
      <w:r w:rsidRPr="00276E25">
        <w:rPr>
          <w:rFonts w:ascii="Times New Roman" w:hAnsi="Times New Roman" w:cs="Times New Roman"/>
          <w:color w:val="000000"/>
          <w:sz w:val="15"/>
          <w:szCs w:val="15"/>
        </w:rPr>
        <w:t>.</w:t>
      </w:r>
    </w:p>
    <w:p w14:paraId="55F25B81" w14:textId="77777777" w:rsidR="00FA1D5D" w:rsidRDefault="00FA1D5D" w:rsidP="00FA1D5D">
      <w:pPr>
        <w:adjustRightInd w:val="0"/>
        <w:snapToGrid w:val="0"/>
        <w:rPr>
          <w:rFonts w:ascii="Times New Roman" w:hAnsi="Times New Roman" w:cs="Times New Roman"/>
          <w:b/>
          <w:bCs/>
          <w:sz w:val="15"/>
          <w:szCs w:val="15"/>
        </w:rPr>
      </w:pPr>
    </w:p>
    <w:p w14:paraId="1698C895" w14:textId="77777777" w:rsidR="00831F08" w:rsidRDefault="00831F08" w:rsidP="00831F08">
      <w:pPr>
        <w:adjustRightInd w:val="0"/>
        <w:snapToGrid w:val="0"/>
        <w:jc w:val="center"/>
        <w:rPr>
          <w:rFonts w:ascii="Times New Roman" w:hAnsi="Times New Roman" w:cs="Times New Roman"/>
          <w:b/>
          <w:bCs/>
          <w:sz w:val="15"/>
          <w:szCs w:val="15"/>
        </w:rPr>
      </w:pPr>
    </w:p>
    <w:p w14:paraId="4CC7D28B" w14:textId="20DD85DA" w:rsidR="00831F08" w:rsidRDefault="00831F08" w:rsidP="00831F08">
      <w:pPr>
        <w:adjustRightInd w:val="0"/>
        <w:snapToGrid w:val="0"/>
        <w:jc w:val="center"/>
        <w:rPr>
          <w:rFonts w:ascii="Times New Roman" w:hAnsi="Times New Roman" w:cs="Times New Roman"/>
          <w:b/>
          <w:bCs/>
          <w:sz w:val="15"/>
          <w:szCs w:val="15"/>
        </w:rPr>
      </w:pPr>
      <w:r w:rsidRPr="009B5279">
        <w:rPr>
          <w:rFonts w:ascii="Times New Roman" w:hAnsi="Times New Roman" w:cs="Times New Roman"/>
          <w:b/>
          <w:bCs/>
          <w:sz w:val="15"/>
          <w:szCs w:val="15"/>
        </w:rPr>
        <w:t>Table S</w:t>
      </w:r>
      <w:r>
        <w:rPr>
          <w:rFonts w:ascii="Times New Roman" w:hAnsi="Times New Roman" w:cs="Times New Roman"/>
          <w:b/>
          <w:bCs/>
          <w:sz w:val="15"/>
          <w:szCs w:val="15"/>
        </w:rPr>
        <w:t>12</w:t>
      </w:r>
      <w:r w:rsidRPr="009B5279">
        <w:rPr>
          <w:rFonts w:ascii="Times New Roman" w:hAnsi="Times New Roman" w:cs="Times New Roman"/>
          <w:b/>
          <w:bCs/>
          <w:sz w:val="15"/>
          <w:szCs w:val="15"/>
        </w:rPr>
        <w:t xml:space="preserve">. </w:t>
      </w:r>
      <w:r w:rsidR="00A06C64">
        <w:rPr>
          <w:rFonts w:ascii="Times New Roman" w:hAnsi="Times New Roman" w:cs="Times New Roman"/>
          <w:b/>
          <w:bCs/>
          <w:sz w:val="15"/>
          <w:szCs w:val="15"/>
        </w:rPr>
        <w:t>Pairwise</w:t>
      </w:r>
      <w:r w:rsidRPr="009B5279">
        <w:rPr>
          <w:rFonts w:ascii="Times New Roman" w:hAnsi="Times New Roman" w:cs="Times New Roman"/>
          <w:b/>
          <w:bCs/>
          <w:sz w:val="15"/>
          <w:szCs w:val="15"/>
        </w:rPr>
        <w:t xml:space="preserve"> comparisons of </w:t>
      </w:r>
      <w:r>
        <w:rPr>
          <w:rFonts w:ascii="Times New Roman" w:hAnsi="Times New Roman" w:cs="Times New Roman"/>
          <w:b/>
          <w:bCs/>
          <w:sz w:val="15"/>
          <w:szCs w:val="15"/>
        </w:rPr>
        <w:t>pain score 48</w:t>
      </w:r>
      <w:r w:rsidRPr="009B5279">
        <w:rPr>
          <w:rFonts w:ascii="Times New Roman" w:hAnsi="Times New Roman" w:cs="Times New Roman"/>
          <w:b/>
          <w:bCs/>
          <w:sz w:val="15"/>
          <w:szCs w:val="15"/>
        </w:rPr>
        <w:t>h</w:t>
      </w:r>
      <w:r>
        <w:rPr>
          <w:rFonts w:ascii="Times New Roman" w:hAnsi="Times New Roman" w:cs="Times New Roman"/>
          <w:b/>
          <w:bCs/>
          <w:sz w:val="15"/>
          <w:szCs w:val="15"/>
        </w:rPr>
        <w:t xml:space="preserve"> at rest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759"/>
        <w:gridCol w:w="1656"/>
        <w:gridCol w:w="1661"/>
        <w:gridCol w:w="1558"/>
      </w:tblGrid>
      <w:tr w:rsidR="000A53CB" w:rsidRPr="000A53CB" w14:paraId="58E5011D" w14:textId="77777777" w:rsidTr="005C290E">
        <w:trPr>
          <w:trHeight w:val="39"/>
        </w:trPr>
        <w:tc>
          <w:tcPr>
            <w:tcW w:w="1002" w:type="pct"/>
            <w:shd w:val="clear" w:color="auto" w:fill="BDD6EE" w:themeFill="accent5" w:themeFillTint="66"/>
            <w:noWrap/>
            <w:vAlign w:val="bottom"/>
            <w:hideMark/>
          </w:tcPr>
          <w:p w14:paraId="2C1F733A" w14:textId="77777777" w:rsidR="000A53CB" w:rsidRPr="000A53CB" w:rsidRDefault="000A53CB" w:rsidP="000A53CB">
            <w:pPr>
              <w:widowControl/>
              <w:jc w:val="left"/>
              <w:rPr>
                <w:rFonts w:ascii="Times New Roman" w:eastAsia="DengXian" w:hAnsi="Times New Roman" w:cs="Times New Roman"/>
                <w:color w:val="000000"/>
                <w:kern w:val="0"/>
                <w:sz w:val="11"/>
                <w:szCs w:val="11"/>
              </w:rPr>
            </w:pPr>
            <w:r w:rsidRPr="000A53CB">
              <w:rPr>
                <w:rFonts w:ascii="Times New Roman" w:eastAsia="DengXian" w:hAnsi="Times New Roman" w:cs="Times New Roman"/>
                <w:color w:val="000000"/>
                <w:kern w:val="0"/>
                <w:sz w:val="11"/>
                <w:szCs w:val="11"/>
              </w:rPr>
              <w:t>Control</w:t>
            </w:r>
          </w:p>
        </w:tc>
        <w:tc>
          <w:tcPr>
            <w:tcW w:w="1060" w:type="pct"/>
            <w:shd w:val="clear" w:color="auto" w:fill="auto"/>
            <w:noWrap/>
            <w:vAlign w:val="bottom"/>
            <w:hideMark/>
          </w:tcPr>
          <w:p w14:paraId="4D944F83" w14:textId="77777777" w:rsidR="000A53CB" w:rsidRPr="000A53CB" w:rsidRDefault="000A53CB" w:rsidP="000A53CB">
            <w:pPr>
              <w:widowControl/>
              <w:jc w:val="left"/>
              <w:rPr>
                <w:rFonts w:ascii="Times New Roman" w:eastAsia="DengXian" w:hAnsi="Times New Roman" w:cs="Times New Roman"/>
                <w:color w:val="000000"/>
                <w:kern w:val="0"/>
                <w:sz w:val="11"/>
                <w:szCs w:val="11"/>
              </w:rPr>
            </w:pPr>
            <w:r w:rsidRPr="000A53CB">
              <w:rPr>
                <w:rFonts w:ascii="Times New Roman" w:eastAsia="DengXian" w:hAnsi="Times New Roman" w:cs="Times New Roman"/>
                <w:color w:val="000000"/>
                <w:kern w:val="0"/>
                <w:sz w:val="11"/>
                <w:szCs w:val="11"/>
              </w:rPr>
              <w:t>-18.85 (-39.37, 1.77)</w:t>
            </w:r>
          </w:p>
        </w:tc>
        <w:tc>
          <w:tcPr>
            <w:tcW w:w="998" w:type="pct"/>
            <w:shd w:val="clear" w:color="auto" w:fill="auto"/>
            <w:noWrap/>
            <w:vAlign w:val="bottom"/>
            <w:hideMark/>
          </w:tcPr>
          <w:p w14:paraId="4DBB2D74" w14:textId="59A5D0E1" w:rsidR="000A53CB" w:rsidRPr="000A53CB" w:rsidRDefault="000A53CB" w:rsidP="000A53CB">
            <w:pPr>
              <w:widowControl/>
              <w:jc w:val="left"/>
              <w:rPr>
                <w:rFonts w:ascii="Times New Roman" w:eastAsia="DengXian" w:hAnsi="Times New Roman" w:cs="Times New Roman"/>
                <w:color w:val="000000"/>
                <w:kern w:val="0"/>
                <w:sz w:val="11"/>
                <w:szCs w:val="11"/>
              </w:rPr>
            </w:pPr>
            <w:r w:rsidRPr="000A53CB">
              <w:rPr>
                <w:rFonts w:ascii="Times New Roman" w:eastAsia="DengXian" w:hAnsi="Times New Roman" w:cs="Times New Roman"/>
                <w:color w:val="000000"/>
                <w:kern w:val="0"/>
                <w:sz w:val="11"/>
                <w:szCs w:val="11"/>
              </w:rPr>
              <w:t>-2.02 (-10.3</w:t>
            </w:r>
            <w:r w:rsidR="00646B2A">
              <w:rPr>
                <w:rFonts w:ascii="Times New Roman" w:eastAsia="DengXian" w:hAnsi="Times New Roman" w:cs="Times New Roman"/>
                <w:color w:val="000000"/>
                <w:kern w:val="0"/>
                <w:sz w:val="11"/>
                <w:szCs w:val="11"/>
              </w:rPr>
              <w:t>0</w:t>
            </w:r>
            <w:r w:rsidRPr="000A53CB">
              <w:rPr>
                <w:rFonts w:ascii="Times New Roman" w:eastAsia="DengXian" w:hAnsi="Times New Roman" w:cs="Times New Roman"/>
                <w:color w:val="000000"/>
                <w:kern w:val="0"/>
                <w:sz w:val="11"/>
                <w:szCs w:val="11"/>
              </w:rPr>
              <w:t>, 6.1</w:t>
            </w:r>
            <w:r w:rsidR="00646B2A">
              <w:rPr>
                <w:rFonts w:ascii="Times New Roman" w:eastAsia="DengXian" w:hAnsi="Times New Roman" w:cs="Times New Roman"/>
                <w:color w:val="000000"/>
                <w:kern w:val="0"/>
                <w:sz w:val="11"/>
                <w:szCs w:val="11"/>
              </w:rPr>
              <w:t>1</w:t>
            </w:r>
            <w:r w:rsidRPr="000A53CB">
              <w:rPr>
                <w:rFonts w:ascii="Times New Roman" w:eastAsia="DengXian" w:hAnsi="Times New Roman" w:cs="Times New Roman"/>
                <w:color w:val="000000"/>
                <w:kern w:val="0"/>
                <w:sz w:val="11"/>
                <w:szCs w:val="11"/>
              </w:rPr>
              <w:t>)</w:t>
            </w:r>
          </w:p>
        </w:tc>
        <w:tc>
          <w:tcPr>
            <w:tcW w:w="1001" w:type="pct"/>
            <w:shd w:val="clear" w:color="auto" w:fill="auto"/>
            <w:noWrap/>
            <w:vAlign w:val="bottom"/>
            <w:hideMark/>
          </w:tcPr>
          <w:p w14:paraId="20CBA551" w14:textId="494B2B05" w:rsidR="000A53CB" w:rsidRPr="000A53CB" w:rsidRDefault="000A53CB" w:rsidP="000A53CB">
            <w:pPr>
              <w:widowControl/>
              <w:jc w:val="left"/>
              <w:rPr>
                <w:rFonts w:ascii="Times New Roman" w:eastAsia="DengXian" w:hAnsi="Times New Roman" w:cs="Times New Roman"/>
                <w:color w:val="000000"/>
                <w:kern w:val="0"/>
                <w:sz w:val="11"/>
                <w:szCs w:val="11"/>
              </w:rPr>
            </w:pPr>
            <w:r w:rsidRPr="000A53CB">
              <w:rPr>
                <w:rFonts w:ascii="Times New Roman" w:eastAsia="DengXian" w:hAnsi="Times New Roman" w:cs="Times New Roman"/>
                <w:color w:val="000000"/>
                <w:kern w:val="0"/>
                <w:sz w:val="11"/>
                <w:szCs w:val="11"/>
              </w:rPr>
              <w:t>-7.82 (-16.6</w:t>
            </w:r>
            <w:r w:rsidR="00646B2A">
              <w:rPr>
                <w:rFonts w:ascii="Times New Roman" w:eastAsia="DengXian" w:hAnsi="Times New Roman" w:cs="Times New Roman"/>
                <w:color w:val="000000"/>
                <w:kern w:val="0"/>
                <w:sz w:val="11"/>
                <w:szCs w:val="11"/>
              </w:rPr>
              <w:t>0</w:t>
            </w:r>
            <w:r w:rsidRPr="000A53CB">
              <w:rPr>
                <w:rFonts w:ascii="Times New Roman" w:eastAsia="DengXian" w:hAnsi="Times New Roman" w:cs="Times New Roman"/>
                <w:color w:val="000000"/>
                <w:kern w:val="0"/>
                <w:sz w:val="11"/>
                <w:szCs w:val="11"/>
              </w:rPr>
              <w:t>, 1.02)</w:t>
            </w:r>
          </w:p>
        </w:tc>
        <w:tc>
          <w:tcPr>
            <w:tcW w:w="939" w:type="pct"/>
            <w:shd w:val="clear" w:color="auto" w:fill="auto"/>
            <w:noWrap/>
            <w:vAlign w:val="bottom"/>
            <w:hideMark/>
          </w:tcPr>
          <w:p w14:paraId="3F91D6AA" w14:textId="77777777" w:rsidR="000A53CB" w:rsidRPr="000A53CB" w:rsidRDefault="000A53CB" w:rsidP="000A53CB">
            <w:pPr>
              <w:widowControl/>
              <w:jc w:val="left"/>
              <w:rPr>
                <w:rFonts w:ascii="Times New Roman" w:eastAsia="DengXian" w:hAnsi="Times New Roman" w:cs="Times New Roman"/>
                <w:color w:val="000000"/>
                <w:kern w:val="0"/>
                <w:sz w:val="11"/>
                <w:szCs w:val="11"/>
              </w:rPr>
            </w:pPr>
            <w:r w:rsidRPr="000A53CB">
              <w:rPr>
                <w:rFonts w:ascii="Times New Roman" w:eastAsia="DengXian" w:hAnsi="Times New Roman" w:cs="Times New Roman"/>
                <w:color w:val="000000"/>
                <w:kern w:val="0"/>
                <w:sz w:val="11"/>
                <w:szCs w:val="11"/>
              </w:rPr>
              <w:t>-0.54 (-9.29, 8.39)</w:t>
            </w:r>
          </w:p>
        </w:tc>
      </w:tr>
      <w:tr w:rsidR="005C290E" w:rsidRPr="000A53CB" w14:paraId="4325EE35" w14:textId="77777777" w:rsidTr="005C290E">
        <w:trPr>
          <w:trHeight w:val="39"/>
        </w:trPr>
        <w:tc>
          <w:tcPr>
            <w:tcW w:w="1002" w:type="pct"/>
            <w:vMerge w:val="restart"/>
            <w:tcBorders>
              <w:left w:val="nil"/>
              <w:bottom w:val="nil"/>
            </w:tcBorders>
            <w:shd w:val="clear" w:color="auto" w:fill="auto"/>
            <w:noWrap/>
            <w:vAlign w:val="bottom"/>
            <w:hideMark/>
          </w:tcPr>
          <w:p w14:paraId="646888B4" w14:textId="423229C4" w:rsidR="005C290E" w:rsidRPr="000A53CB" w:rsidRDefault="005C290E" w:rsidP="000A53CB">
            <w:pPr>
              <w:widowControl/>
              <w:jc w:val="left"/>
              <w:rPr>
                <w:rFonts w:ascii="Times New Roman" w:eastAsia="DengXian" w:hAnsi="Times New Roman" w:cs="Times New Roman"/>
                <w:color w:val="000000"/>
                <w:kern w:val="0"/>
                <w:sz w:val="11"/>
                <w:szCs w:val="11"/>
              </w:rPr>
            </w:pPr>
          </w:p>
        </w:tc>
        <w:tc>
          <w:tcPr>
            <w:tcW w:w="1060" w:type="pct"/>
            <w:shd w:val="clear" w:color="auto" w:fill="BDD6EE" w:themeFill="accent5" w:themeFillTint="66"/>
            <w:noWrap/>
            <w:vAlign w:val="bottom"/>
            <w:hideMark/>
          </w:tcPr>
          <w:p w14:paraId="1951530F" w14:textId="77777777" w:rsidR="005C290E" w:rsidRPr="000A53CB" w:rsidRDefault="005C290E" w:rsidP="000A53CB">
            <w:pPr>
              <w:widowControl/>
              <w:jc w:val="left"/>
              <w:rPr>
                <w:rFonts w:ascii="Times New Roman" w:eastAsia="DengXian" w:hAnsi="Times New Roman" w:cs="Times New Roman"/>
                <w:color w:val="000000"/>
                <w:kern w:val="0"/>
                <w:sz w:val="11"/>
                <w:szCs w:val="11"/>
              </w:rPr>
            </w:pPr>
            <w:r w:rsidRPr="000A53CB">
              <w:rPr>
                <w:rFonts w:ascii="Times New Roman" w:eastAsia="DengXian" w:hAnsi="Times New Roman" w:cs="Times New Roman"/>
                <w:color w:val="000000"/>
                <w:kern w:val="0"/>
                <w:sz w:val="11"/>
                <w:szCs w:val="11"/>
              </w:rPr>
              <w:t>ESB</w:t>
            </w:r>
          </w:p>
        </w:tc>
        <w:tc>
          <w:tcPr>
            <w:tcW w:w="998" w:type="pct"/>
            <w:shd w:val="clear" w:color="auto" w:fill="auto"/>
            <w:noWrap/>
            <w:vAlign w:val="bottom"/>
            <w:hideMark/>
          </w:tcPr>
          <w:p w14:paraId="5FEC2EFA" w14:textId="77777777" w:rsidR="005C290E" w:rsidRPr="000A53CB" w:rsidRDefault="005C290E" w:rsidP="000A53CB">
            <w:pPr>
              <w:widowControl/>
              <w:jc w:val="left"/>
              <w:rPr>
                <w:rFonts w:ascii="Times New Roman" w:eastAsia="DengXian" w:hAnsi="Times New Roman" w:cs="Times New Roman"/>
                <w:color w:val="000000"/>
                <w:kern w:val="0"/>
                <w:sz w:val="11"/>
                <w:szCs w:val="11"/>
              </w:rPr>
            </w:pPr>
            <w:r w:rsidRPr="000A53CB">
              <w:rPr>
                <w:rFonts w:ascii="Times New Roman" w:eastAsia="DengXian" w:hAnsi="Times New Roman" w:cs="Times New Roman"/>
                <w:color w:val="000000"/>
                <w:kern w:val="0"/>
                <w:sz w:val="11"/>
                <w:szCs w:val="11"/>
              </w:rPr>
              <w:t>16.88 (-4.87, 38.2)</w:t>
            </w:r>
          </w:p>
        </w:tc>
        <w:tc>
          <w:tcPr>
            <w:tcW w:w="1001" w:type="pct"/>
            <w:shd w:val="clear" w:color="auto" w:fill="auto"/>
            <w:noWrap/>
            <w:vAlign w:val="bottom"/>
            <w:hideMark/>
          </w:tcPr>
          <w:p w14:paraId="02D3266F" w14:textId="77777777" w:rsidR="005C290E" w:rsidRPr="000A53CB" w:rsidRDefault="005C290E" w:rsidP="000A53CB">
            <w:pPr>
              <w:widowControl/>
              <w:jc w:val="left"/>
              <w:rPr>
                <w:rFonts w:ascii="Times New Roman" w:eastAsia="DengXian" w:hAnsi="Times New Roman" w:cs="Times New Roman"/>
                <w:color w:val="000000"/>
                <w:kern w:val="0"/>
                <w:sz w:val="11"/>
                <w:szCs w:val="11"/>
              </w:rPr>
            </w:pPr>
            <w:r w:rsidRPr="000A53CB">
              <w:rPr>
                <w:rFonts w:ascii="Times New Roman" w:eastAsia="DengXian" w:hAnsi="Times New Roman" w:cs="Times New Roman"/>
                <w:color w:val="000000"/>
                <w:kern w:val="0"/>
                <w:sz w:val="11"/>
                <w:szCs w:val="11"/>
              </w:rPr>
              <w:t>11.02 (-7.64, 29.59)</w:t>
            </w:r>
          </w:p>
        </w:tc>
        <w:tc>
          <w:tcPr>
            <w:tcW w:w="939" w:type="pct"/>
            <w:shd w:val="clear" w:color="auto" w:fill="auto"/>
            <w:noWrap/>
            <w:vAlign w:val="bottom"/>
            <w:hideMark/>
          </w:tcPr>
          <w:p w14:paraId="79761C3B" w14:textId="77777777" w:rsidR="005C290E" w:rsidRPr="000A53CB" w:rsidRDefault="005C290E" w:rsidP="000A53CB">
            <w:pPr>
              <w:widowControl/>
              <w:jc w:val="left"/>
              <w:rPr>
                <w:rFonts w:ascii="Times New Roman" w:eastAsia="DengXian" w:hAnsi="Times New Roman" w:cs="Times New Roman"/>
                <w:color w:val="000000"/>
                <w:kern w:val="0"/>
                <w:sz w:val="11"/>
                <w:szCs w:val="11"/>
              </w:rPr>
            </w:pPr>
            <w:r w:rsidRPr="000A53CB">
              <w:rPr>
                <w:rFonts w:ascii="Times New Roman" w:eastAsia="DengXian" w:hAnsi="Times New Roman" w:cs="Times New Roman"/>
                <w:color w:val="000000"/>
                <w:kern w:val="0"/>
                <w:sz w:val="11"/>
                <w:szCs w:val="11"/>
              </w:rPr>
              <w:t>18.33 (-2.7, 39.43)</w:t>
            </w:r>
          </w:p>
        </w:tc>
      </w:tr>
      <w:tr w:rsidR="005C290E" w:rsidRPr="000A53CB" w14:paraId="36A06344" w14:textId="77777777" w:rsidTr="005C290E">
        <w:trPr>
          <w:trHeight w:val="39"/>
        </w:trPr>
        <w:tc>
          <w:tcPr>
            <w:tcW w:w="1002" w:type="pct"/>
            <w:vMerge/>
            <w:tcBorders>
              <w:left w:val="nil"/>
              <w:bottom w:val="nil"/>
              <w:right w:val="nil"/>
            </w:tcBorders>
            <w:shd w:val="clear" w:color="auto" w:fill="auto"/>
            <w:noWrap/>
            <w:vAlign w:val="bottom"/>
            <w:hideMark/>
          </w:tcPr>
          <w:p w14:paraId="213051E1" w14:textId="197910DC" w:rsidR="005C290E" w:rsidRPr="000A53CB" w:rsidRDefault="005C290E" w:rsidP="000A53CB">
            <w:pPr>
              <w:widowControl/>
              <w:jc w:val="left"/>
              <w:rPr>
                <w:rFonts w:ascii="Times New Roman" w:eastAsia="DengXian" w:hAnsi="Times New Roman" w:cs="Times New Roman"/>
                <w:color w:val="000000"/>
                <w:kern w:val="0"/>
                <w:sz w:val="11"/>
                <w:szCs w:val="11"/>
              </w:rPr>
            </w:pPr>
          </w:p>
        </w:tc>
        <w:tc>
          <w:tcPr>
            <w:tcW w:w="1060" w:type="pct"/>
            <w:vMerge w:val="restart"/>
            <w:tcBorders>
              <w:left w:val="nil"/>
              <w:bottom w:val="nil"/>
            </w:tcBorders>
            <w:shd w:val="clear" w:color="auto" w:fill="auto"/>
            <w:noWrap/>
            <w:vAlign w:val="bottom"/>
            <w:hideMark/>
          </w:tcPr>
          <w:p w14:paraId="55C1EA6C" w14:textId="01BD2443" w:rsidR="005C290E" w:rsidRPr="000A53CB" w:rsidRDefault="005C290E" w:rsidP="000A53CB">
            <w:pPr>
              <w:widowControl/>
              <w:jc w:val="left"/>
              <w:rPr>
                <w:rFonts w:ascii="Times New Roman" w:eastAsia="DengXian" w:hAnsi="Times New Roman" w:cs="Times New Roman"/>
                <w:color w:val="000000"/>
                <w:kern w:val="0"/>
                <w:sz w:val="11"/>
                <w:szCs w:val="11"/>
              </w:rPr>
            </w:pPr>
          </w:p>
        </w:tc>
        <w:tc>
          <w:tcPr>
            <w:tcW w:w="998" w:type="pct"/>
            <w:shd w:val="clear" w:color="auto" w:fill="BDD6EE" w:themeFill="accent5" w:themeFillTint="66"/>
            <w:noWrap/>
            <w:vAlign w:val="bottom"/>
            <w:hideMark/>
          </w:tcPr>
          <w:p w14:paraId="0B4B083B" w14:textId="77777777" w:rsidR="005C290E" w:rsidRPr="000A53CB" w:rsidRDefault="005C290E" w:rsidP="000A53CB">
            <w:pPr>
              <w:widowControl/>
              <w:jc w:val="left"/>
              <w:rPr>
                <w:rFonts w:ascii="Times New Roman" w:eastAsia="DengXian" w:hAnsi="Times New Roman" w:cs="Times New Roman"/>
                <w:color w:val="000000"/>
                <w:kern w:val="0"/>
                <w:sz w:val="11"/>
                <w:szCs w:val="11"/>
              </w:rPr>
            </w:pPr>
            <w:r w:rsidRPr="000A53CB">
              <w:rPr>
                <w:rFonts w:ascii="Times New Roman" w:eastAsia="DengXian" w:hAnsi="Times New Roman" w:cs="Times New Roman"/>
                <w:color w:val="000000"/>
                <w:kern w:val="0"/>
                <w:sz w:val="11"/>
                <w:szCs w:val="11"/>
              </w:rPr>
              <w:t>QLB</w:t>
            </w:r>
          </w:p>
        </w:tc>
        <w:tc>
          <w:tcPr>
            <w:tcW w:w="1001" w:type="pct"/>
            <w:shd w:val="clear" w:color="auto" w:fill="auto"/>
            <w:noWrap/>
            <w:vAlign w:val="bottom"/>
            <w:hideMark/>
          </w:tcPr>
          <w:p w14:paraId="58876E7D" w14:textId="77777777" w:rsidR="005C290E" w:rsidRPr="000A53CB" w:rsidRDefault="005C290E" w:rsidP="000A53CB">
            <w:pPr>
              <w:widowControl/>
              <w:jc w:val="left"/>
              <w:rPr>
                <w:rFonts w:ascii="Times New Roman" w:eastAsia="DengXian" w:hAnsi="Times New Roman" w:cs="Times New Roman"/>
                <w:color w:val="000000"/>
                <w:kern w:val="0"/>
                <w:sz w:val="11"/>
                <w:szCs w:val="11"/>
              </w:rPr>
            </w:pPr>
            <w:r w:rsidRPr="000A53CB">
              <w:rPr>
                <w:rFonts w:ascii="Times New Roman" w:eastAsia="DengXian" w:hAnsi="Times New Roman" w:cs="Times New Roman"/>
                <w:color w:val="000000"/>
                <w:kern w:val="0"/>
                <w:sz w:val="11"/>
                <w:szCs w:val="11"/>
              </w:rPr>
              <w:t>-5.81 (-16.51, 5.13)</w:t>
            </w:r>
          </w:p>
        </w:tc>
        <w:tc>
          <w:tcPr>
            <w:tcW w:w="939" w:type="pct"/>
            <w:shd w:val="clear" w:color="auto" w:fill="auto"/>
            <w:noWrap/>
            <w:vAlign w:val="bottom"/>
            <w:hideMark/>
          </w:tcPr>
          <w:p w14:paraId="5EA68DF2" w14:textId="77777777" w:rsidR="005C290E" w:rsidRPr="000A53CB" w:rsidRDefault="005C290E" w:rsidP="000A53CB">
            <w:pPr>
              <w:widowControl/>
              <w:jc w:val="left"/>
              <w:rPr>
                <w:rFonts w:ascii="Times New Roman" w:eastAsia="DengXian" w:hAnsi="Times New Roman" w:cs="Times New Roman"/>
                <w:color w:val="000000"/>
                <w:kern w:val="0"/>
                <w:sz w:val="11"/>
                <w:szCs w:val="11"/>
              </w:rPr>
            </w:pPr>
            <w:r w:rsidRPr="000A53CB">
              <w:rPr>
                <w:rFonts w:ascii="Times New Roman" w:eastAsia="DengXian" w:hAnsi="Times New Roman" w:cs="Times New Roman"/>
                <w:color w:val="000000"/>
                <w:kern w:val="0"/>
                <w:sz w:val="11"/>
                <w:szCs w:val="11"/>
              </w:rPr>
              <w:t>1.44 (-9.96, 13.33)</w:t>
            </w:r>
          </w:p>
        </w:tc>
      </w:tr>
      <w:tr w:rsidR="005C290E" w:rsidRPr="000A53CB" w14:paraId="70C6AAE3" w14:textId="77777777" w:rsidTr="005C290E">
        <w:trPr>
          <w:trHeight w:val="39"/>
        </w:trPr>
        <w:tc>
          <w:tcPr>
            <w:tcW w:w="1002" w:type="pct"/>
            <w:vMerge/>
            <w:tcBorders>
              <w:left w:val="nil"/>
              <w:bottom w:val="nil"/>
              <w:right w:val="nil"/>
            </w:tcBorders>
            <w:shd w:val="clear" w:color="auto" w:fill="auto"/>
            <w:noWrap/>
            <w:vAlign w:val="bottom"/>
            <w:hideMark/>
          </w:tcPr>
          <w:p w14:paraId="420D0630" w14:textId="54B8D9BB" w:rsidR="005C290E" w:rsidRPr="000A53CB" w:rsidRDefault="005C290E" w:rsidP="000A53CB">
            <w:pPr>
              <w:widowControl/>
              <w:jc w:val="left"/>
              <w:rPr>
                <w:rFonts w:ascii="Times New Roman" w:eastAsia="DengXian" w:hAnsi="Times New Roman" w:cs="Times New Roman"/>
                <w:color w:val="000000"/>
                <w:kern w:val="0"/>
                <w:sz w:val="11"/>
                <w:szCs w:val="11"/>
              </w:rPr>
            </w:pPr>
          </w:p>
        </w:tc>
        <w:tc>
          <w:tcPr>
            <w:tcW w:w="1060" w:type="pct"/>
            <w:vMerge/>
            <w:tcBorders>
              <w:left w:val="nil"/>
              <w:bottom w:val="nil"/>
              <w:right w:val="nil"/>
            </w:tcBorders>
            <w:shd w:val="clear" w:color="auto" w:fill="auto"/>
            <w:noWrap/>
            <w:vAlign w:val="bottom"/>
            <w:hideMark/>
          </w:tcPr>
          <w:p w14:paraId="08B33B27" w14:textId="5024BD82" w:rsidR="005C290E" w:rsidRPr="000A53CB" w:rsidRDefault="005C290E" w:rsidP="000A53CB">
            <w:pPr>
              <w:widowControl/>
              <w:jc w:val="left"/>
              <w:rPr>
                <w:rFonts w:ascii="Times New Roman" w:eastAsia="DengXian" w:hAnsi="Times New Roman" w:cs="Times New Roman"/>
                <w:color w:val="000000"/>
                <w:kern w:val="0"/>
                <w:sz w:val="11"/>
                <w:szCs w:val="11"/>
              </w:rPr>
            </w:pPr>
          </w:p>
        </w:tc>
        <w:tc>
          <w:tcPr>
            <w:tcW w:w="998" w:type="pct"/>
            <w:vMerge w:val="restart"/>
            <w:tcBorders>
              <w:left w:val="nil"/>
              <w:bottom w:val="nil"/>
            </w:tcBorders>
            <w:shd w:val="clear" w:color="auto" w:fill="auto"/>
            <w:noWrap/>
            <w:vAlign w:val="bottom"/>
            <w:hideMark/>
          </w:tcPr>
          <w:p w14:paraId="5EF1073B" w14:textId="16D90A2D" w:rsidR="005C290E" w:rsidRPr="000A53CB" w:rsidRDefault="005C290E" w:rsidP="000A53CB">
            <w:pPr>
              <w:widowControl/>
              <w:jc w:val="left"/>
              <w:rPr>
                <w:rFonts w:ascii="Times New Roman" w:eastAsia="DengXian" w:hAnsi="Times New Roman" w:cs="Times New Roman"/>
                <w:color w:val="000000"/>
                <w:kern w:val="0"/>
                <w:sz w:val="11"/>
                <w:szCs w:val="11"/>
              </w:rPr>
            </w:pPr>
          </w:p>
        </w:tc>
        <w:tc>
          <w:tcPr>
            <w:tcW w:w="1001" w:type="pct"/>
            <w:shd w:val="clear" w:color="auto" w:fill="BDD6EE" w:themeFill="accent5" w:themeFillTint="66"/>
            <w:noWrap/>
            <w:vAlign w:val="bottom"/>
            <w:hideMark/>
          </w:tcPr>
          <w:p w14:paraId="5FAF47E3" w14:textId="77777777" w:rsidR="005C290E" w:rsidRPr="000A53CB" w:rsidRDefault="005C290E" w:rsidP="000A53CB">
            <w:pPr>
              <w:widowControl/>
              <w:jc w:val="left"/>
              <w:rPr>
                <w:rFonts w:ascii="Times New Roman" w:eastAsia="DengXian" w:hAnsi="Times New Roman" w:cs="Times New Roman"/>
                <w:color w:val="000000"/>
                <w:kern w:val="0"/>
                <w:sz w:val="11"/>
                <w:szCs w:val="11"/>
              </w:rPr>
            </w:pPr>
            <w:r w:rsidRPr="000A53CB">
              <w:rPr>
                <w:rFonts w:ascii="Times New Roman" w:eastAsia="DengXian" w:hAnsi="Times New Roman" w:cs="Times New Roman"/>
                <w:color w:val="000000"/>
                <w:kern w:val="0"/>
                <w:sz w:val="11"/>
                <w:szCs w:val="11"/>
              </w:rPr>
              <w:t>TAPB</w:t>
            </w:r>
          </w:p>
        </w:tc>
        <w:tc>
          <w:tcPr>
            <w:tcW w:w="939" w:type="pct"/>
            <w:shd w:val="clear" w:color="auto" w:fill="auto"/>
            <w:noWrap/>
            <w:vAlign w:val="bottom"/>
            <w:hideMark/>
          </w:tcPr>
          <w:p w14:paraId="6265A70E" w14:textId="77777777" w:rsidR="005C290E" w:rsidRPr="000A53CB" w:rsidRDefault="005C290E" w:rsidP="000A53CB">
            <w:pPr>
              <w:widowControl/>
              <w:jc w:val="left"/>
              <w:rPr>
                <w:rFonts w:ascii="Times New Roman" w:eastAsia="DengXian" w:hAnsi="Times New Roman" w:cs="Times New Roman"/>
                <w:color w:val="000000"/>
                <w:kern w:val="0"/>
                <w:sz w:val="11"/>
                <w:szCs w:val="11"/>
              </w:rPr>
            </w:pPr>
            <w:r w:rsidRPr="000A53CB">
              <w:rPr>
                <w:rFonts w:ascii="Times New Roman" w:eastAsia="DengXian" w:hAnsi="Times New Roman" w:cs="Times New Roman"/>
                <w:color w:val="000000"/>
                <w:kern w:val="0"/>
                <w:sz w:val="11"/>
                <w:szCs w:val="11"/>
              </w:rPr>
              <w:t>7.28 (-2.66, 17.37)</w:t>
            </w:r>
          </w:p>
        </w:tc>
      </w:tr>
      <w:tr w:rsidR="005C290E" w:rsidRPr="000A53CB" w14:paraId="07DD8A6A" w14:textId="77777777" w:rsidTr="005C290E">
        <w:trPr>
          <w:trHeight w:val="39"/>
        </w:trPr>
        <w:tc>
          <w:tcPr>
            <w:tcW w:w="1002" w:type="pct"/>
            <w:vMerge/>
            <w:tcBorders>
              <w:left w:val="nil"/>
              <w:bottom w:val="nil"/>
              <w:right w:val="nil"/>
            </w:tcBorders>
            <w:shd w:val="clear" w:color="auto" w:fill="auto"/>
            <w:noWrap/>
            <w:vAlign w:val="bottom"/>
            <w:hideMark/>
          </w:tcPr>
          <w:p w14:paraId="1096A866" w14:textId="5285AC01" w:rsidR="005C290E" w:rsidRPr="000A53CB" w:rsidRDefault="005C290E" w:rsidP="000A53CB">
            <w:pPr>
              <w:widowControl/>
              <w:jc w:val="left"/>
              <w:rPr>
                <w:rFonts w:ascii="Times New Roman" w:eastAsia="DengXian" w:hAnsi="Times New Roman" w:cs="Times New Roman"/>
                <w:color w:val="000000"/>
                <w:kern w:val="0"/>
                <w:sz w:val="11"/>
                <w:szCs w:val="11"/>
              </w:rPr>
            </w:pPr>
          </w:p>
        </w:tc>
        <w:tc>
          <w:tcPr>
            <w:tcW w:w="1060" w:type="pct"/>
            <w:vMerge/>
            <w:tcBorders>
              <w:left w:val="nil"/>
              <w:bottom w:val="nil"/>
              <w:right w:val="nil"/>
            </w:tcBorders>
            <w:shd w:val="clear" w:color="auto" w:fill="auto"/>
            <w:noWrap/>
            <w:vAlign w:val="bottom"/>
            <w:hideMark/>
          </w:tcPr>
          <w:p w14:paraId="7EC7141D" w14:textId="76857A8E" w:rsidR="005C290E" w:rsidRPr="000A53CB" w:rsidRDefault="005C290E" w:rsidP="000A53CB">
            <w:pPr>
              <w:widowControl/>
              <w:jc w:val="left"/>
              <w:rPr>
                <w:rFonts w:ascii="Times New Roman" w:eastAsia="DengXian" w:hAnsi="Times New Roman" w:cs="Times New Roman"/>
                <w:color w:val="000000"/>
                <w:kern w:val="0"/>
                <w:sz w:val="11"/>
                <w:szCs w:val="11"/>
              </w:rPr>
            </w:pPr>
          </w:p>
        </w:tc>
        <w:tc>
          <w:tcPr>
            <w:tcW w:w="998" w:type="pct"/>
            <w:vMerge/>
            <w:tcBorders>
              <w:left w:val="nil"/>
              <w:bottom w:val="nil"/>
              <w:right w:val="nil"/>
            </w:tcBorders>
            <w:shd w:val="clear" w:color="auto" w:fill="auto"/>
            <w:noWrap/>
            <w:vAlign w:val="bottom"/>
            <w:hideMark/>
          </w:tcPr>
          <w:p w14:paraId="365B8C2E" w14:textId="1F6811F4" w:rsidR="005C290E" w:rsidRPr="000A53CB" w:rsidRDefault="005C290E" w:rsidP="000A53CB">
            <w:pPr>
              <w:widowControl/>
              <w:jc w:val="left"/>
              <w:rPr>
                <w:rFonts w:ascii="Times New Roman" w:eastAsia="DengXian" w:hAnsi="Times New Roman" w:cs="Times New Roman"/>
                <w:color w:val="000000"/>
                <w:kern w:val="0"/>
                <w:sz w:val="11"/>
                <w:szCs w:val="11"/>
              </w:rPr>
            </w:pPr>
          </w:p>
        </w:tc>
        <w:tc>
          <w:tcPr>
            <w:tcW w:w="1001" w:type="pct"/>
            <w:tcBorders>
              <w:left w:val="nil"/>
              <w:bottom w:val="nil"/>
            </w:tcBorders>
            <w:shd w:val="clear" w:color="auto" w:fill="auto"/>
            <w:noWrap/>
            <w:vAlign w:val="bottom"/>
            <w:hideMark/>
          </w:tcPr>
          <w:p w14:paraId="711D8D0F" w14:textId="79BB8D46" w:rsidR="005C290E" w:rsidRPr="000A53CB" w:rsidRDefault="005C290E" w:rsidP="000A53CB">
            <w:pPr>
              <w:widowControl/>
              <w:jc w:val="left"/>
              <w:rPr>
                <w:rFonts w:ascii="Times New Roman" w:eastAsia="DengXian" w:hAnsi="Times New Roman" w:cs="Times New Roman"/>
                <w:color w:val="000000"/>
                <w:kern w:val="0"/>
                <w:sz w:val="11"/>
                <w:szCs w:val="11"/>
              </w:rPr>
            </w:pPr>
          </w:p>
        </w:tc>
        <w:tc>
          <w:tcPr>
            <w:tcW w:w="939" w:type="pct"/>
            <w:shd w:val="clear" w:color="auto" w:fill="BDD6EE" w:themeFill="accent5" w:themeFillTint="66"/>
            <w:noWrap/>
            <w:vAlign w:val="bottom"/>
            <w:hideMark/>
          </w:tcPr>
          <w:p w14:paraId="15B97C2D" w14:textId="77777777" w:rsidR="005C290E" w:rsidRPr="000A53CB" w:rsidRDefault="005C290E" w:rsidP="000A53CB">
            <w:pPr>
              <w:widowControl/>
              <w:jc w:val="left"/>
              <w:rPr>
                <w:rFonts w:ascii="Times New Roman" w:eastAsia="DengXian" w:hAnsi="Times New Roman" w:cs="Times New Roman"/>
                <w:color w:val="000000"/>
                <w:kern w:val="0"/>
                <w:sz w:val="11"/>
                <w:szCs w:val="11"/>
              </w:rPr>
            </w:pPr>
            <w:r w:rsidRPr="000A53CB">
              <w:rPr>
                <w:rFonts w:ascii="Times New Roman" w:eastAsia="DengXian" w:hAnsi="Times New Roman" w:cs="Times New Roman"/>
                <w:color w:val="000000"/>
                <w:kern w:val="0"/>
                <w:sz w:val="11"/>
                <w:szCs w:val="11"/>
              </w:rPr>
              <w:t>WI</w:t>
            </w:r>
          </w:p>
        </w:tc>
      </w:tr>
    </w:tbl>
    <w:p w14:paraId="37C4C576" w14:textId="26EC7341" w:rsidR="000A53CB" w:rsidRDefault="000A53CB" w:rsidP="000A53CB">
      <w:pPr>
        <w:jc w:val="left"/>
        <w:rPr>
          <w:rFonts w:ascii="Times New Roman" w:hAnsi="Times New Roman" w:cs="Times New Roman"/>
          <w:color w:val="000000"/>
          <w:sz w:val="15"/>
          <w:szCs w:val="15"/>
        </w:rPr>
      </w:pPr>
      <w:r w:rsidRPr="00276E25">
        <w:rPr>
          <w:rFonts w:ascii="Times New Roman" w:hAnsi="Times New Roman" w:cs="Times New Roman"/>
          <w:color w:val="000000"/>
          <w:sz w:val="15"/>
          <w:szCs w:val="15"/>
        </w:rPr>
        <w:t>ESB,</w:t>
      </w:r>
      <w:r w:rsidRPr="00276E25">
        <w:rPr>
          <w:rFonts w:ascii="Times New Roman" w:hAnsi="Times New Roman" w:cs="Times New Roman"/>
          <w:sz w:val="15"/>
          <w:szCs w:val="16"/>
        </w:rPr>
        <w:t xml:space="preserve"> </w:t>
      </w:r>
      <w:r w:rsidRPr="00276E25">
        <w:rPr>
          <w:rFonts w:ascii="Times New Roman" w:hAnsi="Times New Roman" w:cs="Times New Roman"/>
          <w:color w:val="000000"/>
          <w:sz w:val="15"/>
          <w:szCs w:val="15"/>
        </w:rPr>
        <w:t>erector spinae block; QLB, quadratus lumborum block; TAPB, transversus abdominis plane block; WI, wound infiltration.</w:t>
      </w:r>
      <w:r w:rsidR="00265249">
        <w:rPr>
          <w:rFonts w:ascii="Times New Roman" w:hAnsi="Times New Roman" w:cs="Times New Roman"/>
          <w:color w:val="000000"/>
          <w:sz w:val="15"/>
          <w:szCs w:val="15"/>
        </w:rPr>
        <w:t xml:space="preserve"> </w:t>
      </w:r>
    </w:p>
    <w:p w14:paraId="718ACDAA" w14:textId="77777777" w:rsidR="00127260" w:rsidRPr="00276E25" w:rsidRDefault="00127260" w:rsidP="000A53CB">
      <w:pPr>
        <w:jc w:val="left"/>
        <w:rPr>
          <w:rFonts w:ascii="Times New Roman" w:hAnsi="Times New Roman" w:cs="Times New Roman"/>
          <w:sz w:val="15"/>
          <w:szCs w:val="15"/>
        </w:rPr>
      </w:pPr>
    </w:p>
    <w:p w14:paraId="2E2757C9" w14:textId="77777777" w:rsidR="000A53CB" w:rsidRDefault="000A53CB" w:rsidP="000A53CB">
      <w:pPr>
        <w:adjustRightInd w:val="0"/>
        <w:snapToGrid w:val="0"/>
        <w:rPr>
          <w:rFonts w:ascii="Times New Roman" w:hAnsi="Times New Roman" w:cs="Times New Roman"/>
          <w:b/>
          <w:bCs/>
          <w:sz w:val="15"/>
          <w:szCs w:val="15"/>
        </w:rPr>
      </w:pPr>
    </w:p>
    <w:p w14:paraId="28E50753" w14:textId="7D77CB67" w:rsidR="00831F08" w:rsidRDefault="00831F08" w:rsidP="00831F08">
      <w:pPr>
        <w:adjustRightInd w:val="0"/>
        <w:snapToGrid w:val="0"/>
        <w:jc w:val="center"/>
        <w:rPr>
          <w:rFonts w:ascii="Times New Roman" w:hAnsi="Times New Roman" w:cs="Times New Roman"/>
          <w:b/>
          <w:bCs/>
          <w:sz w:val="15"/>
          <w:szCs w:val="15"/>
        </w:rPr>
      </w:pPr>
      <w:r w:rsidRPr="009B5279">
        <w:rPr>
          <w:rFonts w:ascii="Times New Roman" w:hAnsi="Times New Roman" w:cs="Times New Roman"/>
          <w:b/>
          <w:bCs/>
          <w:sz w:val="15"/>
          <w:szCs w:val="15"/>
        </w:rPr>
        <w:t>Table S</w:t>
      </w:r>
      <w:r>
        <w:rPr>
          <w:rFonts w:ascii="Times New Roman" w:hAnsi="Times New Roman" w:cs="Times New Roman"/>
          <w:b/>
          <w:bCs/>
          <w:sz w:val="15"/>
          <w:szCs w:val="15"/>
        </w:rPr>
        <w:t>13</w:t>
      </w:r>
      <w:r w:rsidRPr="009B5279">
        <w:rPr>
          <w:rFonts w:ascii="Times New Roman" w:hAnsi="Times New Roman" w:cs="Times New Roman"/>
          <w:b/>
          <w:bCs/>
          <w:sz w:val="15"/>
          <w:szCs w:val="15"/>
        </w:rPr>
        <w:t xml:space="preserve">. </w:t>
      </w:r>
      <w:r w:rsidR="00A06C64">
        <w:rPr>
          <w:rFonts w:ascii="Times New Roman" w:hAnsi="Times New Roman" w:cs="Times New Roman"/>
          <w:b/>
          <w:bCs/>
          <w:sz w:val="15"/>
          <w:szCs w:val="15"/>
        </w:rPr>
        <w:t>Pairwise</w:t>
      </w:r>
      <w:r w:rsidR="00A06C64" w:rsidRPr="009B5279">
        <w:rPr>
          <w:rFonts w:ascii="Times New Roman" w:hAnsi="Times New Roman" w:cs="Times New Roman"/>
          <w:b/>
          <w:bCs/>
          <w:sz w:val="15"/>
          <w:szCs w:val="15"/>
        </w:rPr>
        <w:t xml:space="preserve"> </w:t>
      </w:r>
      <w:r w:rsidRPr="009B5279">
        <w:rPr>
          <w:rFonts w:ascii="Times New Roman" w:hAnsi="Times New Roman" w:cs="Times New Roman"/>
          <w:b/>
          <w:bCs/>
          <w:sz w:val="15"/>
          <w:szCs w:val="15"/>
        </w:rPr>
        <w:t xml:space="preserve">comparisons of </w:t>
      </w:r>
      <w:r>
        <w:rPr>
          <w:rFonts w:ascii="Times New Roman" w:hAnsi="Times New Roman" w:cs="Times New Roman"/>
          <w:b/>
          <w:bCs/>
          <w:sz w:val="15"/>
          <w:szCs w:val="15"/>
        </w:rPr>
        <w:t>pain score 48</w:t>
      </w:r>
      <w:r w:rsidRPr="009B5279">
        <w:rPr>
          <w:rFonts w:ascii="Times New Roman" w:hAnsi="Times New Roman" w:cs="Times New Roman"/>
          <w:b/>
          <w:bCs/>
          <w:sz w:val="15"/>
          <w:szCs w:val="15"/>
        </w:rPr>
        <w:t>h</w:t>
      </w:r>
      <w:r>
        <w:rPr>
          <w:rFonts w:ascii="Times New Roman" w:hAnsi="Times New Roman" w:cs="Times New Roman"/>
          <w:b/>
          <w:bCs/>
          <w:sz w:val="15"/>
          <w:szCs w:val="15"/>
        </w:rPr>
        <w:t xml:space="preserve"> at movement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774"/>
        <w:gridCol w:w="1583"/>
        <w:gridCol w:w="1676"/>
        <w:gridCol w:w="1681"/>
      </w:tblGrid>
      <w:tr w:rsidR="00FB5362" w:rsidRPr="00FB5362" w14:paraId="6977F052" w14:textId="77777777" w:rsidTr="005C290E">
        <w:trPr>
          <w:trHeight w:val="39"/>
        </w:trPr>
        <w:tc>
          <w:tcPr>
            <w:tcW w:w="953" w:type="pct"/>
            <w:shd w:val="clear" w:color="auto" w:fill="BDD6EE" w:themeFill="accent5" w:themeFillTint="66"/>
            <w:noWrap/>
            <w:vAlign w:val="bottom"/>
            <w:hideMark/>
          </w:tcPr>
          <w:p w14:paraId="6AAC6EDC" w14:textId="77777777" w:rsidR="00FB5362" w:rsidRPr="00FB5362" w:rsidRDefault="00FB5362" w:rsidP="00FB5362">
            <w:pPr>
              <w:widowControl/>
              <w:jc w:val="left"/>
              <w:rPr>
                <w:rFonts w:ascii="Times New Roman" w:eastAsia="DengXian" w:hAnsi="Times New Roman" w:cs="Times New Roman"/>
                <w:color w:val="000000"/>
                <w:kern w:val="0"/>
                <w:sz w:val="11"/>
                <w:szCs w:val="11"/>
              </w:rPr>
            </w:pPr>
            <w:r w:rsidRPr="00FB5362">
              <w:rPr>
                <w:rFonts w:ascii="Times New Roman" w:eastAsia="DengXian" w:hAnsi="Times New Roman" w:cs="Times New Roman"/>
                <w:color w:val="000000"/>
                <w:kern w:val="0"/>
                <w:sz w:val="11"/>
                <w:szCs w:val="11"/>
              </w:rPr>
              <w:t>Control</w:t>
            </w:r>
          </w:p>
        </w:tc>
        <w:tc>
          <w:tcPr>
            <w:tcW w:w="1069" w:type="pct"/>
            <w:shd w:val="clear" w:color="auto" w:fill="auto"/>
            <w:noWrap/>
            <w:vAlign w:val="bottom"/>
            <w:hideMark/>
          </w:tcPr>
          <w:p w14:paraId="7425DE3D" w14:textId="77777777" w:rsidR="00FB5362" w:rsidRPr="00FB5362" w:rsidRDefault="00FB5362" w:rsidP="00FB5362">
            <w:pPr>
              <w:widowControl/>
              <w:jc w:val="left"/>
              <w:rPr>
                <w:rFonts w:ascii="Times New Roman" w:eastAsia="DengXian" w:hAnsi="Times New Roman" w:cs="Times New Roman"/>
                <w:color w:val="000000"/>
                <w:kern w:val="0"/>
                <w:sz w:val="11"/>
                <w:szCs w:val="11"/>
              </w:rPr>
            </w:pPr>
            <w:r w:rsidRPr="00FB5362">
              <w:rPr>
                <w:rFonts w:ascii="Times New Roman" w:eastAsia="DengXian" w:hAnsi="Times New Roman" w:cs="Times New Roman"/>
                <w:color w:val="000000"/>
                <w:kern w:val="0"/>
                <w:sz w:val="11"/>
                <w:szCs w:val="11"/>
              </w:rPr>
              <w:t>-17.23 (-41.64, 7.69)</w:t>
            </w:r>
          </w:p>
        </w:tc>
        <w:tc>
          <w:tcPr>
            <w:tcW w:w="954" w:type="pct"/>
            <w:shd w:val="clear" w:color="auto" w:fill="auto"/>
            <w:noWrap/>
            <w:vAlign w:val="bottom"/>
            <w:hideMark/>
          </w:tcPr>
          <w:p w14:paraId="6BCBAEB6" w14:textId="51418216" w:rsidR="00FB5362" w:rsidRPr="00FB5362" w:rsidRDefault="00FB5362" w:rsidP="00FB5362">
            <w:pPr>
              <w:widowControl/>
              <w:jc w:val="left"/>
              <w:rPr>
                <w:rFonts w:ascii="Times New Roman" w:eastAsia="DengXian" w:hAnsi="Times New Roman" w:cs="Times New Roman"/>
                <w:color w:val="000000"/>
                <w:kern w:val="0"/>
                <w:sz w:val="11"/>
                <w:szCs w:val="11"/>
              </w:rPr>
            </w:pPr>
            <w:r w:rsidRPr="00FB5362">
              <w:rPr>
                <w:rFonts w:ascii="Times New Roman" w:eastAsia="DengXian" w:hAnsi="Times New Roman" w:cs="Times New Roman"/>
                <w:color w:val="000000"/>
                <w:kern w:val="0"/>
                <w:sz w:val="11"/>
                <w:szCs w:val="11"/>
              </w:rPr>
              <w:t>-3.27 (-14.93, 8.4</w:t>
            </w:r>
            <w:r w:rsidR="00646B2A">
              <w:rPr>
                <w:rFonts w:ascii="Times New Roman" w:eastAsia="DengXian" w:hAnsi="Times New Roman" w:cs="Times New Roman"/>
                <w:color w:val="000000"/>
                <w:kern w:val="0"/>
                <w:sz w:val="11"/>
                <w:szCs w:val="11"/>
              </w:rPr>
              <w:t>0</w:t>
            </w:r>
            <w:r w:rsidRPr="00FB5362">
              <w:rPr>
                <w:rFonts w:ascii="Times New Roman" w:eastAsia="DengXian" w:hAnsi="Times New Roman" w:cs="Times New Roman"/>
                <w:color w:val="000000"/>
                <w:kern w:val="0"/>
                <w:sz w:val="11"/>
                <w:szCs w:val="11"/>
              </w:rPr>
              <w:t>)</w:t>
            </w:r>
          </w:p>
        </w:tc>
        <w:tc>
          <w:tcPr>
            <w:tcW w:w="1010" w:type="pct"/>
            <w:shd w:val="clear" w:color="auto" w:fill="auto"/>
            <w:noWrap/>
            <w:vAlign w:val="bottom"/>
            <w:hideMark/>
          </w:tcPr>
          <w:p w14:paraId="7FFA7353" w14:textId="77777777" w:rsidR="00FB5362" w:rsidRPr="00FB5362" w:rsidRDefault="00FB5362" w:rsidP="00FB5362">
            <w:pPr>
              <w:widowControl/>
              <w:jc w:val="left"/>
              <w:rPr>
                <w:rFonts w:ascii="Times New Roman" w:eastAsia="DengXian" w:hAnsi="Times New Roman" w:cs="Times New Roman"/>
                <w:color w:val="000000"/>
                <w:kern w:val="0"/>
                <w:sz w:val="11"/>
                <w:szCs w:val="11"/>
              </w:rPr>
            </w:pPr>
            <w:r w:rsidRPr="00FB5362">
              <w:rPr>
                <w:rFonts w:ascii="Times New Roman" w:eastAsia="DengXian" w:hAnsi="Times New Roman" w:cs="Times New Roman"/>
                <w:color w:val="000000"/>
                <w:kern w:val="0"/>
                <w:sz w:val="11"/>
                <w:szCs w:val="11"/>
              </w:rPr>
              <w:t>-7.89 (-18.46, 3.25)</w:t>
            </w:r>
          </w:p>
        </w:tc>
        <w:tc>
          <w:tcPr>
            <w:tcW w:w="1013" w:type="pct"/>
            <w:shd w:val="clear" w:color="auto" w:fill="auto"/>
            <w:noWrap/>
            <w:vAlign w:val="bottom"/>
            <w:hideMark/>
          </w:tcPr>
          <w:p w14:paraId="4627370E" w14:textId="77777777" w:rsidR="00FB5362" w:rsidRPr="00FB5362" w:rsidRDefault="00FB5362" w:rsidP="00FB5362">
            <w:pPr>
              <w:widowControl/>
              <w:jc w:val="left"/>
              <w:rPr>
                <w:rFonts w:ascii="Times New Roman" w:eastAsia="DengXian" w:hAnsi="Times New Roman" w:cs="Times New Roman"/>
                <w:color w:val="000000"/>
                <w:kern w:val="0"/>
                <w:sz w:val="11"/>
                <w:szCs w:val="11"/>
              </w:rPr>
            </w:pPr>
            <w:r w:rsidRPr="00FB5362">
              <w:rPr>
                <w:rFonts w:ascii="Times New Roman" w:eastAsia="DengXian" w:hAnsi="Times New Roman" w:cs="Times New Roman"/>
                <w:color w:val="000000"/>
                <w:kern w:val="0"/>
                <w:sz w:val="11"/>
                <w:szCs w:val="11"/>
              </w:rPr>
              <w:t>-6.88 (-18.23, 4.74)</w:t>
            </w:r>
          </w:p>
        </w:tc>
      </w:tr>
      <w:tr w:rsidR="005C290E" w:rsidRPr="00FB5362" w14:paraId="4492D955" w14:textId="77777777" w:rsidTr="005C290E">
        <w:trPr>
          <w:trHeight w:val="39"/>
        </w:trPr>
        <w:tc>
          <w:tcPr>
            <w:tcW w:w="953" w:type="pct"/>
            <w:vMerge w:val="restart"/>
            <w:tcBorders>
              <w:left w:val="nil"/>
              <w:bottom w:val="nil"/>
            </w:tcBorders>
            <w:shd w:val="clear" w:color="auto" w:fill="auto"/>
            <w:noWrap/>
            <w:vAlign w:val="bottom"/>
            <w:hideMark/>
          </w:tcPr>
          <w:p w14:paraId="394B6AA2" w14:textId="2EF3CEE7" w:rsidR="005C290E" w:rsidRPr="00FB5362" w:rsidRDefault="005C290E" w:rsidP="00586C91">
            <w:pPr>
              <w:widowControl/>
              <w:jc w:val="left"/>
              <w:rPr>
                <w:rFonts w:ascii="Times New Roman" w:eastAsia="DengXian" w:hAnsi="Times New Roman" w:cs="Times New Roman"/>
                <w:color w:val="000000"/>
                <w:kern w:val="0"/>
                <w:sz w:val="11"/>
                <w:szCs w:val="11"/>
              </w:rPr>
            </w:pPr>
          </w:p>
        </w:tc>
        <w:tc>
          <w:tcPr>
            <w:tcW w:w="1069" w:type="pct"/>
            <w:shd w:val="clear" w:color="auto" w:fill="BDD6EE" w:themeFill="accent5" w:themeFillTint="66"/>
            <w:noWrap/>
            <w:vAlign w:val="bottom"/>
            <w:hideMark/>
          </w:tcPr>
          <w:p w14:paraId="1D469176" w14:textId="77777777" w:rsidR="005C290E" w:rsidRPr="00FB5362" w:rsidRDefault="005C290E" w:rsidP="00586C91">
            <w:pPr>
              <w:widowControl/>
              <w:jc w:val="left"/>
              <w:rPr>
                <w:rFonts w:ascii="Times New Roman" w:eastAsia="DengXian" w:hAnsi="Times New Roman" w:cs="Times New Roman"/>
                <w:color w:val="000000"/>
                <w:kern w:val="0"/>
                <w:sz w:val="11"/>
                <w:szCs w:val="11"/>
              </w:rPr>
            </w:pPr>
            <w:r w:rsidRPr="00FB5362">
              <w:rPr>
                <w:rFonts w:ascii="Times New Roman" w:eastAsia="DengXian" w:hAnsi="Times New Roman" w:cs="Times New Roman"/>
                <w:color w:val="000000"/>
                <w:kern w:val="0"/>
                <w:sz w:val="11"/>
                <w:szCs w:val="11"/>
              </w:rPr>
              <w:t>ESB</w:t>
            </w:r>
          </w:p>
        </w:tc>
        <w:tc>
          <w:tcPr>
            <w:tcW w:w="954" w:type="pct"/>
            <w:shd w:val="clear" w:color="auto" w:fill="auto"/>
            <w:noWrap/>
            <w:vAlign w:val="bottom"/>
            <w:hideMark/>
          </w:tcPr>
          <w:p w14:paraId="37470FB8" w14:textId="77777777" w:rsidR="005C290E" w:rsidRPr="00FB5362" w:rsidRDefault="005C290E" w:rsidP="00586C91">
            <w:pPr>
              <w:widowControl/>
              <w:jc w:val="left"/>
              <w:rPr>
                <w:rFonts w:ascii="Times New Roman" w:eastAsia="DengXian" w:hAnsi="Times New Roman" w:cs="Times New Roman"/>
                <w:color w:val="000000"/>
                <w:kern w:val="0"/>
                <w:sz w:val="11"/>
                <w:szCs w:val="11"/>
              </w:rPr>
            </w:pPr>
            <w:r w:rsidRPr="00FB5362">
              <w:rPr>
                <w:rFonts w:ascii="Times New Roman" w:eastAsia="DengXian" w:hAnsi="Times New Roman" w:cs="Times New Roman"/>
                <w:color w:val="000000"/>
                <w:kern w:val="0"/>
                <w:sz w:val="11"/>
                <w:szCs w:val="11"/>
              </w:rPr>
              <w:t>13.97 (-12.43, 39.7)</w:t>
            </w:r>
          </w:p>
        </w:tc>
        <w:tc>
          <w:tcPr>
            <w:tcW w:w="1010" w:type="pct"/>
            <w:shd w:val="clear" w:color="auto" w:fill="auto"/>
            <w:noWrap/>
            <w:vAlign w:val="bottom"/>
            <w:hideMark/>
          </w:tcPr>
          <w:p w14:paraId="3C32D3FF" w14:textId="77777777" w:rsidR="005C290E" w:rsidRPr="00FB5362" w:rsidRDefault="005C290E" w:rsidP="00586C91">
            <w:pPr>
              <w:widowControl/>
              <w:jc w:val="left"/>
              <w:rPr>
                <w:rFonts w:ascii="Times New Roman" w:eastAsia="DengXian" w:hAnsi="Times New Roman" w:cs="Times New Roman"/>
                <w:color w:val="000000"/>
                <w:kern w:val="0"/>
                <w:sz w:val="11"/>
                <w:szCs w:val="11"/>
              </w:rPr>
            </w:pPr>
            <w:r w:rsidRPr="00FB5362">
              <w:rPr>
                <w:rFonts w:ascii="Times New Roman" w:eastAsia="DengXian" w:hAnsi="Times New Roman" w:cs="Times New Roman"/>
                <w:color w:val="000000"/>
                <w:kern w:val="0"/>
                <w:sz w:val="11"/>
                <w:szCs w:val="11"/>
              </w:rPr>
              <w:t>9.33 (-12.76, 31.47)</w:t>
            </w:r>
          </w:p>
        </w:tc>
        <w:tc>
          <w:tcPr>
            <w:tcW w:w="1013" w:type="pct"/>
            <w:shd w:val="clear" w:color="auto" w:fill="auto"/>
            <w:noWrap/>
            <w:vAlign w:val="bottom"/>
            <w:hideMark/>
          </w:tcPr>
          <w:p w14:paraId="04FBA26D" w14:textId="77777777" w:rsidR="005C290E" w:rsidRPr="00FB5362" w:rsidRDefault="005C290E" w:rsidP="00586C91">
            <w:pPr>
              <w:widowControl/>
              <w:jc w:val="left"/>
              <w:rPr>
                <w:rFonts w:ascii="Times New Roman" w:eastAsia="DengXian" w:hAnsi="Times New Roman" w:cs="Times New Roman"/>
                <w:color w:val="000000"/>
                <w:kern w:val="0"/>
                <w:sz w:val="11"/>
                <w:szCs w:val="11"/>
              </w:rPr>
            </w:pPr>
            <w:r w:rsidRPr="00FB5362">
              <w:rPr>
                <w:rFonts w:ascii="Times New Roman" w:eastAsia="DengXian" w:hAnsi="Times New Roman" w:cs="Times New Roman"/>
                <w:color w:val="000000"/>
                <w:kern w:val="0"/>
                <w:sz w:val="11"/>
                <w:szCs w:val="11"/>
              </w:rPr>
              <w:t>10.36 (-15.29, 35.49)</w:t>
            </w:r>
          </w:p>
        </w:tc>
      </w:tr>
      <w:tr w:rsidR="005C290E" w:rsidRPr="00FB5362" w14:paraId="53001105" w14:textId="77777777" w:rsidTr="005C290E">
        <w:trPr>
          <w:trHeight w:val="39"/>
        </w:trPr>
        <w:tc>
          <w:tcPr>
            <w:tcW w:w="953" w:type="pct"/>
            <w:vMerge/>
            <w:tcBorders>
              <w:left w:val="nil"/>
              <w:bottom w:val="nil"/>
              <w:right w:val="nil"/>
            </w:tcBorders>
            <w:shd w:val="clear" w:color="auto" w:fill="auto"/>
            <w:noWrap/>
            <w:vAlign w:val="bottom"/>
            <w:hideMark/>
          </w:tcPr>
          <w:p w14:paraId="50A87263" w14:textId="5A554D15" w:rsidR="005C290E" w:rsidRPr="00FB5362" w:rsidRDefault="005C290E" w:rsidP="00586C91">
            <w:pPr>
              <w:widowControl/>
              <w:jc w:val="left"/>
              <w:rPr>
                <w:rFonts w:ascii="Times New Roman" w:eastAsia="DengXian" w:hAnsi="Times New Roman" w:cs="Times New Roman"/>
                <w:color w:val="000000"/>
                <w:kern w:val="0"/>
                <w:sz w:val="11"/>
                <w:szCs w:val="11"/>
              </w:rPr>
            </w:pPr>
          </w:p>
        </w:tc>
        <w:tc>
          <w:tcPr>
            <w:tcW w:w="1069" w:type="pct"/>
            <w:vMerge w:val="restart"/>
            <w:tcBorders>
              <w:left w:val="nil"/>
              <w:bottom w:val="nil"/>
            </w:tcBorders>
            <w:shd w:val="clear" w:color="auto" w:fill="auto"/>
            <w:noWrap/>
            <w:vAlign w:val="bottom"/>
            <w:hideMark/>
          </w:tcPr>
          <w:p w14:paraId="69391801" w14:textId="2A1E8ABD" w:rsidR="005C290E" w:rsidRPr="00FB5362" w:rsidRDefault="005C290E" w:rsidP="00586C91">
            <w:pPr>
              <w:widowControl/>
              <w:jc w:val="left"/>
              <w:rPr>
                <w:rFonts w:ascii="Times New Roman" w:eastAsia="DengXian" w:hAnsi="Times New Roman" w:cs="Times New Roman"/>
                <w:color w:val="000000"/>
                <w:kern w:val="0"/>
                <w:sz w:val="11"/>
                <w:szCs w:val="11"/>
              </w:rPr>
            </w:pPr>
          </w:p>
        </w:tc>
        <w:tc>
          <w:tcPr>
            <w:tcW w:w="954" w:type="pct"/>
            <w:shd w:val="clear" w:color="auto" w:fill="BDD6EE" w:themeFill="accent5" w:themeFillTint="66"/>
            <w:noWrap/>
            <w:vAlign w:val="bottom"/>
            <w:hideMark/>
          </w:tcPr>
          <w:p w14:paraId="4E5AC89C" w14:textId="77777777" w:rsidR="005C290E" w:rsidRPr="00FB5362" w:rsidRDefault="005C290E" w:rsidP="00586C91">
            <w:pPr>
              <w:widowControl/>
              <w:jc w:val="left"/>
              <w:rPr>
                <w:rFonts w:ascii="Times New Roman" w:eastAsia="DengXian" w:hAnsi="Times New Roman" w:cs="Times New Roman"/>
                <w:color w:val="000000"/>
                <w:kern w:val="0"/>
                <w:sz w:val="11"/>
                <w:szCs w:val="11"/>
              </w:rPr>
            </w:pPr>
            <w:r w:rsidRPr="00FB5362">
              <w:rPr>
                <w:rFonts w:ascii="Times New Roman" w:eastAsia="DengXian" w:hAnsi="Times New Roman" w:cs="Times New Roman"/>
                <w:color w:val="000000"/>
                <w:kern w:val="0"/>
                <w:sz w:val="11"/>
                <w:szCs w:val="11"/>
              </w:rPr>
              <w:t>QLB</w:t>
            </w:r>
          </w:p>
        </w:tc>
        <w:tc>
          <w:tcPr>
            <w:tcW w:w="1010" w:type="pct"/>
            <w:shd w:val="clear" w:color="auto" w:fill="auto"/>
            <w:noWrap/>
            <w:vAlign w:val="bottom"/>
            <w:hideMark/>
          </w:tcPr>
          <w:p w14:paraId="0BCEF83E" w14:textId="77777777" w:rsidR="005C290E" w:rsidRPr="00FB5362" w:rsidRDefault="005C290E" w:rsidP="00586C91">
            <w:pPr>
              <w:widowControl/>
              <w:jc w:val="left"/>
              <w:rPr>
                <w:rFonts w:ascii="Times New Roman" w:eastAsia="DengXian" w:hAnsi="Times New Roman" w:cs="Times New Roman"/>
                <w:color w:val="000000"/>
                <w:kern w:val="0"/>
                <w:sz w:val="11"/>
                <w:szCs w:val="11"/>
              </w:rPr>
            </w:pPr>
            <w:r w:rsidRPr="00FB5362">
              <w:rPr>
                <w:rFonts w:ascii="Times New Roman" w:eastAsia="DengXian" w:hAnsi="Times New Roman" w:cs="Times New Roman"/>
                <w:color w:val="000000"/>
                <w:kern w:val="0"/>
                <w:sz w:val="11"/>
                <w:szCs w:val="11"/>
              </w:rPr>
              <w:t>-4.65 (-18.15, 9.66)</w:t>
            </w:r>
          </w:p>
        </w:tc>
        <w:tc>
          <w:tcPr>
            <w:tcW w:w="1013" w:type="pct"/>
            <w:shd w:val="clear" w:color="auto" w:fill="auto"/>
            <w:noWrap/>
            <w:vAlign w:val="bottom"/>
            <w:hideMark/>
          </w:tcPr>
          <w:p w14:paraId="1E1627C2" w14:textId="77777777" w:rsidR="005C290E" w:rsidRPr="00FB5362" w:rsidRDefault="005C290E" w:rsidP="00586C91">
            <w:pPr>
              <w:widowControl/>
              <w:jc w:val="left"/>
              <w:rPr>
                <w:rFonts w:ascii="Times New Roman" w:eastAsia="DengXian" w:hAnsi="Times New Roman" w:cs="Times New Roman"/>
                <w:color w:val="000000"/>
                <w:kern w:val="0"/>
                <w:sz w:val="11"/>
                <w:szCs w:val="11"/>
              </w:rPr>
            </w:pPr>
            <w:r w:rsidRPr="00FB5362">
              <w:rPr>
                <w:rFonts w:ascii="Times New Roman" w:eastAsia="DengXian" w:hAnsi="Times New Roman" w:cs="Times New Roman"/>
                <w:color w:val="000000"/>
                <w:kern w:val="0"/>
                <w:sz w:val="11"/>
                <w:szCs w:val="11"/>
              </w:rPr>
              <w:t>-3.62 (-19.14, 12.1)</w:t>
            </w:r>
          </w:p>
        </w:tc>
      </w:tr>
      <w:tr w:rsidR="005C290E" w:rsidRPr="00FB5362" w14:paraId="200FF20E" w14:textId="77777777" w:rsidTr="005C290E">
        <w:trPr>
          <w:trHeight w:val="39"/>
        </w:trPr>
        <w:tc>
          <w:tcPr>
            <w:tcW w:w="953" w:type="pct"/>
            <w:vMerge/>
            <w:tcBorders>
              <w:left w:val="nil"/>
              <w:bottom w:val="nil"/>
              <w:right w:val="nil"/>
            </w:tcBorders>
            <w:shd w:val="clear" w:color="auto" w:fill="auto"/>
            <w:noWrap/>
            <w:vAlign w:val="bottom"/>
            <w:hideMark/>
          </w:tcPr>
          <w:p w14:paraId="4499DAF6" w14:textId="33B30F73" w:rsidR="005C290E" w:rsidRPr="00FB5362" w:rsidRDefault="005C290E" w:rsidP="00586C91">
            <w:pPr>
              <w:widowControl/>
              <w:jc w:val="left"/>
              <w:rPr>
                <w:rFonts w:ascii="Times New Roman" w:eastAsia="DengXian" w:hAnsi="Times New Roman" w:cs="Times New Roman"/>
                <w:color w:val="000000"/>
                <w:kern w:val="0"/>
                <w:sz w:val="11"/>
                <w:szCs w:val="11"/>
              </w:rPr>
            </w:pPr>
          </w:p>
        </w:tc>
        <w:tc>
          <w:tcPr>
            <w:tcW w:w="1069" w:type="pct"/>
            <w:vMerge/>
            <w:tcBorders>
              <w:left w:val="nil"/>
              <w:bottom w:val="nil"/>
              <w:right w:val="nil"/>
            </w:tcBorders>
            <w:shd w:val="clear" w:color="auto" w:fill="auto"/>
            <w:noWrap/>
            <w:vAlign w:val="bottom"/>
            <w:hideMark/>
          </w:tcPr>
          <w:p w14:paraId="5D71E9A8" w14:textId="70BD42CF" w:rsidR="005C290E" w:rsidRPr="00FB5362" w:rsidRDefault="005C290E" w:rsidP="00586C91">
            <w:pPr>
              <w:widowControl/>
              <w:jc w:val="left"/>
              <w:rPr>
                <w:rFonts w:ascii="Times New Roman" w:eastAsia="DengXian" w:hAnsi="Times New Roman" w:cs="Times New Roman"/>
                <w:color w:val="000000"/>
                <w:kern w:val="0"/>
                <w:sz w:val="11"/>
                <w:szCs w:val="11"/>
              </w:rPr>
            </w:pPr>
          </w:p>
        </w:tc>
        <w:tc>
          <w:tcPr>
            <w:tcW w:w="954" w:type="pct"/>
            <w:vMerge w:val="restart"/>
            <w:tcBorders>
              <w:left w:val="nil"/>
              <w:bottom w:val="nil"/>
            </w:tcBorders>
            <w:shd w:val="clear" w:color="auto" w:fill="auto"/>
            <w:noWrap/>
            <w:vAlign w:val="bottom"/>
            <w:hideMark/>
          </w:tcPr>
          <w:p w14:paraId="761DA726" w14:textId="05913C40" w:rsidR="005C290E" w:rsidRPr="00FB5362" w:rsidRDefault="005C290E" w:rsidP="00586C91">
            <w:pPr>
              <w:widowControl/>
              <w:jc w:val="left"/>
              <w:rPr>
                <w:rFonts w:ascii="Times New Roman" w:eastAsia="DengXian" w:hAnsi="Times New Roman" w:cs="Times New Roman"/>
                <w:color w:val="000000"/>
                <w:kern w:val="0"/>
                <w:sz w:val="11"/>
                <w:szCs w:val="11"/>
              </w:rPr>
            </w:pPr>
          </w:p>
        </w:tc>
        <w:tc>
          <w:tcPr>
            <w:tcW w:w="1010" w:type="pct"/>
            <w:shd w:val="clear" w:color="auto" w:fill="BDD6EE" w:themeFill="accent5" w:themeFillTint="66"/>
            <w:noWrap/>
            <w:vAlign w:val="bottom"/>
            <w:hideMark/>
          </w:tcPr>
          <w:p w14:paraId="6AA243D4" w14:textId="77777777" w:rsidR="005C290E" w:rsidRPr="00FB5362" w:rsidRDefault="005C290E" w:rsidP="00586C91">
            <w:pPr>
              <w:widowControl/>
              <w:jc w:val="left"/>
              <w:rPr>
                <w:rFonts w:ascii="Times New Roman" w:eastAsia="DengXian" w:hAnsi="Times New Roman" w:cs="Times New Roman"/>
                <w:color w:val="000000"/>
                <w:kern w:val="0"/>
                <w:sz w:val="11"/>
                <w:szCs w:val="11"/>
              </w:rPr>
            </w:pPr>
            <w:r w:rsidRPr="00FB5362">
              <w:rPr>
                <w:rFonts w:ascii="Times New Roman" w:eastAsia="DengXian" w:hAnsi="Times New Roman" w:cs="Times New Roman"/>
                <w:color w:val="000000"/>
                <w:kern w:val="0"/>
                <w:sz w:val="11"/>
                <w:szCs w:val="11"/>
              </w:rPr>
              <w:t>TAPB</w:t>
            </w:r>
          </w:p>
        </w:tc>
        <w:tc>
          <w:tcPr>
            <w:tcW w:w="1013" w:type="pct"/>
            <w:shd w:val="clear" w:color="auto" w:fill="auto"/>
            <w:noWrap/>
            <w:vAlign w:val="bottom"/>
            <w:hideMark/>
          </w:tcPr>
          <w:p w14:paraId="6E1112ED" w14:textId="77777777" w:rsidR="005C290E" w:rsidRPr="00FB5362" w:rsidRDefault="005C290E" w:rsidP="00586C91">
            <w:pPr>
              <w:widowControl/>
              <w:jc w:val="left"/>
              <w:rPr>
                <w:rFonts w:ascii="Times New Roman" w:eastAsia="DengXian" w:hAnsi="Times New Roman" w:cs="Times New Roman"/>
                <w:color w:val="000000"/>
                <w:kern w:val="0"/>
                <w:sz w:val="11"/>
                <w:szCs w:val="11"/>
              </w:rPr>
            </w:pPr>
            <w:r w:rsidRPr="00FB5362">
              <w:rPr>
                <w:rFonts w:ascii="Times New Roman" w:eastAsia="DengXian" w:hAnsi="Times New Roman" w:cs="Times New Roman"/>
                <w:color w:val="000000"/>
                <w:kern w:val="0"/>
                <w:sz w:val="11"/>
                <w:szCs w:val="11"/>
              </w:rPr>
              <w:t>1.01 (-11.75, 13.29)</w:t>
            </w:r>
          </w:p>
        </w:tc>
      </w:tr>
      <w:tr w:rsidR="005C290E" w:rsidRPr="00FB5362" w14:paraId="72418958" w14:textId="77777777" w:rsidTr="005C290E">
        <w:trPr>
          <w:trHeight w:val="39"/>
        </w:trPr>
        <w:tc>
          <w:tcPr>
            <w:tcW w:w="953" w:type="pct"/>
            <w:vMerge/>
            <w:tcBorders>
              <w:left w:val="nil"/>
              <w:bottom w:val="nil"/>
              <w:right w:val="nil"/>
            </w:tcBorders>
            <w:shd w:val="clear" w:color="auto" w:fill="auto"/>
            <w:noWrap/>
            <w:vAlign w:val="bottom"/>
            <w:hideMark/>
          </w:tcPr>
          <w:p w14:paraId="1EC5C28D" w14:textId="77647ECC" w:rsidR="005C290E" w:rsidRPr="00FB5362" w:rsidRDefault="005C290E" w:rsidP="00586C91">
            <w:pPr>
              <w:widowControl/>
              <w:jc w:val="left"/>
              <w:rPr>
                <w:rFonts w:ascii="Times New Roman" w:eastAsia="DengXian" w:hAnsi="Times New Roman" w:cs="Times New Roman"/>
                <w:color w:val="000000"/>
                <w:kern w:val="0"/>
                <w:sz w:val="11"/>
                <w:szCs w:val="11"/>
              </w:rPr>
            </w:pPr>
          </w:p>
        </w:tc>
        <w:tc>
          <w:tcPr>
            <w:tcW w:w="1069" w:type="pct"/>
            <w:vMerge/>
            <w:tcBorders>
              <w:left w:val="nil"/>
              <w:bottom w:val="nil"/>
              <w:right w:val="nil"/>
            </w:tcBorders>
            <w:shd w:val="clear" w:color="auto" w:fill="auto"/>
            <w:noWrap/>
            <w:vAlign w:val="bottom"/>
            <w:hideMark/>
          </w:tcPr>
          <w:p w14:paraId="23C56F4B" w14:textId="5E951127" w:rsidR="005C290E" w:rsidRPr="00FB5362" w:rsidRDefault="005C290E" w:rsidP="00586C91">
            <w:pPr>
              <w:widowControl/>
              <w:jc w:val="left"/>
              <w:rPr>
                <w:rFonts w:ascii="Times New Roman" w:eastAsia="DengXian" w:hAnsi="Times New Roman" w:cs="Times New Roman"/>
                <w:color w:val="000000"/>
                <w:kern w:val="0"/>
                <w:sz w:val="11"/>
                <w:szCs w:val="11"/>
              </w:rPr>
            </w:pPr>
          </w:p>
        </w:tc>
        <w:tc>
          <w:tcPr>
            <w:tcW w:w="954" w:type="pct"/>
            <w:vMerge/>
            <w:tcBorders>
              <w:left w:val="nil"/>
              <w:bottom w:val="nil"/>
              <w:right w:val="nil"/>
            </w:tcBorders>
            <w:shd w:val="clear" w:color="auto" w:fill="auto"/>
            <w:noWrap/>
            <w:vAlign w:val="bottom"/>
            <w:hideMark/>
          </w:tcPr>
          <w:p w14:paraId="684B6271" w14:textId="2FC11D2C" w:rsidR="005C290E" w:rsidRPr="00FB5362" w:rsidRDefault="005C290E" w:rsidP="00586C91">
            <w:pPr>
              <w:widowControl/>
              <w:jc w:val="left"/>
              <w:rPr>
                <w:rFonts w:ascii="Times New Roman" w:eastAsia="DengXian" w:hAnsi="Times New Roman" w:cs="Times New Roman"/>
                <w:color w:val="000000"/>
                <w:kern w:val="0"/>
                <w:sz w:val="11"/>
                <w:szCs w:val="11"/>
              </w:rPr>
            </w:pPr>
          </w:p>
        </w:tc>
        <w:tc>
          <w:tcPr>
            <w:tcW w:w="1010" w:type="pct"/>
            <w:tcBorders>
              <w:left w:val="nil"/>
              <w:bottom w:val="nil"/>
            </w:tcBorders>
            <w:shd w:val="clear" w:color="auto" w:fill="auto"/>
            <w:noWrap/>
            <w:vAlign w:val="bottom"/>
            <w:hideMark/>
          </w:tcPr>
          <w:p w14:paraId="2F0C6CDB" w14:textId="390E880D" w:rsidR="005C290E" w:rsidRPr="00FB5362" w:rsidRDefault="005C290E" w:rsidP="00586C91">
            <w:pPr>
              <w:widowControl/>
              <w:jc w:val="left"/>
              <w:rPr>
                <w:rFonts w:ascii="Times New Roman" w:eastAsia="DengXian" w:hAnsi="Times New Roman" w:cs="Times New Roman"/>
                <w:color w:val="000000"/>
                <w:kern w:val="0"/>
                <w:sz w:val="11"/>
                <w:szCs w:val="11"/>
              </w:rPr>
            </w:pPr>
          </w:p>
        </w:tc>
        <w:tc>
          <w:tcPr>
            <w:tcW w:w="1013" w:type="pct"/>
            <w:shd w:val="clear" w:color="auto" w:fill="BDD6EE" w:themeFill="accent5" w:themeFillTint="66"/>
            <w:noWrap/>
            <w:vAlign w:val="bottom"/>
            <w:hideMark/>
          </w:tcPr>
          <w:p w14:paraId="0AB8E54E" w14:textId="77777777" w:rsidR="005C290E" w:rsidRPr="00FB5362" w:rsidRDefault="005C290E" w:rsidP="00586C91">
            <w:pPr>
              <w:widowControl/>
              <w:jc w:val="left"/>
              <w:rPr>
                <w:rFonts w:ascii="Times New Roman" w:eastAsia="DengXian" w:hAnsi="Times New Roman" w:cs="Times New Roman"/>
                <w:color w:val="000000"/>
                <w:kern w:val="0"/>
                <w:sz w:val="11"/>
                <w:szCs w:val="11"/>
              </w:rPr>
            </w:pPr>
            <w:r w:rsidRPr="00FB5362">
              <w:rPr>
                <w:rFonts w:ascii="Times New Roman" w:eastAsia="DengXian" w:hAnsi="Times New Roman" w:cs="Times New Roman"/>
                <w:color w:val="000000"/>
                <w:kern w:val="0"/>
                <w:sz w:val="11"/>
                <w:szCs w:val="11"/>
              </w:rPr>
              <w:t>WI</w:t>
            </w:r>
          </w:p>
        </w:tc>
      </w:tr>
    </w:tbl>
    <w:p w14:paraId="1BCFF2FC" w14:textId="6216FCC8" w:rsidR="00FB5362" w:rsidRPr="00276E25" w:rsidRDefault="00FB5362" w:rsidP="00FB5362">
      <w:pPr>
        <w:jc w:val="left"/>
        <w:rPr>
          <w:rFonts w:ascii="Times New Roman" w:hAnsi="Times New Roman" w:cs="Times New Roman"/>
          <w:sz w:val="15"/>
          <w:szCs w:val="15"/>
        </w:rPr>
      </w:pPr>
      <w:r w:rsidRPr="00276E25">
        <w:rPr>
          <w:rFonts w:ascii="Times New Roman" w:hAnsi="Times New Roman" w:cs="Times New Roman"/>
          <w:color w:val="000000"/>
          <w:sz w:val="15"/>
          <w:szCs w:val="15"/>
        </w:rPr>
        <w:t>ESB,</w:t>
      </w:r>
      <w:r w:rsidRPr="00276E25">
        <w:rPr>
          <w:rFonts w:ascii="Times New Roman" w:hAnsi="Times New Roman" w:cs="Times New Roman"/>
          <w:sz w:val="15"/>
          <w:szCs w:val="16"/>
        </w:rPr>
        <w:t xml:space="preserve"> </w:t>
      </w:r>
      <w:r w:rsidRPr="00276E25">
        <w:rPr>
          <w:rFonts w:ascii="Times New Roman" w:hAnsi="Times New Roman" w:cs="Times New Roman"/>
          <w:color w:val="000000"/>
          <w:sz w:val="15"/>
          <w:szCs w:val="15"/>
        </w:rPr>
        <w:t>erector spinae block; QLB, quadratus lumborum block; TAPB, transversus abdominis plane block; WI, wound infiltration.</w:t>
      </w:r>
      <w:r>
        <w:rPr>
          <w:rFonts w:ascii="Times New Roman" w:hAnsi="Times New Roman" w:cs="Times New Roman"/>
          <w:color w:val="000000"/>
          <w:sz w:val="15"/>
          <w:szCs w:val="15"/>
        </w:rPr>
        <w:t xml:space="preserve"> </w:t>
      </w:r>
    </w:p>
    <w:p w14:paraId="170EC7A5" w14:textId="77777777" w:rsidR="005D6642" w:rsidRDefault="005D6642" w:rsidP="0047149A">
      <w:pPr>
        <w:adjustRightInd w:val="0"/>
        <w:snapToGrid w:val="0"/>
        <w:jc w:val="center"/>
        <w:rPr>
          <w:rFonts w:ascii="Times New Roman" w:hAnsi="Times New Roman" w:cs="Times New Roman"/>
          <w:b/>
          <w:bCs/>
          <w:sz w:val="15"/>
          <w:szCs w:val="15"/>
        </w:rPr>
      </w:pPr>
    </w:p>
    <w:p w14:paraId="06B5A104" w14:textId="77777777" w:rsidR="005D6642" w:rsidRDefault="005D6642" w:rsidP="0047149A">
      <w:pPr>
        <w:adjustRightInd w:val="0"/>
        <w:snapToGrid w:val="0"/>
        <w:jc w:val="center"/>
        <w:rPr>
          <w:rFonts w:ascii="Times New Roman" w:hAnsi="Times New Roman" w:cs="Times New Roman"/>
          <w:b/>
          <w:bCs/>
          <w:sz w:val="15"/>
          <w:szCs w:val="15"/>
        </w:rPr>
      </w:pPr>
    </w:p>
    <w:p w14:paraId="62E26B59" w14:textId="77777777" w:rsidR="005D6642" w:rsidRDefault="005D6642" w:rsidP="0047149A">
      <w:pPr>
        <w:adjustRightInd w:val="0"/>
        <w:snapToGrid w:val="0"/>
        <w:jc w:val="center"/>
        <w:rPr>
          <w:rFonts w:ascii="Times New Roman" w:hAnsi="Times New Roman" w:cs="Times New Roman"/>
          <w:b/>
          <w:bCs/>
          <w:sz w:val="15"/>
          <w:szCs w:val="15"/>
        </w:rPr>
      </w:pPr>
    </w:p>
    <w:p w14:paraId="7B3668B1" w14:textId="77777777" w:rsidR="005D6642" w:rsidRDefault="005D6642" w:rsidP="0047149A">
      <w:pPr>
        <w:adjustRightInd w:val="0"/>
        <w:snapToGrid w:val="0"/>
        <w:jc w:val="center"/>
        <w:rPr>
          <w:rFonts w:ascii="Times New Roman" w:hAnsi="Times New Roman" w:cs="Times New Roman"/>
          <w:b/>
          <w:bCs/>
          <w:sz w:val="15"/>
          <w:szCs w:val="15"/>
        </w:rPr>
      </w:pPr>
    </w:p>
    <w:p w14:paraId="55025214" w14:textId="77777777" w:rsidR="005D6642" w:rsidRDefault="005D6642" w:rsidP="0047149A">
      <w:pPr>
        <w:adjustRightInd w:val="0"/>
        <w:snapToGrid w:val="0"/>
        <w:jc w:val="center"/>
        <w:rPr>
          <w:rFonts w:ascii="Times New Roman" w:hAnsi="Times New Roman" w:cs="Times New Roman"/>
          <w:b/>
          <w:bCs/>
          <w:sz w:val="15"/>
          <w:szCs w:val="15"/>
        </w:rPr>
      </w:pPr>
    </w:p>
    <w:p w14:paraId="6D6AD438" w14:textId="77777777" w:rsidR="005D6642" w:rsidRDefault="005D6642" w:rsidP="0047149A">
      <w:pPr>
        <w:adjustRightInd w:val="0"/>
        <w:snapToGrid w:val="0"/>
        <w:jc w:val="center"/>
        <w:rPr>
          <w:rFonts w:ascii="Times New Roman" w:hAnsi="Times New Roman" w:cs="Times New Roman"/>
          <w:b/>
          <w:bCs/>
          <w:sz w:val="15"/>
          <w:szCs w:val="15"/>
        </w:rPr>
      </w:pPr>
    </w:p>
    <w:p w14:paraId="2F55E9F2" w14:textId="5E58BA1F" w:rsidR="0047149A" w:rsidRDefault="0047149A" w:rsidP="0047149A">
      <w:pPr>
        <w:adjustRightInd w:val="0"/>
        <w:snapToGrid w:val="0"/>
        <w:jc w:val="center"/>
        <w:rPr>
          <w:rFonts w:ascii="Times New Roman" w:hAnsi="Times New Roman" w:cs="Times New Roman"/>
          <w:b/>
          <w:bCs/>
          <w:sz w:val="15"/>
          <w:szCs w:val="15"/>
        </w:rPr>
      </w:pPr>
      <w:r w:rsidRPr="0047149A">
        <w:rPr>
          <w:rFonts w:ascii="Times New Roman" w:hAnsi="Times New Roman" w:cs="Times New Roman"/>
          <w:b/>
          <w:bCs/>
          <w:sz w:val="15"/>
          <w:szCs w:val="15"/>
        </w:rPr>
        <w:t xml:space="preserve">Table S14. </w:t>
      </w:r>
      <w:r w:rsidR="00A06C64">
        <w:rPr>
          <w:rFonts w:ascii="Times New Roman" w:hAnsi="Times New Roman" w:cs="Times New Roman"/>
          <w:b/>
          <w:bCs/>
          <w:sz w:val="15"/>
          <w:szCs w:val="15"/>
        </w:rPr>
        <w:t>Pairwise</w:t>
      </w:r>
      <w:r w:rsidRPr="0047149A">
        <w:rPr>
          <w:rFonts w:ascii="Times New Roman" w:hAnsi="Times New Roman" w:cs="Times New Roman"/>
          <w:b/>
          <w:bCs/>
          <w:sz w:val="15"/>
          <w:szCs w:val="15"/>
        </w:rPr>
        <w:t xml:space="preserve"> comparisons of Time to first analgesic request (min)</w:t>
      </w:r>
    </w:p>
    <w:tbl>
      <w:tblPr>
        <w:tblW w:w="607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426"/>
        <w:gridCol w:w="1463"/>
        <w:gridCol w:w="1371"/>
        <w:gridCol w:w="1463"/>
        <w:gridCol w:w="1427"/>
        <w:gridCol w:w="1463"/>
      </w:tblGrid>
      <w:tr w:rsidR="00BE5913" w:rsidRPr="00BE5913" w14:paraId="05D045F2" w14:textId="77777777" w:rsidTr="00257BBE">
        <w:trPr>
          <w:trHeight w:val="106"/>
        </w:trPr>
        <w:tc>
          <w:tcPr>
            <w:tcW w:w="726" w:type="pct"/>
            <w:shd w:val="clear" w:color="auto" w:fill="BDD6EE" w:themeFill="accent5" w:themeFillTint="66"/>
            <w:noWrap/>
            <w:vAlign w:val="bottom"/>
            <w:hideMark/>
          </w:tcPr>
          <w:p w14:paraId="4F686073" w14:textId="77777777" w:rsidR="00BE5913" w:rsidRPr="00BE5913" w:rsidRDefault="00BE5913" w:rsidP="00BE5913">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Control</w:t>
            </w:r>
          </w:p>
        </w:tc>
        <w:tc>
          <w:tcPr>
            <w:tcW w:w="708" w:type="pct"/>
            <w:shd w:val="clear" w:color="auto" w:fill="auto"/>
            <w:noWrap/>
            <w:vAlign w:val="bottom"/>
            <w:hideMark/>
          </w:tcPr>
          <w:p w14:paraId="7248FDDB" w14:textId="77777777" w:rsidR="00BE5913" w:rsidRPr="00BE5913" w:rsidRDefault="00BE5913" w:rsidP="00BE5913">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246.19 (-1339.87, 1828.02)</w:t>
            </w:r>
          </w:p>
        </w:tc>
        <w:tc>
          <w:tcPr>
            <w:tcW w:w="726" w:type="pct"/>
            <w:shd w:val="clear" w:color="auto" w:fill="auto"/>
            <w:noWrap/>
            <w:vAlign w:val="bottom"/>
            <w:hideMark/>
          </w:tcPr>
          <w:p w14:paraId="753FB1D7" w14:textId="77777777" w:rsidR="00BE5913" w:rsidRPr="00BE5913" w:rsidRDefault="00BE5913" w:rsidP="00BE5913">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260.22 (-476.89, 998.55)</w:t>
            </w:r>
          </w:p>
        </w:tc>
        <w:tc>
          <w:tcPr>
            <w:tcW w:w="680" w:type="pct"/>
            <w:shd w:val="clear" w:color="auto" w:fill="auto"/>
            <w:noWrap/>
            <w:vAlign w:val="bottom"/>
            <w:hideMark/>
          </w:tcPr>
          <w:p w14:paraId="27968BE7" w14:textId="77777777" w:rsidR="00BE5913" w:rsidRPr="00A5490B" w:rsidRDefault="00BE5913" w:rsidP="00BE5913">
            <w:pPr>
              <w:widowControl/>
              <w:jc w:val="left"/>
              <w:rPr>
                <w:rFonts w:ascii="Times New Roman" w:eastAsia="DengXian" w:hAnsi="Times New Roman" w:cs="Times New Roman"/>
                <w:b/>
                <w:bCs/>
                <w:color w:val="000000"/>
                <w:kern w:val="0"/>
                <w:sz w:val="11"/>
                <w:szCs w:val="11"/>
              </w:rPr>
            </w:pPr>
            <w:r w:rsidRPr="00A5490B">
              <w:rPr>
                <w:rFonts w:ascii="Times New Roman" w:eastAsia="DengXian" w:hAnsi="Times New Roman" w:cs="Times New Roman"/>
                <w:b/>
                <w:bCs/>
                <w:color w:val="000000"/>
                <w:kern w:val="0"/>
                <w:sz w:val="11"/>
                <w:szCs w:val="11"/>
              </w:rPr>
              <w:t>966.76 (262.82, 1662.52)</w:t>
            </w:r>
          </w:p>
        </w:tc>
        <w:tc>
          <w:tcPr>
            <w:tcW w:w="726" w:type="pct"/>
            <w:shd w:val="clear" w:color="auto" w:fill="auto"/>
            <w:noWrap/>
            <w:vAlign w:val="bottom"/>
            <w:hideMark/>
          </w:tcPr>
          <w:p w14:paraId="5581EE10" w14:textId="77777777" w:rsidR="00BE5913" w:rsidRPr="00BE5913" w:rsidRDefault="00BE5913" w:rsidP="00BE5913">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26.49 (-475.87, 532.27)</w:t>
            </w:r>
          </w:p>
        </w:tc>
        <w:tc>
          <w:tcPr>
            <w:tcW w:w="708" w:type="pct"/>
            <w:shd w:val="clear" w:color="auto" w:fill="auto"/>
            <w:noWrap/>
            <w:vAlign w:val="bottom"/>
            <w:hideMark/>
          </w:tcPr>
          <w:p w14:paraId="7496D126" w14:textId="77777777" w:rsidR="00BE5913" w:rsidRPr="00BE5913" w:rsidRDefault="00BE5913" w:rsidP="00BE5913">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364.39 (-723.14, 1452.48)</w:t>
            </w:r>
          </w:p>
        </w:tc>
        <w:tc>
          <w:tcPr>
            <w:tcW w:w="726" w:type="pct"/>
            <w:shd w:val="clear" w:color="auto" w:fill="auto"/>
            <w:noWrap/>
            <w:vAlign w:val="bottom"/>
            <w:hideMark/>
          </w:tcPr>
          <w:p w14:paraId="58E289E0" w14:textId="77777777" w:rsidR="00BE5913" w:rsidRPr="00BE5913" w:rsidRDefault="00BE5913" w:rsidP="00BE5913">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7.03 (-570.35, 580.46)</w:t>
            </w:r>
          </w:p>
        </w:tc>
      </w:tr>
      <w:tr w:rsidR="00257BBE" w:rsidRPr="00BE5913" w14:paraId="4402D062" w14:textId="77777777" w:rsidTr="00257BBE">
        <w:trPr>
          <w:trHeight w:val="35"/>
        </w:trPr>
        <w:tc>
          <w:tcPr>
            <w:tcW w:w="726" w:type="pct"/>
            <w:vMerge w:val="restart"/>
            <w:tcBorders>
              <w:left w:val="nil"/>
              <w:bottom w:val="nil"/>
            </w:tcBorders>
            <w:shd w:val="clear" w:color="auto" w:fill="auto"/>
            <w:noWrap/>
            <w:vAlign w:val="bottom"/>
            <w:hideMark/>
          </w:tcPr>
          <w:p w14:paraId="22181A26" w14:textId="760031DC"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708" w:type="pct"/>
            <w:shd w:val="clear" w:color="auto" w:fill="BDD6EE" w:themeFill="accent5" w:themeFillTint="66"/>
            <w:noWrap/>
            <w:vAlign w:val="bottom"/>
            <w:hideMark/>
          </w:tcPr>
          <w:p w14:paraId="11AFF75A" w14:textId="77777777" w:rsidR="00257BBE" w:rsidRPr="00BE5913" w:rsidRDefault="00257BBE" w:rsidP="002129E4">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ESB</w:t>
            </w:r>
          </w:p>
        </w:tc>
        <w:tc>
          <w:tcPr>
            <w:tcW w:w="726" w:type="pct"/>
            <w:shd w:val="clear" w:color="auto" w:fill="auto"/>
            <w:noWrap/>
            <w:vAlign w:val="bottom"/>
            <w:hideMark/>
          </w:tcPr>
          <w:p w14:paraId="26B0FF7A" w14:textId="77777777" w:rsidR="00257BBE" w:rsidRPr="00BE5913" w:rsidRDefault="00257BBE" w:rsidP="002129E4">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13.24 (-1689.3, 1714.76)</w:t>
            </w:r>
          </w:p>
        </w:tc>
        <w:tc>
          <w:tcPr>
            <w:tcW w:w="680" w:type="pct"/>
            <w:shd w:val="clear" w:color="auto" w:fill="auto"/>
            <w:noWrap/>
            <w:vAlign w:val="bottom"/>
            <w:hideMark/>
          </w:tcPr>
          <w:p w14:paraId="6F45C59B" w14:textId="77777777" w:rsidR="00257BBE" w:rsidRPr="00BE5913" w:rsidRDefault="00257BBE" w:rsidP="002129E4">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717.92 (-954.8, 2394.21)</w:t>
            </w:r>
          </w:p>
        </w:tc>
        <w:tc>
          <w:tcPr>
            <w:tcW w:w="726" w:type="pct"/>
            <w:shd w:val="clear" w:color="auto" w:fill="auto"/>
            <w:noWrap/>
            <w:vAlign w:val="bottom"/>
            <w:hideMark/>
          </w:tcPr>
          <w:p w14:paraId="62BAC6CA" w14:textId="77777777" w:rsidR="00257BBE" w:rsidRPr="00BE5913" w:rsidRDefault="00257BBE" w:rsidP="002129E4">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-222.13 (-1715.39, 1280.27)</w:t>
            </w:r>
          </w:p>
        </w:tc>
        <w:tc>
          <w:tcPr>
            <w:tcW w:w="708" w:type="pct"/>
            <w:shd w:val="clear" w:color="auto" w:fill="auto"/>
            <w:noWrap/>
            <w:vAlign w:val="bottom"/>
            <w:hideMark/>
          </w:tcPr>
          <w:p w14:paraId="32691A69" w14:textId="77777777" w:rsidR="00257BBE" w:rsidRPr="00BE5913" w:rsidRDefault="00257BBE" w:rsidP="002129E4">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116.58 (-1730.8, 1962.72)</w:t>
            </w:r>
          </w:p>
        </w:tc>
        <w:tc>
          <w:tcPr>
            <w:tcW w:w="726" w:type="pct"/>
            <w:shd w:val="clear" w:color="auto" w:fill="auto"/>
            <w:noWrap/>
            <w:vAlign w:val="bottom"/>
            <w:hideMark/>
          </w:tcPr>
          <w:p w14:paraId="0526FE9F" w14:textId="77777777" w:rsidR="00257BBE" w:rsidRPr="00BE5913" w:rsidRDefault="00257BBE" w:rsidP="002129E4">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-241.41 (-1869.41, 1401.69)</w:t>
            </w:r>
          </w:p>
        </w:tc>
      </w:tr>
      <w:tr w:rsidR="00257BBE" w:rsidRPr="00BE5913" w14:paraId="4D6C034C" w14:textId="77777777" w:rsidTr="00257BBE">
        <w:trPr>
          <w:trHeight w:val="35"/>
        </w:trPr>
        <w:tc>
          <w:tcPr>
            <w:tcW w:w="726" w:type="pct"/>
            <w:vMerge/>
            <w:tcBorders>
              <w:left w:val="nil"/>
              <w:bottom w:val="nil"/>
              <w:right w:val="nil"/>
            </w:tcBorders>
            <w:shd w:val="clear" w:color="auto" w:fill="auto"/>
            <w:noWrap/>
            <w:vAlign w:val="bottom"/>
            <w:hideMark/>
          </w:tcPr>
          <w:p w14:paraId="3B012967" w14:textId="0085C128"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708" w:type="pct"/>
            <w:vMerge w:val="restart"/>
            <w:tcBorders>
              <w:left w:val="nil"/>
              <w:bottom w:val="nil"/>
            </w:tcBorders>
            <w:shd w:val="clear" w:color="auto" w:fill="auto"/>
            <w:noWrap/>
            <w:vAlign w:val="bottom"/>
            <w:hideMark/>
          </w:tcPr>
          <w:p w14:paraId="369E1A2D" w14:textId="29AA43A9"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726" w:type="pct"/>
            <w:shd w:val="clear" w:color="auto" w:fill="BDD6EE" w:themeFill="accent5" w:themeFillTint="66"/>
            <w:noWrap/>
            <w:vAlign w:val="bottom"/>
            <w:hideMark/>
          </w:tcPr>
          <w:p w14:paraId="6A5F0E4E" w14:textId="77777777" w:rsidR="00257BBE" w:rsidRPr="00BE5913" w:rsidRDefault="00257BBE" w:rsidP="002129E4">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IIIH</w:t>
            </w:r>
          </w:p>
        </w:tc>
        <w:tc>
          <w:tcPr>
            <w:tcW w:w="680" w:type="pct"/>
            <w:shd w:val="clear" w:color="auto" w:fill="auto"/>
            <w:noWrap/>
            <w:vAlign w:val="bottom"/>
            <w:hideMark/>
          </w:tcPr>
          <w:p w14:paraId="5BB4BDFF" w14:textId="77777777" w:rsidR="00257BBE" w:rsidRPr="00BE5913" w:rsidRDefault="00257BBE" w:rsidP="002129E4">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704.62 (-286.45, 1694.81)</w:t>
            </w:r>
          </w:p>
        </w:tc>
        <w:tc>
          <w:tcPr>
            <w:tcW w:w="726" w:type="pct"/>
            <w:shd w:val="clear" w:color="auto" w:fill="auto"/>
            <w:noWrap/>
            <w:vAlign w:val="bottom"/>
            <w:hideMark/>
          </w:tcPr>
          <w:p w14:paraId="3FE9BC8C" w14:textId="77777777" w:rsidR="00257BBE" w:rsidRPr="00BE5913" w:rsidRDefault="00257BBE" w:rsidP="002129E4">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-234.6 (-1045.66, 575.21)</w:t>
            </w:r>
          </w:p>
        </w:tc>
        <w:tc>
          <w:tcPr>
            <w:tcW w:w="708" w:type="pct"/>
            <w:shd w:val="clear" w:color="auto" w:fill="auto"/>
            <w:noWrap/>
            <w:vAlign w:val="bottom"/>
            <w:hideMark/>
          </w:tcPr>
          <w:p w14:paraId="04F329B2" w14:textId="77777777" w:rsidR="00257BBE" w:rsidRPr="00BE5913" w:rsidRDefault="00257BBE" w:rsidP="002129E4">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104.28 (-1181.91, 1397.11)</w:t>
            </w:r>
          </w:p>
        </w:tc>
        <w:tc>
          <w:tcPr>
            <w:tcW w:w="726" w:type="pct"/>
            <w:shd w:val="clear" w:color="auto" w:fill="auto"/>
            <w:noWrap/>
            <w:vAlign w:val="bottom"/>
            <w:hideMark/>
          </w:tcPr>
          <w:p w14:paraId="7F93352D" w14:textId="77777777" w:rsidR="00257BBE" w:rsidRPr="00BE5913" w:rsidRDefault="00257BBE" w:rsidP="002129E4">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-253.93 (-1112.51, 607.04)</w:t>
            </w:r>
          </w:p>
        </w:tc>
      </w:tr>
      <w:tr w:rsidR="00257BBE" w:rsidRPr="00BE5913" w14:paraId="36CF02FE" w14:textId="77777777" w:rsidTr="00257BBE">
        <w:trPr>
          <w:trHeight w:val="35"/>
        </w:trPr>
        <w:tc>
          <w:tcPr>
            <w:tcW w:w="726" w:type="pct"/>
            <w:vMerge/>
            <w:tcBorders>
              <w:left w:val="nil"/>
              <w:bottom w:val="nil"/>
              <w:right w:val="nil"/>
            </w:tcBorders>
            <w:shd w:val="clear" w:color="auto" w:fill="auto"/>
            <w:noWrap/>
            <w:vAlign w:val="bottom"/>
            <w:hideMark/>
          </w:tcPr>
          <w:p w14:paraId="43C74F81" w14:textId="6106B67B"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708" w:type="pct"/>
            <w:vMerge/>
            <w:tcBorders>
              <w:left w:val="nil"/>
              <w:bottom w:val="nil"/>
              <w:right w:val="nil"/>
            </w:tcBorders>
            <w:shd w:val="clear" w:color="auto" w:fill="auto"/>
            <w:noWrap/>
            <w:vAlign w:val="bottom"/>
            <w:hideMark/>
          </w:tcPr>
          <w:p w14:paraId="5041D9FC" w14:textId="03F27D45"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726" w:type="pct"/>
            <w:vMerge w:val="restart"/>
            <w:tcBorders>
              <w:left w:val="nil"/>
              <w:bottom w:val="nil"/>
            </w:tcBorders>
            <w:shd w:val="clear" w:color="auto" w:fill="auto"/>
            <w:noWrap/>
            <w:vAlign w:val="bottom"/>
            <w:hideMark/>
          </w:tcPr>
          <w:p w14:paraId="09547563" w14:textId="109E4B09"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680" w:type="pct"/>
            <w:shd w:val="clear" w:color="auto" w:fill="BDD6EE" w:themeFill="accent5" w:themeFillTint="66"/>
            <w:noWrap/>
            <w:vAlign w:val="bottom"/>
            <w:hideMark/>
          </w:tcPr>
          <w:p w14:paraId="08280C78" w14:textId="77777777" w:rsidR="00257BBE" w:rsidRPr="00BE5913" w:rsidRDefault="00257BBE" w:rsidP="002129E4">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QLB</w:t>
            </w:r>
          </w:p>
        </w:tc>
        <w:tc>
          <w:tcPr>
            <w:tcW w:w="726" w:type="pct"/>
            <w:shd w:val="clear" w:color="auto" w:fill="auto"/>
            <w:noWrap/>
            <w:vAlign w:val="bottom"/>
            <w:hideMark/>
          </w:tcPr>
          <w:p w14:paraId="0372FF3C" w14:textId="77777777" w:rsidR="00257BBE" w:rsidRPr="009F4FE2" w:rsidRDefault="00257BBE" w:rsidP="002129E4">
            <w:pPr>
              <w:widowControl/>
              <w:jc w:val="left"/>
              <w:rPr>
                <w:rFonts w:ascii="Times New Roman" w:eastAsia="DengXian" w:hAnsi="Times New Roman" w:cs="Times New Roman"/>
                <w:b/>
                <w:bCs/>
                <w:color w:val="000000"/>
                <w:kern w:val="0"/>
                <w:sz w:val="11"/>
                <w:szCs w:val="11"/>
              </w:rPr>
            </w:pPr>
            <w:r w:rsidRPr="009F4FE2">
              <w:rPr>
                <w:rFonts w:ascii="Times New Roman" w:eastAsia="DengXian" w:hAnsi="Times New Roman" w:cs="Times New Roman"/>
                <w:b/>
                <w:bCs/>
                <w:color w:val="000000"/>
                <w:kern w:val="0"/>
                <w:sz w:val="11"/>
                <w:szCs w:val="11"/>
              </w:rPr>
              <w:t>-939.24 (-1674.49, -197.91)</w:t>
            </w:r>
          </w:p>
        </w:tc>
        <w:tc>
          <w:tcPr>
            <w:tcW w:w="708" w:type="pct"/>
            <w:shd w:val="clear" w:color="auto" w:fill="auto"/>
            <w:noWrap/>
            <w:vAlign w:val="bottom"/>
            <w:hideMark/>
          </w:tcPr>
          <w:p w14:paraId="6DB657A4" w14:textId="77777777" w:rsidR="00257BBE" w:rsidRPr="00BE5913" w:rsidRDefault="00257BBE" w:rsidP="002129E4">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-602.49 (-1853.34, 657.33)</w:t>
            </w:r>
          </w:p>
        </w:tc>
        <w:tc>
          <w:tcPr>
            <w:tcW w:w="726" w:type="pct"/>
            <w:shd w:val="clear" w:color="auto" w:fill="auto"/>
            <w:noWrap/>
            <w:vAlign w:val="bottom"/>
            <w:hideMark/>
          </w:tcPr>
          <w:p w14:paraId="074D2D49" w14:textId="77777777" w:rsidR="00257BBE" w:rsidRPr="00A5490B" w:rsidRDefault="00257BBE" w:rsidP="002129E4">
            <w:pPr>
              <w:widowControl/>
              <w:jc w:val="left"/>
              <w:rPr>
                <w:rFonts w:ascii="Times New Roman" w:eastAsia="DengXian" w:hAnsi="Times New Roman" w:cs="Times New Roman"/>
                <w:b/>
                <w:bCs/>
                <w:color w:val="000000"/>
                <w:kern w:val="0"/>
                <w:sz w:val="11"/>
                <w:szCs w:val="11"/>
              </w:rPr>
            </w:pPr>
            <w:r w:rsidRPr="00A5490B">
              <w:rPr>
                <w:rFonts w:ascii="Times New Roman" w:eastAsia="DengXian" w:hAnsi="Times New Roman" w:cs="Times New Roman"/>
                <w:b/>
                <w:bCs/>
                <w:color w:val="000000"/>
                <w:kern w:val="0"/>
                <w:sz w:val="11"/>
                <w:szCs w:val="11"/>
              </w:rPr>
              <w:t>-959.33 (-1826.27, -80.74)</w:t>
            </w:r>
          </w:p>
        </w:tc>
      </w:tr>
      <w:tr w:rsidR="00257BBE" w:rsidRPr="00BE5913" w14:paraId="7E60B87D" w14:textId="77777777" w:rsidTr="00257BBE">
        <w:trPr>
          <w:trHeight w:val="35"/>
        </w:trPr>
        <w:tc>
          <w:tcPr>
            <w:tcW w:w="726" w:type="pct"/>
            <w:vMerge/>
            <w:tcBorders>
              <w:left w:val="nil"/>
              <w:bottom w:val="nil"/>
              <w:right w:val="nil"/>
            </w:tcBorders>
            <w:shd w:val="clear" w:color="auto" w:fill="auto"/>
            <w:noWrap/>
            <w:vAlign w:val="bottom"/>
            <w:hideMark/>
          </w:tcPr>
          <w:p w14:paraId="3EB289F7" w14:textId="59936912"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708" w:type="pct"/>
            <w:vMerge/>
            <w:tcBorders>
              <w:left w:val="nil"/>
              <w:bottom w:val="nil"/>
              <w:right w:val="nil"/>
            </w:tcBorders>
            <w:shd w:val="clear" w:color="auto" w:fill="auto"/>
            <w:noWrap/>
            <w:vAlign w:val="bottom"/>
            <w:hideMark/>
          </w:tcPr>
          <w:p w14:paraId="62638B57" w14:textId="6D9E2266"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726" w:type="pct"/>
            <w:vMerge/>
            <w:tcBorders>
              <w:left w:val="nil"/>
              <w:bottom w:val="nil"/>
              <w:right w:val="nil"/>
            </w:tcBorders>
            <w:shd w:val="clear" w:color="auto" w:fill="auto"/>
            <w:noWrap/>
            <w:vAlign w:val="bottom"/>
            <w:hideMark/>
          </w:tcPr>
          <w:p w14:paraId="1FE574CE" w14:textId="23B144C7"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680" w:type="pct"/>
            <w:vMerge w:val="restart"/>
            <w:tcBorders>
              <w:left w:val="nil"/>
              <w:bottom w:val="nil"/>
            </w:tcBorders>
            <w:shd w:val="clear" w:color="auto" w:fill="auto"/>
            <w:noWrap/>
            <w:vAlign w:val="bottom"/>
            <w:hideMark/>
          </w:tcPr>
          <w:p w14:paraId="40BEC167" w14:textId="26C8CB56"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726" w:type="pct"/>
            <w:shd w:val="clear" w:color="auto" w:fill="BDD6EE" w:themeFill="accent5" w:themeFillTint="66"/>
            <w:noWrap/>
            <w:vAlign w:val="bottom"/>
            <w:hideMark/>
          </w:tcPr>
          <w:p w14:paraId="710E5997" w14:textId="77777777" w:rsidR="00257BBE" w:rsidRPr="00BE5913" w:rsidRDefault="00257BBE" w:rsidP="002129E4">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TAPB</w:t>
            </w:r>
          </w:p>
        </w:tc>
        <w:tc>
          <w:tcPr>
            <w:tcW w:w="708" w:type="pct"/>
            <w:shd w:val="clear" w:color="auto" w:fill="auto"/>
            <w:noWrap/>
            <w:vAlign w:val="bottom"/>
            <w:hideMark/>
          </w:tcPr>
          <w:p w14:paraId="4E8FF981" w14:textId="77777777" w:rsidR="00257BBE" w:rsidRPr="00BE5913" w:rsidRDefault="00257BBE" w:rsidP="002129E4">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337.77 (-748.45, 1425.47)</w:t>
            </w:r>
          </w:p>
        </w:tc>
        <w:tc>
          <w:tcPr>
            <w:tcW w:w="726" w:type="pct"/>
            <w:shd w:val="clear" w:color="auto" w:fill="auto"/>
            <w:noWrap/>
            <w:vAlign w:val="bottom"/>
            <w:hideMark/>
          </w:tcPr>
          <w:p w14:paraId="0463A940" w14:textId="77777777" w:rsidR="00257BBE" w:rsidRPr="00BE5913" w:rsidRDefault="00257BBE" w:rsidP="002129E4">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-20.21 (-680.05, 639.84)</w:t>
            </w:r>
          </w:p>
        </w:tc>
      </w:tr>
      <w:tr w:rsidR="00257BBE" w:rsidRPr="00BE5913" w14:paraId="3851FEE7" w14:textId="77777777" w:rsidTr="00257BBE">
        <w:trPr>
          <w:trHeight w:val="35"/>
        </w:trPr>
        <w:tc>
          <w:tcPr>
            <w:tcW w:w="726" w:type="pct"/>
            <w:vMerge/>
            <w:tcBorders>
              <w:left w:val="nil"/>
              <w:bottom w:val="nil"/>
              <w:right w:val="nil"/>
            </w:tcBorders>
            <w:shd w:val="clear" w:color="auto" w:fill="auto"/>
            <w:noWrap/>
            <w:vAlign w:val="bottom"/>
            <w:hideMark/>
          </w:tcPr>
          <w:p w14:paraId="5F92951C" w14:textId="5CC529F4"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708" w:type="pct"/>
            <w:vMerge/>
            <w:tcBorders>
              <w:left w:val="nil"/>
              <w:bottom w:val="nil"/>
              <w:right w:val="nil"/>
            </w:tcBorders>
            <w:shd w:val="clear" w:color="auto" w:fill="auto"/>
            <w:noWrap/>
            <w:vAlign w:val="bottom"/>
            <w:hideMark/>
          </w:tcPr>
          <w:p w14:paraId="156F3D33" w14:textId="669AA37B"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726" w:type="pct"/>
            <w:vMerge/>
            <w:tcBorders>
              <w:left w:val="nil"/>
              <w:bottom w:val="nil"/>
              <w:right w:val="nil"/>
            </w:tcBorders>
            <w:shd w:val="clear" w:color="auto" w:fill="auto"/>
            <w:noWrap/>
            <w:vAlign w:val="bottom"/>
            <w:hideMark/>
          </w:tcPr>
          <w:p w14:paraId="678B81D3" w14:textId="49CDEA66"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680" w:type="pct"/>
            <w:vMerge/>
            <w:tcBorders>
              <w:left w:val="nil"/>
              <w:bottom w:val="nil"/>
              <w:right w:val="nil"/>
            </w:tcBorders>
            <w:shd w:val="clear" w:color="auto" w:fill="auto"/>
            <w:noWrap/>
            <w:vAlign w:val="bottom"/>
            <w:hideMark/>
          </w:tcPr>
          <w:p w14:paraId="6E00739C" w14:textId="002D5FEA"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726" w:type="pct"/>
            <w:vMerge w:val="restart"/>
            <w:tcBorders>
              <w:left w:val="nil"/>
              <w:bottom w:val="nil"/>
            </w:tcBorders>
            <w:shd w:val="clear" w:color="auto" w:fill="auto"/>
            <w:noWrap/>
            <w:vAlign w:val="bottom"/>
            <w:hideMark/>
          </w:tcPr>
          <w:p w14:paraId="22602075" w14:textId="072E6595"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708" w:type="pct"/>
            <w:shd w:val="clear" w:color="auto" w:fill="BDD6EE" w:themeFill="accent5" w:themeFillTint="66"/>
            <w:noWrap/>
            <w:vAlign w:val="bottom"/>
            <w:hideMark/>
          </w:tcPr>
          <w:p w14:paraId="5CC9FAD9" w14:textId="77777777" w:rsidR="00257BBE" w:rsidRPr="00BE5913" w:rsidRDefault="00257BBE" w:rsidP="002129E4">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TFPB</w:t>
            </w:r>
          </w:p>
        </w:tc>
        <w:tc>
          <w:tcPr>
            <w:tcW w:w="726" w:type="pct"/>
            <w:shd w:val="clear" w:color="auto" w:fill="auto"/>
            <w:noWrap/>
            <w:vAlign w:val="bottom"/>
            <w:hideMark/>
          </w:tcPr>
          <w:p w14:paraId="4BA94893" w14:textId="77777777" w:rsidR="00257BBE" w:rsidRPr="00BE5913" w:rsidRDefault="00257BBE" w:rsidP="002129E4">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-358.46 (-1560.29, 845.53)</w:t>
            </w:r>
          </w:p>
        </w:tc>
      </w:tr>
      <w:tr w:rsidR="00257BBE" w:rsidRPr="00BE5913" w14:paraId="27E90451" w14:textId="77777777" w:rsidTr="00257BBE">
        <w:trPr>
          <w:trHeight w:val="35"/>
        </w:trPr>
        <w:tc>
          <w:tcPr>
            <w:tcW w:w="726" w:type="pct"/>
            <w:vMerge/>
            <w:tcBorders>
              <w:left w:val="nil"/>
              <w:bottom w:val="nil"/>
              <w:right w:val="nil"/>
            </w:tcBorders>
            <w:shd w:val="clear" w:color="auto" w:fill="auto"/>
            <w:noWrap/>
            <w:vAlign w:val="bottom"/>
            <w:hideMark/>
          </w:tcPr>
          <w:p w14:paraId="3CACB30B" w14:textId="12E75075"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708" w:type="pct"/>
            <w:vMerge/>
            <w:tcBorders>
              <w:left w:val="nil"/>
              <w:bottom w:val="nil"/>
              <w:right w:val="nil"/>
            </w:tcBorders>
            <w:shd w:val="clear" w:color="auto" w:fill="auto"/>
            <w:noWrap/>
            <w:vAlign w:val="bottom"/>
            <w:hideMark/>
          </w:tcPr>
          <w:p w14:paraId="485D7FA4" w14:textId="09BCE870"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726" w:type="pct"/>
            <w:vMerge/>
            <w:tcBorders>
              <w:left w:val="nil"/>
              <w:bottom w:val="nil"/>
              <w:right w:val="nil"/>
            </w:tcBorders>
            <w:shd w:val="clear" w:color="auto" w:fill="auto"/>
            <w:noWrap/>
            <w:vAlign w:val="bottom"/>
            <w:hideMark/>
          </w:tcPr>
          <w:p w14:paraId="45F69DD4" w14:textId="7BA63992"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680" w:type="pct"/>
            <w:vMerge/>
            <w:tcBorders>
              <w:left w:val="nil"/>
              <w:bottom w:val="nil"/>
              <w:right w:val="nil"/>
            </w:tcBorders>
            <w:shd w:val="clear" w:color="auto" w:fill="auto"/>
            <w:noWrap/>
            <w:vAlign w:val="bottom"/>
            <w:hideMark/>
          </w:tcPr>
          <w:p w14:paraId="2111B365" w14:textId="787A66A1"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726" w:type="pct"/>
            <w:vMerge/>
            <w:tcBorders>
              <w:left w:val="nil"/>
              <w:bottom w:val="nil"/>
              <w:right w:val="nil"/>
            </w:tcBorders>
            <w:shd w:val="clear" w:color="auto" w:fill="auto"/>
            <w:noWrap/>
            <w:vAlign w:val="bottom"/>
            <w:hideMark/>
          </w:tcPr>
          <w:p w14:paraId="3F1BFA51" w14:textId="19FBC2A6"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708" w:type="pct"/>
            <w:tcBorders>
              <w:left w:val="nil"/>
              <w:bottom w:val="nil"/>
            </w:tcBorders>
            <w:shd w:val="clear" w:color="auto" w:fill="auto"/>
            <w:noWrap/>
            <w:vAlign w:val="bottom"/>
            <w:hideMark/>
          </w:tcPr>
          <w:p w14:paraId="2F5EB9FD" w14:textId="6A6712A6" w:rsidR="00257BBE" w:rsidRPr="00BE5913" w:rsidRDefault="00257BBE" w:rsidP="002129E4">
            <w:pPr>
              <w:widowControl/>
              <w:jc w:val="left"/>
              <w:rPr>
                <w:rFonts w:ascii="Times New Roman" w:eastAsia="DengXian" w:hAnsi="Times New Roman" w:cs="Times New Roman"/>
                <w:color w:val="000000"/>
                <w:kern w:val="0"/>
                <w:sz w:val="11"/>
                <w:szCs w:val="11"/>
              </w:rPr>
            </w:pPr>
          </w:p>
        </w:tc>
        <w:tc>
          <w:tcPr>
            <w:tcW w:w="726" w:type="pct"/>
            <w:shd w:val="clear" w:color="auto" w:fill="BDD6EE" w:themeFill="accent5" w:themeFillTint="66"/>
            <w:noWrap/>
            <w:vAlign w:val="bottom"/>
            <w:hideMark/>
          </w:tcPr>
          <w:p w14:paraId="6011DA1A" w14:textId="77777777" w:rsidR="00257BBE" w:rsidRPr="00BE5913" w:rsidRDefault="00257BBE" w:rsidP="002129E4">
            <w:pPr>
              <w:widowControl/>
              <w:jc w:val="left"/>
              <w:rPr>
                <w:rFonts w:ascii="Times New Roman" w:eastAsia="DengXian" w:hAnsi="Times New Roman" w:cs="Times New Roman"/>
                <w:color w:val="000000"/>
                <w:kern w:val="0"/>
                <w:sz w:val="11"/>
                <w:szCs w:val="11"/>
              </w:rPr>
            </w:pPr>
            <w:r w:rsidRPr="00BE5913">
              <w:rPr>
                <w:rFonts w:ascii="Times New Roman" w:eastAsia="DengXian" w:hAnsi="Times New Roman" w:cs="Times New Roman"/>
                <w:color w:val="000000"/>
                <w:kern w:val="0"/>
                <w:sz w:val="11"/>
                <w:szCs w:val="11"/>
              </w:rPr>
              <w:t>WI</w:t>
            </w:r>
          </w:p>
        </w:tc>
      </w:tr>
    </w:tbl>
    <w:p w14:paraId="727E1146" w14:textId="454784E7" w:rsidR="00097A20" w:rsidRDefault="00097A20" w:rsidP="00097A20">
      <w:pPr>
        <w:jc w:val="left"/>
        <w:rPr>
          <w:rFonts w:ascii="Times New Roman" w:hAnsi="Times New Roman" w:cs="Times New Roman"/>
          <w:color w:val="000000"/>
          <w:sz w:val="15"/>
          <w:szCs w:val="15"/>
        </w:rPr>
      </w:pPr>
      <w:r w:rsidRPr="00450F68">
        <w:rPr>
          <w:rFonts w:ascii="Times New Roman" w:hAnsi="Times New Roman" w:cs="Times New Roman"/>
          <w:color w:val="000000"/>
          <w:sz w:val="15"/>
          <w:szCs w:val="15"/>
        </w:rPr>
        <w:t>ESB,</w:t>
      </w:r>
      <w:r w:rsidRPr="00450F68">
        <w:rPr>
          <w:rFonts w:ascii="Times New Roman" w:hAnsi="Times New Roman" w:cs="Times New Roman"/>
          <w:sz w:val="15"/>
          <w:szCs w:val="16"/>
        </w:rPr>
        <w:t xml:space="preserve"> </w:t>
      </w:r>
      <w:r w:rsidRPr="00450F68">
        <w:rPr>
          <w:rFonts w:ascii="Times New Roman" w:hAnsi="Times New Roman" w:cs="Times New Roman"/>
          <w:color w:val="000000"/>
          <w:sz w:val="15"/>
          <w:szCs w:val="15"/>
        </w:rPr>
        <w:t>erector spinae block; IIIH,</w:t>
      </w:r>
      <w:r w:rsidRPr="00450F68">
        <w:rPr>
          <w:rFonts w:ascii="Times New Roman" w:hAnsi="Times New Roman" w:cs="Times New Roman"/>
          <w:sz w:val="15"/>
          <w:szCs w:val="16"/>
        </w:rPr>
        <w:t xml:space="preserve"> </w:t>
      </w:r>
      <w:r w:rsidRPr="00450F68">
        <w:rPr>
          <w:rFonts w:ascii="Times New Roman" w:hAnsi="Times New Roman" w:cs="Times New Roman"/>
          <w:color w:val="000000"/>
          <w:sz w:val="15"/>
          <w:szCs w:val="15"/>
        </w:rPr>
        <w:t xml:space="preserve">ilioinguinal and </w:t>
      </w:r>
      <w:proofErr w:type="spellStart"/>
      <w:r w:rsidRPr="00450F68">
        <w:rPr>
          <w:rFonts w:ascii="Times New Roman" w:hAnsi="Times New Roman" w:cs="Times New Roman"/>
          <w:color w:val="000000"/>
          <w:sz w:val="15"/>
          <w:szCs w:val="15"/>
        </w:rPr>
        <w:t>iliohypogastric</w:t>
      </w:r>
      <w:proofErr w:type="spellEnd"/>
      <w:r w:rsidRPr="00450F68">
        <w:rPr>
          <w:rFonts w:ascii="Times New Roman" w:hAnsi="Times New Roman" w:cs="Times New Roman"/>
          <w:color w:val="000000"/>
          <w:sz w:val="15"/>
          <w:szCs w:val="15"/>
        </w:rPr>
        <w:t xml:space="preserve"> nerve block; QLB, quadratus lumborum block; TAPB, transversus abdominis plane block; TFPB, transversalis fascia plane block; WI, wound infiltration. </w:t>
      </w:r>
      <w:r w:rsidRPr="00450F68">
        <w:rPr>
          <w:rFonts w:ascii="Times New Roman" w:hAnsi="Times New Roman" w:cs="Times New Roman"/>
          <w:bCs/>
          <w:color w:val="000000"/>
          <w:sz w:val="15"/>
          <w:szCs w:val="15"/>
        </w:rPr>
        <w:t>Significant results (</w:t>
      </w:r>
      <w:r w:rsidRPr="00450F68">
        <w:rPr>
          <w:rFonts w:ascii="Times New Roman" w:hAnsi="Times New Roman" w:cs="Times New Roman"/>
          <w:bCs/>
          <w:i/>
          <w:iCs/>
          <w:color w:val="000000"/>
          <w:sz w:val="15"/>
          <w:szCs w:val="15"/>
        </w:rPr>
        <w:t>P</w:t>
      </w:r>
      <w:r w:rsidRPr="00450F68">
        <w:rPr>
          <w:rFonts w:ascii="Times New Roman" w:hAnsi="Times New Roman" w:cs="Times New Roman"/>
          <w:bCs/>
          <w:color w:val="000000"/>
          <w:sz w:val="15"/>
          <w:szCs w:val="15"/>
        </w:rPr>
        <w:t xml:space="preserve"> &lt; 0.05) are marked in bold</w:t>
      </w:r>
      <w:r w:rsidRPr="00450F68">
        <w:rPr>
          <w:rFonts w:ascii="Times New Roman" w:hAnsi="Times New Roman" w:cs="Times New Roman"/>
          <w:color w:val="000000"/>
          <w:sz w:val="15"/>
          <w:szCs w:val="15"/>
        </w:rPr>
        <w:t>.</w:t>
      </w:r>
    </w:p>
    <w:p w14:paraId="63C26264" w14:textId="33457351" w:rsidR="005D6642" w:rsidRDefault="005D6642" w:rsidP="00097A20">
      <w:pPr>
        <w:jc w:val="left"/>
        <w:rPr>
          <w:rFonts w:ascii="Times New Roman" w:hAnsi="Times New Roman" w:cs="Times New Roman"/>
          <w:color w:val="000000"/>
          <w:sz w:val="15"/>
          <w:szCs w:val="15"/>
        </w:rPr>
      </w:pPr>
    </w:p>
    <w:p w14:paraId="0A65ADDD" w14:textId="79CBBD0A" w:rsidR="005D6642" w:rsidRDefault="005D6642" w:rsidP="00097A20">
      <w:pPr>
        <w:jc w:val="left"/>
        <w:rPr>
          <w:rFonts w:ascii="Times New Roman" w:hAnsi="Times New Roman" w:cs="Times New Roman"/>
          <w:color w:val="000000"/>
          <w:sz w:val="15"/>
          <w:szCs w:val="15"/>
        </w:rPr>
      </w:pPr>
    </w:p>
    <w:p w14:paraId="18202CF5" w14:textId="25698474" w:rsidR="005D6642" w:rsidRDefault="005D6642" w:rsidP="00097A20">
      <w:pPr>
        <w:jc w:val="left"/>
        <w:rPr>
          <w:rFonts w:ascii="Times New Roman" w:hAnsi="Times New Roman" w:cs="Times New Roman"/>
          <w:color w:val="000000"/>
          <w:sz w:val="15"/>
          <w:szCs w:val="15"/>
        </w:rPr>
      </w:pPr>
    </w:p>
    <w:p w14:paraId="5C0B1AA0" w14:textId="77777777" w:rsidR="005D6642" w:rsidRPr="00450F68" w:rsidRDefault="005D6642" w:rsidP="00097A20">
      <w:pPr>
        <w:jc w:val="left"/>
        <w:rPr>
          <w:rFonts w:ascii="Times New Roman" w:hAnsi="Times New Roman" w:cs="Times New Roman"/>
          <w:sz w:val="15"/>
          <w:szCs w:val="15"/>
        </w:rPr>
      </w:pPr>
    </w:p>
    <w:p w14:paraId="4836B32E" w14:textId="77777777" w:rsidR="00BE5913" w:rsidRPr="0047149A" w:rsidRDefault="00BE5913" w:rsidP="0047149A">
      <w:pPr>
        <w:adjustRightInd w:val="0"/>
        <w:snapToGrid w:val="0"/>
        <w:jc w:val="center"/>
        <w:rPr>
          <w:rFonts w:ascii="Times New Roman" w:hAnsi="Times New Roman" w:cs="Times New Roman"/>
          <w:b/>
          <w:bCs/>
          <w:sz w:val="15"/>
          <w:szCs w:val="15"/>
        </w:rPr>
      </w:pPr>
    </w:p>
    <w:p w14:paraId="117B909A" w14:textId="4C67273B" w:rsidR="0047149A" w:rsidRPr="0047149A" w:rsidRDefault="0047149A" w:rsidP="0047149A">
      <w:pPr>
        <w:adjustRightInd w:val="0"/>
        <w:snapToGrid w:val="0"/>
        <w:jc w:val="center"/>
        <w:rPr>
          <w:rFonts w:ascii="Times New Roman" w:hAnsi="Times New Roman" w:cs="Times New Roman"/>
          <w:b/>
          <w:bCs/>
          <w:sz w:val="15"/>
          <w:szCs w:val="15"/>
        </w:rPr>
      </w:pPr>
    </w:p>
    <w:p w14:paraId="68ADF399" w14:textId="37774EF9" w:rsidR="0047149A" w:rsidRDefault="0047149A" w:rsidP="0047149A">
      <w:pPr>
        <w:adjustRightInd w:val="0"/>
        <w:snapToGrid w:val="0"/>
        <w:jc w:val="center"/>
        <w:rPr>
          <w:rFonts w:ascii="Times New Roman" w:hAnsi="Times New Roman" w:cs="Times New Roman"/>
          <w:b/>
          <w:bCs/>
          <w:sz w:val="15"/>
          <w:szCs w:val="15"/>
        </w:rPr>
      </w:pPr>
      <w:r w:rsidRPr="0047149A">
        <w:rPr>
          <w:rFonts w:ascii="Times New Roman" w:hAnsi="Times New Roman" w:cs="Times New Roman"/>
          <w:b/>
          <w:bCs/>
          <w:sz w:val="15"/>
          <w:szCs w:val="15"/>
        </w:rPr>
        <w:t xml:space="preserve">Table S15. </w:t>
      </w:r>
      <w:r w:rsidR="00A06C64">
        <w:rPr>
          <w:rFonts w:ascii="Times New Roman" w:hAnsi="Times New Roman" w:cs="Times New Roman"/>
          <w:b/>
          <w:bCs/>
          <w:sz w:val="15"/>
          <w:szCs w:val="15"/>
        </w:rPr>
        <w:t>Pairwise</w:t>
      </w:r>
      <w:r w:rsidR="00A06C64" w:rsidRPr="0047149A">
        <w:rPr>
          <w:rFonts w:ascii="Times New Roman" w:hAnsi="Times New Roman" w:cs="Times New Roman"/>
          <w:b/>
          <w:bCs/>
          <w:sz w:val="15"/>
          <w:szCs w:val="15"/>
        </w:rPr>
        <w:t xml:space="preserve"> </w:t>
      </w:r>
      <w:r w:rsidRPr="0047149A">
        <w:rPr>
          <w:rFonts w:ascii="Times New Roman" w:hAnsi="Times New Roman" w:cs="Times New Roman"/>
          <w:b/>
          <w:bCs/>
          <w:sz w:val="15"/>
          <w:szCs w:val="15"/>
        </w:rPr>
        <w:t>comparisons of postoperative nausea and vomiting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349"/>
        <w:gridCol w:w="1452"/>
        <w:gridCol w:w="1349"/>
        <w:gridCol w:w="1349"/>
        <w:gridCol w:w="1346"/>
      </w:tblGrid>
      <w:tr w:rsidR="00262B51" w:rsidRPr="00262B51" w14:paraId="1E33D5C6" w14:textId="77777777" w:rsidTr="00257BBE">
        <w:trPr>
          <w:trHeight w:val="37"/>
        </w:trPr>
        <w:tc>
          <w:tcPr>
            <w:tcW w:w="875" w:type="pct"/>
            <w:shd w:val="clear" w:color="auto" w:fill="BDD6EE" w:themeFill="accent5" w:themeFillTint="66"/>
            <w:noWrap/>
            <w:vAlign w:val="bottom"/>
            <w:hideMark/>
          </w:tcPr>
          <w:p w14:paraId="784EBA6F" w14:textId="77777777" w:rsidR="00262B51" w:rsidRPr="00262B51" w:rsidRDefault="00262B51" w:rsidP="00262B51">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Control</w:t>
            </w:r>
          </w:p>
        </w:tc>
        <w:tc>
          <w:tcPr>
            <w:tcW w:w="813" w:type="pct"/>
            <w:shd w:val="clear" w:color="auto" w:fill="auto"/>
            <w:noWrap/>
            <w:vAlign w:val="bottom"/>
            <w:hideMark/>
          </w:tcPr>
          <w:p w14:paraId="7F533AD1" w14:textId="77777777" w:rsidR="00262B51" w:rsidRPr="00262B51" w:rsidRDefault="00262B51" w:rsidP="00262B51">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0.43 (0.11, 1.27)</w:t>
            </w:r>
          </w:p>
        </w:tc>
        <w:tc>
          <w:tcPr>
            <w:tcW w:w="875" w:type="pct"/>
            <w:shd w:val="clear" w:color="auto" w:fill="auto"/>
            <w:noWrap/>
            <w:vAlign w:val="bottom"/>
            <w:hideMark/>
          </w:tcPr>
          <w:p w14:paraId="370465ED" w14:textId="77777777" w:rsidR="00262B51" w:rsidRPr="00262B51" w:rsidRDefault="00262B51" w:rsidP="00262B51">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0.74 (0.14, 3.67)</w:t>
            </w:r>
          </w:p>
        </w:tc>
        <w:tc>
          <w:tcPr>
            <w:tcW w:w="813" w:type="pct"/>
            <w:shd w:val="clear" w:color="auto" w:fill="auto"/>
            <w:noWrap/>
            <w:vAlign w:val="bottom"/>
            <w:hideMark/>
          </w:tcPr>
          <w:p w14:paraId="3EC714A2" w14:textId="77777777" w:rsidR="00262B51" w:rsidRPr="00A5490B" w:rsidRDefault="00262B51" w:rsidP="00262B51">
            <w:pPr>
              <w:widowControl/>
              <w:jc w:val="left"/>
              <w:rPr>
                <w:rFonts w:ascii="Times New Roman" w:eastAsia="DengXian" w:hAnsi="Times New Roman" w:cs="Times New Roman"/>
                <w:b/>
                <w:bCs/>
                <w:color w:val="000000"/>
                <w:kern w:val="0"/>
                <w:sz w:val="11"/>
                <w:szCs w:val="11"/>
              </w:rPr>
            </w:pPr>
            <w:r w:rsidRPr="00A5490B">
              <w:rPr>
                <w:rFonts w:ascii="Times New Roman" w:eastAsia="DengXian" w:hAnsi="Times New Roman" w:cs="Times New Roman"/>
                <w:b/>
                <w:bCs/>
                <w:color w:val="000000"/>
                <w:kern w:val="0"/>
                <w:sz w:val="11"/>
                <w:szCs w:val="11"/>
              </w:rPr>
              <w:t>0.37 (0.15, 0.86)</w:t>
            </w:r>
          </w:p>
        </w:tc>
        <w:tc>
          <w:tcPr>
            <w:tcW w:w="813" w:type="pct"/>
            <w:shd w:val="clear" w:color="auto" w:fill="auto"/>
            <w:noWrap/>
            <w:vAlign w:val="bottom"/>
            <w:hideMark/>
          </w:tcPr>
          <w:p w14:paraId="766F5507" w14:textId="59285D6F" w:rsidR="00262B51" w:rsidRPr="00262B51" w:rsidRDefault="00262B51" w:rsidP="00262B51">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0.47 (0.1</w:t>
            </w:r>
            <w:r w:rsidR="00646B2A">
              <w:rPr>
                <w:rFonts w:ascii="Times New Roman" w:eastAsia="DengXian" w:hAnsi="Times New Roman" w:cs="Times New Roman"/>
                <w:color w:val="000000"/>
                <w:kern w:val="0"/>
                <w:sz w:val="11"/>
                <w:szCs w:val="11"/>
              </w:rPr>
              <w:t>0</w:t>
            </w:r>
            <w:r w:rsidRPr="00262B51">
              <w:rPr>
                <w:rFonts w:ascii="Times New Roman" w:eastAsia="DengXian" w:hAnsi="Times New Roman" w:cs="Times New Roman"/>
                <w:color w:val="000000"/>
                <w:kern w:val="0"/>
                <w:sz w:val="11"/>
                <w:szCs w:val="11"/>
              </w:rPr>
              <w:t>, 2.25)</w:t>
            </w:r>
          </w:p>
        </w:tc>
        <w:tc>
          <w:tcPr>
            <w:tcW w:w="811" w:type="pct"/>
            <w:shd w:val="clear" w:color="auto" w:fill="auto"/>
            <w:noWrap/>
            <w:vAlign w:val="bottom"/>
            <w:hideMark/>
          </w:tcPr>
          <w:p w14:paraId="281DE701" w14:textId="77777777" w:rsidR="00262B51" w:rsidRPr="00262B51" w:rsidRDefault="00262B51" w:rsidP="00262B51">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0.55 (0.22, 1.26)</w:t>
            </w:r>
          </w:p>
        </w:tc>
      </w:tr>
      <w:tr w:rsidR="00257BBE" w:rsidRPr="00262B51" w14:paraId="6C4454A9" w14:textId="77777777" w:rsidTr="00257BBE">
        <w:trPr>
          <w:trHeight w:val="37"/>
        </w:trPr>
        <w:tc>
          <w:tcPr>
            <w:tcW w:w="875" w:type="pct"/>
            <w:vMerge w:val="restart"/>
            <w:tcBorders>
              <w:left w:val="nil"/>
              <w:bottom w:val="nil"/>
            </w:tcBorders>
            <w:shd w:val="clear" w:color="auto" w:fill="auto"/>
            <w:noWrap/>
            <w:vAlign w:val="bottom"/>
            <w:hideMark/>
          </w:tcPr>
          <w:p w14:paraId="459CE08D" w14:textId="6A048787" w:rsidR="00257BBE" w:rsidRPr="00262B51" w:rsidRDefault="00257BBE" w:rsidP="00450F68">
            <w:pPr>
              <w:widowControl/>
              <w:jc w:val="left"/>
              <w:rPr>
                <w:rFonts w:ascii="Times New Roman" w:eastAsia="DengXian" w:hAnsi="Times New Roman" w:cs="Times New Roman"/>
                <w:color w:val="000000"/>
                <w:kern w:val="0"/>
                <w:sz w:val="11"/>
                <w:szCs w:val="11"/>
              </w:rPr>
            </w:pPr>
          </w:p>
        </w:tc>
        <w:tc>
          <w:tcPr>
            <w:tcW w:w="813" w:type="pct"/>
            <w:shd w:val="clear" w:color="auto" w:fill="BDD6EE" w:themeFill="accent5" w:themeFillTint="66"/>
            <w:noWrap/>
            <w:vAlign w:val="bottom"/>
            <w:hideMark/>
          </w:tcPr>
          <w:p w14:paraId="2E5F4FF9" w14:textId="77777777" w:rsidR="00257BBE" w:rsidRPr="00262B51" w:rsidRDefault="00257BBE" w:rsidP="00450F68">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IIIH</w:t>
            </w:r>
          </w:p>
        </w:tc>
        <w:tc>
          <w:tcPr>
            <w:tcW w:w="875" w:type="pct"/>
            <w:shd w:val="clear" w:color="auto" w:fill="auto"/>
            <w:noWrap/>
            <w:vAlign w:val="bottom"/>
            <w:hideMark/>
          </w:tcPr>
          <w:p w14:paraId="198BD9A1" w14:textId="77777777" w:rsidR="00257BBE" w:rsidRPr="00262B51" w:rsidRDefault="00257BBE" w:rsidP="00450F68">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1.71 (0.24, 14.12)</w:t>
            </w:r>
          </w:p>
        </w:tc>
        <w:tc>
          <w:tcPr>
            <w:tcW w:w="813" w:type="pct"/>
            <w:shd w:val="clear" w:color="auto" w:fill="auto"/>
            <w:noWrap/>
            <w:vAlign w:val="bottom"/>
            <w:hideMark/>
          </w:tcPr>
          <w:p w14:paraId="2528A49F" w14:textId="77777777" w:rsidR="00257BBE" w:rsidRPr="00262B51" w:rsidRDefault="00257BBE" w:rsidP="00450F68">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0.87 (0.22, 4.08)</w:t>
            </w:r>
          </w:p>
        </w:tc>
        <w:tc>
          <w:tcPr>
            <w:tcW w:w="813" w:type="pct"/>
            <w:shd w:val="clear" w:color="auto" w:fill="auto"/>
            <w:noWrap/>
            <w:vAlign w:val="bottom"/>
            <w:hideMark/>
          </w:tcPr>
          <w:p w14:paraId="234024E8" w14:textId="77777777" w:rsidR="00257BBE" w:rsidRPr="00262B51" w:rsidRDefault="00257BBE" w:rsidP="00450F68">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1.11 (0.17, 8.75)</w:t>
            </w:r>
          </w:p>
        </w:tc>
        <w:tc>
          <w:tcPr>
            <w:tcW w:w="811" w:type="pct"/>
            <w:shd w:val="clear" w:color="auto" w:fill="auto"/>
            <w:noWrap/>
            <w:vAlign w:val="bottom"/>
            <w:hideMark/>
          </w:tcPr>
          <w:p w14:paraId="6ED49425" w14:textId="77777777" w:rsidR="00257BBE" w:rsidRPr="00262B51" w:rsidRDefault="00257BBE" w:rsidP="00450F68">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1.27 (0.32, 5.95)</w:t>
            </w:r>
          </w:p>
        </w:tc>
      </w:tr>
      <w:tr w:rsidR="00257BBE" w:rsidRPr="00262B51" w14:paraId="6191EFC4" w14:textId="77777777" w:rsidTr="00257BBE">
        <w:trPr>
          <w:trHeight w:val="37"/>
        </w:trPr>
        <w:tc>
          <w:tcPr>
            <w:tcW w:w="875" w:type="pct"/>
            <w:vMerge/>
            <w:tcBorders>
              <w:left w:val="nil"/>
              <w:bottom w:val="nil"/>
              <w:right w:val="nil"/>
            </w:tcBorders>
            <w:shd w:val="clear" w:color="auto" w:fill="auto"/>
            <w:noWrap/>
            <w:vAlign w:val="bottom"/>
            <w:hideMark/>
          </w:tcPr>
          <w:p w14:paraId="1470D61A" w14:textId="4AD0292C" w:rsidR="00257BBE" w:rsidRPr="00262B51" w:rsidRDefault="00257BBE" w:rsidP="00450F68">
            <w:pPr>
              <w:widowControl/>
              <w:jc w:val="left"/>
              <w:rPr>
                <w:rFonts w:ascii="Times New Roman" w:eastAsia="DengXian" w:hAnsi="Times New Roman" w:cs="Times New Roman"/>
                <w:color w:val="000000"/>
                <w:kern w:val="0"/>
                <w:sz w:val="11"/>
                <w:szCs w:val="11"/>
              </w:rPr>
            </w:pPr>
          </w:p>
        </w:tc>
        <w:tc>
          <w:tcPr>
            <w:tcW w:w="813" w:type="pct"/>
            <w:vMerge w:val="restart"/>
            <w:tcBorders>
              <w:left w:val="nil"/>
              <w:bottom w:val="nil"/>
            </w:tcBorders>
            <w:shd w:val="clear" w:color="auto" w:fill="auto"/>
            <w:noWrap/>
            <w:vAlign w:val="bottom"/>
            <w:hideMark/>
          </w:tcPr>
          <w:p w14:paraId="47D25CEA" w14:textId="658DCB3D" w:rsidR="00257BBE" w:rsidRPr="00262B51" w:rsidRDefault="00257BBE" w:rsidP="00450F68">
            <w:pPr>
              <w:widowControl/>
              <w:jc w:val="left"/>
              <w:rPr>
                <w:rFonts w:ascii="Times New Roman" w:eastAsia="DengXian" w:hAnsi="Times New Roman" w:cs="Times New Roman"/>
                <w:color w:val="000000"/>
                <w:kern w:val="0"/>
                <w:sz w:val="11"/>
                <w:szCs w:val="11"/>
              </w:rPr>
            </w:pPr>
          </w:p>
        </w:tc>
        <w:tc>
          <w:tcPr>
            <w:tcW w:w="875" w:type="pct"/>
            <w:shd w:val="clear" w:color="auto" w:fill="BDD6EE" w:themeFill="accent5" w:themeFillTint="66"/>
            <w:noWrap/>
            <w:vAlign w:val="bottom"/>
            <w:hideMark/>
          </w:tcPr>
          <w:p w14:paraId="6C43630F" w14:textId="77777777" w:rsidR="00257BBE" w:rsidRPr="00262B51" w:rsidRDefault="00257BBE" w:rsidP="00450F68">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QLB</w:t>
            </w:r>
          </w:p>
        </w:tc>
        <w:tc>
          <w:tcPr>
            <w:tcW w:w="813" w:type="pct"/>
            <w:shd w:val="clear" w:color="auto" w:fill="auto"/>
            <w:noWrap/>
            <w:vAlign w:val="bottom"/>
            <w:hideMark/>
          </w:tcPr>
          <w:p w14:paraId="703C1F6C" w14:textId="77777777" w:rsidR="00257BBE" w:rsidRPr="00262B51" w:rsidRDefault="00257BBE" w:rsidP="00450F68">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0.5 (0.08, 3.22)</w:t>
            </w:r>
          </w:p>
        </w:tc>
        <w:tc>
          <w:tcPr>
            <w:tcW w:w="813" w:type="pct"/>
            <w:shd w:val="clear" w:color="auto" w:fill="auto"/>
            <w:noWrap/>
            <w:vAlign w:val="bottom"/>
            <w:hideMark/>
          </w:tcPr>
          <w:p w14:paraId="4D8E5E81" w14:textId="77777777" w:rsidR="00257BBE" w:rsidRPr="00262B51" w:rsidRDefault="00257BBE" w:rsidP="00450F68">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0.64 (0.07, 6.39)</w:t>
            </w:r>
          </w:p>
        </w:tc>
        <w:tc>
          <w:tcPr>
            <w:tcW w:w="811" w:type="pct"/>
            <w:shd w:val="clear" w:color="auto" w:fill="auto"/>
            <w:noWrap/>
            <w:vAlign w:val="bottom"/>
            <w:hideMark/>
          </w:tcPr>
          <w:p w14:paraId="69CC66D5" w14:textId="77777777" w:rsidR="00257BBE" w:rsidRPr="00262B51" w:rsidRDefault="00257BBE" w:rsidP="00450F68">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0.74 (0.12, 4.71)</w:t>
            </w:r>
          </w:p>
        </w:tc>
      </w:tr>
      <w:tr w:rsidR="00257BBE" w:rsidRPr="00262B51" w14:paraId="256924B4" w14:textId="77777777" w:rsidTr="00257BBE">
        <w:trPr>
          <w:trHeight w:val="37"/>
        </w:trPr>
        <w:tc>
          <w:tcPr>
            <w:tcW w:w="875" w:type="pct"/>
            <w:vMerge/>
            <w:tcBorders>
              <w:left w:val="nil"/>
              <w:bottom w:val="nil"/>
              <w:right w:val="nil"/>
            </w:tcBorders>
            <w:shd w:val="clear" w:color="auto" w:fill="auto"/>
            <w:noWrap/>
            <w:vAlign w:val="bottom"/>
            <w:hideMark/>
          </w:tcPr>
          <w:p w14:paraId="36A80BBE" w14:textId="1697D9A2" w:rsidR="00257BBE" w:rsidRPr="00262B51" w:rsidRDefault="00257BBE" w:rsidP="00450F68">
            <w:pPr>
              <w:widowControl/>
              <w:jc w:val="left"/>
              <w:rPr>
                <w:rFonts w:ascii="Times New Roman" w:eastAsia="DengXian" w:hAnsi="Times New Roman" w:cs="Times New Roman"/>
                <w:color w:val="000000"/>
                <w:kern w:val="0"/>
                <w:sz w:val="11"/>
                <w:szCs w:val="11"/>
              </w:rPr>
            </w:pPr>
          </w:p>
        </w:tc>
        <w:tc>
          <w:tcPr>
            <w:tcW w:w="813" w:type="pct"/>
            <w:vMerge/>
            <w:tcBorders>
              <w:left w:val="nil"/>
              <w:bottom w:val="nil"/>
              <w:right w:val="nil"/>
            </w:tcBorders>
            <w:shd w:val="clear" w:color="auto" w:fill="auto"/>
            <w:noWrap/>
            <w:vAlign w:val="bottom"/>
            <w:hideMark/>
          </w:tcPr>
          <w:p w14:paraId="67D7542F" w14:textId="0BBADE92" w:rsidR="00257BBE" w:rsidRPr="00262B51" w:rsidRDefault="00257BBE" w:rsidP="00450F68">
            <w:pPr>
              <w:widowControl/>
              <w:jc w:val="left"/>
              <w:rPr>
                <w:rFonts w:ascii="Times New Roman" w:eastAsia="DengXian" w:hAnsi="Times New Roman" w:cs="Times New Roman"/>
                <w:color w:val="000000"/>
                <w:kern w:val="0"/>
                <w:sz w:val="11"/>
                <w:szCs w:val="11"/>
              </w:rPr>
            </w:pPr>
          </w:p>
        </w:tc>
        <w:tc>
          <w:tcPr>
            <w:tcW w:w="875" w:type="pct"/>
            <w:vMerge w:val="restart"/>
            <w:tcBorders>
              <w:left w:val="nil"/>
              <w:bottom w:val="nil"/>
            </w:tcBorders>
            <w:shd w:val="clear" w:color="auto" w:fill="auto"/>
            <w:noWrap/>
            <w:vAlign w:val="bottom"/>
            <w:hideMark/>
          </w:tcPr>
          <w:p w14:paraId="4AC578F3" w14:textId="6FE1C591" w:rsidR="00257BBE" w:rsidRPr="00262B51" w:rsidRDefault="00257BBE" w:rsidP="00450F68">
            <w:pPr>
              <w:widowControl/>
              <w:jc w:val="left"/>
              <w:rPr>
                <w:rFonts w:ascii="Times New Roman" w:eastAsia="DengXian" w:hAnsi="Times New Roman" w:cs="Times New Roman"/>
                <w:color w:val="000000"/>
                <w:kern w:val="0"/>
                <w:sz w:val="11"/>
                <w:szCs w:val="11"/>
              </w:rPr>
            </w:pPr>
          </w:p>
        </w:tc>
        <w:tc>
          <w:tcPr>
            <w:tcW w:w="813" w:type="pct"/>
            <w:shd w:val="clear" w:color="auto" w:fill="BDD6EE" w:themeFill="accent5" w:themeFillTint="66"/>
            <w:noWrap/>
            <w:vAlign w:val="bottom"/>
            <w:hideMark/>
          </w:tcPr>
          <w:p w14:paraId="14BDCF02" w14:textId="77777777" w:rsidR="00257BBE" w:rsidRPr="00262B51" w:rsidRDefault="00257BBE" w:rsidP="00450F68">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TAPB</w:t>
            </w:r>
          </w:p>
        </w:tc>
        <w:tc>
          <w:tcPr>
            <w:tcW w:w="813" w:type="pct"/>
            <w:shd w:val="clear" w:color="auto" w:fill="auto"/>
            <w:noWrap/>
            <w:vAlign w:val="bottom"/>
            <w:hideMark/>
          </w:tcPr>
          <w:p w14:paraId="50BB3334" w14:textId="77777777" w:rsidR="00257BBE" w:rsidRPr="00262B51" w:rsidRDefault="00257BBE" w:rsidP="00450F68">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1.27 (0.25, 6.68)</w:t>
            </w:r>
          </w:p>
        </w:tc>
        <w:tc>
          <w:tcPr>
            <w:tcW w:w="811" w:type="pct"/>
            <w:shd w:val="clear" w:color="auto" w:fill="auto"/>
            <w:noWrap/>
            <w:vAlign w:val="bottom"/>
            <w:hideMark/>
          </w:tcPr>
          <w:p w14:paraId="38A82390" w14:textId="77777777" w:rsidR="00257BBE" w:rsidRPr="00262B51" w:rsidRDefault="00257BBE" w:rsidP="00450F68">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1.47 (0.54, 3.92)</w:t>
            </w:r>
          </w:p>
        </w:tc>
      </w:tr>
      <w:tr w:rsidR="00257BBE" w:rsidRPr="00262B51" w14:paraId="6E293510" w14:textId="77777777" w:rsidTr="00257BBE">
        <w:trPr>
          <w:trHeight w:val="37"/>
        </w:trPr>
        <w:tc>
          <w:tcPr>
            <w:tcW w:w="875" w:type="pct"/>
            <w:vMerge/>
            <w:tcBorders>
              <w:left w:val="nil"/>
              <w:bottom w:val="nil"/>
              <w:right w:val="nil"/>
            </w:tcBorders>
            <w:shd w:val="clear" w:color="auto" w:fill="auto"/>
            <w:noWrap/>
            <w:vAlign w:val="bottom"/>
            <w:hideMark/>
          </w:tcPr>
          <w:p w14:paraId="4DB1DB9E" w14:textId="5A84D878" w:rsidR="00257BBE" w:rsidRPr="00262B51" w:rsidRDefault="00257BBE" w:rsidP="00450F68">
            <w:pPr>
              <w:widowControl/>
              <w:jc w:val="left"/>
              <w:rPr>
                <w:rFonts w:ascii="Times New Roman" w:eastAsia="DengXian" w:hAnsi="Times New Roman" w:cs="Times New Roman"/>
                <w:color w:val="000000"/>
                <w:kern w:val="0"/>
                <w:sz w:val="11"/>
                <w:szCs w:val="11"/>
              </w:rPr>
            </w:pPr>
          </w:p>
        </w:tc>
        <w:tc>
          <w:tcPr>
            <w:tcW w:w="813" w:type="pct"/>
            <w:vMerge/>
            <w:tcBorders>
              <w:left w:val="nil"/>
              <w:bottom w:val="nil"/>
              <w:right w:val="nil"/>
            </w:tcBorders>
            <w:shd w:val="clear" w:color="auto" w:fill="auto"/>
            <w:noWrap/>
            <w:vAlign w:val="bottom"/>
            <w:hideMark/>
          </w:tcPr>
          <w:p w14:paraId="3B430827" w14:textId="04FE0418" w:rsidR="00257BBE" w:rsidRPr="00262B51" w:rsidRDefault="00257BBE" w:rsidP="00450F68">
            <w:pPr>
              <w:widowControl/>
              <w:jc w:val="left"/>
              <w:rPr>
                <w:rFonts w:ascii="Times New Roman" w:eastAsia="DengXian" w:hAnsi="Times New Roman" w:cs="Times New Roman"/>
                <w:color w:val="000000"/>
                <w:kern w:val="0"/>
                <w:sz w:val="11"/>
                <w:szCs w:val="11"/>
              </w:rPr>
            </w:pPr>
          </w:p>
        </w:tc>
        <w:tc>
          <w:tcPr>
            <w:tcW w:w="875" w:type="pct"/>
            <w:vMerge/>
            <w:tcBorders>
              <w:left w:val="nil"/>
              <w:bottom w:val="nil"/>
              <w:right w:val="nil"/>
            </w:tcBorders>
            <w:shd w:val="clear" w:color="auto" w:fill="auto"/>
            <w:noWrap/>
            <w:vAlign w:val="bottom"/>
            <w:hideMark/>
          </w:tcPr>
          <w:p w14:paraId="159C8C26" w14:textId="43655193" w:rsidR="00257BBE" w:rsidRPr="00262B51" w:rsidRDefault="00257BBE" w:rsidP="00450F68">
            <w:pPr>
              <w:widowControl/>
              <w:jc w:val="left"/>
              <w:rPr>
                <w:rFonts w:ascii="Times New Roman" w:eastAsia="DengXian" w:hAnsi="Times New Roman" w:cs="Times New Roman"/>
                <w:color w:val="000000"/>
                <w:kern w:val="0"/>
                <w:sz w:val="11"/>
                <w:szCs w:val="11"/>
              </w:rPr>
            </w:pPr>
          </w:p>
        </w:tc>
        <w:tc>
          <w:tcPr>
            <w:tcW w:w="813" w:type="pct"/>
            <w:vMerge w:val="restart"/>
            <w:tcBorders>
              <w:left w:val="nil"/>
              <w:bottom w:val="nil"/>
            </w:tcBorders>
            <w:shd w:val="clear" w:color="auto" w:fill="auto"/>
            <w:noWrap/>
            <w:vAlign w:val="bottom"/>
            <w:hideMark/>
          </w:tcPr>
          <w:p w14:paraId="31B94853" w14:textId="53E83623" w:rsidR="00257BBE" w:rsidRPr="00262B51" w:rsidRDefault="00257BBE" w:rsidP="00450F68">
            <w:pPr>
              <w:widowControl/>
              <w:jc w:val="left"/>
              <w:rPr>
                <w:rFonts w:ascii="Times New Roman" w:eastAsia="DengXian" w:hAnsi="Times New Roman" w:cs="Times New Roman"/>
                <w:color w:val="000000"/>
                <w:kern w:val="0"/>
                <w:sz w:val="11"/>
                <w:szCs w:val="11"/>
              </w:rPr>
            </w:pPr>
          </w:p>
        </w:tc>
        <w:tc>
          <w:tcPr>
            <w:tcW w:w="813" w:type="pct"/>
            <w:shd w:val="clear" w:color="auto" w:fill="BDD6EE" w:themeFill="accent5" w:themeFillTint="66"/>
            <w:noWrap/>
            <w:vAlign w:val="bottom"/>
            <w:hideMark/>
          </w:tcPr>
          <w:p w14:paraId="2C186CAC" w14:textId="77777777" w:rsidR="00257BBE" w:rsidRPr="00262B51" w:rsidRDefault="00257BBE" w:rsidP="00450F68">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TFPB</w:t>
            </w:r>
          </w:p>
        </w:tc>
        <w:tc>
          <w:tcPr>
            <w:tcW w:w="811" w:type="pct"/>
            <w:shd w:val="clear" w:color="auto" w:fill="auto"/>
            <w:noWrap/>
            <w:vAlign w:val="bottom"/>
            <w:hideMark/>
          </w:tcPr>
          <w:p w14:paraId="400DD821" w14:textId="77777777" w:rsidR="00257BBE" w:rsidRPr="00262B51" w:rsidRDefault="00257BBE" w:rsidP="00450F68">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1.16 (0.2, 6.49)</w:t>
            </w:r>
          </w:p>
        </w:tc>
      </w:tr>
      <w:tr w:rsidR="00257BBE" w:rsidRPr="00262B51" w14:paraId="02975ADB" w14:textId="77777777" w:rsidTr="00257BBE">
        <w:trPr>
          <w:trHeight w:val="37"/>
        </w:trPr>
        <w:tc>
          <w:tcPr>
            <w:tcW w:w="875" w:type="pct"/>
            <w:vMerge/>
            <w:tcBorders>
              <w:left w:val="nil"/>
              <w:bottom w:val="nil"/>
              <w:right w:val="nil"/>
            </w:tcBorders>
            <w:shd w:val="clear" w:color="auto" w:fill="auto"/>
            <w:noWrap/>
            <w:vAlign w:val="bottom"/>
            <w:hideMark/>
          </w:tcPr>
          <w:p w14:paraId="3DE5A72A" w14:textId="7265785A" w:rsidR="00257BBE" w:rsidRPr="00262B51" w:rsidRDefault="00257BBE" w:rsidP="00450F68">
            <w:pPr>
              <w:widowControl/>
              <w:jc w:val="left"/>
              <w:rPr>
                <w:rFonts w:ascii="Times New Roman" w:eastAsia="DengXian" w:hAnsi="Times New Roman" w:cs="Times New Roman"/>
                <w:color w:val="000000"/>
                <w:kern w:val="0"/>
                <w:sz w:val="11"/>
                <w:szCs w:val="11"/>
              </w:rPr>
            </w:pPr>
          </w:p>
        </w:tc>
        <w:tc>
          <w:tcPr>
            <w:tcW w:w="813" w:type="pct"/>
            <w:vMerge/>
            <w:tcBorders>
              <w:left w:val="nil"/>
              <w:bottom w:val="nil"/>
              <w:right w:val="nil"/>
            </w:tcBorders>
            <w:shd w:val="clear" w:color="auto" w:fill="auto"/>
            <w:noWrap/>
            <w:vAlign w:val="bottom"/>
            <w:hideMark/>
          </w:tcPr>
          <w:p w14:paraId="2E4AD5F1" w14:textId="1FEFCDF2" w:rsidR="00257BBE" w:rsidRPr="00262B51" w:rsidRDefault="00257BBE" w:rsidP="00450F68">
            <w:pPr>
              <w:widowControl/>
              <w:jc w:val="left"/>
              <w:rPr>
                <w:rFonts w:ascii="Times New Roman" w:eastAsia="DengXian" w:hAnsi="Times New Roman" w:cs="Times New Roman"/>
                <w:color w:val="000000"/>
                <w:kern w:val="0"/>
                <w:sz w:val="11"/>
                <w:szCs w:val="11"/>
              </w:rPr>
            </w:pPr>
          </w:p>
        </w:tc>
        <w:tc>
          <w:tcPr>
            <w:tcW w:w="875" w:type="pct"/>
            <w:vMerge/>
            <w:tcBorders>
              <w:left w:val="nil"/>
              <w:bottom w:val="nil"/>
              <w:right w:val="nil"/>
            </w:tcBorders>
            <w:shd w:val="clear" w:color="auto" w:fill="auto"/>
            <w:noWrap/>
            <w:vAlign w:val="bottom"/>
            <w:hideMark/>
          </w:tcPr>
          <w:p w14:paraId="07FE56AC" w14:textId="5EC72490" w:rsidR="00257BBE" w:rsidRPr="00262B51" w:rsidRDefault="00257BBE" w:rsidP="00450F68">
            <w:pPr>
              <w:widowControl/>
              <w:jc w:val="left"/>
              <w:rPr>
                <w:rFonts w:ascii="Times New Roman" w:eastAsia="DengXian" w:hAnsi="Times New Roman" w:cs="Times New Roman"/>
                <w:color w:val="000000"/>
                <w:kern w:val="0"/>
                <w:sz w:val="11"/>
                <w:szCs w:val="11"/>
              </w:rPr>
            </w:pPr>
          </w:p>
        </w:tc>
        <w:tc>
          <w:tcPr>
            <w:tcW w:w="813" w:type="pct"/>
            <w:vMerge/>
            <w:tcBorders>
              <w:left w:val="nil"/>
              <w:bottom w:val="nil"/>
              <w:right w:val="nil"/>
            </w:tcBorders>
            <w:shd w:val="clear" w:color="auto" w:fill="auto"/>
            <w:noWrap/>
            <w:vAlign w:val="bottom"/>
            <w:hideMark/>
          </w:tcPr>
          <w:p w14:paraId="434FA8F9" w14:textId="0E71CADD" w:rsidR="00257BBE" w:rsidRPr="00262B51" w:rsidRDefault="00257BBE" w:rsidP="00450F68">
            <w:pPr>
              <w:widowControl/>
              <w:jc w:val="left"/>
              <w:rPr>
                <w:rFonts w:ascii="Times New Roman" w:eastAsia="DengXian" w:hAnsi="Times New Roman" w:cs="Times New Roman"/>
                <w:color w:val="000000"/>
                <w:kern w:val="0"/>
                <w:sz w:val="11"/>
                <w:szCs w:val="11"/>
              </w:rPr>
            </w:pPr>
          </w:p>
        </w:tc>
        <w:tc>
          <w:tcPr>
            <w:tcW w:w="813" w:type="pct"/>
            <w:tcBorders>
              <w:left w:val="nil"/>
              <w:bottom w:val="nil"/>
            </w:tcBorders>
            <w:shd w:val="clear" w:color="auto" w:fill="auto"/>
            <w:noWrap/>
            <w:vAlign w:val="bottom"/>
            <w:hideMark/>
          </w:tcPr>
          <w:p w14:paraId="621243E7" w14:textId="3E803436" w:rsidR="00257BBE" w:rsidRPr="00262B51" w:rsidRDefault="00257BBE" w:rsidP="00450F68">
            <w:pPr>
              <w:widowControl/>
              <w:jc w:val="left"/>
              <w:rPr>
                <w:rFonts w:ascii="Times New Roman" w:eastAsia="DengXian" w:hAnsi="Times New Roman" w:cs="Times New Roman"/>
                <w:color w:val="000000"/>
                <w:kern w:val="0"/>
                <w:sz w:val="11"/>
                <w:szCs w:val="11"/>
              </w:rPr>
            </w:pPr>
          </w:p>
        </w:tc>
        <w:tc>
          <w:tcPr>
            <w:tcW w:w="811" w:type="pct"/>
            <w:shd w:val="clear" w:color="auto" w:fill="BDD6EE" w:themeFill="accent5" w:themeFillTint="66"/>
            <w:noWrap/>
            <w:vAlign w:val="bottom"/>
            <w:hideMark/>
          </w:tcPr>
          <w:p w14:paraId="71C3E0E3" w14:textId="77777777" w:rsidR="00257BBE" w:rsidRPr="00262B51" w:rsidRDefault="00257BBE" w:rsidP="00450F68">
            <w:pPr>
              <w:widowControl/>
              <w:jc w:val="left"/>
              <w:rPr>
                <w:rFonts w:ascii="Times New Roman" w:eastAsia="DengXian" w:hAnsi="Times New Roman" w:cs="Times New Roman"/>
                <w:color w:val="000000"/>
                <w:kern w:val="0"/>
                <w:sz w:val="11"/>
                <w:szCs w:val="11"/>
              </w:rPr>
            </w:pPr>
            <w:r w:rsidRPr="00262B51">
              <w:rPr>
                <w:rFonts w:ascii="Times New Roman" w:eastAsia="DengXian" w:hAnsi="Times New Roman" w:cs="Times New Roman"/>
                <w:color w:val="000000"/>
                <w:kern w:val="0"/>
                <w:sz w:val="11"/>
                <w:szCs w:val="11"/>
              </w:rPr>
              <w:t>WI</w:t>
            </w:r>
          </w:p>
        </w:tc>
      </w:tr>
    </w:tbl>
    <w:p w14:paraId="11D7A354" w14:textId="48D6A2D2" w:rsidR="00450F68" w:rsidRPr="00450F68" w:rsidRDefault="00450F68" w:rsidP="00450F68">
      <w:pPr>
        <w:jc w:val="left"/>
        <w:rPr>
          <w:rFonts w:ascii="Times New Roman" w:hAnsi="Times New Roman" w:cs="Times New Roman"/>
          <w:sz w:val="15"/>
          <w:szCs w:val="15"/>
        </w:rPr>
      </w:pPr>
      <w:r w:rsidRPr="00450F68">
        <w:rPr>
          <w:rFonts w:ascii="Times New Roman" w:hAnsi="Times New Roman" w:cs="Times New Roman"/>
          <w:color w:val="000000"/>
          <w:sz w:val="15"/>
          <w:szCs w:val="15"/>
        </w:rPr>
        <w:t>IIIH,</w:t>
      </w:r>
      <w:r w:rsidRPr="00450F68">
        <w:rPr>
          <w:rFonts w:ascii="Times New Roman" w:hAnsi="Times New Roman" w:cs="Times New Roman"/>
          <w:sz w:val="15"/>
          <w:szCs w:val="16"/>
        </w:rPr>
        <w:t xml:space="preserve"> </w:t>
      </w:r>
      <w:r w:rsidRPr="00450F68">
        <w:rPr>
          <w:rFonts w:ascii="Times New Roman" w:hAnsi="Times New Roman" w:cs="Times New Roman"/>
          <w:color w:val="000000"/>
          <w:sz w:val="15"/>
          <w:szCs w:val="15"/>
        </w:rPr>
        <w:t xml:space="preserve">ilioinguinal and </w:t>
      </w:r>
      <w:proofErr w:type="spellStart"/>
      <w:r w:rsidRPr="00450F68">
        <w:rPr>
          <w:rFonts w:ascii="Times New Roman" w:hAnsi="Times New Roman" w:cs="Times New Roman"/>
          <w:color w:val="000000"/>
          <w:sz w:val="15"/>
          <w:szCs w:val="15"/>
        </w:rPr>
        <w:t>iliohypogastric</w:t>
      </w:r>
      <w:proofErr w:type="spellEnd"/>
      <w:r w:rsidRPr="00450F68">
        <w:rPr>
          <w:rFonts w:ascii="Times New Roman" w:hAnsi="Times New Roman" w:cs="Times New Roman"/>
          <w:color w:val="000000"/>
          <w:sz w:val="15"/>
          <w:szCs w:val="15"/>
        </w:rPr>
        <w:t xml:space="preserve"> nerve block; QLB, quadratus lumborum block; TAPB, transversus abdominis plane block; TFPB, transversalis fascia plane block; WI, wound infiltration. </w:t>
      </w:r>
      <w:r w:rsidRPr="00450F68">
        <w:rPr>
          <w:rFonts w:ascii="Times New Roman" w:hAnsi="Times New Roman" w:cs="Times New Roman"/>
          <w:bCs/>
          <w:color w:val="000000"/>
          <w:sz w:val="15"/>
          <w:szCs w:val="15"/>
        </w:rPr>
        <w:t>Significant results (</w:t>
      </w:r>
      <w:r w:rsidRPr="00450F68">
        <w:rPr>
          <w:rFonts w:ascii="Times New Roman" w:hAnsi="Times New Roman" w:cs="Times New Roman"/>
          <w:bCs/>
          <w:i/>
          <w:iCs/>
          <w:color w:val="000000"/>
          <w:sz w:val="15"/>
          <w:szCs w:val="15"/>
        </w:rPr>
        <w:t>P</w:t>
      </w:r>
      <w:r w:rsidRPr="00450F68">
        <w:rPr>
          <w:rFonts w:ascii="Times New Roman" w:hAnsi="Times New Roman" w:cs="Times New Roman"/>
          <w:bCs/>
          <w:color w:val="000000"/>
          <w:sz w:val="15"/>
          <w:szCs w:val="15"/>
        </w:rPr>
        <w:t xml:space="preserve"> &lt; 0.05) are marked in bold</w:t>
      </w:r>
      <w:r w:rsidRPr="00450F68">
        <w:rPr>
          <w:rFonts w:ascii="Times New Roman" w:hAnsi="Times New Roman" w:cs="Times New Roman"/>
          <w:color w:val="000000"/>
          <w:sz w:val="15"/>
          <w:szCs w:val="15"/>
        </w:rPr>
        <w:t>.</w:t>
      </w:r>
    </w:p>
    <w:p w14:paraId="61CDC7A4" w14:textId="310946B7" w:rsidR="00262B51" w:rsidRDefault="00262B51" w:rsidP="00262B51">
      <w:pPr>
        <w:adjustRightInd w:val="0"/>
        <w:snapToGrid w:val="0"/>
        <w:rPr>
          <w:rFonts w:ascii="Times New Roman" w:hAnsi="Times New Roman" w:cs="Times New Roman"/>
          <w:b/>
          <w:bCs/>
          <w:sz w:val="15"/>
          <w:szCs w:val="15"/>
        </w:rPr>
      </w:pPr>
    </w:p>
    <w:p w14:paraId="4BEAA51C" w14:textId="03CCF9B8" w:rsidR="005D6642" w:rsidRDefault="005D6642" w:rsidP="00262B51">
      <w:pPr>
        <w:adjustRightInd w:val="0"/>
        <w:snapToGrid w:val="0"/>
        <w:rPr>
          <w:rFonts w:ascii="Times New Roman" w:hAnsi="Times New Roman" w:cs="Times New Roman"/>
          <w:b/>
          <w:bCs/>
          <w:sz w:val="15"/>
          <w:szCs w:val="15"/>
        </w:rPr>
      </w:pPr>
    </w:p>
    <w:p w14:paraId="6994B373" w14:textId="08B5380B" w:rsidR="005D6642" w:rsidRDefault="005D6642" w:rsidP="00262B51">
      <w:pPr>
        <w:adjustRightInd w:val="0"/>
        <w:snapToGrid w:val="0"/>
        <w:rPr>
          <w:rFonts w:ascii="Times New Roman" w:hAnsi="Times New Roman" w:cs="Times New Roman"/>
          <w:b/>
          <w:bCs/>
          <w:sz w:val="15"/>
          <w:szCs w:val="15"/>
        </w:rPr>
      </w:pPr>
    </w:p>
    <w:p w14:paraId="2B33BBBD" w14:textId="7AB60EE8" w:rsidR="005D6642" w:rsidRDefault="005D6642" w:rsidP="00262B51">
      <w:pPr>
        <w:adjustRightInd w:val="0"/>
        <w:snapToGrid w:val="0"/>
        <w:rPr>
          <w:rFonts w:ascii="Times New Roman" w:hAnsi="Times New Roman" w:cs="Times New Roman"/>
          <w:b/>
          <w:bCs/>
          <w:sz w:val="15"/>
          <w:szCs w:val="15"/>
        </w:rPr>
      </w:pPr>
    </w:p>
    <w:p w14:paraId="3566E4E6" w14:textId="476826E4" w:rsidR="005D6642" w:rsidRDefault="005D6642" w:rsidP="00262B51">
      <w:pPr>
        <w:adjustRightInd w:val="0"/>
        <w:snapToGrid w:val="0"/>
        <w:rPr>
          <w:rFonts w:ascii="Times New Roman" w:hAnsi="Times New Roman" w:cs="Times New Roman"/>
          <w:b/>
          <w:bCs/>
          <w:sz w:val="15"/>
          <w:szCs w:val="15"/>
        </w:rPr>
      </w:pPr>
    </w:p>
    <w:p w14:paraId="01A8E2C8" w14:textId="4710BFFD" w:rsidR="005D6642" w:rsidRDefault="005D6642" w:rsidP="00262B51">
      <w:pPr>
        <w:adjustRightInd w:val="0"/>
        <w:snapToGrid w:val="0"/>
        <w:rPr>
          <w:rFonts w:ascii="Times New Roman" w:hAnsi="Times New Roman" w:cs="Times New Roman"/>
          <w:b/>
          <w:bCs/>
          <w:sz w:val="15"/>
          <w:szCs w:val="15"/>
        </w:rPr>
      </w:pPr>
    </w:p>
    <w:p w14:paraId="68A222A1" w14:textId="77777777" w:rsidR="005D6642" w:rsidRPr="0047149A" w:rsidRDefault="005D6642" w:rsidP="00262B51">
      <w:pPr>
        <w:adjustRightInd w:val="0"/>
        <w:snapToGrid w:val="0"/>
        <w:rPr>
          <w:rFonts w:ascii="Times New Roman" w:hAnsi="Times New Roman" w:cs="Times New Roman"/>
          <w:b/>
          <w:bCs/>
          <w:sz w:val="15"/>
          <w:szCs w:val="15"/>
        </w:rPr>
      </w:pPr>
    </w:p>
    <w:p w14:paraId="2C58E09F" w14:textId="51B11966" w:rsidR="0047149A" w:rsidRPr="0047149A" w:rsidRDefault="0047149A" w:rsidP="0047149A">
      <w:pPr>
        <w:adjustRightInd w:val="0"/>
        <w:snapToGrid w:val="0"/>
        <w:jc w:val="center"/>
        <w:rPr>
          <w:rFonts w:ascii="Times New Roman" w:hAnsi="Times New Roman" w:cs="Times New Roman"/>
          <w:b/>
          <w:bCs/>
          <w:sz w:val="15"/>
          <w:szCs w:val="15"/>
        </w:rPr>
      </w:pPr>
    </w:p>
    <w:p w14:paraId="2B17C7D3" w14:textId="1E6546AC" w:rsidR="0047149A" w:rsidRDefault="0047149A" w:rsidP="0047149A">
      <w:pPr>
        <w:adjustRightInd w:val="0"/>
        <w:snapToGrid w:val="0"/>
        <w:jc w:val="center"/>
        <w:rPr>
          <w:rFonts w:ascii="Times New Roman" w:hAnsi="Times New Roman" w:cs="Times New Roman"/>
          <w:b/>
          <w:bCs/>
          <w:sz w:val="15"/>
          <w:szCs w:val="15"/>
        </w:rPr>
      </w:pPr>
      <w:r w:rsidRPr="0047149A">
        <w:rPr>
          <w:rFonts w:ascii="Times New Roman" w:hAnsi="Times New Roman" w:cs="Times New Roman"/>
          <w:b/>
          <w:bCs/>
          <w:sz w:val="15"/>
          <w:szCs w:val="15"/>
        </w:rPr>
        <w:t xml:space="preserve">Table S16. </w:t>
      </w:r>
      <w:r w:rsidR="00A06C64">
        <w:rPr>
          <w:rFonts w:ascii="Times New Roman" w:hAnsi="Times New Roman" w:cs="Times New Roman"/>
          <w:b/>
          <w:bCs/>
          <w:sz w:val="15"/>
          <w:szCs w:val="15"/>
        </w:rPr>
        <w:t>Pairwise</w:t>
      </w:r>
      <w:r w:rsidRPr="0047149A">
        <w:rPr>
          <w:rFonts w:ascii="Times New Roman" w:hAnsi="Times New Roman" w:cs="Times New Roman"/>
          <w:b/>
          <w:bCs/>
          <w:sz w:val="15"/>
          <w:szCs w:val="15"/>
        </w:rPr>
        <w:t xml:space="preserve"> comparisons of </w:t>
      </w:r>
      <w:r w:rsidR="00A90C74">
        <w:rPr>
          <w:rFonts w:ascii="Times New Roman" w:hAnsi="Times New Roman" w:cs="Times New Roman"/>
          <w:b/>
          <w:bCs/>
          <w:sz w:val="15"/>
          <w:szCs w:val="15"/>
        </w:rPr>
        <w:t>p</w:t>
      </w:r>
      <w:r w:rsidRPr="0047149A">
        <w:rPr>
          <w:rFonts w:ascii="Times New Roman" w:hAnsi="Times New Roman" w:cs="Times New Roman"/>
          <w:b/>
          <w:bCs/>
          <w:sz w:val="15"/>
          <w:szCs w:val="15"/>
        </w:rPr>
        <w:t>ruritus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1417"/>
        <w:gridCol w:w="1417"/>
        <w:gridCol w:w="1316"/>
        <w:gridCol w:w="1417"/>
        <w:gridCol w:w="1414"/>
      </w:tblGrid>
      <w:tr w:rsidR="00450F68" w:rsidRPr="00450F68" w14:paraId="27607492" w14:textId="77777777" w:rsidTr="00257BBE">
        <w:trPr>
          <w:trHeight w:val="34"/>
        </w:trPr>
        <w:tc>
          <w:tcPr>
            <w:tcW w:w="793" w:type="pct"/>
            <w:shd w:val="clear" w:color="auto" w:fill="BDD6EE" w:themeFill="accent5" w:themeFillTint="66"/>
            <w:noWrap/>
            <w:vAlign w:val="bottom"/>
            <w:hideMark/>
          </w:tcPr>
          <w:p w14:paraId="321472EB" w14:textId="77777777" w:rsidR="00450F68" w:rsidRPr="00450F68" w:rsidRDefault="00450F68"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Control</w:t>
            </w:r>
          </w:p>
        </w:tc>
        <w:tc>
          <w:tcPr>
            <w:tcW w:w="854" w:type="pct"/>
            <w:shd w:val="clear" w:color="auto" w:fill="auto"/>
            <w:noWrap/>
            <w:vAlign w:val="bottom"/>
            <w:hideMark/>
          </w:tcPr>
          <w:p w14:paraId="558965EE" w14:textId="77777777" w:rsidR="00450F68" w:rsidRPr="00450F68" w:rsidRDefault="00450F68"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2.19 (0.29, 16.05)</w:t>
            </w:r>
          </w:p>
        </w:tc>
        <w:tc>
          <w:tcPr>
            <w:tcW w:w="854" w:type="pct"/>
            <w:shd w:val="clear" w:color="auto" w:fill="auto"/>
            <w:noWrap/>
            <w:vAlign w:val="bottom"/>
            <w:hideMark/>
          </w:tcPr>
          <w:p w14:paraId="13183D05" w14:textId="77777777" w:rsidR="00450F68" w:rsidRPr="00450F68" w:rsidRDefault="00450F68"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0.74 (0.21, 2.44)</w:t>
            </w:r>
          </w:p>
        </w:tc>
        <w:tc>
          <w:tcPr>
            <w:tcW w:w="793" w:type="pct"/>
            <w:shd w:val="clear" w:color="auto" w:fill="auto"/>
            <w:noWrap/>
            <w:vAlign w:val="bottom"/>
            <w:hideMark/>
          </w:tcPr>
          <w:p w14:paraId="23E9AF53" w14:textId="77777777" w:rsidR="00450F68" w:rsidRPr="00450F68" w:rsidRDefault="00450F68"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0.73 (0.22, 1.98)</w:t>
            </w:r>
          </w:p>
        </w:tc>
        <w:tc>
          <w:tcPr>
            <w:tcW w:w="854" w:type="pct"/>
            <w:shd w:val="clear" w:color="auto" w:fill="auto"/>
            <w:noWrap/>
            <w:vAlign w:val="bottom"/>
            <w:hideMark/>
          </w:tcPr>
          <w:p w14:paraId="56F7DA11" w14:textId="7C954430" w:rsidR="00450F68" w:rsidRPr="00450F68" w:rsidRDefault="00450F68"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1.01 (0.08, 12.2</w:t>
            </w:r>
            <w:r w:rsidR="00646B2A">
              <w:rPr>
                <w:rFonts w:ascii="Times New Roman" w:eastAsia="DengXian" w:hAnsi="Times New Roman" w:cs="Times New Roman"/>
                <w:color w:val="000000"/>
                <w:kern w:val="0"/>
                <w:sz w:val="11"/>
                <w:szCs w:val="11"/>
              </w:rPr>
              <w:t>0</w:t>
            </w:r>
            <w:r w:rsidRPr="00450F68">
              <w:rPr>
                <w:rFonts w:ascii="Times New Roman" w:eastAsia="DengXian" w:hAnsi="Times New Roman" w:cs="Times New Roman"/>
                <w:color w:val="000000"/>
                <w:kern w:val="0"/>
                <w:sz w:val="11"/>
                <w:szCs w:val="11"/>
              </w:rPr>
              <w:t>)</w:t>
            </w:r>
          </w:p>
        </w:tc>
        <w:tc>
          <w:tcPr>
            <w:tcW w:w="852" w:type="pct"/>
            <w:shd w:val="clear" w:color="auto" w:fill="auto"/>
            <w:noWrap/>
            <w:vAlign w:val="bottom"/>
            <w:hideMark/>
          </w:tcPr>
          <w:p w14:paraId="7D75B2FC" w14:textId="77777777" w:rsidR="00450F68" w:rsidRPr="00450F68" w:rsidRDefault="00450F68"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0.77 (0.25, 2.14)</w:t>
            </w:r>
          </w:p>
        </w:tc>
      </w:tr>
      <w:tr w:rsidR="00257BBE" w:rsidRPr="00450F68" w14:paraId="1B736678" w14:textId="77777777" w:rsidTr="00257BBE">
        <w:trPr>
          <w:trHeight w:val="34"/>
        </w:trPr>
        <w:tc>
          <w:tcPr>
            <w:tcW w:w="793" w:type="pct"/>
            <w:vMerge w:val="restart"/>
            <w:tcBorders>
              <w:left w:val="nil"/>
              <w:bottom w:val="nil"/>
            </w:tcBorders>
            <w:shd w:val="clear" w:color="auto" w:fill="auto"/>
            <w:noWrap/>
            <w:vAlign w:val="bottom"/>
            <w:hideMark/>
          </w:tcPr>
          <w:p w14:paraId="3A64C4CE" w14:textId="12268049" w:rsidR="00257BBE" w:rsidRPr="00450F68" w:rsidRDefault="00257BBE" w:rsidP="00450F68">
            <w:pPr>
              <w:widowControl/>
              <w:jc w:val="left"/>
              <w:rPr>
                <w:rFonts w:ascii="Times New Roman" w:eastAsia="DengXian" w:hAnsi="Times New Roman" w:cs="Times New Roman"/>
                <w:color w:val="000000"/>
                <w:kern w:val="0"/>
                <w:sz w:val="11"/>
                <w:szCs w:val="11"/>
              </w:rPr>
            </w:pPr>
          </w:p>
        </w:tc>
        <w:tc>
          <w:tcPr>
            <w:tcW w:w="854" w:type="pct"/>
            <w:shd w:val="clear" w:color="auto" w:fill="BDD6EE" w:themeFill="accent5" w:themeFillTint="66"/>
            <w:noWrap/>
            <w:vAlign w:val="bottom"/>
            <w:hideMark/>
          </w:tcPr>
          <w:p w14:paraId="46DEDC6A" w14:textId="77777777" w:rsidR="00257BBE" w:rsidRPr="00450F68" w:rsidRDefault="00257BBE"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IIIH</w:t>
            </w:r>
          </w:p>
        </w:tc>
        <w:tc>
          <w:tcPr>
            <w:tcW w:w="854" w:type="pct"/>
            <w:shd w:val="clear" w:color="auto" w:fill="auto"/>
            <w:noWrap/>
            <w:vAlign w:val="bottom"/>
            <w:hideMark/>
          </w:tcPr>
          <w:p w14:paraId="6EBAB695" w14:textId="77777777" w:rsidR="00257BBE" w:rsidRPr="00450F68" w:rsidRDefault="00257BBE"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0.33 (0.03, 3.54)</w:t>
            </w:r>
          </w:p>
        </w:tc>
        <w:tc>
          <w:tcPr>
            <w:tcW w:w="793" w:type="pct"/>
            <w:shd w:val="clear" w:color="auto" w:fill="auto"/>
            <w:noWrap/>
            <w:vAlign w:val="bottom"/>
            <w:hideMark/>
          </w:tcPr>
          <w:p w14:paraId="0BFB576F" w14:textId="77777777" w:rsidR="00257BBE" w:rsidRPr="00450F68" w:rsidRDefault="00257BBE"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0.33 (0.03, 3.09)</w:t>
            </w:r>
          </w:p>
        </w:tc>
        <w:tc>
          <w:tcPr>
            <w:tcW w:w="854" w:type="pct"/>
            <w:shd w:val="clear" w:color="auto" w:fill="auto"/>
            <w:noWrap/>
            <w:vAlign w:val="bottom"/>
            <w:hideMark/>
          </w:tcPr>
          <w:p w14:paraId="445606FB" w14:textId="77777777" w:rsidR="00257BBE" w:rsidRPr="00450F68" w:rsidRDefault="00257BBE"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0.46 (0.02, 11.59)</w:t>
            </w:r>
          </w:p>
        </w:tc>
        <w:tc>
          <w:tcPr>
            <w:tcW w:w="852" w:type="pct"/>
            <w:shd w:val="clear" w:color="auto" w:fill="auto"/>
            <w:noWrap/>
            <w:vAlign w:val="bottom"/>
            <w:hideMark/>
          </w:tcPr>
          <w:p w14:paraId="335693DD" w14:textId="77777777" w:rsidR="00257BBE" w:rsidRPr="00450F68" w:rsidRDefault="00257BBE"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0.35 (0.04, 3.38)</w:t>
            </w:r>
          </w:p>
        </w:tc>
      </w:tr>
      <w:tr w:rsidR="00257BBE" w:rsidRPr="00450F68" w14:paraId="20C20D92" w14:textId="77777777" w:rsidTr="00257BBE">
        <w:trPr>
          <w:trHeight w:val="34"/>
        </w:trPr>
        <w:tc>
          <w:tcPr>
            <w:tcW w:w="793" w:type="pct"/>
            <w:vMerge/>
            <w:tcBorders>
              <w:left w:val="nil"/>
              <w:bottom w:val="nil"/>
              <w:right w:val="nil"/>
            </w:tcBorders>
            <w:shd w:val="clear" w:color="auto" w:fill="auto"/>
            <w:noWrap/>
            <w:vAlign w:val="bottom"/>
            <w:hideMark/>
          </w:tcPr>
          <w:p w14:paraId="352ED3A0" w14:textId="6A1426EA" w:rsidR="00257BBE" w:rsidRPr="00450F68" w:rsidRDefault="00257BBE" w:rsidP="00450F68">
            <w:pPr>
              <w:widowControl/>
              <w:jc w:val="left"/>
              <w:rPr>
                <w:rFonts w:ascii="Times New Roman" w:eastAsia="DengXian" w:hAnsi="Times New Roman" w:cs="Times New Roman"/>
                <w:color w:val="000000"/>
                <w:kern w:val="0"/>
                <w:sz w:val="11"/>
                <w:szCs w:val="11"/>
              </w:rPr>
            </w:pPr>
          </w:p>
        </w:tc>
        <w:tc>
          <w:tcPr>
            <w:tcW w:w="854" w:type="pct"/>
            <w:vMerge w:val="restart"/>
            <w:tcBorders>
              <w:left w:val="nil"/>
              <w:bottom w:val="nil"/>
            </w:tcBorders>
            <w:shd w:val="clear" w:color="auto" w:fill="auto"/>
            <w:noWrap/>
            <w:vAlign w:val="bottom"/>
            <w:hideMark/>
          </w:tcPr>
          <w:p w14:paraId="60796648" w14:textId="719C2032" w:rsidR="00257BBE" w:rsidRPr="00450F68" w:rsidRDefault="00257BBE" w:rsidP="00450F68">
            <w:pPr>
              <w:widowControl/>
              <w:jc w:val="left"/>
              <w:rPr>
                <w:rFonts w:ascii="Times New Roman" w:eastAsia="DengXian" w:hAnsi="Times New Roman" w:cs="Times New Roman"/>
                <w:color w:val="000000"/>
                <w:kern w:val="0"/>
                <w:sz w:val="11"/>
                <w:szCs w:val="11"/>
              </w:rPr>
            </w:pPr>
          </w:p>
        </w:tc>
        <w:tc>
          <w:tcPr>
            <w:tcW w:w="854" w:type="pct"/>
            <w:shd w:val="clear" w:color="auto" w:fill="BDD6EE" w:themeFill="accent5" w:themeFillTint="66"/>
            <w:noWrap/>
            <w:vAlign w:val="bottom"/>
            <w:hideMark/>
          </w:tcPr>
          <w:p w14:paraId="2C55CB19" w14:textId="77777777" w:rsidR="00257BBE" w:rsidRPr="00450F68" w:rsidRDefault="00257BBE"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QLB</w:t>
            </w:r>
          </w:p>
        </w:tc>
        <w:tc>
          <w:tcPr>
            <w:tcW w:w="793" w:type="pct"/>
            <w:shd w:val="clear" w:color="auto" w:fill="auto"/>
            <w:noWrap/>
            <w:vAlign w:val="bottom"/>
            <w:hideMark/>
          </w:tcPr>
          <w:p w14:paraId="725D49FB" w14:textId="77777777" w:rsidR="00257BBE" w:rsidRPr="00450F68" w:rsidRDefault="00257BBE"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0.99 (0.22, 3.78)</w:t>
            </w:r>
          </w:p>
        </w:tc>
        <w:tc>
          <w:tcPr>
            <w:tcW w:w="854" w:type="pct"/>
            <w:shd w:val="clear" w:color="auto" w:fill="auto"/>
            <w:noWrap/>
            <w:vAlign w:val="bottom"/>
            <w:hideMark/>
          </w:tcPr>
          <w:p w14:paraId="7FEC2275" w14:textId="77777777" w:rsidR="00257BBE" w:rsidRPr="00450F68" w:rsidRDefault="00257BBE"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1.38 (0.09, 21.97)</w:t>
            </w:r>
          </w:p>
        </w:tc>
        <w:tc>
          <w:tcPr>
            <w:tcW w:w="852" w:type="pct"/>
            <w:shd w:val="clear" w:color="auto" w:fill="auto"/>
            <w:noWrap/>
            <w:vAlign w:val="bottom"/>
            <w:hideMark/>
          </w:tcPr>
          <w:p w14:paraId="20F2E182" w14:textId="77777777" w:rsidR="00257BBE" w:rsidRPr="00450F68" w:rsidRDefault="00257BBE"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1.05 (0.21, 4.64)</w:t>
            </w:r>
          </w:p>
        </w:tc>
      </w:tr>
      <w:tr w:rsidR="00257BBE" w:rsidRPr="00450F68" w14:paraId="1AB4D8B7" w14:textId="77777777" w:rsidTr="00257BBE">
        <w:trPr>
          <w:trHeight w:val="34"/>
        </w:trPr>
        <w:tc>
          <w:tcPr>
            <w:tcW w:w="793" w:type="pct"/>
            <w:vMerge/>
            <w:tcBorders>
              <w:left w:val="nil"/>
              <w:bottom w:val="nil"/>
              <w:right w:val="nil"/>
            </w:tcBorders>
            <w:shd w:val="clear" w:color="auto" w:fill="auto"/>
            <w:noWrap/>
            <w:vAlign w:val="bottom"/>
            <w:hideMark/>
          </w:tcPr>
          <w:p w14:paraId="4F8F6F9B" w14:textId="1A56BD6F" w:rsidR="00257BBE" w:rsidRPr="00450F68" w:rsidRDefault="00257BBE" w:rsidP="00450F68">
            <w:pPr>
              <w:widowControl/>
              <w:jc w:val="left"/>
              <w:rPr>
                <w:rFonts w:ascii="Times New Roman" w:eastAsia="DengXian" w:hAnsi="Times New Roman" w:cs="Times New Roman"/>
                <w:color w:val="000000"/>
                <w:kern w:val="0"/>
                <w:sz w:val="11"/>
                <w:szCs w:val="11"/>
              </w:rPr>
            </w:pPr>
          </w:p>
        </w:tc>
        <w:tc>
          <w:tcPr>
            <w:tcW w:w="854" w:type="pct"/>
            <w:vMerge/>
            <w:tcBorders>
              <w:left w:val="nil"/>
              <w:bottom w:val="nil"/>
              <w:right w:val="nil"/>
            </w:tcBorders>
            <w:shd w:val="clear" w:color="auto" w:fill="auto"/>
            <w:noWrap/>
            <w:vAlign w:val="bottom"/>
            <w:hideMark/>
          </w:tcPr>
          <w:p w14:paraId="4CB977C8" w14:textId="0D8C118F" w:rsidR="00257BBE" w:rsidRPr="00450F68" w:rsidRDefault="00257BBE" w:rsidP="00450F68">
            <w:pPr>
              <w:widowControl/>
              <w:jc w:val="left"/>
              <w:rPr>
                <w:rFonts w:ascii="Times New Roman" w:eastAsia="DengXian" w:hAnsi="Times New Roman" w:cs="Times New Roman"/>
                <w:color w:val="000000"/>
                <w:kern w:val="0"/>
                <w:sz w:val="11"/>
                <w:szCs w:val="11"/>
              </w:rPr>
            </w:pPr>
          </w:p>
        </w:tc>
        <w:tc>
          <w:tcPr>
            <w:tcW w:w="854" w:type="pct"/>
            <w:vMerge w:val="restart"/>
            <w:tcBorders>
              <w:left w:val="nil"/>
              <w:bottom w:val="nil"/>
            </w:tcBorders>
            <w:shd w:val="clear" w:color="auto" w:fill="auto"/>
            <w:noWrap/>
            <w:vAlign w:val="bottom"/>
            <w:hideMark/>
          </w:tcPr>
          <w:p w14:paraId="023511C5" w14:textId="717959F5" w:rsidR="00257BBE" w:rsidRPr="00450F68" w:rsidRDefault="00257BBE" w:rsidP="00450F68">
            <w:pPr>
              <w:widowControl/>
              <w:jc w:val="left"/>
              <w:rPr>
                <w:rFonts w:ascii="Times New Roman" w:eastAsia="DengXian" w:hAnsi="Times New Roman" w:cs="Times New Roman"/>
                <w:color w:val="000000"/>
                <w:kern w:val="0"/>
                <w:sz w:val="11"/>
                <w:szCs w:val="11"/>
              </w:rPr>
            </w:pPr>
          </w:p>
        </w:tc>
        <w:tc>
          <w:tcPr>
            <w:tcW w:w="793" w:type="pct"/>
            <w:shd w:val="clear" w:color="auto" w:fill="BDD6EE" w:themeFill="accent5" w:themeFillTint="66"/>
            <w:noWrap/>
            <w:vAlign w:val="bottom"/>
            <w:hideMark/>
          </w:tcPr>
          <w:p w14:paraId="48F76B70" w14:textId="77777777" w:rsidR="00257BBE" w:rsidRPr="00450F68" w:rsidRDefault="00257BBE"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TAPB</w:t>
            </w:r>
          </w:p>
        </w:tc>
        <w:tc>
          <w:tcPr>
            <w:tcW w:w="854" w:type="pct"/>
            <w:shd w:val="clear" w:color="auto" w:fill="auto"/>
            <w:noWrap/>
            <w:vAlign w:val="bottom"/>
            <w:hideMark/>
          </w:tcPr>
          <w:p w14:paraId="56E17C5C" w14:textId="77777777" w:rsidR="00257BBE" w:rsidRPr="00450F68" w:rsidRDefault="00257BBE"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1.39 (0.1, 23.14)</w:t>
            </w:r>
          </w:p>
        </w:tc>
        <w:tc>
          <w:tcPr>
            <w:tcW w:w="852" w:type="pct"/>
            <w:shd w:val="clear" w:color="auto" w:fill="auto"/>
            <w:noWrap/>
            <w:vAlign w:val="bottom"/>
            <w:hideMark/>
          </w:tcPr>
          <w:p w14:paraId="236CA9A5" w14:textId="77777777" w:rsidR="00257BBE" w:rsidRPr="00450F68" w:rsidRDefault="00257BBE"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1.06 (0.34, 3.61)</w:t>
            </w:r>
          </w:p>
        </w:tc>
      </w:tr>
      <w:tr w:rsidR="00257BBE" w:rsidRPr="00450F68" w14:paraId="515932B9" w14:textId="77777777" w:rsidTr="00257BBE">
        <w:trPr>
          <w:trHeight w:val="34"/>
        </w:trPr>
        <w:tc>
          <w:tcPr>
            <w:tcW w:w="793" w:type="pct"/>
            <w:vMerge/>
            <w:tcBorders>
              <w:left w:val="nil"/>
              <w:bottom w:val="nil"/>
              <w:right w:val="nil"/>
            </w:tcBorders>
            <w:shd w:val="clear" w:color="auto" w:fill="auto"/>
            <w:noWrap/>
            <w:vAlign w:val="bottom"/>
            <w:hideMark/>
          </w:tcPr>
          <w:p w14:paraId="26EA99AE" w14:textId="0CAE022D" w:rsidR="00257BBE" w:rsidRPr="00450F68" w:rsidRDefault="00257BBE" w:rsidP="00450F68">
            <w:pPr>
              <w:widowControl/>
              <w:jc w:val="left"/>
              <w:rPr>
                <w:rFonts w:ascii="Times New Roman" w:eastAsia="DengXian" w:hAnsi="Times New Roman" w:cs="Times New Roman"/>
                <w:color w:val="000000"/>
                <w:kern w:val="0"/>
                <w:sz w:val="11"/>
                <w:szCs w:val="11"/>
              </w:rPr>
            </w:pPr>
          </w:p>
        </w:tc>
        <w:tc>
          <w:tcPr>
            <w:tcW w:w="854" w:type="pct"/>
            <w:vMerge/>
            <w:tcBorders>
              <w:left w:val="nil"/>
              <w:bottom w:val="nil"/>
              <w:right w:val="nil"/>
            </w:tcBorders>
            <w:shd w:val="clear" w:color="auto" w:fill="auto"/>
            <w:noWrap/>
            <w:vAlign w:val="bottom"/>
            <w:hideMark/>
          </w:tcPr>
          <w:p w14:paraId="111680B4" w14:textId="73F66906" w:rsidR="00257BBE" w:rsidRPr="00450F68" w:rsidRDefault="00257BBE" w:rsidP="00450F68">
            <w:pPr>
              <w:widowControl/>
              <w:jc w:val="left"/>
              <w:rPr>
                <w:rFonts w:ascii="Times New Roman" w:eastAsia="DengXian" w:hAnsi="Times New Roman" w:cs="Times New Roman"/>
                <w:color w:val="000000"/>
                <w:kern w:val="0"/>
                <w:sz w:val="11"/>
                <w:szCs w:val="11"/>
              </w:rPr>
            </w:pPr>
          </w:p>
        </w:tc>
        <w:tc>
          <w:tcPr>
            <w:tcW w:w="854" w:type="pct"/>
            <w:vMerge/>
            <w:tcBorders>
              <w:left w:val="nil"/>
              <w:bottom w:val="nil"/>
              <w:right w:val="nil"/>
            </w:tcBorders>
            <w:shd w:val="clear" w:color="auto" w:fill="auto"/>
            <w:noWrap/>
            <w:vAlign w:val="bottom"/>
            <w:hideMark/>
          </w:tcPr>
          <w:p w14:paraId="275440B9" w14:textId="577CFAC0" w:rsidR="00257BBE" w:rsidRPr="00450F68" w:rsidRDefault="00257BBE" w:rsidP="00450F68">
            <w:pPr>
              <w:widowControl/>
              <w:jc w:val="left"/>
              <w:rPr>
                <w:rFonts w:ascii="Times New Roman" w:eastAsia="DengXian" w:hAnsi="Times New Roman" w:cs="Times New Roman"/>
                <w:color w:val="000000"/>
                <w:kern w:val="0"/>
                <w:sz w:val="11"/>
                <w:szCs w:val="11"/>
              </w:rPr>
            </w:pPr>
          </w:p>
        </w:tc>
        <w:tc>
          <w:tcPr>
            <w:tcW w:w="793" w:type="pct"/>
            <w:vMerge w:val="restart"/>
            <w:tcBorders>
              <w:left w:val="nil"/>
              <w:bottom w:val="nil"/>
            </w:tcBorders>
            <w:shd w:val="clear" w:color="auto" w:fill="auto"/>
            <w:noWrap/>
            <w:vAlign w:val="bottom"/>
            <w:hideMark/>
          </w:tcPr>
          <w:p w14:paraId="6643D00C" w14:textId="5BE57A3C" w:rsidR="00257BBE" w:rsidRPr="00450F68" w:rsidRDefault="00257BBE" w:rsidP="00450F68">
            <w:pPr>
              <w:widowControl/>
              <w:jc w:val="left"/>
              <w:rPr>
                <w:rFonts w:ascii="Times New Roman" w:eastAsia="DengXian" w:hAnsi="Times New Roman" w:cs="Times New Roman"/>
                <w:color w:val="000000"/>
                <w:kern w:val="0"/>
                <w:sz w:val="11"/>
                <w:szCs w:val="11"/>
              </w:rPr>
            </w:pPr>
          </w:p>
        </w:tc>
        <w:tc>
          <w:tcPr>
            <w:tcW w:w="854" w:type="pct"/>
            <w:shd w:val="clear" w:color="auto" w:fill="BDD6EE" w:themeFill="accent5" w:themeFillTint="66"/>
            <w:noWrap/>
            <w:vAlign w:val="bottom"/>
            <w:hideMark/>
          </w:tcPr>
          <w:p w14:paraId="52914A34" w14:textId="77777777" w:rsidR="00257BBE" w:rsidRPr="00450F68" w:rsidRDefault="00257BBE"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TFPB</w:t>
            </w:r>
          </w:p>
        </w:tc>
        <w:tc>
          <w:tcPr>
            <w:tcW w:w="852" w:type="pct"/>
            <w:shd w:val="clear" w:color="auto" w:fill="auto"/>
            <w:noWrap/>
            <w:vAlign w:val="bottom"/>
            <w:hideMark/>
          </w:tcPr>
          <w:p w14:paraId="2AD891AC" w14:textId="77777777" w:rsidR="00257BBE" w:rsidRPr="00450F68" w:rsidRDefault="00257BBE"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0.76 (0.05, 10.85)</w:t>
            </w:r>
          </w:p>
        </w:tc>
      </w:tr>
      <w:tr w:rsidR="00257BBE" w:rsidRPr="00450F68" w14:paraId="72E356A9" w14:textId="77777777" w:rsidTr="00257BBE">
        <w:trPr>
          <w:trHeight w:val="34"/>
        </w:trPr>
        <w:tc>
          <w:tcPr>
            <w:tcW w:w="793" w:type="pct"/>
            <w:vMerge/>
            <w:tcBorders>
              <w:left w:val="nil"/>
              <w:bottom w:val="nil"/>
              <w:right w:val="nil"/>
            </w:tcBorders>
            <w:shd w:val="clear" w:color="auto" w:fill="auto"/>
            <w:noWrap/>
            <w:vAlign w:val="bottom"/>
            <w:hideMark/>
          </w:tcPr>
          <w:p w14:paraId="65FBC8BC" w14:textId="57DF2794" w:rsidR="00257BBE" w:rsidRPr="00450F68" w:rsidRDefault="00257BBE" w:rsidP="00450F68">
            <w:pPr>
              <w:widowControl/>
              <w:jc w:val="left"/>
              <w:rPr>
                <w:rFonts w:ascii="Times New Roman" w:eastAsia="DengXian" w:hAnsi="Times New Roman" w:cs="Times New Roman"/>
                <w:color w:val="000000"/>
                <w:kern w:val="0"/>
                <w:sz w:val="11"/>
                <w:szCs w:val="11"/>
              </w:rPr>
            </w:pPr>
          </w:p>
        </w:tc>
        <w:tc>
          <w:tcPr>
            <w:tcW w:w="854" w:type="pct"/>
            <w:vMerge/>
            <w:tcBorders>
              <w:left w:val="nil"/>
              <w:bottom w:val="nil"/>
              <w:right w:val="nil"/>
            </w:tcBorders>
            <w:shd w:val="clear" w:color="auto" w:fill="auto"/>
            <w:noWrap/>
            <w:vAlign w:val="bottom"/>
            <w:hideMark/>
          </w:tcPr>
          <w:p w14:paraId="0750B2DC" w14:textId="4F280516" w:rsidR="00257BBE" w:rsidRPr="00450F68" w:rsidRDefault="00257BBE" w:rsidP="00450F68">
            <w:pPr>
              <w:widowControl/>
              <w:jc w:val="left"/>
              <w:rPr>
                <w:rFonts w:ascii="Times New Roman" w:eastAsia="DengXian" w:hAnsi="Times New Roman" w:cs="Times New Roman"/>
                <w:color w:val="000000"/>
                <w:kern w:val="0"/>
                <w:sz w:val="11"/>
                <w:szCs w:val="11"/>
              </w:rPr>
            </w:pPr>
          </w:p>
        </w:tc>
        <w:tc>
          <w:tcPr>
            <w:tcW w:w="854" w:type="pct"/>
            <w:vMerge/>
            <w:tcBorders>
              <w:left w:val="nil"/>
              <w:bottom w:val="nil"/>
              <w:right w:val="nil"/>
            </w:tcBorders>
            <w:shd w:val="clear" w:color="auto" w:fill="auto"/>
            <w:noWrap/>
            <w:vAlign w:val="bottom"/>
            <w:hideMark/>
          </w:tcPr>
          <w:p w14:paraId="3DEA5E3D" w14:textId="05ABCFDF" w:rsidR="00257BBE" w:rsidRPr="00450F68" w:rsidRDefault="00257BBE" w:rsidP="00450F68">
            <w:pPr>
              <w:widowControl/>
              <w:jc w:val="left"/>
              <w:rPr>
                <w:rFonts w:ascii="Times New Roman" w:eastAsia="DengXian" w:hAnsi="Times New Roman" w:cs="Times New Roman"/>
                <w:color w:val="000000"/>
                <w:kern w:val="0"/>
                <w:sz w:val="11"/>
                <w:szCs w:val="11"/>
              </w:rPr>
            </w:pPr>
          </w:p>
        </w:tc>
        <w:tc>
          <w:tcPr>
            <w:tcW w:w="793" w:type="pct"/>
            <w:vMerge/>
            <w:tcBorders>
              <w:left w:val="nil"/>
              <w:bottom w:val="nil"/>
              <w:right w:val="nil"/>
            </w:tcBorders>
            <w:shd w:val="clear" w:color="auto" w:fill="auto"/>
            <w:noWrap/>
            <w:vAlign w:val="bottom"/>
            <w:hideMark/>
          </w:tcPr>
          <w:p w14:paraId="632E2C77" w14:textId="0D8F3494" w:rsidR="00257BBE" w:rsidRPr="00450F68" w:rsidRDefault="00257BBE" w:rsidP="00450F68">
            <w:pPr>
              <w:widowControl/>
              <w:jc w:val="left"/>
              <w:rPr>
                <w:rFonts w:ascii="Times New Roman" w:eastAsia="DengXian" w:hAnsi="Times New Roman" w:cs="Times New Roman"/>
                <w:color w:val="000000"/>
                <w:kern w:val="0"/>
                <w:sz w:val="11"/>
                <w:szCs w:val="11"/>
              </w:rPr>
            </w:pPr>
          </w:p>
        </w:tc>
        <w:tc>
          <w:tcPr>
            <w:tcW w:w="854" w:type="pct"/>
            <w:tcBorders>
              <w:left w:val="nil"/>
              <w:bottom w:val="nil"/>
            </w:tcBorders>
            <w:shd w:val="clear" w:color="auto" w:fill="auto"/>
            <w:noWrap/>
            <w:vAlign w:val="bottom"/>
            <w:hideMark/>
          </w:tcPr>
          <w:p w14:paraId="7D6CB70E" w14:textId="49E0D101" w:rsidR="00257BBE" w:rsidRPr="00450F68" w:rsidRDefault="00257BBE" w:rsidP="00450F68">
            <w:pPr>
              <w:widowControl/>
              <w:jc w:val="left"/>
              <w:rPr>
                <w:rFonts w:ascii="Times New Roman" w:eastAsia="DengXian" w:hAnsi="Times New Roman" w:cs="Times New Roman"/>
                <w:color w:val="000000"/>
                <w:kern w:val="0"/>
                <w:sz w:val="11"/>
                <w:szCs w:val="11"/>
              </w:rPr>
            </w:pPr>
          </w:p>
        </w:tc>
        <w:tc>
          <w:tcPr>
            <w:tcW w:w="852" w:type="pct"/>
            <w:shd w:val="clear" w:color="auto" w:fill="BDD6EE" w:themeFill="accent5" w:themeFillTint="66"/>
            <w:noWrap/>
            <w:vAlign w:val="bottom"/>
            <w:hideMark/>
          </w:tcPr>
          <w:p w14:paraId="4EB78E85" w14:textId="77777777" w:rsidR="00257BBE" w:rsidRPr="00450F68" w:rsidRDefault="00257BBE" w:rsidP="00450F68">
            <w:pPr>
              <w:widowControl/>
              <w:jc w:val="left"/>
              <w:rPr>
                <w:rFonts w:ascii="Times New Roman" w:eastAsia="DengXian" w:hAnsi="Times New Roman" w:cs="Times New Roman"/>
                <w:color w:val="000000"/>
                <w:kern w:val="0"/>
                <w:sz w:val="11"/>
                <w:szCs w:val="11"/>
              </w:rPr>
            </w:pPr>
            <w:r w:rsidRPr="00450F68">
              <w:rPr>
                <w:rFonts w:ascii="Times New Roman" w:eastAsia="DengXian" w:hAnsi="Times New Roman" w:cs="Times New Roman"/>
                <w:color w:val="000000"/>
                <w:kern w:val="0"/>
                <w:sz w:val="11"/>
                <w:szCs w:val="11"/>
              </w:rPr>
              <w:t>WI</w:t>
            </w:r>
          </w:p>
        </w:tc>
      </w:tr>
    </w:tbl>
    <w:p w14:paraId="495F2163" w14:textId="3B326401" w:rsidR="00450F68" w:rsidRDefault="00450F68" w:rsidP="00450F68">
      <w:pPr>
        <w:jc w:val="left"/>
        <w:rPr>
          <w:rFonts w:ascii="Times New Roman" w:hAnsi="Times New Roman" w:cs="Times New Roman"/>
          <w:color w:val="000000"/>
          <w:sz w:val="15"/>
          <w:szCs w:val="15"/>
        </w:rPr>
      </w:pPr>
      <w:r w:rsidRPr="00450F68">
        <w:rPr>
          <w:rFonts w:ascii="Times New Roman" w:hAnsi="Times New Roman" w:cs="Times New Roman"/>
          <w:color w:val="000000"/>
          <w:sz w:val="15"/>
          <w:szCs w:val="15"/>
        </w:rPr>
        <w:t>IIIH,</w:t>
      </w:r>
      <w:r w:rsidRPr="00450F68">
        <w:rPr>
          <w:rFonts w:ascii="Times New Roman" w:hAnsi="Times New Roman" w:cs="Times New Roman"/>
          <w:sz w:val="15"/>
          <w:szCs w:val="16"/>
        </w:rPr>
        <w:t xml:space="preserve"> </w:t>
      </w:r>
      <w:r w:rsidRPr="00450F68">
        <w:rPr>
          <w:rFonts w:ascii="Times New Roman" w:hAnsi="Times New Roman" w:cs="Times New Roman"/>
          <w:color w:val="000000"/>
          <w:sz w:val="15"/>
          <w:szCs w:val="15"/>
        </w:rPr>
        <w:t xml:space="preserve">ilioinguinal and </w:t>
      </w:r>
      <w:proofErr w:type="spellStart"/>
      <w:r w:rsidRPr="00450F68">
        <w:rPr>
          <w:rFonts w:ascii="Times New Roman" w:hAnsi="Times New Roman" w:cs="Times New Roman"/>
          <w:color w:val="000000"/>
          <w:sz w:val="15"/>
          <w:szCs w:val="15"/>
        </w:rPr>
        <w:t>iliohypogastric</w:t>
      </w:r>
      <w:proofErr w:type="spellEnd"/>
      <w:r w:rsidRPr="00450F68">
        <w:rPr>
          <w:rFonts w:ascii="Times New Roman" w:hAnsi="Times New Roman" w:cs="Times New Roman"/>
          <w:color w:val="000000"/>
          <w:sz w:val="15"/>
          <w:szCs w:val="15"/>
        </w:rPr>
        <w:t xml:space="preserve"> nerve block; QLB, quadratus lumborum block; TAPB, transversus abdominis plane block; TFPB, transversalis fascia plane block; WI, wound infiltration. </w:t>
      </w:r>
    </w:p>
    <w:p w14:paraId="2D97C5DA" w14:textId="328E0B78" w:rsidR="005D6642" w:rsidRDefault="005D6642" w:rsidP="00450F68">
      <w:pPr>
        <w:jc w:val="left"/>
        <w:rPr>
          <w:rFonts w:ascii="Times New Roman" w:hAnsi="Times New Roman" w:cs="Times New Roman"/>
          <w:color w:val="000000"/>
          <w:sz w:val="15"/>
          <w:szCs w:val="15"/>
        </w:rPr>
      </w:pPr>
    </w:p>
    <w:p w14:paraId="0E5ADB2E" w14:textId="4E972C5B" w:rsidR="005D6642" w:rsidRDefault="005D6642" w:rsidP="00450F68">
      <w:pPr>
        <w:jc w:val="left"/>
        <w:rPr>
          <w:rFonts w:ascii="Times New Roman" w:hAnsi="Times New Roman" w:cs="Times New Roman"/>
          <w:color w:val="000000"/>
          <w:sz w:val="15"/>
          <w:szCs w:val="15"/>
        </w:rPr>
      </w:pPr>
    </w:p>
    <w:p w14:paraId="188D8530" w14:textId="083B4C05" w:rsidR="005D6642" w:rsidRDefault="005D6642" w:rsidP="00450F68">
      <w:pPr>
        <w:jc w:val="left"/>
        <w:rPr>
          <w:rFonts w:ascii="Times New Roman" w:hAnsi="Times New Roman" w:cs="Times New Roman"/>
          <w:color w:val="000000"/>
          <w:sz w:val="15"/>
          <w:szCs w:val="15"/>
        </w:rPr>
      </w:pPr>
    </w:p>
    <w:p w14:paraId="65E01D87" w14:textId="61D9A958" w:rsidR="005D6642" w:rsidRDefault="005D6642" w:rsidP="00450F68">
      <w:pPr>
        <w:jc w:val="left"/>
        <w:rPr>
          <w:rFonts w:ascii="Times New Roman" w:hAnsi="Times New Roman" w:cs="Times New Roman"/>
          <w:color w:val="000000"/>
          <w:sz w:val="15"/>
          <w:szCs w:val="15"/>
        </w:rPr>
      </w:pPr>
    </w:p>
    <w:p w14:paraId="764284FC" w14:textId="70F4A697" w:rsidR="005D6642" w:rsidRDefault="005D6642" w:rsidP="00450F68">
      <w:pPr>
        <w:jc w:val="left"/>
        <w:rPr>
          <w:rFonts w:ascii="Times New Roman" w:hAnsi="Times New Roman" w:cs="Times New Roman"/>
          <w:color w:val="000000"/>
          <w:sz w:val="15"/>
          <w:szCs w:val="15"/>
        </w:rPr>
      </w:pPr>
    </w:p>
    <w:p w14:paraId="74A7D02F" w14:textId="77777777" w:rsidR="005D6642" w:rsidRPr="00450F68" w:rsidRDefault="005D6642" w:rsidP="00450F68">
      <w:pPr>
        <w:jc w:val="left"/>
        <w:rPr>
          <w:rFonts w:ascii="Times New Roman" w:hAnsi="Times New Roman" w:cs="Times New Roman"/>
          <w:sz w:val="15"/>
          <w:szCs w:val="15"/>
        </w:rPr>
      </w:pPr>
    </w:p>
    <w:p w14:paraId="06AA3FF8" w14:textId="77777777" w:rsidR="00450F68" w:rsidRPr="0047149A" w:rsidRDefault="00450F68" w:rsidP="00450F68">
      <w:pPr>
        <w:adjustRightInd w:val="0"/>
        <w:snapToGrid w:val="0"/>
        <w:rPr>
          <w:rFonts w:ascii="Times New Roman" w:hAnsi="Times New Roman" w:cs="Times New Roman"/>
          <w:b/>
          <w:bCs/>
          <w:sz w:val="15"/>
          <w:szCs w:val="15"/>
        </w:rPr>
      </w:pPr>
    </w:p>
    <w:p w14:paraId="12283221" w14:textId="0A664C3F" w:rsidR="0047149A" w:rsidRPr="0047149A" w:rsidRDefault="0047149A" w:rsidP="0047149A">
      <w:pPr>
        <w:adjustRightInd w:val="0"/>
        <w:snapToGrid w:val="0"/>
        <w:jc w:val="center"/>
        <w:rPr>
          <w:rFonts w:ascii="Times New Roman" w:hAnsi="Times New Roman" w:cs="Times New Roman"/>
          <w:b/>
          <w:bCs/>
          <w:sz w:val="15"/>
          <w:szCs w:val="15"/>
        </w:rPr>
      </w:pPr>
    </w:p>
    <w:p w14:paraId="1FEB8176" w14:textId="440C1A56" w:rsidR="0047149A" w:rsidRDefault="0047149A" w:rsidP="0047149A">
      <w:pPr>
        <w:adjustRightInd w:val="0"/>
        <w:snapToGrid w:val="0"/>
        <w:jc w:val="center"/>
        <w:rPr>
          <w:rFonts w:ascii="Times New Roman" w:hAnsi="Times New Roman" w:cs="Times New Roman"/>
          <w:b/>
          <w:bCs/>
          <w:sz w:val="15"/>
          <w:szCs w:val="15"/>
        </w:rPr>
      </w:pPr>
      <w:r w:rsidRPr="0047149A">
        <w:rPr>
          <w:rFonts w:ascii="Times New Roman" w:hAnsi="Times New Roman" w:cs="Times New Roman"/>
          <w:b/>
          <w:bCs/>
          <w:sz w:val="15"/>
          <w:szCs w:val="15"/>
        </w:rPr>
        <w:t xml:space="preserve">Table S17. </w:t>
      </w:r>
      <w:r w:rsidR="00A06C64">
        <w:rPr>
          <w:rFonts w:ascii="Times New Roman" w:hAnsi="Times New Roman" w:cs="Times New Roman"/>
          <w:b/>
          <w:bCs/>
          <w:sz w:val="15"/>
          <w:szCs w:val="15"/>
        </w:rPr>
        <w:t>Pairwise</w:t>
      </w:r>
      <w:r w:rsidRPr="0047149A">
        <w:rPr>
          <w:rFonts w:ascii="Times New Roman" w:hAnsi="Times New Roman" w:cs="Times New Roman"/>
          <w:b/>
          <w:bCs/>
          <w:sz w:val="15"/>
          <w:szCs w:val="15"/>
        </w:rPr>
        <w:t xml:space="preserve"> comparisons of </w:t>
      </w:r>
      <w:r w:rsidR="00A90C74">
        <w:rPr>
          <w:rFonts w:ascii="Times New Roman" w:hAnsi="Times New Roman" w:cs="Times New Roman"/>
          <w:b/>
          <w:bCs/>
          <w:sz w:val="15"/>
          <w:szCs w:val="15"/>
        </w:rPr>
        <w:t>s</w:t>
      </w:r>
      <w:r w:rsidRPr="0047149A">
        <w:rPr>
          <w:rFonts w:ascii="Times New Roman" w:hAnsi="Times New Roman" w:cs="Times New Roman"/>
          <w:b/>
          <w:bCs/>
          <w:sz w:val="15"/>
          <w:szCs w:val="15"/>
        </w:rPr>
        <w:t>edation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614"/>
        <w:gridCol w:w="1727"/>
        <w:gridCol w:w="1614"/>
        <w:gridCol w:w="1613"/>
      </w:tblGrid>
      <w:tr w:rsidR="00D21A89" w:rsidRPr="00D21A89" w14:paraId="2A4EC1FC" w14:textId="77777777" w:rsidTr="00257BBE">
        <w:trPr>
          <w:trHeight w:val="34"/>
        </w:trPr>
        <w:tc>
          <w:tcPr>
            <w:tcW w:w="1041" w:type="pct"/>
            <w:shd w:val="clear" w:color="auto" w:fill="BDD6EE" w:themeFill="accent5" w:themeFillTint="66"/>
            <w:noWrap/>
            <w:vAlign w:val="bottom"/>
            <w:hideMark/>
          </w:tcPr>
          <w:p w14:paraId="664C4EC4" w14:textId="77777777" w:rsidR="00D21A89" w:rsidRPr="00D21A89" w:rsidRDefault="00D21A89" w:rsidP="00D21A89">
            <w:pPr>
              <w:widowControl/>
              <w:jc w:val="left"/>
              <w:rPr>
                <w:rFonts w:ascii="Times New Roman" w:eastAsia="DengXian" w:hAnsi="Times New Roman" w:cs="Times New Roman"/>
                <w:color w:val="000000"/>
                <w:kern w:val="0"/>
                <w:sz w:val="11"/>
                <w:szCs w:val="11"/>
              </w:rPr>
            </w:pPr>
            <w:r w:rsidRPr="00D21A89">
              <w:rPr>
                <w:rFonts w:ascii="Times New Roman" w:eastAsia="DengXian" w:hAnsi="Times New Roman" w:cs="Times New Roman"/>
                <w:color w:val="000000"/>
                <w:kern w:val="0"/>
                <w:sz w:val="11"/>
                <w:szCs w:val="11"/>
              </w:rPr>
              <w:t>Control</w:t>
            </w:r>
          </w:p>
        </w:tc>
        <w:tc>
          <w:tcPr>
            <w:tcW w:w="973" w:type="pct"/>
            <w:shd w:val="clear" w:color="auto" w:fill="auto"/>
            <w:noWrap/>
            <w:vAlign w:val="bottom"/>
            <w:hideMark/>
          </w:tcPr>
          <w:p w14:paraId="1876A8E5" w14:textId="27612615" w:rsidR="00D21A89" w:rsidRPr="00D21A89" w:rsidRDefault="00D21A89" w:rsidP="00D21A89">
            <w:pPr>
              <w:widowControl/>
              <w:jc w:val="left"/>
              <w:rPr>
                <w:rFonts w:ascii="Times New Roman" w:eastAsia="DengXian" w:hAnsi="Times New Roman" w:cs="Times New Roman"/>
                <w:color w:val="000000"/>
                <w:kern w:val="0"/>
                <w:sz w:val="11"/>
                <w:szCs w:val="11"/>
              </w:rPr>
            </w:pPr>
            <w:r w:rsidRPr="00D21A89">
              <w:rPr>
                <w:rFonts w:ascii="Times New Roman" w:eastAsia="DengXian" w:hAnsi="Times New Roman" w:cs="Times New Roman"/>
                <w:color w:val="000000"/>
                <w:kern w:val="0"/>
                <w:sz w:val="11"/>
                <w:szCs w:val="11"/>
              </w:rPr>
              <w:t>0.23 (0</w:t>
            </w:r>
            <w:r w:rsidR="00646B2A">
              <w:rPr>
                <w:rFonts w:ascii="Times New Roman" w:eastAsia="DengXian" w:hAnsi="Times New Roman" w:cs="Times New Roman"/>
                <w:color w:val="000000"/>
                <w:kern w:val="0"/>
                <w:sz w:val="11"/>
                <w:szCs w:val="11"/>
              </w:rPr>
              <w:t>.003</w:t>
            </w:r>
            <w:r w:rsidRPr="00D21A89">
              <w:rPr>
                <w:rFonts w:ascii="Times New Roman" w:eastAsia="DengXian" w:hAnsi="Times New Roman" w:cs="Times New Roman"/>
                <w:color w:val="000000"/>
                <w:kern w:val="0"/>
                <w:sz w:val="11"/>
                <w:szCs w:val="11"/>
              </w:rPr>
              <w:t>, 8.23)</w:t>
            </w:r>
          </w:p>
        </w:tc>
        <w:tc>
          <w:tcPr>
            <w:tcW w:w="1041" w:type="pct"/>
            <w:shd w:val="clear" w:color="auto" w:fill="auto"/>
            <w:noWrap/>
            <w:vAlign w:val="bottom"/>
            <w:hideMark/>
          </w:tcPr>
          <w:p w14:paraId="1B3A1E0E" w14:textId="54FEBF4E" w:rsidR="00D21A89" w:rsidRPr="00D21A89" w:rsidRDefault="00D21A89" w:rsidP="00D21A89">
            <w:pPr>
              <w:widowControl/>
              <w:jc w:val="left"/>
              <w:rPr>
                <w:rFonts w:ascii="Times New Roman" w:eastAsia="DengXian" w:hAnsi="Times New Roman" w:cs="Times New Roman"/>
                <w:color w:val="000000"/>
                <w:kern w:val="0"/>
                <w:sz w:val="11"/>
                <w:szCs w:val="11"/>
              </w:rPr>
            </w:pPr>
            <w:r w:rsidRPr="00D21A89">
              <w:rPr>
                <w:rFonts w:ascii="Times New Roman" w:eastAsia="DengXian" w:hAnsi="Times New Roman" w:cs="Times New Roman"/>
                <w:color w:val="000000"/>
                <w:kern w:val="0"/>
                <w:sz w:val="11"/>
                <w:szCs w:val="11"/>
              </w:rPr>
              <w:t>0.2</w:t>
            </w:r>
            <w:r w:rsidR="00646B2A">
              <w:rPr>
                <w:rFonts w:ascii="Times New Roman" w:eastAsia="DengXian" w:hAnsi="Times New Roman" w:cs="Times New Roman"/>
                <w:color w:val="000000"/>
                <w:kern w:val="0"/>
                <w:sz w:val="11"/>
                <w:szCs w:val="11"/>
              </w:rPr>
              <w:t>0</w:t>
            </w:r>
            <w:r w:rsidRPr="00D21A89">
              <w:rPr>
                <w:rFonts w:ascii="Times New Roman" w:eastAsia="DengXian" w:hAnsi="Times New Roman" w:cs="Times New Roman"/>
                <w:color w:val="000000"/>
                <w:kern w:val="0"/>
                <w:sz w:val="11"/>
                <w:szCs w:val="11"/>
              </w:rPr>
              <w:t xml:space="preserve"> (0.01, 2.95)</w:t>
            </w:r>
          </w:p>
        </w:tc>
        <w:tc>
          <w:tcPr>
            <w:tcW w:w="973" w:type="pct"/>
            <w:shd w:val="clear" w:color="auto" w:fill="auto"/>
            <w:noWrap/>
            <w:vAlign w:val="bottom"/>
            <w:hideMark/>
          </w:tcPr>
          <w:p w14:paraId="1F9FAFCB" w14:textId="77777777" w:rsidR="00D21A89" w:rsidRPr="00A5490B" w:rsidRDefault="00D21A89" w:rsidP="00D21A89">
            <w:pPr>
              <w:widowControl/>
              <w:jc w:val="left"/>
              <w:rPr>
                <w:rFonts w:ascii="Times New Roman" w:eastAsia="DengXian" w:hAnsi="Times New Roman" w:cs="Times New Roman"/>
                <w:b/>
                <w:bCs/>
                <w:color w:val="000000"/>
                <w:kern w:val="0"/>
                <w:sz w:val="11"/>
                <w:szCs w:val="11"/>
              </w:rPr>
            </w:pPr>
            <w:r w:rsidRPr="00A5490B">
              <w:rPr>
                <w:rFonts w:ascii="Times New Roman" w:eastAsia="DengXian" w:hAnsi="Times New Roman" w:cs="Times New Roman"/>
                <w:b/>
                <w:bCs/>
                <w:color w:val="000000"/>
                <w:kern w:val="0"/>
                <w:sz w:val="11"/>
                <w:szCs w:val="11"/>
              </w:rPr>
              <w:t>0.19 (0.05, 0.58)</w:t>
            </w:r>
          </w:p>
        </w:tc>
        <w:tc>
          <w:tcPr>
            <w:tcW w:w="972" w:type="pct"/>
            <w:shd w:val="clear" w:color="auto" w:fill="auto"/>
            <w:noWrap/>
            <w:vAlign w:val="bottom"/>
            <w:hideMark/>
          </w:tcPr>
          <w:p w14:paraId="4C27B4C5" w14:textId="77777777" w:rsidR="00D21A89" w:rsidRPr="00A5490B" w:rsidRDefault="00D21A89" w:rsidP="00D21A89">
            <w:pPr>
              <w:widowControl/>
              <w:jc w:val="left"/>
              <w:rPr>
                <w:rFonts w:ascii="Times New Roman" w:eastAsia="DengXian" w:hAnsi="Times New Roman" w:cs="Times New Roman"/>
                <w:b/>
                <w:bCs/>
                <w:color w:val="000000"/>
                <w:kern w:val="0"/>
                <w:sz w:val="11"/>
                <w:szCs w:val="11"/>
              </w:rPr>
            </w:pPr>
            <w:r w:rsidRPr="00A5490B">
              <w:rPr>
                <w:rFonts w:ascii="Times New Roman" w:eastAsia="DengXian" w:hAnsi="Times New Roman" w:cs="Times New Roman"/>
                <w:b/>
                <w:bCs/>
                <w:color w:val="000000"/>
                <w:kern w:val="0"/>
                <w:sz w:val="11"/>
                <w:szCs w:val="11"/>
              </w:rPr>
              <w:t>0.17 (0.03, 0.69)</w:t>
            </w:r>
          </w:p>
        </w:tc>
      </w:tr>
      <w:tr w:rsidR="00257BBE" w:rsidRPr="00D21A89" w14:paraId="0EC65A78" w14:textId="77777777" w:rsidTr="00257BBE">
        <w:trPr>
          <w:trHeight w:val="34"/>
        </w:trPr>
        <w:tc>
          <w:tcPr>
            <w:tcW w:w="1041" w:type="pct"/>
            <w:vMerge w:val="restart"/>
            <w:tcBorders>
              <w:left w:val="nil"/>
              <w:bottom w:val="nil"/>
            </w:tcBorders>
            <w:shd w:val="clear" w:color="auto" w:fill="auto"/>
            <w:noWrap/>
            <w:vAlign w:val="bottom"/>
            <w:hideMark/>
          </w:tcPr>
          <w:p w14:paraId="2A74A0E9" w14:textId="12E4F213" w:rsidR="00257BBE" w:rsidRPr="00D21A89" w:rsidRDefault="00257BBE" w:rsidP="009449BF">
            <w:pPr>
              <w:widowControl/>
              <w:jc w:val="left"/>
              <w:rPr>
                <w:rFonts w:ascii="Times New Roman" w:eastAsia="DengXian" w:hAnsi="Times New Roman" w:cs="Times New Roman"/>
                <w:color w:val="000000"/>
                <w:kern w:val="0"/>
                <w:sz w:val="11"/>
                <w:szCs w:val="11"/>
              </w:rPr>
            </w:pPr>
          </w:p>
        </w:tc>
        <w:tc>
          <w:tcPr>
            <w:tcW w:w="973" w:type="pct"/>
            <w:shd w:val="clear" w:color="auto" w:fill="BDD6EE" w:themeFill="accent5" w:themeFillTint="66"/>
            <w:noWrap/>
            <w:vAlign w:val="bottom"/>
            <w:hideMark/>
          </w:tcPr>
          <w:p w14:paraId="574DE59B" w14:textId="77777777" w:rsidR="00257BBE" w:rsidRPr="00D21A89" w:rsidRDefault="00257BBE" w:rsidP="009449BF">
            <w:pPr>
              <w:widowControl/>
              <w:jc w:val="left"/>
              <w:rPr>
                <w:rFonts w:ascii="Times New Roman" w:eastAsia="DengXian" w:hAnsi="Times New Roman" w:cs="Times New Roman"/>
                <w:color w:val="000000"/>
                <w:kern w:val="0"/>
                <w:sz w:val="11"/>
                <w:szCs w:val="11"/>
              </w:rPr>
            </w:pPr>
            <w:r w:rsidRPr="00D21A89">
              <w:rPr>
                <w:rFonts w:ascii="Times New Roman" w:eastAsia="DengXian" w:hAnsi="Times New Roman" w:cs="Times New Roman"/>
                <w:color w:val="000000"/>
                <w:kern w:val="0"/>
                <w:sz w:val="11"/>
                <w:szCs w:val="11"/>
              </w:rPr>
              <w:t>IIIH</w:t>
            </w:r>
          </w:p>
        </w:tc>
        <w:tc>
          <w:tcPr>
            <w:tcW w:w="1041" w:type="pct"/>
            <w:shd w:val="clear" w:color="auto" w:fill="auto"/>
            <w:noWrap/>
            <w:vAlign w:val="bottom"/>
            <w:hideMark/>
          </w:tcPr>
          <w:p w14:paraId="626E58C7" w14:textId="77777777" w:rsidR="00257BBE" w:rsidRPr="00D21A89" w:rsidRDefault="00257BBE" w:rsidP="009449BF">
            <w:pPr>
              <w:widowControl/>
              <w:jc w:val="left"/>
              <w:rPr>
                <w:rFonts w:ascii="Times New Roman" w:eastAsia="DengXian" w:hAnsi="Times New Roman" w:cs="Times New Roman"/>
                <w:color w:val="000000"/>
                <w:kern w:val="0"/>
                <w:sz w:val="11"/>
                <w:szCs w:val="11"/>
              </w:rPr>
            </w:pPr>
            <w:r w:rsidRPr="00D21A89">
              <w:rPr>
                <w:rFonts w:ascii="Times New Roman" w:eastAsia="DengXian" w:hAnsi="Times New Roman" w:cs="Times New Roman"/>
                <w:color w:val="000000"/>
                <w:kern w:val="0"/>
                <w:sz w:val="11"/>
                <w:szCs w:val="11"/>
              </w:rPr>
              <w:t>0.87 (0.01, 122.48)</w:t>
            </w:r>
          </w:p>
        </w:tc>
        <w:tc>
          <w:tcPr>
            <w:tcW w:w="973" w:type="pct"/>
            <w:shd w:val="clear" w:color="auto" w:fill="auto"/>
            <w:noWrap/>
            <w:vAlign w:val="bottom"/>
            <w:hideMark/>
          </w:tcPr>
          <w:p w14:paraId="3E50B298" w14:textId="77777777" w:rsidR="00257BBE" w:rsidRPr="00D21A89" w:rsidRDefault="00257BBE" w:rsidP="009449BF">
            <w:pPr>
              <w:widowControl/>
              <w:jc w:val="left"/>
              <w:rPr>
                <w:rFonts w:ascii="Times New Roman" w:eastAsia="DengXian" w:hAnsi="Times New Roman" w:cs="Times New Roman"/>
                <w:color w:val="000000"/>
                <w:kern w:val="0"/>
                <w:sz w:val="11"/>
                <w:szCs w:val="11"/>
              </w:rPr>
            </w:pPr>
            <w:r w:rsidRPr="00D21A89">
              <w:rPr>
                <w:rFonts w:ascii="Times New Roman" w:eastAsia="DengXian" w:hAnsi="Times New Roman" w:cs="Times New Roman"/>
                <w:color w:val="000000"/>
                <w:kern w:val="0"/>
                <w:sz w:val="11"/>
                <w:szCs w:val="11"/>
              </w:rPr>
              <w:t>0.85 (0.02, 66.46)</w:t>
            </w:r>
          </w:p>
        </w:tc>
        <w:tc>
          <w:tcPr>
            <w:tcW w:w="972" w:type="pct"/>
            <w:shd w:val="clear" w:color="auto" w:fill="auto"/>
            <w:noWrap/>
            <w:vAlign w:val="bottom"/>
            <w:hideMark/>
          </w:tcPr>
          <w:p w14:paraId="38E04510" w14:textId="77777777" w:rsidR="00257BBE" w:rsidRPr="00D21A89" w:rsidRDefault="00257BBE" w:rsidP="009449BF">
            <w:pPr>
              <w:widowControl/>
              <w:jc w:val="left"/>
              <w:rPr>
                <w:rFonts w:ascii="Times New Roman" w:eastAsia="DengXian" w:hAnsi="Times New Roman" w:cs="Times New Roman"/>
                <w:color w:val="000000"/>
                <w:kern w:val="0"/>
                <w:sz w:val="11"/>
                <w:szCs w:val="11"/>
              </w:rPr>
            </w:pPr>
            <w:r w:rsidRPr="00D21A89">
              <w:rPr>
                <w:rFonts w:ascii="Times New Roman" w:eastAsia="DengXian" w:hAnsi="Times New Roman" w:cs="Times New Roman"/>
                <w:color w:val="000000"/>
                <w:kern w:val="0"/>
                <w:sz w:val="11"/>
                <w:szCs w:val="11"/>
              </w:rPr>
              <w:t>0.76 (0.01, 62.93)</w:t>
            </w:r>
          </w:p>
        </w:tc>
      </w:tr>
      <w:tr w:rsidR="00257BBE" w:rsidRPr="00D21A89" w14:paraId="3519ECDD" w14:textId="77777777" w:rsidTr="00257BBE">
        <w:trPr>
          <w:trHeight w:val="34"/>
        </w:trPr>
        <w:tc>
          <w:tcPr>
            <w:tcW w:w="1041" w:type="pct"/>
            <w:vMerge/>
            <w:tcBorders>
              <w:left w:val="nil"/>
              <w:bottom w:val="nil"/>
              <w:right w:val="nil"/>
            </w:tcBorders>
            <w:shd w:val="clear" w:color="auto" w:fill="auto"/>
            <w:noWrap/>
            <w:vAlign w:val="bottom"/>
            <w:hideMark/>
          </w:tcPr>
          <w:p w14:paraId="6A897765" w14:textId="74278E34" w:rsidR="00257BBE" w:rsidRPr="00D21A89" w:rsidRDefault="00257BBE" w:rsidP="009449BF">
            <w:pPr>
              <w:widowControl/>
              <w:jc w:val="left"/>
              <w:rPr>
                <w:rFonts w:ascii="Times New Roman" w:eastAsia="DengXian" w:hAnsi="Times New Roman" w:cs="Times New Roman"/>
                <w:color w:val="000000"/>
                <w:kern w:val="0"/>
                <w:sz w:val="11"/>
                <w:szCs w:val="11"/>
              </w:rPr>
            </w:pPr>
          </w:p>
        </w:tc>
        <w:tc>
          <w:tcPr>
            <w:tcW w:w="973" w:type="pct"/>
            <w:vMerge w:val="restart"/>
            <w:tcBorders>
              <w:left w:val="nil"/>
              <w:bottom w:val="nil"/>
            </w:tcBorders>
            <w:shd w:val="clear" w:color="auto" w:fill="auto"/>
            <w:noWrap/>
            <w:vAlign w:val="bottom"/>
            <w:hideMark/>
          </w:tcPr>
          <w:p w14:paraId="36B65AAC" w14:textId="103E9544" w:rsidR="00257BBE" w:rsidRPr="00D21A89" w:rsidRDefault="00257BBE" w:rsidP="009449BF">
            <w:pPr>
              <w:widowControl/>
              <w:jc w:val="left"/>
              <w:rPr>
                <w:rFonts w:ascii="Times New Roman" w:eastAsia="DengXian" w:hAnsi="Times New Roman" w:cs="Times New Roman"/>
                <w:color w:val="000000"/>
                <w:kern w:val="0"/>
                <w:sz w:val="11"/>
                <w:szCs w:val="11"/>
              </w:rPr>
            </w:pPr>
          </w:p>
        </w:tc>
        <w:tc>
          <w:tcPr>
            <w:tcW w:w="1041" w:type="pct"/>
            <w:shd w:val="clear" w:color="auto" w:fill="BDD6EE" w:themeFill="accent5" w:themeFillTint="66"/>
            <w:noWrap/>
            <w:vAlign w:val="bottom"/>
            <w:hideMark/>
          </w:tcPr>
          <w:p w14:paraId="0CC1516D" w14:textId="77777777" w:rsidR="00257BBE" w:rsidRPr="00D21A89" w:rsidRDefault="00257BBE" w:rsidP="009449BF">
            <w:pPr>
              <w:widowControl/>
              <w:jc w:val="left"/>
              <w:rPr>
                <w:rFonts w:ascii="Times New Roman" w:eastAsia="DengXian" w:hAnsi="Times New Roman" w:cs="Times New Roman"/>
                <w:color w:val="000000"/>
                <w:kern w:val="0"/>
                <w:sz w:val="11"/>
                <w:szCs w:val="11"/>
              </w:rPr>
            </w:pPr>
            <w:r w:rsidRPr="00D21A89">
              <w:rPr>
                <w:rFonts w:ascii="Times New Roman" w:eastAsia="DengXian" w:hAnsi="Times New Roman" w:cs="Times New Roman"/>
                <w:color w:val="000000"/>
                <w:kern w:val="0"/>
                <w:sz w:val="11"/>
                <w:szCs w:val="11"/>
              </w:rPr>
              <w:t>QLB</w:t>
            </w:r>
          </w:p>
        </w:tc>
        <w:tc>
          <w:tcPr>
            <w:tcW w:w="973" w:type="pct"/>
            <w:shd w:val="clear" w:color="auto" w:fill="auto"/>
            <w:noWrap/>
            <w:vAlign w:val="bottom"/>
            <w:hideMark/>
          </w:tcPr>
          <w:p w14:paraId="6F5D8D60" w14:textId="77777777" w:rsidR="00257BBE" w:rsidRPr="00D21A89" w:rsidRDefault="00257BBE" w:rsidP="009449BF">
            <w:pPr>
              <w:widowControl/>
              <w:jc w:val="left"/>
              <w:rPr>
                <w:rFonts w:ascii="Times New Roman" w:eastAsia="DengXian" w:hAnsi="Times New Roman" w:cs="Times New Roman"/>
                <w:color w:val="000000"/>
                <w:kern w:val="0"/>
                <w:sz w:val="11"/>
                <w:szCs w:val="11"/>
              </w:rPr>
            </w:pPr>
            <w:r w:rsidRPr="00D21A89">
              <w:rPr>
                <w:rFonts w:ascii="Times New Roman" w:eastAsia="DengXian" w:hAnsi="Times New Roman" w:cs="Times New Roman"/>
                <w:color w:val="000000"/>
                <w:kern w:val="0"/>
                <w:sz w:val="11"/>
                <w:szCs w:val="11"/>
              </w:rPr>
              <w:t>0.98 (0.06, 28.14)</w:t>
            </w:r>
          </w:p>
        </w:tc>
        <w:tc>
          <w:tcPr>
            <w:tcW w:w="972" w:type="pct"/>
            <w:shd w:val="clear" w:color="auto" w:fill="auto"/>
            <w:noWrap/>
            <w:vAlign w:val="bottom"/>
            <w:hideMark/>
          </w:tcPr>
          <w:p w14:paraId="7305805A" w14:textId="77777777" w:rsidR="00257BBE" w:rsidRPr="00D21A89" w:rsidRDefault="00257BBE" w:rsidP="009449BF">
            <w:pPr>
              <w:widowControl/>
              <w:jc w:val="left"/>
              <w:rPr>
                <w:rFonts w:ascii="Times New Roman" w:eastAsia="DengXian" w:hAnsi="Times New Roman" w:cs="Times New Roman"/>
                <w:color w:val="000000"/>
                <w:kern w:val="0"/>
                <w:sz w:val="11"/>
                <w:szCs w:val="11"/>
              </w:rPr>
            </w:pPr>
            <w:r w:rsidRPr="00D21A89">
              <w:rPr>
                <w:rFonts w:ascii="Times New Roman" w:eastAsia="DengXian" w:hAnsi="Times New Roman" w:cs="Times New Roman"/>
                <w:color w:val="000000"/>
                <w:kern w:val="0"/>
                <w:sz w:val="11"/>
                <w:szCs w:val="11"/>
              </w:rPr>
              <w:t>0.87 (0.04, 28.07)</w:t>
            </w:r>
          </w:p>
        </w:tc>
      </w:tr>
      <w:tr w:rsidR="00257BBE" w:rsidRPr="00D21A89" w14:paraId="09633C90" w14:textId="77777777" w:rsidTr="00257BBE">
        <w:trPr>
          <w:trHeight w:val="34"/>
        </w:trPr>
        <w:tc>
          <w:tcPr>
            <w:tcW w:w="1041" w:type="pct"/>
            <w:vMerge/>
            <w:tcBorders>
              <w:left w:val="nil"/>
              <w:bottom w:val="nil"/>
              <w:right w:val="nil"/>
            </w:tcBorders>
            <w:shd w:val="clear" w:color="auto" w:fill="auto"/>
            <w:noWrap/>
            <w:vAlign w:val="bottom"/>
            <w:hideMark/>
          </w:tcPr>
          <w:p w14:paraId="3EA0B0FA" w14:textId="66C8E50D" w:rsidR="00257BBE" w:rsidRPr="00D21A89" w:rsidRDefault="00257BBE" w:rsidP="009449BF">
            <w:pPr>
              <w:widowControl/>
              <w:jc w:val="left"/>
              <w:rPr>
                <w:rFonts w:ascii="Times New Roman" w:eastAsia="DengXian" w:hAnsi="Times New Roman" w:cs="Times New Roman"/>
                <w:color w:val="000000"/>
                <w:kern w:val="0"/>
                <w:sz w:val="11"/>
                <w:szCs w:val="11"/>
              </w:rPr>
            </w:pPr>
          </w:p>
        </w:tc>
        <w:tc>
          <w:tcPr>
            <w:tcW w:w="973" w:type="pct"/>
            <w:vMerge/>
            <w:tcBorders>
              <w:left w:val="nil"/>
              <w:bottom w:val="nil"/>
              <w:right w:val="nil"/>
            </w:tcBorders>
            <w:shd w:val="clear" w:color="auto" w:fill="auto"/>
            <w:noWrap/>
            <w:vAlign w:val="bottom"/>
            <w:hideMark/>
          </w:tcPr>
          <w:p w14:paraId="35B246BB" w14:textId="4BF10388" w:rsidR="00257BBE" w:rsidRPr="00D21A89" w:rsidRDefault="00257BBE" w:rsidP="009449BF">
            <w:pPr>
              <w:widowControl/>
              <w:jc w:val="left"/>
              <w:rPr>
                <w:rFonts w:ascii="Times New Roman" w:eastAsia="DengXian" w:hAnsi="Times New Roman" w:cs="Times New Roman"/>
                <w:color w:val="000000"/>
                <w:kern w:val="0"/>
                <w:sz w:val="11"/>
                <w:szCs w:val="11"/>
              </w:rPr>
            </w:pPr>
          </w:p>
        </w:tc>
        <w:tc>
          <w:tcPr>
            <w:tcW w:w="1041" w:type="pct"/>
            <w:vMerge w:val="restart"/>
            <w:tcBorders>
              <w:left w:val="nil"/>
              <w:bottom w:val="nil"/>
            </w:tcBorders>
            <w:shd w:val="clear" w:color="auto" w:fill="auto"/>
            <w:noWrap/>
            <w:vAlign w:val="bottom"/>
            <w:hideMark/>
          </w:tcPr>
          <w:p w14:paraId="13503A98" w14:textId="2C64DB3C" w:rsidR="00257BBE" w:rsidRPr="00D21A89" w:rsidRDefault="00257BBE" w:rsidP="009449BF">
            <w:pPr>
              <w:widowControl/>
              <w:jc w:val="left"/>
              <w:rPr>
                <w:rFonts w:ascii="Times New Roman" w:eastAsia="DengXian" w:hAnsi="Times New Roman" w:cs="Times New Roman"/>
                <w:color w:val="000000"/>
                <w:kern w:val="0"/>
                <w:sz w:val="11"/>
                <w:szCs w:val="11"/>
              </w:rPr>
            </w:pPr>
          </w:p>
        </w:tc>
        <w:tc>
          <w:tcPr>
            <w:tcW w:w="973" w:type="pct"/>
            <w:shd w:val="clear" w:color="auto" w:fill="BDD6EE" w:themeFill="accent5" w:themeFillTint="66"/>
            <w:noWrap/>
            <w:vAlign w:val="bottom"/>
            <w:hideMark/>
          </w:tcPr>
          <w:p w14:paraId="07E497B6" w14:textId="77777777" w:rsidR="00257BBE" w:rsidRPr="00D21A89" w:rsidRDefault="00257BBE" w:rsidP="009449BF">
            <w:pPr>
              <w:widowControl/>
              <w:jc w:val="left"/>
              <w:rPr>
                <w:rFonts w:ascii="Times New Roman" w:eastAsia="DengXian" w:hAnsi="Times New Roman" w:cs="Times New Roman"/>
                <w:color w:val="000000"/>
                <w:kern w:val="0"/>
                <w:sz w:val="11"/>
                <w:szCs w:val="11"/>
              </w:rPr>
            </w:pPr>
            <w:r w:rsidRPr="00D21A89">
              <w:rPr>
                <w:rFonts w:ascii="Times New Roman" w:eastAsia="DengXian" w:hAnsi="Times New Roman" w:cs="Times New Roman"/>
                <w:color w:val="000000"/>
                <w:kern w:val="0"/>
                <w:sz w:val="11"/>
                <w:szCs w:val="11"/>
              </w:rPr>
              <w:t>TAPB</w:t>
            </w:r>
          </w:p>
        </w:tc>
        <w:tc>
          <w:tcPr>
            <w:tcW w:w="972" w:type="pct"/>
            <w:shd w:val="clear" w:color="auto" w:fill="auto"/>
            <w:noWrap/>
            <w:vAlign w:val="bottom"/>
            <w:hideMark/>
          </w:tcPr>
          <w:p w14:paraId="679CE753" w14:textId="77777777" w:rsidR="00257BBE" w:rsidRPr="00D21A89" w:rsidRDefault="00257BBE" w:rsidP="009449BF">
            <w:pPr>
              <w:widowControl/>
              <w:jc w:val="left"/>
              <w:rPr>
                <w:rFonts w:ascii="Times New Roman" w:eastAsia="DengXian" w:hAnsi="Times New Roman" w:cs="Times New Roman"/>
                <w:color w:val="000000"/>
                <w:kern w:val="0"/>
                <w:sz w:val="11"/>
                <w:szCs w:val="11"/>
              </w:rPr>
            </w:pPr>
            <w:r w:rsidRPr="00D21A89">
              <w:rPr>
                <w:rFonts w:ascii="Times New Roman" w:eastAsia="DengXian" w:hAnsi="Times New Roman" w:cs="Times New Roman"/>
                <w:color w:val="000000"/>
                <w:kern w:val="0"/>
                <w:sz w:val="11"/>
                <w:szCs w:val="11"/>
              </w:rPr>
              <w:t>0.9 (0.23, 2.93)</w:t>
            </w:r>
          </w:p>
        </w:tc>
      </w:tr>
      <w:tr w:rsidR="00257BBE" w:rsidRPr="00D21A89" w14:paraId="1EFDCE8B" w14:textId="77777777" w:rsidTr="00257BBE">
        <w:trPr>
          <w:trHeight w:val="34"/>
        </w:trPr>
        <w:tc>
          <w:tcPr>
            <w:tcW w:w="1041" w:type="pct"/>
            <w:vMerge/>
            <w:tcBorders>
              <w:left w:val="nil"/>
              <w:bottom w:val="nil"/>
              <w:right w:val="nil"/>
            </w:tcBorders>
            <w:shd w:val="clear" w:color="auto" w:fill="auto"/>
            <w:noWrap/>
            <w:vAlign w:val="bottom"/>
            <w:hideMark/>
          </w:tcPr>
          <w:p w14:paraId="3F1718E2" w14:textId="440818D6" w:rsidR="00257BBE" w:rsidRPr="00D21A89" w:rsidRDefault="00257BBE" w:rsidP="009449BF">
            <w:pPr>
              <w:widowControl/>
              <w:jc w:val="left"/>
              <w:rPr>
                <w:rFonts w:ascii="Times New Roman" w:eastAsia="DengXian" w:hAnsi="Times New Roman" w:cs="Times New Roman"/>
                <w:color w:val="000000"/>
                <w:kern w:val="0"/>
                <w:sz w:val="11"/>
                <w:szCs w:val="11"/>
              </w:rPr>
            </w:pPr>
          </w:p>
        </w:tc>
        <w:tc>
          <w:tcPr>
            <w:tcW w:w="973" w:type="pct"/>
            <w:vMerge/>
            <w:tcBorders>
              <w:left w:val="nil"/>
              <w:bottom w:val="nil"/>
              <w:right w:val="nil"/>
            </w:tcBorders>
            <w:shd w:val="clear" w:color="auto" w:fill="auto"/>
            <w:noWrap/>
            <w:vAlign w:val="bottom"/>
            <w:hideMark/>
          </w:tcPr>
          <w:p w14:paraId="74227542" w14:textId="140C328B" w:rsidR="00257BBE" w:rsidRPr="00D21A89" w:rsidRDefault="00257BBE" w:rsidP="009449BF">
            <w:pPr>
              <w:widowControl/>
              <w:jc w:val="left"/>
              <w:rPr>
                <w:rFonts w:ascii="Times New Roman" w:eastAsia="DengXian" w:hAnsi="Times New Roman" w:cs="Times New Roman"/>
                <w:color w:val="000000"/>
                <w:kern w:val="0"/>
                <w:sz w:val="11"/>
                <w:szCs w:val="11"/>
              </w:rPr>
            </w:pPr>
          </w:p>
        </w:tc>
        <w:tc>
          <w:tcPr>
            <w:tcW w:w="1041" w:type="pct"/>
            <w:vMerge/>
            <w:tcBorders>
              <w:left w:val="nil"/>
              <w:bottom w:val="nil"/>
              <w:right w:val="nil"/>
            </w:tcBorders>
            <w:shd w:val="clear" w:color="auto" w:fill="auto"/>
            <w:noWrap/>
            <w:vAlign w:val="bottom"/>
            <w:hideMark/>
          </w:tcPr>
          <w:p w14:paraId="68F9590A" w14:textId="343B5999" w:rsidR="00257BBE" w:rsidRPr="00D21A89" w:rsidRDefault="00257BBE" w:rsidP="009449BF">
            <w:pPr>
              <w:widowControl/>
              <w:jc w:val="left"/>
              <w:rPr>
                <w:rFonts w:ascii="Times New Roman" w:eastAsia="DengXian" w:hAnsi="Times New Roman" w:cs="Times New Roman"/>
                <w:color w:val="000000"/>
                <w:kern w:val="0"/>
                <w:sz w:val="11"/>
                <w:szCs w:val="11"/>
              </w:rPr>
            </w:pPr>
          </w:p>
        </w:tc>
        <w:tc>
          <w:tcPr>
            <w:tcW w:w="973" w:type="pct"/>
            <w:tcBorders>
              <w:left w:val="nil"/>
              <w:bottom w:val="nil"/>
            </w:tcBorders>
            <w:shd w:val="clear" w:color="auto" w:fill="auto"/>
            <w:noWrap/>
            <w:vAlign w:val="bottom"/>
            <w:hideMark/>
          </w:tcPr>
          <w:p w14:paraId="40D9BC69" w14:textId="63E92363" w:rsidR="00257BBE" w:rsidRPr="00D21A89" w:rsidRDefault="00257BBE" w:rsidP="009449BF">
            <w:pPr>
              <w:widowControl/>
              <w:jc w:val="left"/>
              <w:rPr>
                <w:rFonts w:ascii="Times New Roman" w:eastAsia="DengXian" w:hAnsi="Times New Roman" w:cs="Times New Roman"/>
                <w:color w:val="000000"/>
                <w:kern w:val="0"/>
                <w:sz w:val="11"/>
                <w:szCs w:val="11"/>
              </w:rPr>
            </w:pPr>
          </w:p>
        </w:tc>
        <w:tc>
          <w:tcPr>
            <w:tcW w:w="972" w:type="pct"/>
            <w:shd w:val="clear" w:color="auto" w:fill="BDD6EE" w:themeFill="accent5" w:themeFillTint="66"/>
            <w:noWrap/>
            <w:vAlign w:val="bottom"/>
            <w:hideMark/>
          </w:tcPr>
          <w:p w14:paraId="7C1DD192" w14:textId="77777777" w:rsidR="00257BBE" w:rsidRPr="00D21A89" w:rsidRDefault="00257BBE" w:rsidP="009449BF">
            <w:pPr>
              <w:widowControl/>
              <w:jc w:val="left"/>
              <w:rPr>
                <w:rFonts w:ascii="Times New Roman" w:eastAsia="DengXian" w:hAnsi="Times New Roman" w:cs="Times New Roman"/>
                <w:color w:val="000000"/>
                <w:kern w:val="0"/>
                <w:sz w:val="11"/>
                <w:szCs w:val="11"/>
              </w:rPr>
            </w:pPr>
            <w:r w:rsidRPr="00D21A89">
              <w:rPr>
                <w:rFonts w:ascii="Times New Roman" w:eastAsia="DengXian" w:hAnsi="Times New Roman" w:cs="Times New Roman"/>
                <w:color w:val="000000"/>
                <w:kern w:val="0"/>
                <w:sz w:val="11"/>
                <w:szCs w:val="11"/>
              </w:rPr>
              <w:t>WI</w:t>
            </w:r>
          </w:p>
        </w:tc>
      </w:tr>
    </w:tbl>
    <w:p w14:paraId="1390FD7E" w14:textId="2C721D4A" w:rsidR="009449BF" w:rsidRPr="00450F68" w:rsidRDefault="009449BF" w:rsidP="009449BF">
      <w:pPr>
        <w:jc w:val="left"/>
        <w:rPr>
          <w:rFonts w:ascii="Times New Roman" w:hAnsi="Times New Roman" w:cs="Times New Roman"/>
          <w:sz w:val="15"/>
          <w:szCs w:val="15"/>
        </w:rPr>
      </w:pPr>
      <w:r w:rsidRPr="00450F68">
        <w:rPr>
          <w:rFonts w:ascii="Times New Roman" w:hAnsi="Times New Roman" w:cs="Times New Roman"/>
          <w:color w:val="000000"/>
          <w:sz w:val="15"/>
          <w:szCs w:val="15"/>
        </w:rPr>
        <w:t>IIIH,</w:t>
      </w:r>
      <w:r w:rsidRPr="00450F68">
        <w:rPr>
          <w:rFonts w:ascii="Times New Roman" w:hAnsi="Times New Roman" w:cs="Times New Roman"/>
          <w:sz w:val="15"/>
          <w:szCs w:val="16"/>
        </w:rPr>
        <w:t xml:space="preserve"> </w:t>
      </w:r>
      <w:r w:rsidRPr="00450F68">
        <w:rPr>
          <w:rFonts w:ascii="Times New Roman" w:hAnsi="Times New Roman" w:cs="Times New Roman"/>
          <w:color w:val="000000"/>
          <w:sz w:val="15"/>
          <w:szCs w:val="15"/>
        </w:rPr>
        <w:t xml:space="preserve">ilioinguinal and </w:t>
      </w:r>
      <w:proofErr w:type="spellStart"/>
      <w:r w:rsidRPr="00450F68">
        <w:rPr>
          <w:rFonts w:ascii="Times New Roman" w:hAnsi="Times New Roman" w:cs="Times New Roman"/>
          <w:color w:val="000000"/>
          <w:sz w:val="15"/>
          <w:szCs w:val="15"/>
        </w:rPr>
        <w:t>iliohypogastric</w:t>
      </w:r>
      <w:proofErr w:type="spellEnd"/>
      <w:r w:rsidRPr="00450F68">
        <w:rPr>
          <w:rFonts w:ascii="Times New Roman" w:hAnsi="Times New Roman" w:cs="Times New Roman"/>
          <w:color w:val="000000"/>
          <w:sz w:val="15"/>
          <w:szCs w:val="15"/>
        </w:rPr>
        <w:t xml:space="preserve"> nerve block; QLB, quadratus lumborum block; TAPB, transversus abdominis plane block; WI, wound infiltration. </w:t>
      </w:r>
      <w:r w:rsidRPr="00450F68">
        <w:rPr>
          <w:rFonts w:ascii="Times New Roman" w:hAnsi="Times New Roman" w:cs="Times New Roman"/>
          <w:bCs/>
          <w:color w:val="000000"/>
          <w:sz w:val="15"/>
          <w:szCs w:val="15"/>
        </w:rPr>
        <w:t>Significant results (</w:t>
      </w:r>
      <w:r w:rsidRPr="00450F68">
        <w:rPr>
          <w:rFonts w:ascii="Times New Roman" w:hAnsi="Times New Roman" w:cs="Times New Roman"/>
          <w:bCs/>
          <w:i/>
          <w:iCs/>
          <w:color w:val="000000"/>
          <w:sz w:val="15"/>
          <w:szCs w:val="15"/>
        </w:rPr>
        <w:t>P</w:t>
      </w:r>
      <w:r w:rsidRPr="00450F68">
        <w:rPr>
          <w:rFonts w:ascii="Times New Roman" w:hAnsi="Times New Roman" w:cs="Times New Roman"/>
          <w:bCs/>
          <w:color w:val="000000"/>
          <w:sz w:val="15"/>
          <w:szCs w:val="15"/>
        </w:rPr>
        <w:t xml:space="preserve"> &lt; 0.05) are marked in bold</w:t>
      </w:r>
      <w:r w:rsidRPr="00450F68">
        <w:rPr>
          <w:rFonts w:ascii="Times New Roman" w:hAnsi="Times New Roman" w:cs="Times New Roman"/>
          <w:color w:val="000000"/>
          <w:sz w:val="15"/>
          <w:szCs w:val="15"/>
        </w:rPr>
        <w:t>.</w:t>
      </w:r>
    </w:p>
    <w:p w14:paraId="3C598DE9" w14:textId="77777777" w:rsidR="009449BF" w:rsidRPr="0047149A" w:rsidRDefault="009449BF" w:rsidP="009449BF">
      <w:pPr>
        <w:adjustRightInd w:val="0"/>
        <w:snapToGrid w:val="0"/>
        <w:rPr>
          <w:rFonts w:ascii="Times New Roman" w:hAnsi="Times New Roman" w:cs="Times New Roman"/>
          <w:b/>
          <w:bCs/>
          <w:sz w:val="15"/>
          <w:szCs w:val="15"/>
        </w:rPr>
      </w:pPr>
    </w:p>
    <w:p w14:paraId="334F8742" w14:textId="77777777" w:rsidR="00A90C74" w:rsidRPr="0047149A" w:rsidRDefault="00A90C74" w:rsidP="00A90C74">
      <w:pPr>
        <w:adjustRightInd w:val="0"/>
        <w:snapToGrid w:val="0"/>
        <w:rPr>
          <w:rFonts w:ascii="Times New Roman" w:hAnsi="Times New Roman" w:cs="Times New Roman"/>
          <w:b/>
          <w:bCs/>
          <w:sz w:val="15"/>
          <w:szCs w:val="15"/>
        </w:rPr>
      </w:pPr>
    </w:p>
    <w:p w14:paraId="1187C05E" w14:textId="77777777" w:rsidR="0047149A" w:rsidRPr="0047149A" w:rsidRDefault="0047149A" w:rsidP="0047149A">
      <w:pPr>
        <w:adjustRightInd w:val="0"/>
        <w:snapToGrid w:val="0"/>
        <w:jc w:val="center"/>
        <w:rPr>
          <w:rFonts w:ascii="Times New Roman" w:hAnsi="Times New Roman" w:cs="Times New Roman"/>
          <w:b/>
          <w:bCs/>
          <w:sz w:val="15"/>
          <w:szCs w:val="15"/>
        </w:rPr>
      </w:pPr>
    </w:p>
    <w:p w14:paraId="1E5060C8" w14:textId="77777777" w:rsidR="00FB5362" w:rsidRPr="0047149A" w:rsidRDefault="00FB5362" w:rsidP="00FB5362">
      <w:pPr>
        <w:adjustRightInd w:val="0"/>
        <w:snapToGrid w:val="0"/>
        <w:rPr>
          <w:rFonts w:ascii="Times New Roman" w:hAnsi="Times New Roman" w:cs="Times New Roman"/>
          <w:b/>
          <w:bCs/>
          <w:sz w:val="15"/>
          <w:szCs w:val="15"/>
        </w:rPr>
      </w:pPr>
    </w:p>
    <w:p w14:paraId="647738B8" w14:textId="77777777" w:rsidR="00831F08" w:rsidRPr="00831F08" w:rsidRDefault="00831F08" w:rsidP="00831F08">
      <w:pPr>
        <w:adjustRightInd w:val="0"/>
        <w:snapToGrid w:val="0"/>
        <w:jc w:val="center"/>
        <w:rPr>
          <w:rFonts w:ascii="Times New Roman" w:hAnsi="Times New Roman" w:cs="Times New Roman"/>
          <w:b/>
          <w:bCs/>
          <w:sz w:val="15"/>
          <w:szCs w:val="15"/>
        </w:rPr>
      </w:pPr>
    </w:p>
    <w:p w14:paraId="2A1672CA" w14:textId="77777777" w:rsidR="00831F08" w:rsidRPr="00831F08" w:rsidRDefault="00831F08" w:rsidP="00831F08">
      <w:pPr>
        <w:adjustRightInd w:val="0"/>
        <w:snapToGrid w:val="0"/>
        <w:jc w:val="center"/>
        <w:rPr>
          <w:rFonts w:ascii="Times New Roman" w:hAnsi="Times New Roman" w:cs="Times New Roman"/>
          <w:b/>
          <w:bCs/>
          <w:sz w:val="15"/>
          <w:szCs w:val="15"/>
        </w:rPr>
      </w:pPr>
    </w:p>
    <w:p w14:paraId="664356D4" w14:textId="77777777" w:rsidR="00831F08" w:rsidRPr="00831F08" w:rsidRDefault="00831F08" w:rsidP="00831F08">
      <w:pPr>
        <w:adjustRightInd w:val="0"/>
        <w:snapToGrid w:val="0"/>
        <w:jc w:val="center"/>
        <w:rPr>
          <w:rFonts w:ascii="Times New Roman" w:hAnsi="Times New Roman" w:cs="Times New Roman"/>
          <w:b/>
          <w:bCs/>
          <w:sz w:val="15"/>
          <w:szCs w:val="15"/>
        </w:rPr>
      </w:pPr>
    </w:p>
    <w:p w14:paraId="3A94451F" w14:textId="77777777" w:rsidR="00831F08" w:rsidRPr="00831F08" w:rsidRDefault="00831F08" w:rsidP="00056E8C">
      <w:pPr>
        <w:jc w:val="left"/>
        <w:rPr>
          <w:rFonts w:ascii="Times New Roman" w:hAnsi="Times New Roman" w:cs="Times New Roman"/>
          <w:color w:val="000000"/>
          <w:szCs w:val="21"/>
        </w:rPr>
      </w:pPr>
    </w:p>
    <w:p w14:paraId="61841510" w14:textId="77777777" w:rsidR="00B11E0C" w:rsidRPr="00B11E0C" w:rsidRDefault="00B11E0C" w:rsidP="00057610">
      <w:pPr>
        <w:adjustRightInd w:val="0"/>
        <w:snapToGrid w:val="0"/>
        <w:jc w:val="center"/>
        <w:rPr>
          <w:rFonts w:ascii="Times New Roman" w:hAnsi="Times New Roman" w:cs="Times New Roman"/>
          <w:b/>
          <w:bCs/>
          <w:sz w:val="15"/>
          <w:szCs w:val="15"/>
        </w:rPr>
      </w:pPr>
    </w:p>
    <w:p w14:paraId="73A0C86E" w14:textId="77777777" w:rsidR="00B11E0C" w:rsidRDefault="00B11E0C" w:rsidP="00057610">
      <w:pPr>
        <w:adjustRightInd w:val="0"/>
        <w:snapToGrid w:val="0"/>
        <w:jc w:val="center"/>
        <w:rPr>
          <w:rFonts w:ascii="Times New Roman" w:hAnsi="Times New Roman" w:cs="Times New Roman"/>
          <w:b/>
          <w:bCs/>
          <w:sz w:val="15"/>
          <w:szCs w:val="15"/>
        </w:rPr>
      </w:pPr>
    </w:p>
    <w:p w14:paraId="31868773" w14:textId="6307A398" w:rsidR="005C3071" w:rsidRDefault="005C3071" w:rsidP="005C3071">
      <w:pPr>
        <w:spacing w:line="480" w:lineRule="auto"/>
        <w:contextualSpacing/>
        <w:rPr>
          <w:rFonts w:ascii="Times New Roman" w:hAnsi="Times New Roman" w:cs="Times New Roman"/>
          <w:bCs/>
          <w:color w:val="000000"/>
          <w:szCs w:val="21"/>
        </w:rPr>
      </w:pPr>
    </w:p>
    <w:p w14:paraId="371BDD27" w14:textId="43000054" w:rsidR="00190065" w:rsidRDefault="00190065" w:rsidP="005C3071">
      <w:pPr>
        <w:spacing w:line="480" w:lineRule="auto"/>
        <w:contextualSpacing/>
        <w:rPr>
          <w:rFonts w:ascii="Times New Roman" w:hAnsi="Times New Roman" w:cs="Times New Roman"/>
          <w:bCs/>
          <w:color w:val="000000"/>
          <w:szCs w:val="21"/>
        </w:rPr>
      </w:pPr>
    </w:p>
    <w:p w14:paraId="73330A11" w14:textId="081620E5" w:rsidR="008753E2" w:rsidRDefault="008753E2" w:rsidP="005C3071">
      <w:pPr>
        <w:rPr>
          <w:rFonts w:ascii="Times New Roman" w:hAnsi="Times New Roman" w:cs="Times New Roman"/>
          <w:b/>
          <w:bCs/>
        </w:rPr>
      </w:pPr>
    </w:p>
    <w:p w14:paraId="53F8A843" w14:textId="77777777" w:rsidR="008753E2" w:rsidRPr="009B5279" w:rsidRDefault="008753E2" w:rsidP="005C3071">
      <w:pPr>
        <w:rPr>
          <w:rFonts w:ascii="Times New Roman" w:hAnsi="Times New Roman" w:cs="Times New Roman"/>
          <w:b/>
          <w:bCs/>
        </w:rPr>
      </w:pPr>
    </w:p>
    <w:p w14:paraId="46B71215" w14:textId="783D802C" w:rsidR="001E6CE3" w:rsidRPr="009B5279" w:rsidRDefault="001E6CE3" w:rsidP="005C3071">
      <w:pPr>
        <w:rPr>
          <w:rFonts w:ascii="Times New Roman" w:hAnsi="Times New Roman" w:cs="Times New Roman"/>
          <w:b/>
          <w:bCs/>
        </w:rPr>
      </w:pPr>
    </w:p>
    <w:p w14:paraId="6A6B224D" w14:textId="2B0FC9CD" w:rsidR="001E6CE3" w:rsidRPr="009B5279" w:rsidRDefault="001E6CE3" w:rsidP="005C3071">
      <w:pPr>
        <w:rPr>
          <w:rFonts w:ascii="Times New Roman" w:hAnsi="Times New Roman" w:cs="Times New Roman"/>
          <w:b/>
          <w:bCs/>
        </w:rPr>
      </w:pPr>
    </w:p>
    <w:p w14:paraId="17BD918C" w14:textId="5E8553B1" w:rsidR="001E6CE3" w:rsidRPr="009B5279" w:rsidRDefault="001E6CE3" w:rsidP="005C3071">
      <w:pPr>
        <w:rPr>
          <w:rFonts w:ascii="Times New Roman" w:hAnsi="Times New Roman" w:cs="Times New Roman"/>
          <w:b/>
          <w:bCs/>
        </w:rPr>
      </w:pPr>
    </w:p>
    <w:p w14:paraId="28CD4266" w14:textId="77777777" w:rsidR="005A42A4" w:rsidRPr="009B5279" w:rsidRDefault="005A42A4" w:rsidP="005A42A4">
      <w:pPr>
        <w:adjustRightInd w:val="0"/>
        <w:snapToGrid w:val="0"/>
        <w:jc w:val="left"/>
        <w:rPr>
          <w:rFonts w:ascii="Times New Roman" w:hAnsi="Times New Roman" w:cs="Times New Roman"/>
          <w:szCs w:val="21"/>
        </w:rPr>
      </w:pPr>
    </w:p>
    <w:p w14:paraId="705C659F" w14:textId="0CAFCB18" w:rsidR="005A42A4" w:rsidRPr="0026442E" w:rsidRDefault="0026442E" w:rsidP="003745B9">
      <w:pPr>
        <w:spacing w:line="276" w:lineRule="auto"/>
        <w:ind w:left="420" w:hangingChars="200" w:hanging="420"/>
        <w:jc w:val="center"/>
        <w:rPr>
          <w:rFonts w:ascii="Times New Roman" w:hAnsi="Times New Roman" w:cs="Times New Roman"/>
          <w:szCs w:val="21"/>
        </w:rPr>
      </w:pPr>
      <w:r w:rsidRPr="0026442E">
        <w:rPr>
          <w:rFonts w:ascii="Times New Roman" w:hAnsi="Times New Roman" w:cs="Times New Roman"/>
          <w:b/>
          <w:bCs/>
          <w:szCs w:val="21"/>
        </w:rPr>
        <w:t xml:space="preserve">Table S18. </w:t>
      </w:r>
      <w:r w:rsidR="005A42A4" w:rsidRPr="0026442E">
        <w:rPr>
          <w:rFonts w:ascii="Times New Roman" w:hAnsi="Times New Roman" w:cs="Times New Roman"/>
          <w:b/>
          <w:szCs w:val="21"/>
        </w:rPr>
        <w:t xml:space="preserve">PRISMA NMA Checklist of Items to Include When Reporting </w:t>
      </w:r>
      <w:proofErr w:type="gramStart"/>
      <w:r w:rsidR="005A42A4" w:rsidRPr="0026442E">
        <w:rPr>
          <w:rFonts w:ascii="Times New Roman" w:hAnsi="Times New Roman" w:cs="Times New Roman"/>
          <w:b/>
          <w:szCs w:val="21"/>
        </w:rPr>
        <w:t>A</w:t>
      </w:r>
      <w:proofErr w:type="gramEnd"/>
      <w:r w:rsidR="005A42A4" w:rsidRPr="0026442E">
        <w:rPr>
          <w:rFonts w:ascii="Times New Roman" w:hAnsi="Times New Roman" w:cs="Times New Roman"/>
          <w:b/>
          <w:szCs w:val="21"/>
        </w:rPr>
        <w:t xml:space="preserve"> Systematic Review</w:t>
      </w:r>
      <w:r w:rsidR="003745B9">
        <w:rPr>
          <w:rFonts w:ascii="Times New Roman" w:hAnsi="Times New Roman" w:cs="Times New Roman"/>
          <w:b/>
          <w:szCs w:val="21"/>
        </w:rPr>
        <w:t xml:space="preserve"> </w:t>
      </w:r>
      <w:r w:rsidR="005A42A4" w:rsidRPr="0026442E">
        <w:rPr>
          <w:rFonts w:ascii="Times New Roman" w:hAnsi="Times New Roman" w:cs="Times New Roman"/>
          <w:b/>
          <w:szCs w:val="21"/>
        </w:rPr>
        <w:t>Involving a Network Meta-analysis</w:t>
      </w:r>
    </w:p>
    <w:tbl>
      <w:tblPr>
        <w:tblW w:w="0" w:type="auto"/>
        <w:tblInd w:w="-318" w:type="dxa"/>
        <w:tblLook w:val="0000" w:firstRow="0" w:lastRow="0" w:firstColumn="0" w:lastColumn="0" w:noHBand="0" w:noVBand="0"/>
      </w:tblPr>
      <w:tblGrid>
        <w:gridCol w:w="1583"/>
        <w:gridCol w:w="532"/>
        <w:gridCol w:w="5358"/>
        <w:gridCol w:w="1151"/>
      </w:tblGrid>
      <w:tr w:rsidR="005A42A4" w:rsidRPr="002A2521" w14:paraId="60221FA0" w14:textId="77777777" w:rsidTr="009C6760">
        <w:trPr>
          <w:trHeight w:val="323"/>
        </w:trPr>
        <w:tc>
          <w:tcPr>
            <w:tcW w:w="0" w:type="auto"/>
            <w:tcBorders>
              <w:top w:val="single" w:sz="2" w:space="0" w:color="000000"/>
              <w:bottom w:val="single" w:sz="4" w:space="0" w:color="auto"/>
            </w:tcBorders>
            <w:shd w:val="clear" w:color="auto" w:fill="5B9BD5"/>
          </w:tcPr>
          <w:p w14:paraId="23B380EC" w14:textId="77777777" w:rsidR="005A42A4" w:rsidRPr="002A2521" w:rsidRDefault="005A42A4" w:rsidP="009313A8">
            <w:pPr>
              <w:pStyle w:val="Default"/>
              <w:snapToGrid w:val="0"/>
              <w:rPr>
                <w:rFonts w:ascii="Times New Roman" w:hAnsi="Times New Roman" w:cs="Times New Roman"/>
                <w:b/>
                <w:color w:val="FFFFFF" w:themeColor="background1"/>
                <w:sz w:val="15"/>
                <w:szCs w:val="15"/>
              </w:rPr>
            </w:pPr>
            <w:r w:rsidRPr="002A2521">
              <w:rPr>
                <w:rFonts w:ascii="Times New Roman" w:hAnsi="Times New Roman" w:cs="Times New Roman"/>
                <w:b/>
                <w:color w:val="FFFFFF" w:themeColor="background1"/>
                <w:sz w:val="15"/>
                <w:szCs w:val="15"/>
              </w:rPr>
              <w:t>Section/Topic</w:t>
            </w:r>
          </w:p>
        </w:tc>
        <w:tc>
          <w:tcPr>
            <w:tcW w:w="0" w:type="auto"/>
            <w:tcBorders>
              <w:top w:val="single" w:sz="2" w:space="0" w:color="000000"/>
              <w:bottom w:val="single" w:sz="4" w:space="0" w:color="auto"/>
            </w:tcBorders>
            <w:shd w:val="clear" w:color="auto" w:fill="5B9BD5"/>
          </w:tcPr>
          <w:p w14:paraId="38659076" w14:textId="77777777" w:rsidR="005A42A4" w:rsidRPr="002A2521" w:rsidRDefault="005A42A4" w:rsidP="009313A8">
            <w:pPr>
              <w:pStyle w:val="Default"/>
              <w:snapToGrid w:val="0"/>
              <w:rPr>
                <w:rFonts w:ascii="Times New Roman" w:hAnsi="Times New Roman" w:cs="Times New Roman"/>
                <w:b/>
                <w:color w:val="FFFFFF" w:themeColor="background1"/>
                <w:sz w:val="15"/>
                <w:szCs w:val="15"/>
              </w:rPr>
            </w:pPr>
            <w:r w:rsidRPr="002A2521">
              <w:rPr>
                <w:rFonts w:ascii="Times New Roman" w:hAnsi="Times New Roman" w:cs="Times New Roman"/>
                <w:b/>
                <w:color w:val="FFFFFF" w:themeColor="background1"/>
                <w:sz w:val="15"/>
                <w:szCs w:val="15"/>
              </w:rPr>
              <w:t>Item #</w:t>
            </w:r>
          </w:p>
        </w:tc>
        <w:tc>
          <w:tcPr>
            <w:tcW w:w="0" w:type="auto"/>
            <w:tcBorders>
              <w:top w:val="single" w:sz="2" w:space="0" w:color="000000"/>
              <w:bottom w:val="single" w:sz="4" w:space="0" w:color="auto"/>
              <w:right w:val="single" w:sz="4" w:space="0" w:color="auto"/>
            </w:tcBorders>
            <w:shd w:val="clear" w:color="auto" w:fill="5B9BD5"/>
          </w:tcPr>
          <w:p w14:paraId="2B63D795" w14:textId="77777777" w:rsidR="005A42A4" w:rsidRPr="002A2521" w:rsidRDefault="005A42A4" w:rsidP="009313A8">
            <w:pPr>
              <w:pStyle w:val="Default"/>
              <w:snapToGrid w:val="0"/>
              <w:rPr>
                <w:rFonts w:ascii="Times New Roman" w:hAnsi="Times New Roman" w:cs="Times New Roman"/>
                <w:b/>
                <w:color w:val="FFFFFF" w:themeColor="background1"/>
                <w:sz w:val="15"/>
                <w:szCs w:val="15"/>
              </w:rPr>
            </w:pPr>
            <w:r w:rsidRPr="002A2521">
              <w:rPr>
                <w:rFonts w:ascii="Times New Roman" w:hAnsi="Times New Roman" w:cs="Times New Roman"/>
                <w:b/>
                <w:color w:val="FFFFFF" w:themeColor="background1"/>
                <w:sz w:val="15"/>
                <w:szCs w:val="15"/>
              </w:rPr>
              <w:t>Checklist Item</w:t>
            </w:r>
          </w:p>
        </w:tc>
        <w:tc>
          <w:tcPr>
            <w:tcW w:w="0" w:type="auto"/>
            <w:tcBorders>
              <w:top w:val="single" w:sz="2" w:space="0" w:color="000000"/>
              <w:left w:val="single" w:sz="4" w:space="0" w:color="auto"/>
              <w:bottom w:val="single" w:sz="4" w:space="0" w:color="auto"/>
            </w:tcBorders>
            <w:shd w:val="clear" w:color="auto" w:fill="5B9BD5"/>
          </w:tcPr>
          <w:p w14:paraId="30524B5E" w14:textId="77777777" w:rsidR="005A42A4" w:rsidRPr="002A2521" w:rsidRDefault="005A42A4" w:rsidP="009313A8">
            <w:pPr>
              <w:pStyle w:val="Default"/>
              <w:snapToGrid w:val="0"/>
              <w:rPr>
                <w:rFonts w:ascii="Times New Roman" w:hAnsi="Times New Roman" w:cs="Times New Roman"/>
                <w:b/>
                <w:color w:val="FFFFFF" w:themeColor="background1"/>
                <w:sz w:val="15"/>
                <w:szCs w:val="15"/>
              </w:rPr>
            </w:pPr>
            <w:r w:rsidRPr="002A2521">
              <w:rPr>
                <w:rFonts w:ascii="Times New Roman" w:hAnsi="Times New Roman" w:cs="Times New Roman"/>
                <w:b/>
                <w:color w:val="FFFFFF" w:themeColor="background1"/>
                <w:sz w:val="15"/>
                <w:szCs w:val="15"/>
              </w:rPr>
              <w:t>Reported on Page #</w:t>
            </w:r>
          </w:p>
        </w:tc>
      </w:tr>
      <w:tr w:rsidR="005A42A4" w:rsidRPr="002A2521" w14:paraId="2A95AD69" w14:textId="77777777" w:rsidTr="009313A8">
        <w:trPr>
          <w:trHeight w:val="148"/>
        </w:trPr>
        <w:tc>
          <w:tcPr>
            <w:tcW w:w="0" w:type="auto"/>
            <w:tcBorders>
              <w:top w:val="single" w:sz="4" w:space="0" w:color="auto"/>
            </w:tcBorders>
            <w:shd w:val="clear" w:color="auto" w:fill="9CC2E5" w:themeFill="accent5" w:themeFillTint="99"/>
          </w:tcPr>
          <w:p w14:paraId="18242C19" w14:textId="77777777" w:rsidR="005A42A4" w:rsidRPr="002A2521" w:rsidRDefault="005A42A4" w:rsidP="009313A8">
            <w:pPr>
              <w:pStyle w:val="Default"/>
              <w:snapToGrid w:val="0"/>
              <w:rPr>
                <w:rFonts w:ascii="Times New Roman" w:hAnsi="Times New Roman" w:cs="Times New Roman"/>
                <w:b/>
                <w:color w:val="auto"/>
                <w:sz w:val="15"/>
                <w:szCs w:val="15"/>
              </w:rPr>
            </w:pPr>
            <w:r w:rsidRPr="002A2521">
              <w:rPr>
                <w:rFonts w:ascii="Times New Roman" w:hAnsi="Times New Roman" w:cs="Times New Roman"/>
                <w:b/>
                <w:bCs/>
                <w:sz w:val="15"/>
                <w:szCs w:val="15"/>
              </w:rPr>
              <w:t>TITLE</w:t>
            </w:r>
          </w:p>
        </w:tc>
        <w:tc>
          <w:tcPr>
            <w:tcW w:w="0" w:type="auto"/>
            <w:tcBorders>
              <w:top w:val="single" w:sz="4" w:space="0" w:color="auto"/>
            </w:tcBorders>
            <w:shd w:val="clear" w:color="auto" w:fill="9CC2E5" w:themeFill="accent5" w:themeFillTint="99"/>
          </w:tcPr>
          <w:p w14:paraId="3EBC6EEF" w14:textId="77777777" w:rsidR="005A42A4" w:rsidRPr="002A2521" w:rsidRDefault="005A42A4" w:rsidP="009313A8">
            <w:pPr>
              <w:pStyle w:val="Default"/>
              <w:snapToGrid w:val="0"/>
              <w:rPr>
                <w:rFonts w:ascii="Times New Roman" w:hAnsi="Times New Roman" w:cs="Times New Roman"/>
                <w:b/>
                <w:color w:val="auto"/>
                <w:sz w:val="15"/>
                <w:szCs w:val="15"/>
              </w:rPr>
            </w:pPr>
          </w:p>
        </w:tc>
        <w:tc>
          <w:tcPr>
            <w:tcW w:w="0" w:type="auto"/>
            <w:tcBorders>
              <w:top w:val="single" w:sz="4" w:space="0" w:color="auto"/>
              <w:right w:val="single" w:sz="4" w:space="0" w:color="auto"/>
            </w:tcBorders>
            <w:shd w:val="clear" w:color="auto" w:fill="9CC2E5" w:themeFill="accent5" w:themeFillTint="99"/>
          </w:tcPr>
          <w:p w14:paraId="5DF894F9" w14:textId="77777777" w:rsidR="005A42A4" w:rsidRPr="002A2521" w:rsidRDefault="005A42A4" w:rsidP="009313A8">
            <w:pPr>
              <w:pStyle w:val="Default"/>
              <w:snapToGrid w:val="0"/>
              <w:rPr>
                <w:rFonts w:ascii="Times New Roman" w:hAnsi="Times New Roman" w:cs="Times New Roman"/>
                <w:b/>
                <w:color w:val="auto"/>
                <w:sz w:val="15"/>
                <w:szCs w:val="15"/>
              </w:rPr>
            </w:pPr>
          </w:p>
        </w:tc>
        <w:tc>
          <w:tcPr>
            <w:tcW w:w="0" w:type="auto"/>
            <w:tcBorders>
              <w:top w:val="single" w:sz="4" w:space="0" w:color="auto"/>
              <w:left w:val="single" w:sz="4" w:space="0" w:color="auto"/>
            </w:tcBorders>
            <w:shd w:val="clear" w:color="auto" w:fill="9CC2E5" w:themeFill="accent5" w:themeFillTint="99"/>
          </w:tcPr>
          <w:p w14:paraId="2477FF9B" w14:textId="77777777" w:rsidR="005A42A4" w:rsidRPr="002A2521" w:rsidRDefault="005A42A4" w:rsidP="009313A8">
            <w:pPr>
              <w:pStyle w:val="Default"/>
              <w:snapToGrid w:val="0"/>
              <w:rPr>
                <w:rFonts w:ascii="Times New Roman" w:hAnsi="Times New Roman" w:cs="Times New Roman"/>
                <w:b/>
                <w:color w:val="auto"/>
                <w:sz w:val="15"/>
                <w:szCs w:val="15"/>
              </w:rPr>
            </w:pPr>
          </w:p>
        </w:tc>
      </w:tr>
      <w:tr w:rsidR="002A2521" w:rsidRPr="002A2521" w14:paraId="1A5C715A" w14:textId="77777777" w:rsidTr="009313A8">
        <w:trPr>
          <w:trHeight w:val="132"/>
        </w:trPr>
        <w:tc>
          <w:tcPr>
            <w:tcW w:w="0" w:type="auto"/>
            <w:shd w:val="clear" w:color="auto" w:fill="auto"/>
          </w:tcPr>
          <w:p w14:paraId="4B2A4F4A"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Title</w:t>
            </w:r>
          </w:p>
        </w:tc>
        <w:tc>
          <w:tcPr>
            <w:tcW w:w="0" w:type="auto"/>
            <w:shd w:val="clear" w:color="auto" w:fill="auto"/>
          </w:tcPr>
          <w:p w14:paraId="3130A1ED"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1</w:t>
            </w:r>
          </w:p>
        </w:tc>
        <w:tc>
          <w:tcPr>
            <w:tcW w:w="0" w:type="auto"/>
            <w:tcBorders>
              <w:right w:val="single" w:sz="4" w:space="0" w:color="auto"/>
            </w:tcBorders>
            <w:shd w:val="clear" w:color="auto" w:fill="auto"/>
          </w:tcPr>
          <w:p w14:paraId="31C0C4FC"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Identify the report as a systematic review </w:t>
            </w:r>
            <w:r w:rsidRPr="002A2521">
              <w:rPr>
                <w:rFonts w:ascii="Times New Roman" w:hAnsi="Times New Roman" w:cs="Times New Roman"/>
                <w:i/>
                <w:sz w:val="15"/>
                <w:szCs w:val="15"/>
              </w:rPr>
              <w:t>incorporating a network meta-analysis (or related form of meta-analysis).</w:t>
            </w:r>
            <w:r w:rsidRPr="002A2521">
              <w:rPr>
                <w:rFonts w:ascii="Times New Roman" w:hAnsi="Times New Roman" w:cs="Times New Roman"/>
                <w:sz w:val="15"/>
                <w:szCs w:val="15"/>
              </w:rPr>
              <w:t xml:space="preserve"> </w:t>
            </w:r>
          </w:p>
        </w:tc>
        <w:tc>
          <w:tcPr>
            <w:tcW w:w="0" w:type="auto"/>
            <w:tcBorders>
              <w:left w:val="single" w:sz="4" w:space="0" w:color="auto"/>
            </w:tcBorders>
            <w:shd w:val="clear" w:color="auto" w:fill="auto"/>
          </w:tcPr>
          <w:p w14:paraId="4B51C0C0" w14:textId="77777777" w:rsidR="005A42A4" w:rsidRPr="002A2521" w:rsidRDefault="005A42A4" w:rsidP="009313A8">
            <w:pPr>
              <w:pStyle w:val="Default"/>
              <w:snapToGrid w:val="0"/>
              <w:rPr>
                <w:rFonts w:ascii="Times New Roman" w:hAnsi="Times New Roman" w:cs="Times New Roman"/>
                <w:b/>
                <w:i/>
                <w:color w:val="auto"/>
                <w:sz w:val="15"/>
                <w:szCs w:val="15"/>
              </w:rPr>
            </w:pPr>
            <w:r w:rsidRPr="002A2521">
              <w:rPr>
                <w:rFonts w:ascii="Times New Roman" w:hAnsi="Times New Roman" w:cs="Times New Roman"/>
                <w:b/>
                <w:color w:val="auto"/>
                <w:sz w:val="15"/>
                <w:szCs w:val="15"/>
              </w:rPr>
              <w:t>Page 1</w:t>
            </w:r>
          </w:p>
        </w:tc>
      </w:tr>
      <w:tr w:rsidR="005A42A4" w:rsidRPr="002A2521" w14:paraId="5F129B5F" w14:textId="77777777" w:rsidTr="009313A8">
        <w:trPr>
          <w:trHeight w:val="67"/>
        </w:trPr>
        <w:tc>
          <w:tcPr>
            <w:tcW w:w="0" w:type="auto"/>
            <w:shd w:val="clear" w:color="auto" w:fill="9CC2E5" w:themeFill="accent5" w:themeFillTint="99"/>
          </w:tcPr>
          <w:p w14:paraId="3C2BF299"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b/>
                <w:bCs/>
                <w:sz w:val="15"/>
                <w:szCs w:val="15"/>
              </w:rPr>
              <w:t>ABSTRACT</w:t>
            </w:r>
          </w:p>
        </w:tc>
        <w:tc>
          <w:tcPr>
            <w:tcW w:w="0" w:type="auto"/>
            <w:shd w:val="clear" w:color="auto" w:fill="9CC2E5" w:themeFill="accent5" w:themeFillTint="99"/>
          </w:tcPr>
          <w:p w14:paraId="7D06B4B7" w14:textId="77777777" w:rsidR="005A42A4" w:rsidRPr="002A2521" w:rsidRDefault="005A42A4" w:rsidP="009313A8">
            <w:pPr>
              <w:pStyle w:val="Default"/>
              <w:snapToGrid w:val="0"/>
              <w:rPr>
                <w:rFonts w:ascii="Times New Roman" w:hAnsi="Times New Roman" w:cs="Times New Roman"/>
                <w:sz w:val="15"/>
                <w:szCs w:val="15"/>
              </w:rPr>
            </w:pPr>
          </w:p>
        </w:tc>
        <w:tc>
          <w:tcPr>
            <w:tcW w:w="0" w:type="auto"/>
            <w:tcBorders>
              <w:right w:val="single" w:sz="4" w:space="0" w:color="auto"/>
            </w:tcBorders>
            <w:shd w:val="clear" w:color="auto" w:fill="9CC2E5" w:themeFill="accent5" w:themeFillTint="99"/>
          </w:tcPr>
          <w:p w14:paraId="054FC838" w14:textId="77777777" w:rsidR="005A42A4" w:rsidRPr="002A2521" w:rsidRDefault="005A42A4" w:rsidP="009313A8">
            <w:pPr>
              <w:pStyle w:val="Default"/>
              <w:snapToGrid w:val="0"/>
              <w:rPr>
                <w:rFonts w:ascii="Times New Roman" w:hAnsi="Times New Roman" w:cs="Times New Roman"/>
                <w:sz w:val="15"/>
                <w:szCs w:val="15"/>
              </w:rPr>
            </w:pPr>
          </w:p>
        </w:tc>
        <w:tc>
          <w:tcPr>
            <w:tcW w:w="0" w:type="auto"/>
            <w:tcBorders>
              <w:left w:val="single" w:sz="4" w:space="0" w:color="auto"/>
            </w:tcBorders>
            <w:shd w:val="clear" w:color="auto" w:fill="9CC2E5" w:themeFill="accent5" w:themeFillTint="99"/>
          </w:tcPr>
          <w:p w14:paraId="60C0CA02" w14:textId="77777777" w:rsidR="005A42A4" w:rsidRPr="002A2521" w:rsidRDefault="005A42A4" w:rsidP="009313A8">
            <w:pPr>
              <w:pStyle w:val="Default"/>
              <w:snapToGrid w:val="0"/>
              <w:rPr>
                <w:rFonts w:ascii="Times New Roman" w:hAnsi="Times New Roman" w:cs="Times New Roman"/>
                <w:b/>
                <w:i/>
                <w:color w:val="auto"/>
                <w:sz w:val="15"/>
                <w:szCs w:val="15"/>
              </w:rPr>
            </w:pPr>
          </w:p>
        </w:tc>
      </w:tr>
      <w:tr w:rsidR="005A42A4" w:rsidRPr="002A2521" w14:paraId="71F17220" w14:textId="77777777" w:rsidTr="009313A8">
        <w:trPr>
          <w:trHeight w:val="810"/>
        </w:trPr>
        <w:tc>
          <w:tcPr>
            <w:tcW w:w="0" w:type="auto"/>
            <w:shd w:val="clear" w:color="auto" w:fill="auto"/>
          </w:tcPr>
          <w:p w14:paraId="67DF73E2"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Structured summary </w:t>
            </w:r>
          </w:p>
        </w:tc>
        <w:tc>
          <w:tcPr>
            <w:tcW w:w="0" w:type="auto"/>
            <w:shd w:val="clear" w:color="auto" w:fill="auto"/>
          </w:tcPr>
          <w:p w14:paraId="026DA648"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2</w:t>
            </w:r>
          </w:p>
        </w:tc>
        <w:tc>
          <w:tcPr>
            <w:tcW w:w="0" w:type="auto"/>
            <w:tcBorders>
              <w:right w:val="single" w:sz="4" w:space="0" w:color="auto"/>
            </w:tcBorders>
            <w:shd w:val="clear" w:color="auto" w:fill="auto"/>
          </w:tcPr>
          <w:p w14:paraId="4390D154"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Provide a structured summary including, as applicable: </w:t>
            </w:r>
          </w:p>
          <w:p w14:paraId="25BB4DB3"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b/>
                <w:sz w:val="15"/>
                <w:szCs w:val="15"/>
              </w:rPr>
              <w:t>Background:</w:t>
            </w:r>
            <w:r w:rsidRPr="002A2521">
              <w:rPr>
                <w:rFonts w:ascii="Times New Roman" w:hAnsi="Times New Roman" w:cs="Times New Roman"/>
                <w:sz w:val="15"/>
                <w:szCs w:val="15"/>
              </w:rPr>
              <w:t xml:space="preserve"> main objectives</w:t>
            </w:r>
          </w:p>
          <w:p w14:paraId="1DA08FC4"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b/>
                <w:sz w:val="15"/>
                <w:szCs w:val="15"/>
              </w:rPr>
              <w:t>Methods:</w:t>
            </w:r>
            <w:r w:rsidRPr="002A2521">
              <w:rPr>
                <w:rFonts w:ascii="Times New Roman" w:hAnsi="Times New Roman" w:cs="Times New Roman"/>
                <w:sz w:val="15"/>
                <w:szCs w:val="15"/>
              </w:rPr>
              <w:t xml:space="preserve"> data sources; study eligibility criteria, participants, and interventions; study appraisal; and </w:t>
            </w:r>
            <w:r w:rsidRPr="002A2521">
              <w:rPr>
                <w:rFonts w:ascii="Times New Roman" w:hAnsi="Times New Roman" w:cs="Times New Roman"/>
                <w:i/>
                <w:sz w:val="15"/>
                <w:szCs w:val="15"/>
              </w:rPr>
              <w:t>synthesis methods, such as network meta-analysis.</w:t>
            </w:r>
            <w:r w:rsidRPr="002A2521">
              <w:rPr>
                <w:rFonts w:ascii="Times New Roman" w:hAnsi="Times New Roman" w:cs="Times New Roman"/>
                <w:sz w:val="15"/>
                <w:szCs w:val="15"/>
              </w:rPr>
              <w:t xml:space="preserve"> </w:t>
            </w:r>
          </w:p>
          <w:p w14:paraId="33B80D79"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b/>
                <w:sz w:val="15"/>
                <w:szCs w:val="15"/>
              </w:rPr>
              <w:t>Results:</w:t>
            </w:r>
            <w:r w:rsidRPr="002A2521">
              <w:rPr>
                <w:rFonts w:ascii="Times New Roman" w:hAnsi="Times New Roman" w:cs="Times New Roman"/>
                <w:sz w:val="15"/>
                <w:szCs w:val="15"/>
              </w:rPr>
              <w:t xml:space="preserve"> number of studies and participants identified; summary estimates with corresponding confidence/credible intervals; </w:t>
            </w:r>
            <w:r w:rsidRPr="002A2521">
              <w:rPr>
                <w:rFonts w:ascii="Times New Roman" w:hAnsi="Times New Roman" w:cs="Times New Roman"/>
                <w:i/>
                <w:sz w:val="15"/>
                <w:szCs w:val="15"/>
              </w:rPr>
              <w:t>treatment rankings may also be discussed. Authors may choose to summarize pairwise comparisons against a chosen treatment included in their analyses for brevity.</w:t>
            </w:r>
          </w:p>
          <w:p w14:paraId="36E9A86F"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b/>
                <w:sz w:val="15"/>
                <w:szCs w:val="15"/>
              </w:rPr>
              <w:t>Discussion/Conclusions:</w:t>
            </w:r>
            <w:r w:rsidRPr="002A2521">
              <w:rPr>
                <w:rFonts w:ascii="Times New Roman" w:hAnsi="Times New Roman" w:cs="Times New Roman"/>
                <w:sz w:val="15"/>
                <w:szCs w:val="15"/>
              </w:rPr>
              <w:t xml:space="preserve"> limitations; conclusions and implications of findings.</w:t>
            </w:r>
          </w:p>
          <w:p w14:paraId="3CEF7D1F"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b/>
                <w:sz w:val="15"/>
                <w:szCs w:val="15"/>
              </w:rPr>
              <w:t>Other:</w:t>
            </w:r>
            <w:r w:rsidRPr="002A2521">
              <w:rPr>
                <w:rFonts w:ascii="Times New Roman" w:hAnsi="Times New Roman" w:cs="Times New Roman"/>
                <w:sz w:val="15"/>
                <w:szCs w:val="15"/>
              </w:rPr>
              <w:t xml:space="preserve"> primary source of funding; systematic review registration number with registry name.</w:t>
            </w:r>
          </w:p>
        </w:tc>
        <w:tc>
          <w:tcPr>
            <w:tcW w:w="0" w:type="auto"/>
            <w:tcBorders>
              <w:left w:val="single" w:sz="4" w:space="0" w:color="auto"/>
            </w:tcBorders>
            <w:shd w:val="clear" w:color="auto" w:fill="auto"/>
          </w:tcPr>
          <w:p w14:paraId="4A9FDD16" w14:textId="77777777" w:rsidR="005A42A4" w:rsidRPr="002A2521" w:rsidRDefault="005A42A4" w:rsidP="009313A8">
            <w:pPr>
              <w:pStyle w:val="Default"/>
              <w:snapToGrid w:val="0"/>
              <w:rPr>
                <w:rFonts w:ascii="Times New Roman" w:hAnsi="Times New Roman" w:cs="Times New Roman"/>
                <w:color w:val="auto"/>
                <w:sz w:val="15"/>
                <w:szCs w:val="15"/>
              </w:rPr>
            </w:pPr>
            <w:r w:rsidRPr="002A2521">
              <w:rPr>
                <w:rFonts w:ascii="Times New Roman" w:hAnsi="Times New Roman" w:cs="Times New Roman"/>
                <w:b/>
                <w:color w:val="auto"/>
                <w:sz w:val="15"/>
                <w:szCs w:val="15"/>
              </w:rPr>
              <w:t>Page 2</w:t>
            </w:r>
          </w:p>
        </w:tc>
      </w:tr>
      <w:tr w:rsidR="005A42A4" w:rsidRPr="002A2521" w14:paraId="206FDAD9" w14:textId="77777777" w:rsidTr="0082268E">
        <w:trPr>
          <w:trHeight w:val="185"/>
        </w:trPr>
        <w:tc>
          <w:tcPr>
            <w:tcW w:w="0" w:type="auto"/>
            <w:shd w:val="clear" w:color="auto" w:fill="9CC2E5" w:themeFill="accent5" w:themeFillTint="99"/>
          </w:tcPr>
          <w:p w14:paraId="7BEFA094"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b/>
                <w:bCs/>
                <w:sz w:val="15"/>
                <w:szCs w:val="15"/>
              </w:rPr>
              <w:t>INTRODUCTION</w:t>
            </w:r>
          </w:p>
        </w:tc>
        <w:tc>
          <w:tcPr>
            <w:tcW w:w="0" w:type="auto"/>
            <w:shd w:val="clear" w:color="auto" w:fill="9CC2E5" w:themeFill="accent5" w:themeFillTint="99"/>
          </w:tcPr>
          <w:p w14:paraId="32F03E4F" w14:textId="77777777" w:rsidR="005A42A4" w:rsidRPr="002A2521" w:rsidRDefault="005A42A4" w:rsidP="009313A8">
            <w:pPr>
              <w:pStyle w:val="Default"/>
              <w:snapToGrid w:val="0"/>
              <w:rPr>
                <w:rFonts w:ascii="Times New Roman" w:hAnsi="Times New Roman" w:cs="Times New Roman"/>
                <w:sz w:val="15"/>
                <w:szCs w:val="15"/>
              </w:rPr>
            </w:pPr>
          </w:p>
        </w:tc>
        <w:tc>
          <w:tcPr>
            <w:tcW w:w="0" w:type="auto"/>
            <w:tcBorders>
              <w:right w:val="single" w:sz="4" w:space="0" w:color="auto"/>
            </w:tcBorders>
            <w:shd w:val="clear" w:color="auto" w:fill="9CC2E5" w:themeFill="accent5" w:themeFillTint="99"/>
          </w:tcPr>
          <w:p w14:paraId="45932FF2" w14:textId="77777777" w:rsidR="005A42A4" w:rsidRPr="002A2521" w:rsidRDefault="005A42A4" w:rsidP="009313A8">
            <w:pPr>
              <w:pStyle w:val="Default"/>
              <w:snapToGrid w:val="0"/>
              <w:rPr>
                <w:rFonts w:ascii="Times New Roman" w:hAnsi="Times New Roman" w:cs="Times New Roman"/>
                <w:sz w:val="15"/>
                <w:szCs w:val="15"/>
              </w:rPr>
            </w:pPr>
          </w:p>
        </w:tc>
        <w:tc>
          <w:tcPr>
            <w:tcW w:w="0" w:type="auto"/>
            <w:tcBorders>
              <w:left w:val="single" w:sz="4" w:space="0" w:color="auto"/>
            </w:tcBorders>
            <w:shd w:val="clear" w:color="auto" w:fill="9CC2E5" w:themeFill="accent5" w:themeFillTint="99"/>
          </w:tcPr>
          <w:p w14:paraId="3AA32930" w14:textId="77777777" w:rsidR="005A42A4" w:rsidRPr="002A2521" w:rsidRDefault="005A42A4" w:rsidP="009313A8">
            <w:pPr>
              <w:pStyle w:val="Default"/>
              <w:snapToGrid w:val="0"/>
              <w:rPr>
                <w:rFonts w:ascii="Times New Roman" w:hAnsi="Times New Roman" w:cs="Times New Roman"/>
                <w:color w:val="auto"/>
                <w:sz w:val="15"/>
                <w:szCs w:val="15"/>
              </w:rPr>
            </w:pPr>
          </w:p>
        </w:tc>
      </w:tr>
      <w:tr w:rsidR="002A2521" w:rsidRPr="002A2521" w14:paraId="7CBB3561" w14:textId="77777777" w:rsidTr="009313A8">
        <w:trPr>
          <w:trHeight w:val="333"/>
        </w:trPr>
        <w:tc>
          <w:tcPr>
            <w:tcW w:w="0" w:type="auto"/>
            <w:shd w:val="clear" w:color="auto" w:fill="auto"/>
          </w:tcPr>
          <w:p w14:paraId="7E2B8A73"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Rationale </w:t>
            </w:r>
          </w:p>
        </w:tc>
        <w:tc>
          <w:tcPr>
            <w:tcW w:w="0" w:type="auto"/>
            <w:shd w:val="clear" w:color="auto" w:fill="auto"/>
          </w:tcPr>
          <w:p w14:paraId="676B52E3"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3</w:t>
            </w:r>
          </w:p>
        </w:tc>
        <w:tc>
          <w:tcPr>
            <w:tcW w:w="0" w:type="auto"/>
            <w:tcBorders>
              <w:right w:val="single" w:sz="4" w:space="0" w:color="auto"/>
            </w:tcBorders>
            <w:shd w:val="clear" w:color="auto" w:fill="auto"/>
          </w:tcPr>
          <w:p w14:paraId="1B57CB13"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Describe the rationale for the review in the context of what is already known</w:t>
            </w:r>
            <w:r w:rsidRPr="002A2521">
              <w:rPr>
                <w:rFonts w:ascii="Times New Roman" w:hAnsi="Times New Roman" w:cs="Times New Roman"/>
                <w:i/>
                <w:sz w:val="15"/>
                <w:szCs w:val="15"/>
              </w:rPr>
              <w:t>, including mention of why a network meta-analysis has been conducted.</w:t>
            </w:r>
            <w:r w:rsidRPr="002A2521">
              <w:rPr>
                <w:rFonts w:ascii="Times New Roman" w:hAnsi="Times New Roman" w:cs="Times New Roman"/>
                <w:i/>
                <w:sz w:val="15"/>
                <w:szCs w:val="15"/>
                <w:u w:val="single"/>
              </w:rPr>
              <w:t xml:space="preserve"> </w:t>
            </w:r>
          </w:p>
        </w:tc>
        <w:tc>
          <w:tcPr>
            <w:tcW w:w="0" w:type="auto"/>
            <w:tcBorders>
              <w:left w:val="single" w:sz="4" w:space="0" w:color="auto"/>
            </w:tcBorders>
            <w:shd w:val="clear" w:color="auto" w:fill="auto"/>
          </w:tcPr>
          <w:p w14:paraId="12164E01" w14:textId="77777777" w:rsidR="005A42A4" w:rsidRPr="002A2521" w:rsidRDefault="005A42A4" w:rsidP="009313A8">
            <w:pPr>
              <w:pStyle w:val="Default"/>
              <w:snapToGrid w:val="0"/>
              <w:rPr>
                <w:rFonts w:ascii="Times New Roman" w:hAnsi="Times New Roman" w:cs="Times New Roman"/>
                <w:b/>
                <w:i/>
                <w:color w:val="auto"/>
                <w:sz w:val="15"/>
                <w:szCs w:val="15"/>
              </w:rPr>
            </w:pPr>
            <w:r w:rsidRPr="002A2521">
              <w:rPr>
                <w:rFonts w:ascii="Times New Roman" w:hAnsi="Times New Roman" w:cs="Times New Roman"/>
                <w:b/>
                <w:color w:val="auto"/>
                <w:sz w:val="15"/>
                <w:szCs w:val="15"/>
              </w:rPr>
              <w:t>Page 3</w:t>
            </w:r>
          </w:p>
        </w:tc>
      </w:tr>
      <w:tr w:rsidR="005A42A4" w:rsidRPr="002A2521" w14:paraId="567A7A33" w14:textId="77777777" w:rsidTr="0082268E">
        <w:trPr>
          <w:trHeight w:val="47"/>
        </w:trPr>
        <w:tc>
          <w:tcPr>
            <w:tcW w:w="0" w:type="auto"/>
            <w:shd w:val="clear" w:color="auto" w:fill="auto"/>
          </w:tcPr>
          <w:p w14:paraId="34FBD335"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Objectives </w:t>
            </w:r>
          </w:p>
        </w:tc>
        <w:tc>
          <w:tcPr>
            <w:tcW w:w="0" w:type="auto"/>
            <w:shd w:val="clear" w:color="auto" w:fill="auto"/>
          </w:tcPr>
          <w:p w14:paraId="3BE27398"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4</w:t>
            </w:r>
          </w:p>
        </w:tc>
        <w:tc>
          <w:tcPr>
            <w:tcW w:w="0" w:type="auto"/>
            <w:tcBorders>
              <w:right w:val="single" w:sz="4" w:space="0" w:color="auto"/>
            </w:tcBorders>
            <w:shd w:val="clear" w:color="auto" w:fill="auto"/>
          </w:tcPr>
          <w:p w14:paraId="797951CD"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Provide an explicit statement of questions being addressed, with reference to participants, interventions, comparisons, outcomes, and study design (PICOS). </w:t>
            </w:r>
          </w:p>
        </w:tc>
        <w:tc>
          <w:tcPr>
            <w:tcW w:w="0" w:type="auto"/>
            <w:tcBorders>
              <w:left w:val="single" w:sz="4" w:space="0" w:color="auto"/>
            </w:tcBorders>
            <w:shd w:val="clear" w:color="auto" w:fill="auto"/>
          </w:tcPr>
          <w:p w14:paraId="3E441F88" w14:textId="77777777" w:rsidR="005A42A4" w:rsidRPr="002A2521" w:rsidRDefault="005A42A4" w:rsidP="009313A8">
            <w:pPr>
              <w:pStyle w:val="Default"/>
              <w:snapToGrid w:val="0"/>
              <w:rPr>
                <w:rFonts w:ascii="Times New Roman" w:hAnsi="Times New Roman" w:cs="Times New Roman"/>
                <w:color w:val="auto"/>
                <w:sz w:val="15"/>
                <w:szCs w:val="15"/>
              </w:rPr>
            </w:pPr>
            <w:r w:rsidRPr="002A2521">
              <w:rPr>
                <w:rFonts w:ascii="Times New Roman" w:hAnsi="Times New Roman" w:cs="Times New Roman"/>
                <w:b/>
                <w:color w:val="auto"/>
                <w:sz w:val="15"/>
                <w:szCs w:val="15"/>
              </w:rPr>
              <w:t>Page 3</w:t>
            </w:r>
          </w:p>
        </w:tc>
      </w:tr>
      <w:tr w:rsidR="005A42A4" w:rsidRPr="002A2521" w14:paraId="30D6ED21" w14:textId="77777777" w:rsidTr="002A2521">
        <w:trPr>
          <w:trHeight w:val="61"/>
        </w:trPr>
        <w:tc>
          <w:tcPr>
            <w:tcW w:w="0" w:type="auto"/>
            <w:shd w:val="clear" w:color="auto" w:fill="9CC2E5" w:themeFill="accent5" w:themeFillTint="99"/>
          </w:tcPr>
          <w:p w14:paraId="78B7040E"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b/>
                <w:bCs/>
                <w:sz w:val="15"/>
                <w:szCs w:val="15"/>
              </w:rPr>
              <w:t>METHODS</w:t>
            </w:r>
          </w:p>
        </w:tc>
        <w:tc>
          <w:tcPr>
            <w:tcW w:w="0" w:type="auto"/>
            <w:shd w:val="clear" w:color="auto" w:fill="9CC2E5" w:themeFill="accent5" w:themeFillTint="99"/>
          </w:tcPr>
          <w:p w14:paraId="20237FBA" w14:textId="77777777" w:rsidR="005A42A4" w:rsidRPr="002A2521" w:rsidRDefault="005A42A4" w:rsidP="009313A8">
            <w:pPr>
              <w:pStyle w:val="Default"/>
              <w:snapToGrid w:val="0"/>
              <w:rPr>
                <w:rFonts w:ascii="Times New Roman" w:hAnsi="Times New Roman" w:cs="Times New Roman"/>
                <w:sz w:val="15"/>
                <w:szCs w:val="15"/>
              </w:rPr>
            </w:pPr>
          </w:p>
        </w:tc>
        <w:tc>
          <w:tcPr>
            <w:tcW w:w="0" w:type="auto"/>
            <w:tcBorders>
              <w:right w:val="single" w:sz="4" w:space="0" w:color="auto"/>
            </w:tcBorders>
            <w:shd w:val="clear" w:color="auto" w:fill="9CC2E5" w:themeFill="accent5" w:themeFillTint="99"/>
          </w:tcPr>
          <w:p w14:paraId="0CE7D91E" w14:textId="77777777" w:rsidR="005A42A4" w:rsidRPr="002A2521" w:rsidRDefault="005A42A4" w:rsidP="009313A8">
            <w:pPr>
              <w:pStyle w:val="Default"/>
              <w:snapToGrid w:val="0"/>
              <w:rPr>
                <w:rFonts w:ascii="Times New Roman" w:hAnsi="Times New Roman" w:cs="Times New Roman"/>
                <w:sz w:val="15"/>
                <w:szCs w:val="15"/>
              </w:rPr>
            </w:pPr>
          </w:p>
        </w:tc>
        <w:tc>
          <w:tcPr>
            <w:tcW w:w="0" w:type="auto"/>
            <w:tcBorders>
              <w:left w:val="single" w:sz="4" w:space="0" w:color="auto"/>
            </w:tcBorders>
            <w:shd w:val="clear" w:color="auto" w:fill="9CC2E5" w:themeFill="accent5" w:themeFillTint="99"/>
          </w:tcPr>
          <w:p w14:paraId="3580FF82" w14:textId="77777777" w:rsidR="005A42A4" w:rsidRPr="002A2521" w:rsidRDefault="005A42A4" w:rsidP="009313A8">
            <w:pPr>
              <w:pStyle w:val="Default"/>
              <w:snapToGrid w:val="0"/>
              <w:rPr>
                <w:rFonts w:ascii="Times New Roman" w:hAnsi="Times New Roman" w:cs="Times New Roman"/>
                <w:color w:val="auto"/>
                <w:sz w:val="15"/>
                <w:szCs w:val="15"/>
              </w:rPr>
            </w:pPr>
          </w:p>
        </w:tc>
      </w:tr>
      <w:tr w:rsidR="002A2521" w:rsidRPr="002A2521" w14:paraId="14C7F068" w14:textId="77777777" w:rsidTr="0082268E">
        <w:trPr>
          <w:trHeight w:val="219"/>
        </w:trPr>
        <w:tc>
          <w:tcPr>
            <w:tcW w:w="0" w:type="auto"/>
            <w:shd w:val="clear" w:color="auto" w:fill="auto"/>
          </w:tcPr>
          <w:p w14:paraId="4053C8BB"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Protocol and registration </w:t>
            </w:r>
          </w:p>
        </w:tc>
        <w:tc>
          <w:tcPr>
            <w:tcW w:w="0" w:type="auto"/>
            <w:shd w:val="clear" w:color="auto" w:fill="auto"/>
          </w:tcPr>
          <w:p w14:paraId="69487B2F"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5</w:t>
            </w:r>
          </w:p>
        </w:tc>
        <w:tc>
          <w:tcPr>
            <w:tcW w:w="0" w:type="auto"/>
            <w:tcBorders>
              <w:right w:val="single" w:sz="4" w:space="0" w:color="auto"/>
            </w:tcBorders>
            <w:shd w:val="clear" w:color="auto" w:fill="auto"/>
          </w:tcPr>
          <w:p w14:paraId="1CAA9E55"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Indicate whether a review protocol exists and if and where it can be accessed (e.g., Web address); and, if available, provide registration information, including registration number. </w:t>
            </w:r>
          </w:p>
        </w:tc>
        <w:tc>
          <w:tcPr>
            <w:tcW w:w="0" w:type="auto"/>
            <w:tcBorders>
              <w:left w:val="single" w:sz="4" w:space="0" w:color="auto"/>
            </w:tcBorders>
            <w:shd w:val="clear" w:color="auto" w:fill="auto"/>
          </w:tcPr>
          <w:p w14:paraId="5888D7B4" w14:textId="77777777" w:rsidR="005A42A4" w:rsidRPr="002A2521" w:rsidRDefault="005A42A4" w:rsidP="009313A8">
            <w:pPr>
              <w:pStyle w:val="Default"/>
              <w:snapToGrid w:val="0"/>
              <w:rPr>
                <w:rFonts w:ascii="Times New Roman" w:hAnsi="Times New Roman" w:cs="Times New Roman"/>
                <w:color w:val="auto"/>
                <w:sz w:val="15"/>
                <w:szCs w:val="15"/>
              </w:rPr>
            </w:pPr>
            <w:r w:rsidRPr="002A2521">
              <w:rPr>
                <w:rFonts w:ascii="Times New Roman" w:hAnsi="Times New Roman" w:cs="Times New Roman"/>
                <w:b/>
                <w:color w:val="auto"/>
                <w:sz w:val="15"/>
                <w:szCs w:val="15"/>
              </w:rPr>
              <w:t>Page 4</w:t>
            </w:r>
          </w:p>
        </w:tc>
      </w:tr>
      <w:tr w:rsidR="005A42A4" w:rsidRPr="002A2521" w14:paraId="081669EB" w14:textId="77777777" w:rsidTr="009313A8">
        <w:trPr>
          <w:trHeight w:val="426"/>
        </w:trPr>
        <w:tc>
          <w:tcPr>
            <w:tcW w:w="0" w:type="auto"/>
            <w:shd w:val="clear" w:color="auto" w:fill="auto"/>
          </w:tcPr>
          <w:p w14:paraId="555E7B5B"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Eligibility criteria </w:t>
            </w:r>
          </w:p>
        </w:tc>
        <w:tc>
          <w:tcPr>
            <w:tcW w:w="0" w:type="auto"/>
            <w:shd w:val="clear" w:color="auto" w:fill="auto"/>
          </w:tcPr>
          <w:p w14:paraId="24AF2707"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6</w:t>
            </w:r>
          </w:p>
        </w:tc>
        <w:tc>
          <w:tcPr>
            <w:tcW w:w="0" w:type="auto"/>
            <w:tcBorders>
              <w:right w:val="single" w:sz="4" w:space="0" w:color="auto"/>
            </w:tcBorders>
            <w:shd w:val="clear" w:color="auto" w:fill="auto"/>
          </w:tcPr>
          <w:p w14:paraId="6E7910A1"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Specify study characteristics (e.g., PICOS, length of follow-up) and report characteristics (e.g., years considered, language, publication status) used as criteria for eligibility, giving rationale. </w:t>
            </w:r>
            <w:r w:rsidRPr="002A2521">
              <w:rPr>
                <w:rFonts w:ascii="Times New Roman" w:hAnsi="Times New Roman" w:cs="Times New Roman"/>
                <w:i/>
                <w:sz w:val="15"/>
                <w:szCs w:val="15"/>
              </w:rPr>
              <w:t xml:space="preserve">Clearly describe eligible treatments included in the treatment </w:t>
            </w:r>
            <w:proofErr w:type="gramStart"/>
            <w:r w:rsidRPr="002A2521">
              <w:rPr>
                <w:rFonts w:ascii="Times New Roman" w:hAnsi="Times New Roman" w:cs="Times New Roman"/>
                <w:i/>
                <w:sz w:val="15"/>
                <w:szCs w:val="15"/>
              </w:rPr>
              <w:t>network, and</w:t>
            </w:r>
            <w:proofErr w:type="gramEnd"/>
            <w:r w:rsidRPr="002A2521">
              <w:rPr>
                <w:rFonts w:ascii="Times New Roman" w:hAnsi="Times New Roman" w:cs="Times New Roman"/>
                <w:i/>
                <w:sz w:val="15"/>
                <w:szCs w:val="15"/>
              </w:rPr>
              <w:t xml:space="preserve"> note whether any have been clustered or merged into the same node (with justification).</w:t>
            </w:r>
            <w:r w:rsidRPr="002A2521">
              <w:rPr>
                <w:rFonts w:ascii="Times New Roman" w:hAnsi="Times New Roman" w:cs="Times New Roman"/>
                <w:i/>
                <w:sz w:val="15"/>
                <w:szCs w:val="15"/>
                <w:u w:val="single"/>
              </w:rPr>
              <w:t xml:space="preserve"> </w:t>
            </w:r>
          </w:p>
        </w:tc>
        <w:tc>
          <w:tcPr>
            <w:tcW w:w="0" w:type="auto"/>
            <w:tcBorders>
              <w:left w:val="single" w:sz="4" w:space="0" w:color="auto"/>
            </w:tcBorders>
            <w:shd w:val="clear" w:color="auto" w:fill="auto"/>
          </w:tcPr>
          <w:p w14:paraId="357FEF91" w14:textId="77777777" w:rsidR="005A42A4" w:rsidRPr="002A2521" w:rsidRDefault="005A42A4" w:rsidP="009313A8">
            <w:pPr>
              <w:pStyle w:val="Default"/>
              <w:snapToGrid w:val="0"/>
              <w:rPr>
                <w:rFonts w:ascii="Times New Roman" w:hAnsi="Times New Roman" w:cs="Times New Roman"/>
                <w:b/>
                <w:i/>
                <w:color w:val="auto"/>
                <w:sz w:val="15"/>
                <w:szCs w:val="15"/>
              </w:rPr>
            </w:pPr>
            <w:r w:rsidRPr="002A2521">
              <w:rPr>
                <w:rFonts w:ascii="Times New Roman" w:hAnsi="Times New Roman" w:cs="Times New Roman"/>
                <w:b/>
                <w:color w:val="auto"/>
                <w:sz w:val="15"/>
                <w:szCs w:val="15"/>
              </w:rPr>
              <w:t>Page 4</w:t>
            </w:r>
          </w:p>
        </w:tc>
      </w:tr>
      <w:tr w:rsidR="002A2521" w:rsidRPr="002A2521" w14:paraId="3A9F174A" w14:textId="77777777" w:rsidTr="0082268E">
        <w:trPr>
          <w:trHeight w:val="47"/>
        </w:trPr>
        <w:tc>
          <w:tcPr>
            <w:tcW w:w="0" w:type="auto"/>
            <w:shd w:val="clear" w:color="auto" w:fill="auto"/>
          </w:tcPr>
          <w:p w14:paraId="5EEA007C"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Information sources </w:t>
            </w:r>
          </w:p>
        </w:tc>
        <w:tc>
          <w:tcPr>
            <w:tcW w:w="0" w:type="auto"/>
            <w:shd w:val="clear" w:color="auto" w:fill="auto"/>
          </w:tcPr>
          <w:p w14:paraId="52218404"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7</w:t>
            </w:r>
          </w:p>
        </w:tc>
        <w:tc>
          <w:tcPr>
            <w:tcW w:w="0" w:type="auto"/>
            <w:tcBorders>
              <w:right w:val="single" w:sz="4" w:space="0" w:color="auto"/>
            </w:tcBorders>
            <w:shd w:val="clear" w:color="auto" w:fill="auto"/>
          </w:tcPr>
          <w:p w14:paraId="6AD267AA"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Describe all information sources (e.g., databases with dates of coverage, contact with study authors to identify additional studies) in the search and date last searched. </w:t>
            </w:r>
          </w:p>
        </w:tc>
        <w:tc>
          <w:tcPr>
            <w:tcW w:w="0" w:type="auto"/>
            <w:tcBorders>
              <w:left w:val="single" w:sz="4" w:space="0" w:color="auto"/>
            </w:tcBorders>
            <w:shd w:val="clear" w:color="auto" w:fill="auto"/>
          </w:tcPr>
          <w:p w14:paraId="24DFD946" w14:textId="77777777" w:rsidR="005A42A4" w:rsidRPr="002A2521" w:rsidRDefault="005A42A4" w:rsidP="009313A8">
            <w:pPr>
              <w:pStyle w:val="Default"/>
              <w:snapToGrid w:val="0"/>
              <w:rPr>
                <w:rFonts w:ascii="Times New Roman" w:hAnsi="Times New Roman" w:cs="Times New Roman"/>
                <w:color w:val="auto"/>
                <w:sz w:val="15"/>
                <w:szCs w:val="15"/>
              </w:rPr>
            </w:pPr>
            <w:r w:rsidRPr="002A2521">
              <w:rPr>
                <w:rFonts w:ascii="Times New Roman" w:hAnsi="Times New Roman" w:cs="Times New Roman"/>
                <w:b/>
                <w:color w:val="auto"/>
                <w:sz w:val="15"/>
                <w:szCs w:val="15"/>
              </w:rPr>
              <w:t>Page 4</w:t>
            </w:r>
          </w:p>
        </w:tc>
      </w:tr>
      <w:tr w:rsidR="005A42A4" w:rsidRPr="002A2521" w14:paraId="73476F27" w14:textId="77777777" w:rsidTr="009313A8">
        <w:trPr>
          <w:trHeight w:val="303"/>
        </w:trPr>
        <w:tc>
          <w:tcPr>
            <w:tcW w:w="0" w:type="auto"/>
            <w:shd w:val="clear" w:color="auto" w:fill="auto"/>
          </w:tcPr>
          <w:p w14:paraId="044D48F4"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Search </w:t>
            </w:r>
          </w:p>
        </w:tc>
        <w:tc>
          <w:tcPr>
            <w:tcW w:w="0" w:type="auto"/>
            <w:shd w:val="clear" w:color="auto" w:fill="auto"/>
          </w:tcPr>
          <w:p w14:paraId="23F46EAA"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8</w:t>
            </w:r>
          </w:p>
        </w:tc>
        <w:tc>
          <w:tcPr>
            <w:tcW w:w="0" w:type="auto"/>
            <w:tcBorders>
              <w:right w:val="single" w:sz="4" w:space="0" w:color="auto"/>
            </w:tcBorders>
            <w:shd w:val="clear" w:color="auto" w:fill="auto"/>
          </w:tcPr>
          <w:p w14:paraId="7346482C"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Present full electronic search strategy for at least one database, including any limits used, such that it could be repeated. </w:t>
            </w:r>
          </w:p>
        </w:tc>
        <w:tc>
          <w:tcPr>
            <w:tcW w:w="0" w:type="auto"/>
            <w:tcBorders>
              <w:left w:val="single" w:sz="4" w:space="0" w:color="auto"/>
            </w:tcBorders>
            <w:shd w:val="clear" w:color="auto" w:fill="auto"/>
          </w:tcPr>
          <w:p w14:paraId="6A4BA6B5" w14:textId="77777777" w:rsidR="005A42A4" w:rsidRPr="002A2521" w:rsidRDefault="005A42A4" w:rsidP="009313A8">
            <w:pPr>
              <w:pStyle w:val="Default"/>
              <w:snapToGrid w:val="0"/>
              <w:rPr>
                <w:rFonts w:ascii="Times New Roman" w:hAnsi="Times New Roman" w:cs="Times New Roman"/>
                <w:color w:val="auto"/>
                <w:sz w:val="15"/>
                <w:szCs w:val="15"/>
              </w:rPr>
            </w:pPr>
            <w:r w:rsidRPr="002A2521">
              <w:rPr>
                <w:rFonts w:ascii="Times New Roman" w:hAnsi="Times New Roman" w:cs="Times New Roman"/>
                <w:b/>
                <w:color w:val="auto"/>
                <w:sz w:val="15"/>
                <w:szCs w:val="15"/>
              </w:rPr>
              <w:t>Page 4</w:t>
            </w:r>
          </w:p>
        </w:tc>
      </w:tr>
      <w:tr w:rsidR="002A2521" w:rsidRPr="002A2521" w14:paraId="09BF7BBC" w14:textId="77777777" w:rsidTr="0082268E">
        <w:trPr>
          <w:trHeight w:val="141"/>
        </w:trPr>
        <w:tc>
          <w:tcPr>
            <w:tcW w:w="0" w:type="auto"/>
            <w:shd w:val="clear" w:color="auto" w:fill="auto"/>
          </w:tcPr>
          <w:p w14:paraId="16801F9C"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Study selection </w:t>
            </w:r>
          </w:p>
        </w:tc>
        <w:tc>
          <w:tcPr>
            <w:tcW w:w="0" w:type="auto"/>
            <w:shd w:val="clear" w:color="auto" w:fill="auto"/>
          </w:tcPr>
          <w:p w14:paraId="4C4961A3"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9</w:t>
            </w:r>
          </w:p>
        </w:tc>
        <w:tc>
          <w:tcPr>
            <w:tcW w:w="0" w:type="auto"/>
            <w:tcBorders>
              <w:right w:val="single" w:sz="4" w:space="0" w:color="auto"/>
            </w:tcBorders>
            <w:shd w:val="clear" w:color="auto" w:fill="auto"/>
          </w:tcPr>
          <w:p w14:paraId="36338C5F"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State the process for selecting studies (i.e., screening, eligibility, included in systematic review, and, if applicable, included in the meta-analysis). </w:t>
            </w:r>
          </w:p>
        </w:tc>
        <w:tc>
          <w:tcPr>
            <w:tcW w:w="0" w:type="auto"/>
            <w:tcBorders>
              <w:left w:val="single" w:sz="4" w:space="0" w:color="auto"/>
            </w:tcBorders>
            <w:shd w:val="clear" w:color="auto" w:fill="auto"/>
          </w:tcPr>
          <w:p w14:paraId="729CF066" w14:textId="77777777" w:rsidR="005A42A4" w:rsidRPr="002A2521" w:rsidRDefault="005A42A4" w:rsidP="009313A8">
            <w:pPr>
              <w:adjustRightInd w:val="0"/>
              <w:snapToGrid w:val="0"/>
              <w:jc w:val="left"/>
              <w:rPr>
                <w:rFonts w:ascii="Times New Roman" w:hAnsi="Times New Roman" w:cs="Times New Roman"/>
                <w:sz w:val="15"/>
                <w:szCs w:val="15"/>
              </w:rPr>
            </w:pPr>
            <w:r w:rsidRPr="002A2521">
              <w:rPr>
                <w:rFonts w:ascii="Times New Roman" w:hAnsi="Times New Roman" w:cs="Times New Roman"/>
                <w:b/>
                <w:sz w:val="15"/>
                <w:szCs w:val="15"/>
              </w:rPr>
              <w:t>Page 4</w:t>
            </w:r>
          </w:p>
        </w:tc>
      </w:tr>
      <w:tr w:rsidR="005A42A4" w:rsidRPr="002A2521" w14:paraId="02B64F06" w14:textId="77777777" w:rsidTr="0082268E">
        <w:trPr>
          <w:trHeight w:val="47"/>
        </w:trPr>
        <w:tc>
          <w:tcPr>
            <w:tcW w:w="0" w:type="auto"/>
            <w:shd w:val="clear" w:color="auto" w:fill="auto"/>
          </w:tcPr>
          <w:p w14:paraId="11FA8662"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Data collection process </w:t>
            </w:r>
          </w:p>
        </w:tc>
        <w:tc>
          <w:tcPr>
            <w:tcW w:w="0" w:type="auto"/>
            <w:shd w:val="clear" w:color="auto" w:fill="auto"/>
          </w:tcPr>
          <w:p w14:paraId="53022216"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10</w:t>
            </w:r>
          </w:p>
        </w:tc>
        <w:tc>
          <w:tcPr>
            <w:tcW w:w="0" w:type="auto"/>
            <w:tcBorders>
              <w:right w:val="single" w:sz="4" w:space="0" w:color="auto"/>
            </w:tcBorders>
            <w:shd w:val="clear" w:color="auto" w:fill="auto"/>
          </w:tcPr>
          <w:p w14:paraId="13E28095"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Describe method of data extraction from reports (e.g., piloted forms, independently, in duplicate) and any processes for obtaining and confirming data from investigators. </w:t>
            </w:r>
          </w:p>
        </w:tc>
        <w:tc>
          <w:tcPr>
            <w:tcW w:w="0" w:type="auto"/>
            <w:tcBorders>
              <w:left w:val="single" w:sz="4" w:space="0" w:color="auto"/>
            </w:tcBorders>
            <w:shd w:val="clear" w:color="auto" w:fill="auto"/>
          </w:tcPr>
          <w:p w14:paraId="736B9EC1" w14:textId="77777777" w:rsidR="005A42A4" w:rsidRPr="002A2521" w:rsidRDefault="005A42A4" w:rsidP="009313A8">
            <w:pPr>
              <w:adjustRightInd w:val="0"/>
              <w:snapToGrid w:val="0"/>
              <w:jc w:val="left"/>
              <w:rPr>
                <w:rFonts w:ascii="Times New Roman" w:hAnsi="Times New Roman" w:cs="Times New Roman"/>
                <w:sz w:val="15"/>
                <w:szCs w:val="15"/>
              </w:rPr>
            </w:pPr>
            <w:r w:rsidRPr="002A2521">
              <w:rPr>
                <w:rFonts w:ascii="Times New Roman" w:hAnsi="Times New Roman" w:cs="Times New Roman"/>
                <w:b/>
                <w:sz w:val="15"/>
                <w:szCs w:val="15"/>
              </w:rPr>
              <w:t>Page 4</w:t>
            </w:r>
            <w:r w:rsidRPr="002A2521">
              <w:rPr>
                <w:rFonts w:ascii="Times New Roman" w:hAnsi="Times New Roman" w:cs="Times New Roman" w:hint="eastAsia"/>
                <w:b/>
                <w:sz w:val="15"/>
                <w:szCs w:val="15"/>
              </w:rPr>
              <w:t>-</w:t>
            </w:r>
            <w:r w:rsidRPr="002A2521">
              <w:rPr>
                <w:rFonts w:ascii="Times New Roman" w:hAnsi="Times New Roman" w:cs="Times New Roman"/>
                <w:b/>
                <w:sz w:val="15"/>
                <w:szCs w:val="15"/>
              </w:rPr>
              <w:t>5</w:t>
            </w:r>
          </w:p>
        </w:tc>
      </w:tr>
      <w:tr w:rsidR="002A2521" w:rsidRPr="002A2521" w14:paraId="1C25F9EA" w14:textId="77777777" w:rsidTr="0082268E">
        <w:trPr>
          <w:trHeight w:val="47"/>
        </w:trPr>
        <w:tc>
          <w:tcPr>
            <w:tcW w:w="0" w:type="auto"/>
            <w:shd w:val="clear" w:color="auto" w:fill="auto"/>
          </w:tcPr>
          <w:p w14:paraId="270244DD"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Data items </w:t>
            </w:r>
          </w:p>
        </w:tc>
        <w:tc>
          <w:tcPr>
            <w:tcW w:w="0" w:type="auto"/>
            <w:shd w:val="clear" w:color="auto" w:fill="auto"/>
          </w:tcPr>
          <w:p w14:paraId="1D18A828"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11</w:t>
            </w:r>
          </w:p>
        </w:tc>
        <w:tc>
          <w:tcPr>
            <w:tcW w:w="0" w:type="auto"/>
            <w:tcBorders>
              <w:right w:val="single" w:sz="4" w:space="0" w:color="auto"/>
            </w:tcBorders>
            <w:shd w:val="clear" w:color="auto" w:fill="auto"/>
          </w:tcPr>
          <w:p w14:paraId="55F7D727"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List and define all variables for which data were sought (e.g., PICOS, funding sources) and any assumptions and simplifications made. </w:t>
            </w:r>
          </w:p>
        </w:tc>
        <w:tc>
          <w:tcPr>
            <w:tcW w:w="0" w:type="auto"/>
            <w:tcBorders>
              <w:left w:val="single" w:sz="4" w:space="0" w:color="auto"/>
            </w:tcBorders>
            <w:shd w:val="clear" w:color="auto" w:fill="auto"/>
          </w:tcPr>
          <w:p w14:paraId="2005DE18" w14:textId="77777777" w:rsidR="005A42A4" w:rsidRPr="002A2521" w:rsidRDefault="005A42A4" w:rsidP="009313A8">
            <w:pPr>
              <w:adjustRightInd w:val="0"/>
              <w:snapToGrid w:val="0"/>
              <w:jc w:val="left"/>
              <w:rPr>
                <w:rFonts w:ascii="Times New Roman" w:hAnsi="Times New Roman" w:cs="Times New Roman"/>
                <w:sz w:val="15"/>
                <w:szCs w:val="15"/>
              </w:rPr>
            </w:pPr>
            <w:r w:rsidRPr="002A2521">
              <w:rPr>
                <w:rFonts w:ascii="Times New Roman" w:hAnsi="Times New Roman" w:cs="Times New Roman"/>
                <w:b/>
                <w:sz w:val="15"/>
                <w:szCs w:val="15"/>
              </w:rPr>
              <w:t>Page 4</w:t>
            </w:r>
            <w:r w:rsidRPr="002A2521">
              <w:rPr>
                <w:rFonts w:ascii="Times New Roman" w:hAnsi="Times New Roman" w:cs="Times New Roman" w:hint="eastAsia"/>
                <w:b/>
                <w:sz w:val="15"/>
                <w:szCs w:val="15"/>
              </w:rPr>
              <w:t>-</w:t>
            </w:r>
            <w:r w:rsidRPr="002A2521">
              <w:rPr>
                <w:rFonts w:ascii="Times New Roman" w:hAnsi="Times New Roman" w:cs="Times New Roman"/>
                <w:b/>
                <w:sz w:val="15"/>
                <w:szCs w:val="15"/>
              </w:rPr>
              <w:t>5</w:t>
            </w:r>
          </w:p>
        </w:tc>
      </w:tr>
      <w:tr w:rsidR="005A42A4" w:rsidRPr="002A2521" w14:paraId="3B7DB087" w14:textId="77777777" w:rsidTr="0082268E">
        <w:trPr>
          <w:trHeight w:val="83"/>
        </w:trPr>
        <w:tc>
          <w:tcPr>
            <w:tcW w:w="0" w:type="auto"/>
            <w:shd w:val="clear" w:color="auto" w:fill="auto"/>
          </w:tcPr>
          <w:p w14:paraId="77F14C83" w14:textId="77777777" w:rsidR="005A42A4" w:rsidRPr="002A2521" w:rsidRDefault="005A42A4" w:rsidP="009313A8">
            <w:pPr>
              <w:pStyle w:val="Default"/>
              <w:snapToGrid w:val="0"/>
              <w:ind w:left="176"/>
              <w:rPr>
                <w:rFonts w:ascii="Times New Roman" w:hAnsi="Times New Roman" w:cs="Times New Roman"/>
                <w:b/>
                <w:sz w:val="15"/>
                <w:szCs w:val="15"/>
              </w:rPr>
            </w:pPr>
            <w:r w:rsidRPr="002A2521">
              <w:rPr>
                <w:rFonts w:ascii="Times New Roman" w:hAnsi="Times New Roman" w:cs="Times New Roman"/>
                <w:b/>
                <w:sz w:val="15"/>
                <w:szCs w:val="15"/>
              </w:rPr>
              <w:t>Geometry of the network</w:t>
            </w:r>
          </w:p>
        </w:tc>
        <w:tc>
          <w:tcPr>
            <w:tcW w:w="0" w:type="auto"/>
            <w:shd w:val="clear" w:color="auto" w:fill="auto"/>
          </w:tcPr>
          <w:p w14:paraId="7F113ADE" w14:textId="77777777" w:rsidR="005A42A4" w:rsidRPr="002A2521" w:rsidRDefault="005A42A4" w:rsidP="009313A8">
            <w:pPr>
              <w:pStyle w:val="Default"/>
              <w:snapToGrid w:val="0"/>
              <w:rPr>
                <w:rFonts w:ascii="Times New Roman" w:hAnsi="Times New Roman" w:cs="Times New Roman"/>
                <w:b/>
                <w:sz w:val="15"/>
                <w:szCs w:val="15"/>
              </w:rPr>
            </w:pPr>
            <w:r w:rsidRPr="002A2521">
              <w:rPr>
                <w:rFonts w:ascii="Times New Roman" w:hAnsi="Times New Roman" w:cs="Times New Roman"/>
                <w:b/>
                <w:sz w:val="15"/>
                <w:szCs w:val="15"/>
              </w:rPr>
              <w:t>S1</w:t>
            </w:r>
          </w:p>
        </w:tc>
        <w:tc>
          <w:tcPr>
            <w:tcW w:w="0" w:type="auto"/>
            <w:tcBorders>
              <w:right w:val="single" w:sz="4" w:space="0" w:color="auto"/>
            </w:tcBorders>
            <w:shd w:val="clear" w:color="auto" w:fill="auto"/>
          </w:tcPr>
          <w:p w14:paraId="530C4B76"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Describe methods used to explore the geometry of the treatment network under study and potential biases related to it. This should include how the evidence base has been graphically summarized for presentation, and what characteristics were compiled and used to describe the evidence base to readers.</w:t>
            </w:r>
          </w:p>
        </w:tc>
        <w:tc>
          <w:tcPr>
            <w:tcW w:w="0" w:type="auto"/>
            <w:tcBorders>
              <w:left w:val="single" w:sz="4" w:space="0" w:color="auto"/>
            </w:tcBorders>
            <w:shd w:val="clear" w:color="auto" w:fill="auto"/>
          </w:tcPr>
          <w:p w14:paraId="19B7CE9A" w14:textId="77777777" w:rsidR="005A42A4" w:rsidRPr="002A2521" w:rsidRDefault="005A42A4" w:rsidP="009313A8">
            <w:pPr>
              <w:pStyle w:val="Default"/>
              <w:snapToGrid w:val="0"/>
              <w:rPr>
                <w:rFonts w:ascii="Times New Roman" w:hAnsi="Times New Roman" w:cs="Times New Roman"/>
                <w:b/>
                <w:i/>
                <w:color w:val="auto"/>
                <w:sz w:val="15"/>
                <w:szCs w:val="15"/>
              </w:rPr>
            </w:pPr>
            <w:r w:rsidRPr="002A2521">
              <w:rPr>
                <w:rFonts w:ascii="Times New Roman" w:hAnsi="Times New Roman" w:cs="Times New Roman" w:hint="eastAsia"/>
                <w:b/>
                <w:color w:val="auto"/>
                <w:sz w:val="15"/>
                <w:szCs w:val="15"/>
                <w:lang w:eastAsia="zh-CN"/>
              </w:rPr>
              <w:t>Figure</w:t>
            </w:r>
            <w:r w:rsidRPr="002A2521">
              <w:rPr>
                <w:rFonts w:ascii="Times New Roman" w:hAnsi="Times New Roman" w:cs="Times New Roman"/>
                <w:b/>
                <w:color w:val="auto"/>
                <w:sz w:val="15"/>
                <w:szCs w:val="15"/>
              </w:rPr>
              <w:t xml:space="preserve"> 2</w:t>
            </w:r>
          </w:p>
        </w:tc>
      </w:tr>
      <w:tr w:rsidR="002A2521" w:rsidRPr="002A2521" w14:paraId="3986A722" w14:textId="77777777" w:rsidTr="0082268E">
        <w:trPr>
          <w:trHeight w:val="47"/>
        </w:trPr>
        <w:tc>
          <w:tcPr>
            <w:tcW w:w="0" w:type="auto"/>
            <w:shd w:val="clear" w:color="auto" w:fill="auto"/>
          </w:tcPr>
          <w:p w14:paraId="5FEA08ED"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Risk of bias within individual studies </w:t>
            </w:r>
          </w:p>
        </w:tc>
        <w:tc>
          <w:tcPr>
            <w:tcW w:w="0" w:type="auto"/>
            <w:shd w:val="clear" w:color="auto" w:fill="auto"/>
          </w:tcPr>
          <w:p w14:paraId="30655CCB"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12</w:t>
            </w:r>
          </w:p>
        </w:tc>
        <w:tc>
          <w:tcPr>
            <w:tcW w:w="0" w:type="auto"/>
            <w:tcBorders>
              <w:right w:val="single" w:sz="4" w:space="0" w:color="auto"/>
            </w:tcBorders>
            <w:shd w:val="clear" w:color="auto" w:fill="auto"/>
          </w:tcPr>
          <w:p w14:paraId="3BA5926A"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Describe methods used for assessing risk of bias of individual studies (including specification of whether this was done at the study or outcome level), and how this information is to be used in any data synthesis. </w:t>
            </w:r>
          </w:p>
        </w:tc>
        <w:tc>
          <w:tcPr>
            <w:tcW w:w="0" w:type="auto"/>
            <w:tcBorders>
              <w:left w:val="single" w:sz="4" w:space="0" w:color="auto"/>
            </w:tcBorders>
            <w:shd w:val="clear" w:color="auto" w:fill="auto"/>
          </w:tcPr>
          <w:p w14:paraId="59EECEF6" w14:textId="77777777" w:rsidR="005A42A4" w:rsidRPr="002A2521" w:rsidRDefault="005A42A4" w:rsidP="009313A8">
            <w:pPr>
              <w:pStyle w:val="Default"/>
              <w:snapToGrid w:val="0"/>
              <w:rPr>
                <w:rFonts w:ascii="Times New Roman" w:hAnsi="Times New Roman" w:cs="Times New Roman"/>
                <w:color w:val="auto"/>
                <w:sz w:val="15"/>
                <w:szCs w:val="15"/>
              </w:rPr>
            </w:pPr>
            <w:r w:rsidRPr="002A2521">
              <w:rPr>
                <w:rFonts w:ascii="Times New Roman" w:hAnsi="Times New Roman" w:cs="Times New Roman"/>
                <w:b/>
                <w:color w:val="auto"/>
                <w:sz w:val="15"/>
                <w:szCs w:val="15"/>
              </w:rPr>
              <w:t>Page 5</w:t>
            </w:r>
          </w:p>
        </w:tc>
      </w:tr>
      <w:tr w:rsidR="005A42A4" w:rsidRPr="002A2521" w14:paraId="26227298" w14:textId="77777777" w:rsidTr="009313A8">
        <w:trPr>
          <w:trHeight w:val="333"/>
        </w:trPr>
        <w:tc>
          <w:tcPr>
            <w:tcW w:w="0" w:type="auto"/>
            <w:shd w:val="clear" w:color="auto" w:fill="auto"/>
          </w:tcPr>
          <w:p w14:paraId="7DC68F2D"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Summary measures </w:t>
            </w:r>
          </w:p>
        </w:tc>
        <w:tc>
          <w:tcPr>
            <w:tcW w:w="0" w:type="auto"/>
            <w:shd w:val="clear" w:color="auto" w:fill="auto"/>
          </w:tcPr>
          <w:p w14:paraId="456FAAA8"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13</w:t>
            </w:r>
          </w:p>
        </w:tc>
        <w:tc>
          <w:tcPr>
            <w:tcW w:w="0" w:type="auto"/>
            <w:tcBorders>
              <w:right w:val="single" w:sz="4" w:space="0" w:color="auto"/>
            </w:tcBorders>
            <w:shd w:val="clear" w:color="auto" w:fill="auto"/>
          </w:tcPr>
          <w:p w14:paraId="67F2CBDE"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State the principal summary measures (e.g., risk ratio, difference in means). </w:t>
            </w:r>
            <w:r w:rsidRPr="002A2521">
              <w:rPr>
                <w:rFonts w:ascii="Times New Roman" w:hAnsi="Times New Roman" w:cs="Times New Roman"/>
                <w:i/>
                <w:sz w:val="15"/>
                <w:szCs w:val="15"/>
              </w:rPr>
              <w:t>Also describe the use of additional summary measures assessed, such as treatment rankings and surface under the cumulative ranking curve (SUCRA) values, as well as modified approaches used to present summary findings from meta-analyses.</w:t>
            </w:r>
          </w:p>
        </w:tc>
        <w:tc>
          <w:tcPr>
            <w:tcW w:w="0" w:type="auto"/>
            <w:tcBorders>
              <w:left w:val="single" w:sz="4" w:space="0" w:color="auto"/>
            </w:tcBorders>
            <w:shd w:val="clear" w:color="auto" w:fill="auto"/>
          </w:tcPr>
          <w:p w14:paraId="6883DF82" w14:textId="77777777" w:rsidR="005A42A4" w:rsidRPr="002A2521" w:rsidRDefault="005A42A4" w:rsidP="009313A8">
            <w:pPr>
              <w:pStyle w:val="Default"/>
              <w:snapToGrid w:val="0"/>
              <w:rPr>
                <w:rFonts w:ascii="Times New Roman" w:hAnsi="Times New Roman" w:cs="Times New Roman"/>
                <w:color w:val="auto"/>
                <w:sz w:val="15"/>
                <w:szCs w:val="15"/>
              </w:rPr>
            </w:pPr>
            <w:r w:rsidRPr="002A2521">
              <w:rPr>
                <w:rFonts w:ascii="Times New Roman" w:hAnsi="Times New Roman" w:cs="Times New Roman"/>
                <w:b/>
                <w:color w:val="auto"/>
                <w:sz w:val="15"/>
                <w:szCs w:val="15"/>
              </w:rPr>
              <w:t>Page 5</w:t>
            </w:r>
          </w:p>
        </w:tc>
      </w:tr>
      <w:tr w:rsidR="002A2521" w:rsidRPr="002A2521" w14:paraId="65992D45" w14:textId="77777777" w:rsidTr="009313A8">
        <w:trPr>
          <w:trHeight w:val="580"/>
        </w:trPr>
        <w:tc>
          <w:tcPr>
            <w:tcW w:w="0" w:type="auto"/>
            <w:shd w:val="clear" w:color="auto" w:fill="auto"/>
          </w:tcPr>
          <w:p w14:paraId="1292E812"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Planned methods of analysis</w:t>
            </w:r>
          </w:p>
        </w:tc>
        <w:tc>
          <w:tcPr>
            <w:tcW w:w="0" w:type="auto"/>
            <w:shd w:val="clear" w:color="auto" w:fill="auto"/>
          </w:tcPr>
          <w:p w14:paraId="28DDAC85"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14</w:t>
            </w:r>
          </w:p>
        </w:tc>
        <w:tc>
          <w:tcPr>
            <w:tcW w:w="0" w:type="auto"/>
            <w:tcBorders>
              <w:right w:val="single" w:sz="4" w:space="0" w:color="auto"/>
            </w:tcBorders>
            <w:shd w:val="clear" w:color="auto" w:fill="auto"/>
          </w:tcPr>
          <w:p w14:paraId="5B3023B6"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Describe the methods of handling data and combining results of studies for each network meta-analysis. This should include, but not be limited to:  </w:t>
            </w:r>
          </w:p>
          <w:p w14:paraId="60D6DC33" w14:textId="77777777" w:rsidR="005A42A4" w:rsidRPr="002A2521" w:rsidRDefault="005A42A4" w:rsidP="009313A8">
            <w:pPr>
              <w:pStyle w:val="Default"/>
              <w:numPr>
                <w:ilvl w:val="0"/>
                <w:numId w:val="1"/>
              </w:numPr>
              <w:snapToGrid w:val="0"/>
              <w:rPr>
                <w:rFonts w:ascii="Times New Roman" w:hAnsi="Times New Roman" w:cs="Times New Roman"/>
                <w:i/>
                <w:sz w:val="15"/>
                <w:szCs w:val="15"/>
              </w:rPr>
            </w:pPr>
            <w:r w:rsidRPr="002A2521">
              <w:rPr>
                <w:rFonts w:ascii="Times New Roman" w:hAnsi="Times New Roman" w:cs="Times New Roman"/>
                <w:i/>
                <w:sz w:val="15"/>
                <w:szCs w:val="15"/>
              </w:rPr>
              <w:t xml:space="preserve">Handling of multi-arm </w:t>
            </w:r>
            <w:proofErr w:type="gramStart"/>
            <w:r w:rsidRPr="002A2521">
              <w:rPr>
                <w:rFonts w:ascii="Times New Roman" w:hAnsi="Times New Roman" w:cs="Times New Roman"/>
                <w:i/>
                <w:sz w:val="15"/>
                <w:szCs w:val="15"/>
              </w:rPr>
              <w:t>trials;</w:t>
            </w:r>
            <w:proofErr w:type="gramEnd"/>
          </w:p>
          <w:p w14:paraId="2DCA7DA0" w14:textId="77777777" w:rsidR="005A42A4" w:rsidRPr="002A2521" w:rsidRDefault="005A42A4" w:rsidP="009313A8">
            <w:pPr>
              <w:pStyle w:val="Default"/>
              <w:numPr>
                <w:ilvl w:val="0"/>
                <w:numId w:val="1"/>
              </w:numPr>
              <w:snapToGrid w:val="0"/>
              <w:rPr>
                <w:rFonts w:ascii="Times New Roman" w:hAnsi="Times New Roman" w:cs="Times New Roman"/>
                <w:i/>
                <w:sz w:val="15"/>
                <w:szCs w:val="15"/>
              </w:rPr>
            </w:pPr>
            <w:r w:rsidRPr="002A2521">
              <w:rPr>
                <w:rFonts w:ascii="Times New Roman" w:hAnsi="Times New Roman" w:cs="Times New Roman"/>
                <w:i/>
                <w:sz w:val="15"/>
                <w:szCs w:val="15"/>
              </w:rPr>
              <w:t xml:space="preserve">Selection of variance </w:t>
            </w:r>
            <w:proofErr w:type="gramStart"/>
            <w:r w:rsidRPr="002A2521">
              <w:rPr>
                <w:rFonts w:ascii="Times New Roman" w:hAnsi="Times New Roman" w:cs="Times New Roman"/>
                <w:i/>
                <w:sz w:val="15"/>
                <w:szCs w:val="15"/>
              </w:rPr>
              <w:t>structure;</w:t>
            </w:r>
            <w:proofErr w:type="gramEnd"/>
          </w:p>
          <w:p w14:paraId="4C422895" w14:textId="77777777" w:rsidR="005A42A4" w:rsidRPr="002A2521" w:rsidRDefault="005A42A4" w:rsidP="009313A8">
            <w:pPr>
              <w:pStyle w:val="Default"/>
              <w:numPr>
                <w:ilvl w:val="0"/>
                <w:numId w:val="1"/>
              </w:numPr>
              <w:snapToGrid w:val="0"/>
              <w:rPr>
                <w:rFonts w:ascii="Times New Roman" w:hAnsi="Times New Roman" w:cs="Times New Roman"/>
                <w:i/>
                <w:sz w:val="15"/>
                <w:szCs w:val="15"/>
              </w:rPr>
            </w:pPr>
            <w:r w:rsidRPr="002A2521">
              <w:rPr>
                <w:rFonts w:ascii="Times New Roman" w:hAnsi="Times New Roman" w:cs="Times New Roman"/>
                <w:i/>
                <w:sz w:val="15"/>
                <w:szCs w:val="15"/>
              </w:rPr>
              <w:t>Selection of prior distributions in Bayesian analyses; and</w:t>
            </w:r>
          </w:p>
          <w:p w14:paraId="211BC495" w14:textId="77777777" w:rsidR="005A42A4" w:rsidRPr="002A2521" w:rsidRDefault="005A42A4" w:rsidP="009313A8">
            <w:pPr>
              <w:pStyle w:val="Default"/>
              <w:numPr>
                <w:ilvl w:val="0"/>
                <w:numId w:val="1"/>
              </w:numPr>
              <w:snapToGrid w:val="0"/>
              <w:rPr>
                <w:rFonts w:ascii="Times New Roman" w:hAnsi="Times New Roman" w:cs="Times New Roman"/>
                <w:sz w:val="15"/>
                <w:szCs w:val="15"/>
              </w:rPr>
            </w:pPr>
            <w:r w:rsidRPr="002A2521">
              <w:rPr>
                <w:rFonts w:ascii="Times New Roman" w:hAnsi="Times New Roman" w:cs="Times New Roman"/>
                <w:i/>
                <w:sz w:val="15"/>
                <w:szCs w:val="15"/>
              </w:rPr>
              <w:t xml:space="preserve"> Assessment of model fit.</w:t>
            </w:r>
            <w:r w:rsidRPr="002A2521">
              <w:rPr>
                <w:rFonts w:ascii="Times New Roman" w:hAnsi="Times New Roman" w:cs="Times New Roman"/>
                <w:sz w:val="15"/>
                <w:szCs w:val="15"/>
              </w:rPr>
              <w:t xml:space="preserve"> </w:t>
            </w:r>
          </w:p>
        </w:tc>
        <w:tc>
          <w:tcPr>
            <w:tcW w:w="0" w:type="auto"/>
            <w:tcBorders>
              <w:left w:val="single" w:sz="4" w:space="0" w:color="auto"/>
            </w:tcBorders>
            <w:shd w:val="clear" w:color="auto" w:fill="auto"/>
          </w:tcPr>
          <w:p w14:paraId="4151438C" w14:textId="77777777" w:rsidR="005A42A4" w:rsidRPr="002A2521" w:rsidRDefault="005A42A4" w:rsidP="009313A8">
            <w:pPr>
              <w:pStyle w:val="Default"/>
              <w:snapToGrid w:val="0"/>
              <w:rPr>
                <w:rFonts w:ascii="Times New Roman" w:hAnsi="Times New Roman" w:cs="Times New Roman"/>
                <w:color w:val="auto"/>
                <w:sz w:val="15"/>
                <w:szCs w:val="15"/>
              </w:rPr>
            </w:pPr>
            <w:r w:rsidRPr="002A2521">
              <w:rPr>
                <w:rFonts w:ascii="Times New Roman" w:hAnsi="Times New Roman" w:cs="Times New Roman"/>
                <w:b/>
                <w:color w:val="auto"/>
                <w:sz w:val="15"/>
                <w:szCs w:val="15"/>
              </w:rPr>
              <w:t>Page 5</w:t>
            </w:r>
          </w:p>
        </w:tc>
      </w:tr>
      <w:tr w:rsidR="005A42A4" w:rsidRPr="002A2521" w14:paraId="7F4E5AC0" w14:textId="77777777" w:rsidTr="0082268E">
        <w:trPr>
          <w:trHeight w:val="47"/>
        </w:trPr>
        <w:tc>
          <w:tcPr>
            <w:tcW w:w="0" w:type="auto"/>
            <w:shd w:val="clear" w:color="auto" w:fill="auto"/>
          </w:tcPr>
          <w:p w14:paraId="406AA0FC" w14:textId="77777777" w:rsidR="005A42A4" w:rsidRPr="002A2521" w:rsidRDefault="005A42A4" w:rsidP="009313A8">
            <w:pPr>
              <w:pStyle w:val="Default"/>
              <w:snapToGrid w:val="0"/>
              <w:ind w:left="176"/>
              <w:rPr>
                <w:rFonts w:ascii="Times New Roman" w:hAnsi="Times New Roman" w:cs="Times New Roman"/>
                <w:b/>
                <w:sz w:val="15"/>
                <w:szCs w:val="15"/>
              </w:rPr>
            </w:pPr>
            <w:r w:rsidRPr="002A2521">
              <w:rPr>
                <w:rFonts w:ascii="Times New Roman" w:hAnsi="Times New Roman" w:cs="Times New Roman"/>
                <w:b/>
                <w:sz w:val="15"/>
                <w:szCs w:val="15"/>
              </w:rPr>
              <w:t>Assessment of Inconsistency</w:t>
            </w:r>
          </w:p>
        </w:tc>
        <w:tc>
          <w:tcPr>
            <w:tcW w:w="0" w:type="auto"/>
            <w:shd w:val="clear" w:color="auto" w:fill="auto"/>
          </w:tcPr>
          <w:p w14:paraId="55AEB31F" w14:textId="77777777" w:rsidR="005A42A4" w:rsidRPr="002A2521" w:rsidRDefault="005A42A4" w:rsidP="009313A8">
            <w:pPr>
              <w:pStyle w:val="Default"/>
              <w:snapToGrid w:val="0"/>
              <w:rPr>
                <w:rFonts w:ascii="Times New Roman" w:hAnsi="Times New Roman" w:cs="Times New Roman"/>
                <w:b/>
                <w:sz w:val="15"/>
                <w:szCs w:val="15"/>
              </w:rPr>
            </w:pPr>
            <w:r w:rsidRPr="002A2521">
              <w:rPr>
                <w:rFonts w:ascii="Times New Roman" w:hAnsi="Times New Roman" w:cs="Times New Roman"/>
                <w:b/>
                <w:sz w:val="15"/>
                <w:szCs w:val="15"/>
              </w:rPr>
              <w:t>S2</w:t>
            </w:r>
          </w:p>
        </w:tc>
        <w:tc>
          <w:tcPr>
            <w:tcW w:w="0" w:type="auto"/>
            <w:tcBorders>
              <w:right w:val="single" w:sz="4" w:space="0" w:color="auto"/>
            </w:tcBorders>
            <w:shd w:val="clear" w:color="auto" w:fill="auto"/>
          </w:tcPr>
          <w:p w14:paraId="2A1A825B" w14:textId="77777777" w:rsidR="005A42A4" w:rsidRPr="002A2521" w:rsidRDefault="005A42A4" w:rsidP="009313A8">
            <w:pPr>
              <w:pStyle w:val="Default"/>
              <w:snapToGrid w:val="0"/>
              <w:rPr>
                <w:rFonts w:ascii="Times New Roman" w:hAnsi="Times New Roman" w:cs="Times New Roman"/>
                <w:b/>
                <w:i/>
                <w:sz w:val="15"/>
                <w:szCs w:val="15"/>
              </w:rPr>
            </w:pPr>
            <w:r w:rsidRPr="002A2521">
              <w:rPr>
                <w:rFonts w:ascii="Times New Roman" w:hAnsi="Times New Roman" w:cs="Times New Roman"/>
                <w:color w:val="auto"/>
                <w:sz w:val="15"/>
                <w:szCs w:val="15"/>
              </w:rPr>
              <w:t>Describe the statistical methods used to evaluate the agreement of direct and indirect evidence in the treatment network(s) studied. Describe efforts taken to address its presence when found.</w:t>
            </w:r>
          </w:p>
        </w:tc>
        <w:tc>
          <w:tcPr>
            <w:tcW w:w="0" w:type="auto"/>
            <w:tcBorders>
              <w:left w:val="single" w:sz="4" w:space="0" w:color="auto"/>
            </w:tcBorders>
            <w:shd w:val="clear" w:color="auto" w:fill="auto"/>
          </w:tcPr>
          <w:p w14:paraId="5607AB95" w14:textId="77777777" w:rsidR="005A42A4" w:rsidRPr="002A2521" w:rsidRDefault="005A42A4" w:rsidP="009313A8">
            <w:pPr>
              <w:pStyle w:val="Default"/>
              <w:snapToGrid w:val="0"/>
              <w:rPr>
                <w:rFonts w:ascii="Times New Roman" w:hAnsi="Times New Roman" w:cs="Times New Roman"/>
                <w:color w:val="auto"/>
                <w:sz w:val="15"/>
                <w:szCs w:val="15"/>
              </w:rPr>
            </w:pPr>
            <w:r w:rsidRPr="002A2521">
              <w:rPr>
                <w:rFonts w:ascii="Times New Roman" w:hAnsi="Times New Roman" w:cs="Times New Roman"/>
                <w:b/>
                <w:color w:val="auto"/>
                <w:sz w:val="15"/>
                <w:szCs w:val="15"/>
              </w:rPr>
              <w:t>Page 5</w:t>
            </w:r>
          </w:p>
        </w:tc>
      </w:tr>
      <w:tr w:rsidR="002A2521" w:rsidRPr="002A2521" w14:paraId="004E77D5" w14:textId="77777777" w:rsidTr="0082268E">
        <w:trPr>
          <w:trHeight w:val="47"/>
        </w:trPr>
        <w:tc>
          <w:tcPr>
            <w:tcW w:w="0" w:type="auto"/>
            <w:shd w:val="clear" w:color="auto" w:fill="auto"/>
          </w:tcPr>
          <w:p w14:paraId="7BFC7FF7"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Risk of bias across studies </w:t>
            </w:r>
          </w:p>
        </w:tc>
        <w:tc>
          <w:tcPr>
            <w:tcW w:w="0" w:type="auto"/>
            <w:shd w:val="clear" w:color="auto" w:fill="auto"/>
          </w:tcPr>
          <w:p w14:paraId="20C62FA0"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15</w:t>
            </w:r>
          </w:p>
        </w:tc>
        <w:tc>
          <w:tcPr>
            <w:tcW w:w="0" w:type="auto"/>
            <w:tcBorders>
              <w:right w:val="single" w:sz="4" w:space="0" w:color="auto"/>
            </w:tcBorders>
            <w:shd w:val="clear" w:color="auto" w:fill="auto"/>
          </w:tcPr>
          <w:p w14:paraId="6E1DE191"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Specify any assessment of risk of bias that may affect the cumulative evidence (e.g., publication bias, selective reporting within studies). </w:t>
            </w:r>
          </w:p>
        </w:tc>
        <w:tc>
          <w:tcPr>
            <w:tcW w:w="0" w:type="auto"/>
            <w:tcBorders>
              <w:left w:val="single" w:sz="4" w:space="0" w:color="auto"/>
            </w:tcBorders>
            <w:shd w:val="clear" w:color="auto" w:fill="auto"/>
          </w:tcPr>
          <w:p w14:paraId="0B636CB8" w14:textId="77777777" w:rsidR="005A42A4" w:rsidRPr="002A2521" w:rsidRDefault="005A42A4" w:rsidP="009313A8">
            <w:pPr>
              <w:pStyle w:val="Default"/>
              <w:snapToGrid w:val="0"/>
              <w:rPr>
                <w:rFonts w:ascii="Times New Roman" w:hAnsi="Times New Roman" w:cs="Times New Roman"/>
                <w:b/>
                <w:color w:val="auto"/>
                <w:sz w:val="15"/>
                <w:szCs w:val="15"/>
              </w:rPr>
            </w:pPr>
            <w:r w:rsidRPr="002A2521">
              <w:rPr>
                <w:rFonts w:ascii="Times New Roman" w:hAnsi="Times New Roman" w:cs="Times New Roman"/>
                <w:b/>
                <w:color w:val="auto"/>
                <w:sz w:val="15"/>
                <w:szCs w:val="15"/>
              </w:rPr>
              <w:t>Page 5</w:t>
            </w:r>
          </w:p>
        </w:tc>
      </w:tr>
      <w:tr w:rsidR="005A42A4" w:rsidRPr="002A2521" w14:paraId="44CF9238" w14:textId="77777777" w:rsidTr="009313A8">
        <w:trPr>
          <w:trHeight w:val="580"/>
        </w:trPr>
        <w:tc>
          <w:tcPr>
            <w:tcW w:w="0" w:type="auto"/>
            <w:shd w:val="clear" w:color="auto" w:fill="auto"/>
          </w:tcPr>
          <w:p w14:paraId="5D57E791"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Additional analyses </w:t>
            </w:r>
          </w:p>
        </w:tc>
        <w:tc>
          <w:tcPr>
            <w:tcW w:w="0" w:type="auto"/>
            <w:shd w:val="clear" w:color="auto" w:fill="auto"/>
          </w:tcPr>
          <w:p w14:paraId="105B8092"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16</w:t>
            </w:r>
          </w:p>
        </w:tc>
        <w:tc>
          <w:tcPr>
            <w:tcW w:w="0" w:type="auto"/>
            <w:tcBorders>
              <w:right w:val="single" w:sz="4" w:space="0" w:color="auto"/>
            </w:tcBorders>
            <w:shd w:val="clear" w:color="auto" w:fill="auto"/>
          </w:tcPr>
          <w:p w14:paraId="21600934"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Describe methods of additional analyses if done, indicating which were pre-specified. This may include, but not be limited to, the following: </w:t>
            </w:r>
          </w:p>
          <w:p w14:paraId="7C4DD126" w14:textId="77777777" w:rsidR="005A42A4" w:rsidRPr="002A2521" w:rsidRDefault="005A42A4" w:rsidP="009313A8">
            <w:pPr>
              <w:pStyle w:val="Default"/>
              <w:numPr>
                <w:ilvl w:val="0"/>
                <w:numId w:val="2"/>
              </w:numPr>
              <w:snapToGrid w:val="0"/>
              <w:rPr>
                <w:rFonts w:ascii="Times New Roman" w:hAnsi="Times New Roman" w:cs="Times New Roman"/>
                <w:sz w:val="15"/>
                <w:szCs w:val="15"/>
              </w:rPr>
            </w:pPr>
            <w:r w:rsidRPr="002A2521">
              <w:rPr>
                <w:rFonts w:ascii="Times New Roman" w:hAnsi="Times New Roman" w:cs="Times New Roman"/>
                <w:sz w:val="15"/>
                <w:szCs w:val="15"/>
              </w:rPr>
              <w:t xml:space="preserve">Sensitivity or subgroup </w:t>
            </w:r>
            <w:proofErr w:type="gramStart"/>
            <w:r w:rsidRPr="002A2521">
              <w:rPr>
                <w:rFonts w:ascii="Times New Roman" w:hAnsi="Times New Roman" w:cs="Times New Roman"/>
                <w:sz w:val="15"/>
                <w:szCs w:val="15"/>
              </w:rPr>
              <w:t>analyses;</w:t>
            </w:r>
            <w:proofErr w:type="gramEnd"/>
          </w:p>
          <w:p w14:paraId="505DA706" w14:textId="77777777" w:rsidR="005A42A4" w:rsidRPr="002A2521" w:rsidRDefault="005A42A4" w:rsidP="009313A8">
            <w:pPr>
              <w:pStyle w:val="Default"/>
              <w:numPr>
                <w:ilvl w:val="0"/>
                <w:numId w:val="2"/>
              </w:numPr>
              <w:snapToGrid w:val="0"/>
              <w:rPr>
                <w:rFonts w:ascii="Times New Roman" w:hAnsi="Times New Roman" w:cs="Times New Roman"/>
                <w:sz w:val="15"/>
                <w:szCs w:val="15"/>
              </w:rPr>
            </w:pPr>
            <w:r w:rsidRPr="002A2521">
              <w:rPr>
                <w:rFonts w:ascii="Times New Roman" w:hAnsi="Times New Roman" w:cs="Times New Roman"/>
                <w:sz w:val="15"/>
                <w:szCs w:val="15"/>
              </w:rPr>
              <w:t xml:space="preserve">Meta-regression </w:t>
            </w:r>
            <w:proofErr w:type="gramStart"/>
            <w:r w:rsidRPr="002A2521">
              <w:rPr>
                <w:rFonts w:ascii="Times New Roman" w:hAnsi="Times New Roman" w:cs="Times New Roman"/>
                <w:sz w:val="15"/>
                <w:szCs w:val="15"/>
              </w:rPr>
              <w:t>analyses;</w:t>
            </w:r>
            <w:proofErr w:type="gramEnd"/>
            <w:r w:rsidRPr="002A2521">
              <w:rPr>
                <w:rFonts w:ascii="Times New Roman" w:hAnsi="Times New Roman" w:cs="Times New Roman"/>
                <w:sz w:val="15"/>
                <w:szCs w:val="15"/>
              </w:rPr>
              <w:t xml:space="preserve"> </w:t>
            </w:r>
          </w:p>
          <w:p w14:paraId="33DD73B6" w14:textId="77777777" w:rsidR="005A42A4" w:rsidRPr="002A2521" w:rsidRDefault="005A42A4" w:rsidP="009313A8">
            <w:pPr>
              <w:pStyle w:val="Default"/>
              <w:numPr>
                <w:ilvl w:val="0"/>
                <w:numId w:val="2"/>
              </w:numPr>
              <w:snapToGrid w:val="0"/>
              <w:rPr>
                <w:rFonts w:ascii="Times New Roman" w:hAnsi="Times New Roman" w:cs="Times New Roman"/>
                <w:i/>
                <w:sz w:val="15"/>
                <w:szCs w:val="15"/>
              </w:rPr>
            </w:pPr>
            <w:r w:rsidRPr="002A2521">
              <w:rPr>
                <w:rFonts w:ascii="Times New Roman" w:hAnsi="Times New Roman" w:cs="Times New Roman"/>
                <w:i/>
                <w:sz w:val="15"/>
                <w:szCs w:val="15"/>
              </w:rPr>
              <w:t>Alternative formulations of the treatment network; and</w:t>
            </w:r>
          </w:p>
          <w:p w14:paraId="51ACE17C" w14:textId="77777777" w:rsidR="005A42A4" w:rsidRPr="002A2521" w:rsidRDefault="005A42A4" w:rsidP="009313A8">
            <w:pPr>
              <w:pStyle w:val="Default"/>
              <w:numPr>
                <w:ilvl w:val="0"/>
                <w:numId w:val="2"/>
              </w:numPr>
              <w:snapToGrid w:val="0"/>
              <w:rPr>
                <w:rFonts w:ascii="Times New Roman" w:hAnsi="Times New Roman" w:cs="Times New Roman"/>
                <w:i/>
                <w:sz w:val="15"/>
                <w:szCs w:val="15"/>
                <w:u w:val="single"/>
              </w:rPr>
            </w:pPr>
            <w:r w:rsidRPr="002A2521">
              <w:rPr>
                <w:rFonts w:ascii="Times New Roman" w:hAnsi="Times New Roman" w:cs="Times New Roman"/>
                <w:i/>
                <w:sz w:val="15"/>
                <w:szCs w:val="15"/>
              </w:rPr>
              <w:t>Use of alternative prior distributions for Bayesian analyses (if applicable).</w:t>
            </w:r>
            <w:r w:rsidRPr="002A2521">
              <w:rPr>
                <w:rFonts w:ascii="Times New Roman" w:hAnsi="Times New Roman" w:cs="Times New Roman"/>
                <w:i/>
                <w:sz w:val="15"/>
                <w:szCs w:val="15"/>
                <w:u w:val="single"/>
              </w:rPr>
              <w:t xml:space="preserve"> </w:t>
            </w:r>
          </w:p>
        </w:tc>
        <w:tc>
          <w:tcPr>
            <w:tcW w:w="0" w:type="auto"/>
            <w:tcBorders>
              <w:left w:val="single" w:sz="4" w:space="0" w:color="auto"/>
            </w:tcBorders>
            <w:shd w:val="clear" w:color="auto" w:fill="auto"/>
          </w:tcPr>
          <w:p w14:paraId="7053401D" w14:textId="77777777" w:rsidR="005A42A4" w:rsidRPr="002A2521" w:rsidRDefault="005A42A4" w:rsidP="009313A8">
            <w:pPr>
              <w:pStyle w:val="Default"/>
              <w:snapToGrid w:val="0"/>
              <w:jc w:val="center"/>
              <w:rPr>
                <w:rFonts w:ascii="Times New Roman" w:hAnsi="Times New Roman" w:cs="Times New Roman"/>
                <w:b/>
                <w:i/>
                <w:color w:val="auto"/>
                <w:sz w:val="15"/>
                <w:szCs w:val="15"/>
                <w:lang w:eastAsia="zh-CN"/>
              </w:rPr>
            </w:pPr>
            <w:r w:rsidRPr="002A2521">
              <w:rPr>
                <w:rFonts w:ascii="Times New Roman" w:hAnsi="Times New Roman" w:cs="Times New Roman"/>
                <w:b/>
                <w:i/>
                <w:color w:val="auto"/>
                <w:sz w:val="15"/>
                <w:szCs w:val="15"/>
                <w:lang w:eastAsia="zh-CN"/>
              </w:rPr>
              <w:t>/</w:t>
            </w:r>
          </w:p>
        </w:tc>
      </w:tr>
      <w:tr w:rsidR="005A42A4" w:rsidRPr="002A2521" w14:paraId="7506AAF5" w14:textId="77777777" w:rsidTr="002A2521">
        <w:trPr>
          <w:trHeight w:val="48"/>
        </w:trPr>
        <w:tc>
          <w:tcPr>
            <w:tcW w:w="0" w:type="auto"/>
            <w:shd w:val="clear" w:color="auto" w:fill="9CC2E5" w:themeFill="accent5" w:themeFillTint="99"/>
          </w:tcPr>
          <w:p w14:paraId="1C8917D3"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b/>
                <w:bCs/>
                <w:sz w:val="15"/>
                <w:szCs w:val="15"/>
              </w:rPr>
              <w:t>RESULTS†</w:t>
            </w:r>
          </w:p>
        </w:tc>
        <w:tc>
          <w:tcPr>
            <w:tcW w:w="0" w:type="auto"/>
            <w:shd w:val="clear" w:color="auto" w:fill="9CC2E5" w:themeFill="accent5" w:themeFillTint="99"/>
          </w:tcPr>
          <w:p w14:paraId="5263BB10" w14:textId="77777777" w:rsidR="005A42A4" w:rsidRPr="002A2521" w:rsidRDefault="005A42A4" w:rsidP="009313A8">
            <w:pPr>
              <w:pStyle w:val="Default"/>
              <w:snapToGrid w:val="0"/>
              <w:rPr>
                <w:rFonts w:ascii="Times New Roman" w:hAnsi="Times New Roman" w:cs="Times New Roman"/>
                <w:sz w:val="15"/>
                <w:szCs w:val="15"/>
              </w:rPr>
            </w:pPr>
          </w:p>
        </w:tc>
        <w:tc>
          <w:tcPr>
            <w:tcW w:w="0" w:type="auto"/>
            <w:tcBorders>
              <w:right w:val="single" w:sz="4" w:space="0" w:color="auto"/>
            </w:tcBorders>
            <w:shd w:val="clear" w:color="auto" w:fill="9CC2E5" w:themeFill="accent5" w:themeFillTint="99"/>
          </w:tcPr>
          <w:p w14:paraId="570C449B" w14:textId="77777777" w:rsidR="005A42A4" w:rsidRPr="002A2521" w:rsidRDefault="005A42A4" w:rsidP="009313A8">
            <w:pPr>
              <w:pStyle w:val="Default"/>
              <w:snapToGrid w:val="0"/>
              <w:rPr>
                <w:rFonts w:ascii="Times New Roman" w:hAnsi="Times New Roman" w:cs="Times New Roman"/>
                <w:sz w:val="15"/>
                <w:szCs w:val="15"/>
              </w:rPr>
            </w:pPr>
          </w:p>
        </w:tc>
        <w:tc>
          <w:tcPr>
            <w:tcW w:w="0" w:type="auto"/>
            <w:tcBorders>
              <w:left w:val="single" w:sz="4" w:space="0" w:color="auto"/>
            </w:tcBorders>
            <w:shd w:val="clear" w:color="auto" w:fill="9CC2E5" w:themeFill="accent5" w:themeFillTint="99"/>
          </w:tcPr>
          <w:p w14:paraId="0CB0C873" w14:textId="77777777" w:rsidR="005A42A4" w:rsidRPr="002A2521" w:rsidRDefault="005A42A4" w:rsidP="009313A8">
            <w:pPr>
              <w:pStyle w:val="Default"/>
              <w:snapToGrid w:val="0"/>
              <w:rPr>
                <w:rFonts w:ascii="Times New Roman" w:hAnsi="Times New Roman" w:cs="Times New Roman"/>
                <w:b/>
                <w:i/>
                <w:color w:val="auto"/>
                <w:sz w:val="15"/>
                <w:szCs w:val="15"/>
              </w:rPr>
            </w:pPr>
          </w:p>
        </w:tc>
      </w:tr>
      <w:tr w:rsidR="002A2521" w:rsidRPr="002A2521" w14:paraId="3F12C4C7" w14:textId="77777777" w:rsidTr="002A2521">
        <w:trPr>
          <w:trHeight w:val="77"/>
        </w:trPr>
        <w:tc>
          <w:tcPr>
            <w:tcW w:w="0" w:type="auto"/>
            <w:shd w:val="clear" w:color="auto" w:fill="auto"/>
          </w:tcPr>
          <w:p w14:paraId="1BD96846"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Study selection </w:t>
            </w:r>
          </w:p>
        </w:tc>
        <w:tc>
          <w:tcPr>
            <w:tcW w:w="0" w:type="auto"/>
            <w:shd w:val="clear" w:color="auto" w:fill="auto"/>
          </w:tcPr>
          <w:p w14:paraId="7E82153A"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17</w:t>
            </w:r>
          </w:p>
        </w:tc>
        <w:tc>
          <w:tcPr>
            <w:tcW w:w="0" w:type="auto"/>
            <w:tcBorders>
              <w:right w:val="single" w:sz="4" w:space="0" w:color="auto"/>
            </w:tcBorders>
            <w:shd w:val="clear" w:color="auto" w:fill="auto"/>
          </w:tcPr>
          <w:p w14:paraId="5F753D11"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Give numbers of studies screened, assessed for eligibility, and included in the review, with reasons for exclusions at each stage, ideally with a flow diagram. </w:t>
            </w:r>
          </w:p>
        </w:tc>
        <w:tc>
          <w:tcPr>
            <w:tcW w:w="0" w:type="auto"/>
            <w:tcBorders>
              <w:left w:val="single" w:sz="4" w:space="0" w:color="auto"/>
            </w:tcBorders>
            <w:shd w:val="clear" w:color="auto" w:fill="auto"/>
          </w:tcPr>
          <w:p w14:paraId="2FB49DB4" w14:textId="49EF094E" w:rsidR="005A42A4" w:rsidRPr="002A2521" w:rsidRDefault="005A42A4" w:rsidP="009313A8">
            <w:pPr>
              <w:pStyle w:val="Default"/>
              <w:snapToGrid w:val="0"/>
              <w:rPr>
                <w:rFonts w:ascii="Times New Roman" w:hAnsi="Times New Roman" w:cs="Times New Roman"/>
                <w:color w:val="auto"/>
                <w:sz w:val="15"/>
                <w:szCs w:val="15"/>
              </w:rPr>
            </w:pPr>
            <w:r w:rsidRPr="002A2521">
              <w:rPr>
                <w:rFonts w:ascii="Times New Roman" w:hAnsi="Times New Roman" w:cs="Times New Roman"/>
                <w:b/>
                <w:color w:val="auto"/>
                <w:sz w:val="15"/>
                <w:szCs w:val="15"/>
              </w:rPr>
              <w:t xml:space="preserve">Page </w:t>
            </w:r>
            <w:r w:rsidR="00AA3627">
              <w:rPr>
                <w:rFonts w:ascii="Times New Roman" w:hAnsi="Times New Roman" w:cs="Times New Roman"/>
                <w:b/>
                <w:color w:val="auto"/>
                <w:sz w:val="15"/>
                <w:szCs w:val="15"/>
              </w:rPr>
              <w:t>5-</w:t>
            </w:r>
            <w:r w:rsidRPr="002A2521">
              <w:rPr>
                <w:rFonts w:ascii="Times New Roman" w:hAnsi="Times New Roman" w:cs="Times New Roman"/>
                <w:b/>
                <w:color w:val="auto"/>
                <w:sz w:val="15"/>
                <w:szCs w:val="15"/>
              </w:rPr>
              <w:t>6</w:t>
            </w:r>
          </w:p>
        </w:tc>
      </w:tr>
      <w:tr w:rsidR="005A42A4" w:rsidRPr="002A2521" w14:paraId="41A23DC8" w14:textId="77777777" w:rsidTr="009313A8">
        <w:trPr>
          <w:trHeight w:val="272"/>
        </w:trPr>
        <w:tc>
          <w:tcPr>
            <w:tcW w:w="0" w:type="auto"/>
            <w:shd w:val="clear" w:color="auto" w:fill="auto"/>
          </w:tcPr>
          <w:p w14:paraId="4E13DD95" w14:textId="77777777" w:rsidR="005A42A4" w:rsidRPr="002A2521" w:rsidRDefault="005A42A4" w:rsidP="009313A8">
            <w:pPr>
              <w:pStyle w:val="Default"/>
              <w:snapToGrid w:val="0"/>
              <w:ind w:left="176"/>
              <w:rPr>
                <w:rFonts w:ascii="Times New Roman" w:hAnsi="Times New Roman" w:cs="Times New Roman"/>
                <w:b/>
                <w:sz w:val="15"/>
                <w:szCs w:val="15"/>
              </w:rPr>
            </w:pPr>
            <w:r w:rsidRPr="002A2521">
              <w:rPr>
                <w:rFonts w:ascii="Times New Roman" w:hAnsi="Times New Roman" w:cs="Times New Roman"/>
                <w:b/>
                <w:sz w:val="15"/>
                <w:szCs w:val="15"/>
              </w:rPr>
              <w:t>Presentation of network structure</w:t>
            </w:r>
          </w:p>
        </w:tc>
        <w:tc>
          <w:tcPr>
            <w:tcW w:w="0" w:type="auto"/>
            <w:shd w:val="clear" w:color="auto" w:fill="auto"/>
          </w:tcPr>
          <w:p w14:paraId="6B288E6B" w14:textId="77777777" w:rsidR="005A42A4" w:rsidRPr="002A2521" w:rsidRDefault="005A42A4" w:rsidP="009313A8">
            <w:pPr>
              <w:pStyle w:val="Default"/>
              <w:snapToGrid w:val="0"/>
              <w:rPr>
                <w:rFonts w:ascii="Times New Roman" w:hAnsi="Times New Roman" w:cs="Times New Roman"/>
                <w:b/>
                <w:sz w:val="15"/>
                <w:szCs w:val="15"/>
              </w:rPr>
            </w:pPr>
            <w:r w:rsidRPr="002A2521">
              <w:rPr>
                <w:rFonts w:ascii="Times New Roman" w:hAnsi="Times New Roman" w:cs="Times New Roman"/>
                <w:b/>
                <w:sz w:val="15"/>
                <w:szCs w:val="15"/>
              </w:rPr>
              <w:t>S3</w:t>
            </w:r>
          </w:p>
        </w:tc>
        <w:tc>
          <w:tcPr>
            <w:tcW w:w="0" w:type="auto"/>
            <w:tcBorders>
              <w:right w:val="single" w:sz="4" w:space="0" w:color="auto"/>
            </w:tcBorders>
            <w:shd w:val="clear" w:color="auto" w:fill="auto"/>
          </w:tcPr>
          <w:p w14:paraId="0DEC914A"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Provide a network graph of the included studies to enable visualization of the geometry of the treatment network. </w:t>
            </w:r>
          </w:p>
        </w:tc>
        <w:tc>
          <w:tcPr>
            <w:tcW w:w="0" w:type="auto"/>
            <w:tcBorders>
              <w:left w:val="single" w:sz="4" w:space="0" w:color="auto"/>
            </w:tcBorders>
            <w:shd w:val="clear" w:color="auto" w:fill="auto"/>
          </w:tcPr>
          <w:p w14:paraId="478E8572" w14:textId="77777777" w:rsidR="005A42A4" w:rsidRPr="002A2521" w:rsidRDefault="005A42A4" w:rsidP="009313A8">
            <w:pPr>
              <w:pStyle w:val="Default"/>
              <w:snapToGrid w:val="0"/>
              <w:rPr>
                <w:rFonts w:ascii="Times New Roman" w:hAnsi="Times New Roman" w:cs="Times New Roman"/>
                <w:b/>
                <w:i/>
                <w:color w:val="auto"/>
                <w:sz w:val="15"/>
                <w:szCs w:val="15"/>
              </w:rPr>
            </w:pPr>
            <w:r w:rsidRPr="002A2521">
              <w:rPr>
                <w:rFonts w:ascii="Times New Roman" w:hAnsi="Times New Roman" w:cs="Times New Roman"/>
                <w:b/>
                <w:color w:val="auto"/>
                <w:sz w:val="15"/>
                <w:szCs w:val="15"/>
              </w:rPr>
              <w:t>Page 6</w:t>
            </w:r>
          </w:p>
        </w:tc>
      </w:tr>
      <w:tr w:rsidR="002A2521" w:rsidRPr="002A2521" w14:paraId="1FC08D6C" w14:textId="77777777" w:rsidTr="009313A8">
        <w:trPr>
          <w:trHeight w:val="580"/>
        </w:trPr>
        <w:tc>
          <w:tcPr>
            <w:tcW w:w="0" w:type="auto"/>
            <w:shd w:val="clear" w:color="auto" w:fill="auto"/>
          </w:tcPr>
          <w:p w14:paraId="0828F38E" w14:textId="77777777" w:rsidR="005A42A4" w:rsidRPr="002A2521" w:rsidRDefault="005A42A4" w:rsidP="009313A8">
            <w:pPr>
              <w:pStyle w:val="Default"/>
              <w:snapToGrid w:val="0"/>
              <w:ind w:left="176"/>
              <w:rPr>
                <w:rFonts w:ascii="Times New Roman" w:hAnsi="Times New Roman" w:cs="Times New Roman"/>
                <w:b/>
                <w:sz w:val="15"/>
                <w:szCs w:val="15"/>
              </w:rPr>
            </w:pPr>
            <w:r w:rsidRPr="002A2521">
              <w:rPr>
                <w:rFonts w:ascii="Times New Roman" w:hAnsi="Times New Roman" w:cs="Times New Roman"/>
                <w:b/>
                <w:sz w:val="15"/>
                <w:szCs w:val="15"/>
              </w:rPr>
              <w:lastRenderedPageBreak/>
              <w:t>Summary of network geometry</w:t>
            </w:r>
          </w:p>
        </w:tc>
        <w:tc>
          <w:tcPr>
            <w:tcW w:w="0" w:type="auto"/>
            <w:shd w:val="clear" w:color="auto" w:fill="auto"/>
          </w:tcPr>
          <w:p w14:paraId="26145685" w14:textId="77777777" w:rsidR="005A42A4" w:rsidRPr="002A2521" w:rsidRDefault="005A42A4" w:rsidP="009313A8">
            <w:pPr>
              <w:pStyle w:val="Default"/>
              <w:snapToGrid w:val="0"/>
              <w:rPr>
                <w:rFonts w:ascii="Times New Roman" w:hAnsi="Times New Roman" w:cs="Times New Roman"/>
                <w:b/>
                <w:sz w:val="15"/>
                <w:szCs w:val="15"/>
              </w:rPr>
            </w:pPr>
            <w:r w:rsidRPr="002A2521">
              <w:rPr>
                <w:rFonts w:ascii="Times New Roman" w:hAnsi="Times New Roman" w:cs="Times New Roman"/>
                <w:b/>
                <w:sz w:val="15"/>
                <w:szCs w:val="15"/>
              </w:rPr>
              <w:t>S4</w:t>
            </w:r>
          </w:p>
        </w:tc>
        <w:tc>
          <w:tcPr>
            <w:tcW w:w="0" w:type="auto"/>
            <w:tcBorders>
              <w:right w:val="single" w:sz="4" w:space="0" w:color="auto"/>
            </w:tcBorders>
            <w:shd w:val="clear" w:color="auto" w:fill="auto"/>
          </w:tcPr>
          <w:p w14:paraId="7547EE2D"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Provide a brief overview of characteristics of the treatment network. This may include commentary on the abundance of trials and randomized patients for the different interventions and pairwise comparisons in the network, gaps of evidence in the treatment network, and potential biases reflected by the network structure.</w:t>
            </w:r>
          </w:p>
        </w:tc>
        <w:tc>
          <w:tcPr>
            <w:tcW w:w="0" w:type="auto"/>
            <w:tcBorders>
              <w:left w:val="single" w:sz="4" w:space="0" w:color="auto"/>
            </w:tcBorders>
            <w:shd w:val="clear" w:color="auto" w:fill="auto"/>
          </w:tcPr>
          <w:p w14:paraId="63892796" w14:textId="77777777" w:rsidR="005A42A4" w:rsidRPr="002A2521" w:rsidRDefault="005A42A4" w:rsidP="009313A8">
            <w:pPr>
              <w:pStyle w:val="Default"/>
              <w:snapToGrid w:val="0"/>
              <w:rPr>
                <w:rFonts w:ascii="Times New Roman" w:hAnsi="Times New Roman" w:cs="Times New Roman"/>
                <w:b/>
                <w:i/>
                <w:color w:val="auto"/>
                <w:sz w:val="15"/>
                <w:szCs w:val="15"/>
              </w:rPr>
            </w:pPr>
            <w:r w:rsidRPr="002A2521">
              <w:rPr>
                <w:rFonts w:ascii="Times New Roman" w:hAnsi="Times New Roman" w:cs="Times New Roman"/>
                <w:b/>
                <w:color w:val="auto"/>
                <w:sz w:val="15"/>
                <w:szCs w:val="15"/>
              </w:rPr>
              <w:t>Page 6</w:t>
            </w:r>
          </w:p>
        </w:tc>
      </w:tr>
      <w:tr w:rsidR="005A42A4" w:rsidRPr="002A2521" w14:paraId="6BF3651B" w14:textId="77777777" w:rsidTr="002A2521">
        <w:trPr>
          <w:trHeight w:val="48"/>
        </w:trPr>
        <w:tc>
          <w:tcPr>
            <w:tcW w:w="0" w:type="auto"/>
            <w:shd w:val="clear" w:color="auto" w:fill="auto"/>
          </w:tcPr>
          <w:p w14:paraId="38FE193D"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Study characteristics </w:t>
            </w:r>
          </w:p>
        </w:tc>
        <w:tc>
          <w:tcPr>
            <w:tcW w:w="0" w:type="auto"/>
            <w:shd w:val="clear" w:color="auto" w:fill="auto"/>
          </w:tcPr>
          <w:p w14:paraId="071B0B10"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18</w:t>
            </w:r>
          </w:p>
        </w:tc>
        <w:tc>
          <w:tcPr>
            <w:tcW w:w="0" w:type="auto"/>
            <w:tcBorders>
              <w:right w:val="single" w:sz="4" w:space="0" w:color="auto"/>
            </w:tcBorders>
            <w:shd w:val="clear" w:color="auto" w:fill="auto"/>
          </w:tcPr>
          <w:p w14:paraId="33840662"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For each study, present characteristics for which data were extracted (e.g., study size, PICOS, follow-up period) and provide the citations. </w:t>
            </w:r>
          </w:p>
        </w:tc>
        <w:tc>
          <w:tcPr>
            <w:tcW w:w="0" w:type="auto"/>
            <w:tcBorders>
              <w:left w:val="single" w:sz="4" w:space="0" w:color="auto"/>
            </w:tcBorders>
            <w:shd w:val="clear" w:color="auto" w:fill="auto"/>
          </w:tcPr>
          <w:p w14:paraId="6AF59F76" w14:textId="77777777" w:rsidR="005A42A4" w:rsidRPr="002A2521" w:rsidRDefault="005A42A4" w:rsidP="009313A8">
            <w:pPr>
              <w:pStyle w:val="Default"/>
              <w:snapToGrid w:val="0"/>
              <w:rPr>
                <w:rFonts w:ascii="Times New Roman" w:hAnsi="Times New Roman" w:cs="Times New Roman"/>
                <w:color w:val="auto"/>
                <w:sz w:val="15"/>
                <w:szCs w:val="15"/>
              </w:rPr>
            </w:pPr>
            <w:r w:rsidRPr="002A2521">
              <w:rPr>
                <w:rFonts w:ascii="Times New Roman" w:hAnsi="Times New Roman" w:cs="Times New Roman"/>
                <w:b/>
                <w:color w:val="auto"/>
                <w:sz w:val="15"/>
                <w:szCs w:val="15"/>
              </w:rPr>
              <w:t>Page 6</w:t>
            </w:r>
          </w:p>
        </w:tc>
      </w:tr>
      <w:tr w:rsidR="002A2521" w:rsidRPr="002A2521" w14:paraId="4176F9B0" w14:textId="77777777" w:rsidTr="002A2521">
        <w:trPr>
          <w:trHeight w:val="48"/>
        </w:trPr>
        <w:tc>
          <w:tcPr>
            <w:tcW w:w="0" w:type="auto"/>
            <w:shd w:val="clear" w:color="auto" w:fill="auto"/>
          </w:tcPr>
          <w:p w14:paraId="737AA4BB"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Risk of bias within studies </w:t>
            </w:r>
          </w:p>
        </w:tc>
        <w:tc>
          <w:tcPr>
            <w:tcW w:w="0" w:type="auto"/>
            <w:shd w:val="clear" w:color="auto" w:fill="auto"/>
          </w:tcPr>
          <w:p w14:paraId="430E97BD"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19</w:t>
            </w:r>
          </w:p>
        </w:tc>
        <w:tc>
          <w:tcPr>
            <w:tcW w:w="0" w:type="auto"/>
            <w:tcBorders>
              <w:right w:val="single" w:sz="4" w:space="0" w:color="auto"/>
            </w:tcBorders>
            <w:shd w:val="clear" w:color="auto" w:fill="auto"/>
          </w:tcPr>
          <w:p w14:paraId="21E0069A"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Present data on risk of bias of each study and, if available, any outcome level assessment. </w:t>
            </w:r>
          </w:p>
        </w:tc>
        <w:tc>
          <w:tcPr>
            <w:tcW w:w="0" w:type="auto"/>
            <w:tcBorders>
              <w:left w:val="single" w:sz="4" w:space="0" w:color="auto"/>
            </w:tcBorders>
            <w:shd w:val="clear" w:color="auto" w:fill="auto"/>
          </w:tcPr>
          <w:p w14:paraId="2A6A0CBA" w14:textId="77777777" w:rsidR="005A42A4" w:rsidRPr="002A2521" w:rsidRDefault="005A42A4" w:rsidP="009313A8">
            <w:pPr>
              <w:pStyle w:val="Default"/>
              <w:snapToGrid w:val="0"/>
              <w:rPr>
                <w:rFonts w:ascii="Times New Roman" w:hAnsi="Times New Roman" w:cs="Times New Roman"/>
                <w:color w:val="auto"/>
                <w:sz w:val="15"/>
                <w:szCs w:val="15"/>
                <w:lang w:eastAsia="zh-CN"/>
              </w:rPr>
            </w:pPr>
            <w:r w:rsidRPr="002A2521">
              <w:rPr>
                <w:rFonts w:ascii="Times New Roman" w:hAnsi="Times New Roman" w:cs="Times New Roman"/>
                <w:b/>
                <w:color w:val="auto"/>
                <w:sz w:val="15"/>
                <w:szCs w:val="15"/>
              </w:rPr>
              <w:t>Supplemental file</w:t>
            </w:r>
          </w:p>
        </w:tc>
      </w:tr>
      <w:tr w:rsidR="005A42A4" w:rsidRPr="002A2521" w14:paraId="7EE52FE6" w14:textId="77777777" w:rsidTr="009313A8">
        <w:trPr>
          <w:trHeight w:val="580"/>
        </w:trPr>
        <w:tc>
          <w:tcPr>
            <w:tcW w:w="0" w:type="auto"/>
            <w:shd w:val="clear" w:color="auto" w:fill="auto"/>
          </w:tcPr>
          <w:p w14:paraId="0C559EAC"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Results of individual studies </w:t>
            </w:r>
          </w:p>
        </w:tc>
        <w:tc>
          <w:tcPr>
            <w:tcW w:w="0" w:type="auto"/>
            <w:shd w:val="clear" w:color="auto" w:fill="auto"/>
          </w:tcPr>
          <w:p w14:paraId="4BB4D5C5"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20</w:t>
            </w:r>
          </w:p>
        </w:tc>
        <w:tc>
          <w:tcPr>
            <w:tcW w:w="0" w:type="auto"/>
            <w:tcBorders>
              <w:right w:val="single" w:sz="4" w:space="0" w:color="auto"/>
            </w:tcBorders>
            <w:shd w:val="clear" w:color="auto" w:fill="auto"/>
          </w:tcPr>
          <w:p w14:paraId="7379C3A0"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For all outcomes considered (benefits or harms), present, for each study: 1) simple summary data for each intervention group, and 2) effect estimates and confidence intervals. </w:t>
            </w:r>
            <w:r w:rsidRPr="002A2521">
              <w:rPr>
                <w:rFonts w:ascii="Times New Roman" w:hAnsi="Times New Roman" w:cs="Times New Roman"/>
                <w:i/>
                <w:sz w:val="15"/>
                <w:szCs w:val="15"/>
              </w:rPr>
              <w:t>Modified approaches may be needed to deal with information from larger networks.</w:t>
            </w:r>
          </w:p>
        </w:tc>
        <w:tc>
          <w:tcPr>
            <w:tcW w:w="0" w:type="auto"/>
            <w:tcBorders>
              <w:left w:val="single" w:sz="4" w:space="0" w:color="auto"/>
            </w:tcBorders>
            <w:shd w:val="clear" w:color="auto" w:fill="auto"/>
          </w:tcPr>
          <w:p w14:paraId="2152C1E5" w14:textId="0B4740D2" w:rsidR="005A42A4" w:rsidRPr="002A2521" w:rsidRDefault="005A42A4" w:rsidP="009313A8">
            <w:pPr>
              <w:pStyle w:val="Default"/>
              <w:snapToGrid w:val="0"/>
              <w:rPr>
                <w:rFonts w:ascii="Times New Roman" w:hAnsi="Times New Roman" w:cs="Times New Roman"/>
                <w:color w:val="auto"/>
                <w:sz w:val="15"/>
                <w:szCs w:val="15"/>
              </w:rPr>
            </w:pPr>
            <w:r w:rsidRPr="002A2521">
              <w:rPr>
                <w:rFonts w:ascii="Times New Roman" w:hAnsi="Times New Roman" w:cs="Times New Roman"/>
                <w:b/>
                <w:color w:val="auto"/>
                <w:sz w:val="15"/>
                <w:szCs w:val="15"/>
              </w:rPr>
              <w:t>Page 6</w:t>
            </w:r>
          </w:p>
        </w:tc>
      </w:tr>
      <w:tr w:rsidR="002A2521" w:rsidRPr="002A2521" w14:paraId="255B1C48" w14:textId="77777777" w:rsidTr="009313A8">
        <w:trPr>
          <w:trHeight w:val="580"/>
        </w:trPr>
        <w:tc>
          <w:tcPr>
            <w:tcW w:w="0" w:type="auto"/>
            <w:shd w:val="clear" w:color="auto" w:fill="auto"/>
          </w:tcPr>
          <w:p w14:paraId="396B9639"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Synthesis of results </w:t>
            </w:r>
          </w:p>
        </w:tc>
        <w:tc>
          <w:tcPr>
            <w:tcW w:w="0" w:type="auto"/>
            <w:shd w:val="clear" w:color="auto" w:fill="auto"/>
          </w:tcPr>
          <w:p w14:paraId="6F6ED25C"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21</w:t>
            </w:r>
          </w:p>
        </w:tc>
        <w:tc>
          <w:tcPr>
            <w:tcW w:w="0" w:type="auto"/>
            <w:tcBorders>
              <w:right w:val="single" w:sz="4" w:space="0" w:color="auto"/>
            </w:tcBorders>
            <w:shd w:val="clear" w:color="auto" w:fill="auto"/>
          </w:tcPr>
          <w:p w14:paraId="09890278"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Present results of each meta-analysis done, including confidence/credible intervals. </w:t>
            </w:r>
            <w:r w:rsidRPr="002A2521">
              <w:rPr>
                <w:rFonts w:ascii="Times New Roman" w:hAnsi="Times New Roman" w:cs="Times New Roman"/>
                <w:i/>
                <w:color w:val="auto"/>
                <w:sz w:val="15"/>
                <w:szCs w:val="15"/>
              </w:rPr>
              <w:t>In larger networks, authors may focus on comparisons versus a particular comparator (</w:t>
            </w:r>
            <w:proofErr w:type="gramStart"/>
            <w:r w:rsidRPr="002A2521">
              <w:rPr>
                <w:rFonts w:ascii="Times New Roman" w:hAnsi="Times New Roman" w:cs="Times New Roman"/>
                <w:i/>
                <w:color w:val="auto"/>
                <w:sz w:val="15"/>
                <w:szCs w:val="15"/>
              </w:rPr>
              <w:t>e.g.</w:t>
            </w:r>
            <w:proofErr w:type="gramEnd"/>
            <w:r w:rsidRPr="002A2521">
              <w:rPr>
                <w:rFonts w:ascii="Times New Roman" w:hAnsi="Times New Roman" w:cs="Times New Roman"/>
                <w:i/>
                <w:color w:val="auto"/>
                <w:sz w:val="15"/>
                <w:szCs w:val="15"/>
              </w:rPr>
              <w:t xml:space="preserve"> placebo or standard care), with full findings presented in an appendix. League tables and forest plots may be considered to summarize pairwise comparisons.</w:t>
            </w:r>
            <w:r w:rsidRPr="002A2521">
              <w:rPr>
                <w:rFonts w:ascii="Times New Roman" w:hAnsi="Times New Roman" w:cs="Times New Roman"/>
                <w:color w:val="auto"/>
                <w:sz w:val="15"/>
                <w:szCs w:val="15"/>
              </w:rPr>
              <w:t xml:space="preserve"> If additional summary measures were explored (such as treatment rankings), these should also be presented.</w:t>
            </w:r>
          </w:p>
        </w:tc>
        <w:tc>
          <w:tcPr>
            <w:tcW w:w="0" w:type="auto"/>
            <w:tcBorders>
              <w:left w:val="single" w:sz="4" w:space="0" w:color="auto"/>
            </w:tcBorders>
            <w:shd w:val="clear" w:color="auto" w:fill="auto"/>
          </w:tcPr>
          <w:p w14:paraId="6830708F" w14:textId="77777777" w:rsidR="005A42A4" w:rsidRPr="002A2521" w:rsidRDefault="005A42A4" w:rsidP="009313A8">
            <w:pPr>
              <w:pStyle w:val="Default"/>
              <w:snapToGrid w:val="0"/>
              <w:rPr>
                <w:rFonts w:ascii="Times New Roman" w:hAnsi="Times New Roman" w:cs="Times New Roman"/>
                <w:b/>
                <w:i/>
                <w:color w:val="auto"/>
                <w:sz w:val="15"/>
                <w:szCs w:val="15"/>
                <w:highlight w:val="yellow"/>
              </w:rPr>
            </w:pPr>
            <w:r w:rsidRPr="002A2521">
              <w:rPr>
                <w:rFonts w:ascii="Times New Roman" w:hAnsi="Times New Roman" w:cs="Times New Roman"/>
                <w:b/>
                <w:color w:val="auto"/>
                <w:sz w:val="15"/>
                <w:szCs w:val="15"/>
              </w:rPr>
              <w:t>Page 6-7</w:t>
            </w:r>
          </w:p>
        </w:tc>
      </w:tr>
      <w:tr w:rsidR="005A42A4" w:rsidRPr="002A2521" w14:paraId="3063DA52" w14:textId="77777777" w:rsidTr="002A2521">
        <w:trPr>
          <w:trHeight w:val="48"/>
        </w:trPr>
        <w:tc>
          <w:tcPr>
            <w:tcW w:w="0" w:type="auto"/>
            <w:shd w:val="clear" w:color="auto" w:fill="auto"/>
          </w:tcPr>
          <w:p w14:paraId="3358B313" w14:textId="77777777" w:rsidR="005A42A4" w:rsidRPr="002A2521" w:rsidRDefault="005A42A4" w:rsidP="009313A8">
            <w:pPr>
              <w:pStyle w:val="Default"/>
              <w:snapToGrid w:val="0"/>
              <w:ind w:left="176"/>
              <w:rPr>
                <w:rFonts w:ascii="Times New Roman" w:hAnsi="Times New Roman" w:cs="Times New Roman"/>
                <w:b/>
                <w:sz w:val="15"/>
                <w:szCs w:val="15"/>
              </w:rPr>
            </w:pPr>
            <w:r w:rsidRPr="002A2521">
              <w:rPr>
                <w:rFonts w:ascii="Times New Roman" w:hAnsi="Times New Roman" w:cs="Times New Roman"/>
                <w:b/>
                <w:sz w:val="15"/>
                <w:szCs w:val="15"/>
              </w:rPr>
              <w:t>Exploration for inconsistency</w:t>
            </w:r>
          </w:p>
        </w:tc>
        <w:tc>
          <w:tcPr>
            <w:tcW w:w="0" w:type="auto"/>
            <w:shd w:val="clear" w:color="auto" w:fill="auto"/>
          </w:tcPr>
          <w:p w14:paraId="6CDAAD3A" w14:textId="77777777" w:rsidR="005A42A4" w:rsidRPr="002A2521" w:rsidRDefault="005A42A4" w:rsidP="009313A8">
            <w:pPr>
              <w:pStyle w:val="Default"/>
              <w:snapToGrid w:val="0"/>
              <w:rPr>
                <w:rFonts w:ascii="Times New Roman" w:hAnsi="Times New Roman" w:cs="Times New Roman"/>
                <w:b/>
                <w:sz w:val="15"/>
                <w:szCs w:val="15"/>
              </w:rPr>
            </w:pPr>
            <w:r w:rsidRPr="002A2521">
              <w:rPr>
                <w:rFonts w:ascii="Times New Roman" w:hAnsi="Times New Roman" w:cs="Times New Roman"/>
                <w:b/>
                <w:sz w:val="15"/>
                <w:szCs w:val="15"/>
              </w:rPr>
              <w:t>S5</w:t>
            </w:r>
          </w:p>
        </w:tc>
        <w:tc>
          <w:tcPr>
            <w:tcW w:w="0" w:type="auto"/>
            <w:tcBorders>
              <w:right w:val="single" w:sz="4" w:space="0" w:color="auto"/>
            </w:tcBorders>
            <w:shd w:val="clear" w:color="auto" w:fill="auto"/>
          </w:tcPr>
          <w:p w14:paraId="1C34754C"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color w:val="auto"/>
                <w:sz w:val="15"/>
                <w:szCs w:val="15"/>
              </w:rPr>
              <w:t xml:space="preserve">Describe results from investigations of inconsistency. This may include such information as measures of model fit to compare consistency and inconsistency models, </w:t>
            </w:r>
            <w:r w:rsidRPr="002A2521">
              <w:rPr>
                <w:rFonts w:ascii="Times New Roman" w:hAnsi="Times New Roman" w:cs="Times New Roman"/>
                <w:i/>
                <w:color w:val="auto"/>
                <w:sz w:val="15"/>
                <w:szCs w:val="15"/>
              </w:rPr>
              <w:t xml:space="preserve">P </w:t>
            </w:r>
            <w:r w:rsidRPr="002A2521">
              <w:rPr>
                <w:rFonts w:ascii="Times New Roman" w:hAnsi="Times New Roman" w:cs="Times New Roman"/>
                <w:color w:val="auto"/>
                <w:sz w:val="15"/>
                <w:szCs w:val="15"/>
              </w:rPr>
              <w:t>values from statistical tests, or summary of inconsistency estimates from different parts of the treatment network.</w:t>
            </w:r>
          </w:p>
        </w:tc>
        <w:tc>
          <w:tcPr>
            <w:tcW w:w="0" w:type="auto"/>
            <w:tcBorders>
              <w:left w:val="single" w:sz="4" w:space="0" w:color="auto"/>
            </w:tcBorders>
            <w:shd w:val="clear" w:color="auto" w:fill="auto"/>
          </w:tcPr>
          <w:p w14:paraId="23849564" w14:textId="77777777" w:rsidR="005A42A4" w:rsidRPr="002A2521" w:rsidRDefault="005A42A4" w:rsidP="009313A8">
            <w:pPr>
              <w:pStyle w:val="Default"/>
              <w:snapToGrid w:val="0"/>
              <w:rPr>
                <w:rFonts w:ascii="Times New Roman" w:hAnsi="Times New Roman" w:cs="Times New Roman"/>
                <w:b/>
                <w:i/>
                <w:color w:val="auto"/>
                <w:sz w:val="15"/>
                <w:szCs w:val="15"/>
              </w:rPr>
            </w:pPr>
            <w:r w:rsidRPr="002A2521">
              <w:rPr>
                <w:rFonts w:ascii="Times New Roman" w:hAnsi="Times New Roman" w:cs="Times New Roman"/>
                <w:b/>
                <w:color w:val="auto"/>
                <w:sz w:val="15"/>
                <w:szCs w:val="15"/>
              </w:rPr>
              <w:t>Page 7</w:t>
            </w:r>
          </w:p>
        </w:tc>
      </w:tr>
      <w:tr w:rsidR="002A2521" w:rsidRPr="002A2521" w14:paraId="1F4CD929" w14:textId="77777777" w:rsidTr="002A2521">
        <w:trPr>
          <w:trHeight w:val="48"/>
        </w:trPr>
        <w:tc>
          <w:tcPr>
            <w:tcW w:w="0" w:type="auto"/>
            <w:shd w:val="clear" w:color="auto" w:fill="auto"/>
          </w:tcPr>
          <w:p w14:paraId="01BB5016"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Risk of bias across studies </w:t>
            </w:r>
          </w:p>
        </w:tc>
        <w:tc>
          <w:tcPr>
            <w:tcW w:w="0" w:type="auto"/>
            <w:shd w:val="clear" w:color="auto" w:fill="auto"/>
          </w:tcPr>
          <w:p w14:paraId="09FC1CBC"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22</w:t>
            </w:r>
          </w:p>
        </w:tc>
        <w:tc>
          <w:tcPr>
            <w:tcW w:w="0" w:type="auto"/>
            <w:tcBorders>
              <w:right w:val="single" w:sz="4" w:space="0" w:color="auto"/>
            </w:tcBorders>
            <w:shd w:val="clear" w:color="auto" w:fill="auto"/>
          </w:tcPr>
          <w:p w14:paraId="27E70961"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Present results of any assessment of risk of bias across studies for the evidence base being studied. </w:t>
            </w:r>
          </w:p>
        </w:tc>
        <w:tc>
          <w:tcPr>
            <w:tcW w:w="0" w:type="auto"/>
            <w:tcBorders>
              <w:left w:val="single" w:sz="4" w:space="0" w:color="auto"/>
            </w:tcBorders>
            <w:shd w:val="clear" w:color="auto" w:fill="auto"/>
          </w:tcPr>
          <w:p w14:paraId="655F97BB" w14:textId="77777777" w:rsidR="005A42A4" w:rsidRPr="002A2521" w:rsidRDefault="005A42A4" w:rsidP="009313A8">
            <w:pPr>
              <w:pStyle w:val="Default"/>
              <w:snapToGrid w:val="0"/>
              <w:rPr>
                <w:rFonts w:ascii="Times New Roman" w:hAnsi="Times New Roman" w:cs="Times New Roman"/>
                <w:color w:val="auto"/>
                <w:sz w:val="15"/>
                <w:szCs w:val="15"/>
              </w:rPr>
            </w:pPr>
            <w:r w:rsidRPr="002A2521">
              <w:rPr>
                <w:rFonts w:ascii="Times New Roman" w:hAnsi="Times New Roman" w:cs="Times New Roman"/>
                <w:b/>
                <w:color w:val="auto"/>
                <w:sz w:val="15"/>
                <w:szCs w:val="15"/>
              </w:rPr>
              <w:t>Page 7</w:t>
            </w:r>
          </w:p>
        </w:tc>
      </w:tr>
      <w:tr w:rsidR="005A42A4" w:rsidRPr="002A2521" w14:paraId="1A6DAC8F" w14:textId="77777777" w:rsidTr="002A2521">
        <w:trPr>
          <w:trHeight w:val="48"/>
        </w:trPr>
        <w:tc>
          <w:tcPr>
            <w:tcW w:w="0" w:type="auto"/>
            <w:shd w:val="clear" w:color="auto" w:fill="auto"/>
          </w:tcPr>
          <w:p w14:paraId="6233AB32"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Results of additional analyses</w:t>
            </w:r>
          </w:p>
        </w:tc>
        <w:tc>
          <w:tcPr>
            <w:tcW w:w="0" w:type="auto"/>
            <w:shd w:val="clear" w:color="auto" w:fill="auto"/>
          </w:tcPr>
          <w:p w14:paraId="733B8AEE"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23</w:t>
            </w:r>
          </w:p>
        </w:tc>
        <w:tc>
          <w:tcPr>
            <w:tcW w:w="0" w:type="auto"/>
            <w:tcBorders>
              <w:right w:val="single" w:sz="4" w:space="0" w:color="auto"/>
            </w:tcBorders>
            <w:shd w:val="clear" w:color="auto" w:fill="auto"/>
          </w:tcPr>
          <w:p w14:paraId="4E4DD0A2"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Give results of additional analyses, if done (e.g., sensitivity or subgroup analyses, meta-regression analyses</w:t>
            </w:r>
            <w:r w:rsidRPr="002A2521">
              <w:rPr>
                <w:rFonts w:ascii="Times New Roman" w:hAnsi="Times New Roman" w:cs="Times New Roman"/>
                <w:i/>
                <w:sz w:val="15"/>
                <w:szCs w:val="15"/>
              </w:rPr>
              <w:t xml:space="preserve">, alternative network geometries studied, </w:t>
            </w:r>
            <w:proofErr w:type="gramStart"/>
            <w:r w:rsidRPr="002A2521">
              <w:rPr>
                <w:rFonts w:ascii="Times New Roman" w:hAnsi="Times New Roman" w:cs="Times New Roman"/>
                <w:i/>
                <w:sz w:val="15"/>
                <w:szCs w:val="15"/>
              </w:rPr>
              <w:t>alternative choice</w:t>
            </w:r>
            <w:proofErr w:type="gramEnd"/>
            <w:r w:rsidRPr="002A2521">
              <w:rPr>
                <w:rFonts w:ascii="Times New Roman" w:hAnsi="Times New Roman" w:cs="Times New Roman"/>
                <w:i/>
                <w:sz w:val="15"/>
                <w:szCs w:val="15"/>
              </w:rPr>
              <w:t xml:space="preserve"> of prior distributions for Bayesian analyses,</w:t>
            </w:r>
            <w:r w:rsidRPr="002A2521">
              <w:rPr>
                <w:rFonts w:ascii="Times New Roman" w:hAnsi="Times New Roman" w:cs="Times New Roman"/>
                <w:sz w:val="15"/>
                <w:szCs w:val="15"/>
              </w:rPr>
              <w:t xml:space="preserve"> and so forth). </w:t>
            </w:r>
          </w:p>
        </w:tc>
        <w:tc>
          <w:tcPr>
            <w:tcW w:w="0" w:type="auto"/>
            <w:tcBorders>
              <w:left w:val="single" w:sz="4" w:space="0" w:color="auto"/>
            </w:tcBorders>
            <w:shd w:val="clear" w:color="auto" w:fill="auto"/>
          </w:tcPr>
          <w:p w14:paraId="1A49C094" w14:textId="77777777" w:rsidR="005A42A4" w:rsidRPr="002A2521" w:rsidRDefault="005A42A4" w:rsidP="009313A8">
            <w:pPr>
              <w:pStyle w:val="Default"/>
              <w:snapToGrid w:val="0"/>
              <w:jc w:val="center"/>
              <w:rPr>
                <w:rFonts w:ascii="Times New Roman" w:hAnsi="Times New Roman" w:cs="Times New Roman"/>
                <w:b/>
                <w:i/>
                <w:color w:val="auto"/>
                <w:sz w:val="15"/>
                <w:szCs w:val="15"/>
                <w:lang w:eastAsia="zh-CN"/>
              </w:rPr>
            </w:pPr>
            <w:r w:rsidRPr="002A2521">
              <w:rPr>
                <w:rFonts w:ascii="Times New Roman" w:hAnsi="Times New Roman" w:cs="Times New Roman"/>
                <w:b/>
                <w:i/>
                <w:color w:val="auto"/>
                <w:sz w:val="15"/>
                <w:szCs w:val="15"/>
                <w:lang w:eastAsia="zh-CN"/>
              </w:rPr>
              <w:t>/</w:t>
            </w:r>
          </w:p>
        </w:tc>
      </w:tr>
      <w:tr w:rsidR="005A42A4" w:rsidRPr="002A2521" w14:paraId="71C1C744" w14:textId="77777777" w:rsidTr="002A2521">
        <w:trPr>
          <w:trHeight w:val="48"/>
        </w:trPr>
        <w:tc>
          <w:tcPr>
            <w:tcW w:w="0" w:type="auto"/>
            <w:shd w:val="clear" w:color="auto" w:fill="9CC2E5" w:themeFill="accent5" w:themeFillTint="99"/>
          </w:tcPr>
          <w:p w14:paraId="19FD7EA0"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b/>
                <w:bCs/>
                <w:sz w:val="15"/>
                <w:szCs w:val="15"/>
              </w:rPr>
              <w:t>DISCUSSION</w:t>
            </w:r>
          </w:p>
        </w:tc>
        <w:tc>
          <w:tcPr>
            <w:tcW w:w="0" w:type="auto"/>
            <w:shd w:val="clear" w:color="auto" w:fill="9CC2E5" w:themeFill="accent5" w:themeFillTint="99"/>
          </w:tcPr>
          <w:p w14:paraId="2CEF88E2" w14:textId="77777777" w:rsidR="005A42A4" w:rsidRPr="002A2521" w:rsidRDefault="005A42A4" w:rsidP="009313A8">
            <w:pPr>
              <w:pStyle w:val="Default"/>
              <w:snapToGrid w:val="0"/>
              <w:rPr>
                <w:rFonts w:ascii="Times New Roman" w:hAnsi="Times New Roman" w:cs="Times New Roman"/>
                <w:sz w:val="15"/>
                <w:szCs w:val="15"/>
              </w:rPr>
            </w:pPr>
          </w:p>
        </w:tc>
        <w:tc>
          <w:tcPr>
            <w:tcW w:w="0" w:type="auto"/>
            <w:tcBorders>
              <w:right w:val="single" w:sz="4" w:space="0" w:color="auto"/>
            </w:tcBorders>
            <w:shd w:val="clear" w:color="auto" w:fill="9CC2E5" w:themeFill="accent5" w:themeFillTint="99"/>
          </w:tcPr>
          <w:p w14:paraId="7C6307E3" w14:textId="77777777" w:rsidR="005A42A4" w:rsidRPr="002A2521" w:rsidRDefault="005A42A4" w:rsidP="009313A8">
            <w:pPr>
              <w:pStyle w:val="Default"/>
              <w:snapToGrid w:val="0"/>
              <w:rPr>
                <w:rFonts w:ascii="Times New Roman" w:hAnsi="Times New Roman" w:cs="Times New Roman"/>
                <w:sz w:val="15"/>
                <w:szCs w:val="15"/>
              </w:rPr>
            </w:pPr>
          </w:p>
        </w:tc>
        <w:tc>
          <w:tcPr>
            <w:tcW w:w="0" w:type="auto"/>
            <w:tcBorders>
              <w:left w:val="single" w:sz="4" w:space="0" w:color="auto"/>
            </w:tcBorders>
            <w:shd w:val="clear" w:color="auto" w:fill="9CC2E5" w:themeFill="accent5" w:themeFillTint="99"/>
          </w:tcPr>
          <w:p w14:paraId="7E327BBC" w14:textId="77777777" w:rsidR="005A42A4" w:rsidRPr="002A2521" w:rsidRDefault="005A42A4" w:rsidP="009313A8">
            <w:pPr>
              <w:pStyle w:val="Default"/>
              <w:snapToGrid w:val="0"/>
              <w:rPr>
                <w:rFonts w:ascii="Times New Roman" w:hAnsi="Times New Roman" w:cs="Times New Roman"/>
                <w:b/>
                <w:i/>
                <w:color w:val="auto"/>
                <w:sz w:val="15"/>
                <w:szCs w:val="15"/>
              </w:rPr>
            </w:pPr>
          </w:p>
        </w:tc>
      </w:tr>
      <w:tr w:rsidR="002A2521" w:rsidRPr="002A2521" w14:paraId="6A18C156" w14:textId="77777777" w:rsidTr="002A2521">
        <w:trPr>
          <w:trHeight w:val="48"/>
        </w:trPr>
        <w:tc>
          <w:tcPr>
            <w:tcW w:w="0" w:type="auto"/>
            <w:shd w:val="clear" w:color="auto" w:fill="auto"/>
          </w:tcPr>
          <w:p w14:paraId="3206722A"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Summary of evidence </w:t>
            </w:r>
          </w:p>
        </w:tc>
        <w:tc>
          <w:tcPr>
            <w:tcW w:w="0" w:type="auto"/>
            <w:shd w:val="clear" w:color="auto" w:fill="auto"/>
          </w:tcPr>
          <w:p w14:paraId="3C5695D7"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24</w:t>
            </w:r>
          </w:p>
        </w:tc>
        <w:tc>
          <w:tcPr>
            <w:tcW w:w="0" w:type="auto"/>
            <w:tcBorders>
              <w:right w:val="single" w:sz="4" w:space="0" w:color="auto"/>
            </w:tcBorders>
            <w:shd w:val="clear" w:color="auto" w:fill="auto"/>
          </w:tcPr>
          <w:p w14:paraId="60BF381D"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Summarize the main findings, including the strength of evidence for each main outcome; consider their relevance to key groups (e.g., healthcare providers, users, and </w:t>
            </w:r>
            <w:proofErr w:type="gramStart"/>
            <w:r w:rsidRPr="002A2521">
              <w:rPr>
                <w:rFonts w:ascii="Times New Roman" w:hAnsi="Times New Roman" w:cs="Times New Roman"/>
                <w:sz w:val="15"/>
                <w:szCs w:val="15"/>
              </w:rPr>
              <w:t>policy-makers</w:t>
            </w:r>
            <w:proofErr w:type="gramEnd"/>
            <w:r w:rsidRPr="002A2521">
              <w:rPr>
                <w:rFonts w:ascii="Times New Roman" w:hAnsi="Times New Roman" w:cs="Times New Roman"/>
                <w:sz w:val="15"/>
                <w:szCs w:val="15"/>
              </w:rPr>
              <w:t xml:space="preserve">). </w:t>
            </w:r>
          </w:p>
        </w:tc>
        <w:tc>
          <w:tcPr>
            <w:tcW w:w="0" w:type="auto"/>
            <w:tcBorders>
              <w:left w:val="single" w:sz="4" w:space="0" w:color="auto"/>
            </w:tcBorders>
            <w:shd w:val="clear" w:color="auto" w:fill="auto"/>
          </w:tcPr>
          <w:p w14:paraId="22D896AA" w14:textId="77E9F693" w:rsidR="005A42A4" w:rsidRPr="002A2521" w:rsidRDefault="005A42A4" w:rsidP="009313A8">
            <w:pPr>
              <w:pStyle w:val="Default"/>
              <w:snapToGrid w:val="0"/>
              <w:rPr>
                <w:rFonts w:ascii="Times New Roman" w:hAnsi="Times New Roman" w:cs="Times New Roman"/>
                <w:color w:val="auto"/>
                <w:sz w:val="15"/>
                <w:szCs w:val="15"/>
              </w:rPr>
            </w:pPr>
            <w:r w:rsidRPr="002A2521">
              <w:rPr>
                <w:rFonts w:ascii="Times New Roman" w:hAnsi="Times New Roman" w:cs="Times New Roman"/>
                <w:b/>
                <w:color w:val="auto"/>
                <w:sz w:val="15"/>
                <w:szCs w:val="15"/>
              </w:rPr>
              <w:t>Page 7-</w:t>
            </w:r>
            <w:r w:rsidR="00AA3627">
              <w:rPr>
                <w:rFonts w:ascii="Times New Roman" w:hAnsi="Times New Roman" w:cs="Times New Roman"/>
                <w:b/>
                <w:color w:val="auto"/>
                <w:sz w:val="15"/>
                <w:szCs w:val="15"/>
              </w:rPr>
              <w:t>10</w:t>
            </w:r>
          </w:p>
        </w:tc>
      </w:tr>
      <w:tr w:rsidR="005A42A4" w:rsidRPr="002A2521" w14:paraId="4091A51A" w14:textId="77777777" w:rsidTr="009313A8">
        <w:trPr>
          <w:trHeight w:val="580"/>
        </w:trPr>
        <w:tc>
          <w:tcPr>
            <w:tcW w:w="0" w:type="auto"/>
            <w:shd w:val="clear" w:color="auto" w:fill="auto"/>
          </w:tcPr>
          <w:p w14:paraId="52BDE851"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Limitations </w:t>
            </w:r>
          </w:p>
        </w:tc>
        <w:tc>
          <w:tcPr>
            <w:tcW w:w="0" w:type="auto"/>
            <w:shd w:val="clear" w:color="auto" w:fill="auto"/>
          </w:tcPr>
          <w:p w14:paraId="5A8650BA"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25</w:t>
            </w:r>
          </w:p>
        </w:tc>
        <w:tc>
          <w:tcPr>
            <w:tcW w:w="0" w:type="auto"/>
            <w:tcBorders>
              <w:right w:val="single" w:sz="4" w:space="0" w:color="auto"/>
            </w:tcBorders>
            <w:shd w:val="clear" w:color="auto" w:fill="auto"/>
          </w:tcPr>
          <w:p w14:paraId="6DD3DF96"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Discuss limitations at study and outcome level (e.g., risk of bias), and at review level (e.g., incomplete retrieval of identified research, reporting bias). </w:t>
            </w:r>
            <w:r w:rsidRPr="002A2521">
              <w:rPr>
                <w:rFonts w:ascii="Times New Roman" w:hAnsi="Times New Roman" w:cs="Times New Roman"/>
                <w:i/>
                <w:sz w:val="15"/>
                <w:szCs w:val="15"/>
              </w:rPr>
              <w:t>Comment on the validity of the assumptions, such as transitivity and consistency. Comment on any concerns regarding network geometry (e.g., avoidance of certain comparisons).</w:t>
            </w:r>
          </w:p>
        </w:tc>
        <w:tc>
          <w:tcPr>
            <w:tcW w:w="0" w:type="auto"/>
            <w:tcBorders>
              <w:left w:val="single" w:sz="4" w:space="0" w:color="auto"/>
            </w:tcBorders>
            <w:shd w:val="clear" w:color="auto" w:fill="auto"/>
          </w:tcPr>
          <w:p w14:paraId="74356C88" w14:textId="384921CA" w:rsidR="005A42A4" w:rsidRPr="002A2521" w:rsidRDefault="005A42A4" w:rsidP="009313A8">
            <w:pPr>
              <w:pStyle w:val="Default"/>
              <w:snapToGrid w:val="0"/>
              <w:rPr>
                <w:rFonts w:ascii="Times New Roman" w:hAnsi="Times New Roman" w:cs="Times New Roman"/>
                <w:color w:val="auto"/>
                <w:sz w:val="15"/>
                <w:szCs w:val="15"/>
              </w:rPr>
            </w:pPr>
            <w:r w:rsidRPr="002A2521">
              <w:rPr>
                <w:rFonts w:ascii="Times New Roman" w:hAnsi="Times New Roman" w:cs="Times New Roman"/>
                <w:b/>
                <w:color w:val="auto"/>
                <w:sz w:val="15"/>
                <w:szCs w:val="15"/>
              </w:rPr>
              <w:t xml:space="preserve">Page </w:t>
            </w:r>
            <w:r w:rsidR="00AA3627">
              <w:rPr>
                <w:rFonts w:ascii="Times New Roman" w:hAnsi="Times New Roman" w:cs="Times New Roman"/>
                <w:b/>
                <w:color w:val="auto"/>
                <w:sz w:val="15"/>
                <w:szCs w:val="15"/>
              </w:rPr>
              <w:t>10</w:t>
            </w:r>
          </w:p>
        </w:tc>
      </w:tr>
      <w:tr w:rsidR="002A2521" w:rsidRPr="002A2521" w14:paraId="1E846871" w14:textId="77777777" w:rsidTr="002A2521">
        <w:trPr>
          <w:trHeight w:val="48"/>
        </w:trPr>
        <w:tc>
          <w:tcPr>
            <w:tcW w:w="0" w:type="auto"/>
            <w:shd w:val="clear" w:color="auto" w:fill="auto"/>
          </w:tcPr>
          <w:p w14:paraId="2E77AE7D"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Conclusions </w:t>
            </w:r>
          </w:p>
        </w:tc>
        <w:tc>
          <w:tcPr>
            <w:tcW w:w="0" w:type="auto"/>
            <w:shd w:val="clear" w:color="auto" w:fill="auto"/>
          </w:tcPr>
          <w:p w14:paraId="406DB54C"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26</w:t>
            </w:r>
          </w:p>
        </w:tc>
        <w:tc>
          <w:tcPr>
            <w:tcW w:w="0" w:type="auto"/>
            <w:tcBorders>
              <w:right w:val="single" w:sz="4" w:space="0" w:color="auto"/>
            </w:tcBorders>
            <w:shd w:val="clear" w:color="auto" w:fill="auto"/>
          </w:tcPr>
          <w:p w14:paraId="4BD0EDD0"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 xml:space="preserve">Provide a general interpretation of the results in the context of other evidence, and implications for future research. </w:t>
            </w:r>
          </w:p>
        </w:tc>
        <w:tc>
          <w:tcPr>
            <w:tcW w:w="0" w:type="auto"/>
            <w:tcBorders>
              <w:left w:val="single" w:sz="4" w:space="0" w:color="auto"/>
            </w:tcBorders>
            <w:shd w:val="clear" w:color="auto" w:fill="auto"/>
          </w:tcPr>
          <w:p w14:paraId="29403029" w14:textId="00A1A30B" w:rsidR="005A42A4" w:rsidRPr="002A2521" w:rsidRDefault="005A42A4" w:rsidP="009313A8">
            <w:pPr>
              <w:pStyle w:val="Default"/>
              <w:snapToGrid w:val="0"/>
              <w:rPr>
                <w:rFonts w:ascii="Times New Roman" w:hAnsi="Times New Roman" w:cs="Times New Roman"/>
                <w:color w:val="auto"/>
                <w:sz w:val="15"/>
                <w:szCs w:val="15"/>
              </w:rPr>
            </w:pPr>
            <w:r w:rsidRPr="002A2521">
              <w:rPr>
                <w:rFonts w:ascii="Times New Roman" w:hAnsi="Times New Roman" w:cs="Times New Roman"/>
                <w:b/>
                <w:color w:val="auto"/>
                <w:sz w:val="15"/>
                <w:szCs w:val="15"/>
              </w:rPr>
              <w:t xml:space="preserve">Page </w:t>
            </w:r>
            <w:r w:rsidR="00AA3627">
              <w:rPr>
                <w:rFonts w:ascii="Times New Roman" w:hAnsi="Times New Roman" w:cs="Times New Roman"/>
                <w:b/>
                <w:color w:val="auto"/>
                <w:sz w:val="15"/>
                <w:szCs w:val="15"/>
              </w:rPr>
              <w:t>10</w:t>
            </w:r>
          </w:p>
        </w:tc>
      </w:tr>
      <w:tr w:rsidR="005A42A4" w:rsidRPr="002A2521" w14:paraId="6A19A42A" w14:textId="77777777" w:rsidTr="009313A8">
        <w:trPr>
          <w:trHeight w:val="153"/>
        </w:trPr>
        <w:tc>
          <w:tcPr>
            <w:tcW w:w="0" w:type="auto"/>
            <w:shd w:val="clear" w:color="auto" w:fill="9CC2E5" w:themeFill="accent5" w:themeFillTint="99"/>
          </w:tcPr>
          <w:p w14:paraId="35978BC8"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b/>
                <w:bCs/>
                <w:sz w:val="15"/>
                <w:szCs w:val="15"/>
              </w:rPr>
              <w:t>FUNDING</w:t>
            </w:r>
          </w:p>
        </w:tc>
        <w:tc>
          <w:tcPr>
            <w:tcW w:w="0" w:type="auto"/>
            <w:shd w:val="clear" w:color="auto" w:fill="9CC2E5" w:themeFill="accent5" w:themeFillTint="99"/>
          </w:tcPr>
          <w:p w14:paraId="11DA4908" w14:textId="77777777" w:rsidR="005A42A4" w:rsidRPr="002A2521" w:rsidRDefault="005A42A4" w:rsidP="009313A8">
            <w:pPr>
              <w:pStyle w:val="Default"/>
              <w:snapToGrid w:val="0"/>
              <w:rPr>
                <w:rFonts w:ascii="Times New Roman" w:hAnsi="Times New Roman" w:cs="Times New Roman"/>
                <w:sz w:val="15"/>
                <w:szCs w:val="15"/>
              </w:rPr>
            </w:pPr>
          </w:p>
        </w:tc>
        <w:tc>
          <w:tcPr>
            <w:tcW w:w="0" w:type="auto"/>
            <w:tcBorders>
              <w:right w:val="single" w:sz="4" w:space="0" w:color="auto"/>
            </w:tcBorders>
            <w:shd w:val="clear" w:color="auto" w:fill="9CC2E5" w:themeFill="accent5" w:themeFillTint="99"/>
          </w:tcPr>
          <w:p w14:paraId="7E30756B" w14:textId="77777777" w:rsidR="005A42A4" w:rsidRPr="002A2521" w:rsidRDefault="005A42A4" w:rsidP="009313A8">
            <w:pPr>
              <w:pStyle w:val="Default"/>
              <w:snapToGrid w:val="0"/>
              <w:rPr>
                <w:rFonts w:ascii="Times New Roman" w:hAnsi="Times New Roman" w:cs="Times New Roman"/>
                <w:sz w:val="15"/>
                <w:szCs w:val="15"/>
              </w:rPr>
            </w:pPr>
          </w:p>
        </w:tc>
        <w:tc>
          <w:tcPr>
            <w:tcW w:w="0" w:type="auto"/>
            <w:tcBorders>
              <w:left w:val="single" w:sz="4" w:space="0" w:color="auto"/>
            </w:tcBorders>
            <w:shd w:val="clear" w:color="auto" w:fill="9CC2E5" w:themeFill="accent5" w:themeFillTint="99"/>
          </w:tcPr>
          <w:p w14:paraId="24158EF2" w14:textId="77777777" w:rsidR="005A42A4" w:rsidRPr="002A2521" w:rsidRDefault="005A42A4" w:rsidP="009313A8">
            <w:pPr>
              <w:pStyle w:val="Default"/>
              <w:snapToGrid w:val="0"/>
              <w:rPr>
                <w:rFonts w:ascii="Times New Roman" w:hAnsi="Times New Roman" w:cs="Times New Roman"/>
                <w:color w:val="auto"/>
                <w:sz w:val="15"/>
                <w:szCs w:val="15"/>
              </w:rPr>
            </w:pPr>
          </w:p>
        </w:tc>
      </w:tr>
      <w:tr w:rsidR="005A42A4" w:rsidRPr="002A2521" w14:paraId="40872809" w14:textId="77777777" w:rsidTr="009313A8">
        <w:trPr>
          <w:trHeight w:val="580"/>
        </w:trPr>
        <w:tc>
          <w:tcPr>
            <w:tcW w:w="0" w:type="auto"/>
            <w:tcBorders>
              <w:bottom w:val="single" w:sz="2" w:space="0" w:color="000000"/>
            </w:tcBorders>
            <w:shd w:val="clear" w:color="auto" w:fill="auto"/>
          </w:tcPr>
          <w:p w14:paraId="74BBDFAF" w14:textId="77777777" w:rsidR="005A42A4" w:rsidRPr="002A2521" w:rsidRDefault="005A42A4" w:rsidP="009313A8">
            <w:pPr>
              <w:pStyle w:val="Default"/>
              <w:snapToGrid w:val="0"/>
              <w:ind w:left="176"/>
              <w:rPr>
                <w:rFonts w:ascii="Times New Roman" w:hAnsi="Times New Roman" w:cs="Times New Roman"/>
                <w:sz w:val="15"/>
                <w:szCs w:val="15"/>
              </w:rPr>
            </w:pPr>
            <w:r w:rsidRPr="002A2521">
              <w:rPr>
                <w:rFonts w:ascii="Times New Roman" w:hAnsi="Times New Roman" w:cs="Times New Roman"/>
                <w:sz w:val="15"/>
                <w:szCs w:val="15"/>
              </w:rPr>
              <w:t xml:space="preserve">Funding </w:t>
            </w:r>
          </w:p>
        </w:tc>
        <w:tc>
          <w:tcPr>
            <w:tcW w:w="0" w:type="auto"/>
            <w:tcBorders>
              <w:bottom w:val="single" w:sz="2" w:space="0" w:color="000000"/>
            </w:tcBorders>
            <w:shd w:val="clear" w:color="auto" w:fill="auto"/>
          </w:tcPr>
          <w:p w14:paraId="66812326"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27</w:t>
            </w:r>
          </w:p>
        </w:tc>
        <w:tc>
          <w:tcPr>
            <w:tcW w:w="0" w:type="auto"/>
            <w:tcBorders>
              <w:bottom w:val="single" w:sz="2" w:space="0" w:color="000000"/>
              <w:right w:val="single" w:sz="4" w:space="0" w:color="auto"/>
            </w:tcBorders>
            <w:shd w:val="clear" w:color="auto" w:fill="auto"/>
          </w:tcPr>
          <w:p w14:paraId="032E5C46" w14:textId="77777777" w:rsidR="005A42A4" w:rsidRPr="002A2521" w:rsidRDefault="005A42A4" w:rsidP="009313A8">
            <w:pPr>
              <w:pStyle w:val="Default"/>
              <w:snapToGrid w:val="0"/>
              <w:rPr>
                <w:rFonts w:ascii="Times New Roman" w:hAnsi="Times New Roman" w:cs="Times New Roman"/>
                <w:sz w:val="15"/>
                <w:szCs w:val="15"/>
              </w:rPr>
            </w:pPr>
            <w:r w:rsidRPr="002A2521">
              <w:rPr>
                <w:rFonts w:ascii="Times New Roman" w:hAnsi="Times New Roman" w:cs="Times New Roman"/>
                <w:sz w:val="15"/>
                <w:szCs w:val="15"/>
              </w:rPr>
              <w:t>Describe sources of funding for the systematic review and other support (e.g., supply of data</w:t>
            </w:r>
            <w:proofErr w:type="gramStart"/>
            <w:r w:rsidRPr="002A2521">
              <w:rPr>
                <w:rFonts w:ascii="Times New Roman" w:hAnsi="Times New Roman" w:cs="Times New Roman"/>
                <w:sz w:val="15"/>
                <w:szCs w:val="15"/>
              </w:rPr>
              <w:t>);</w:t>
            </w:r>
            <w:proofErr w:type="gramEnd"/>
            <w:r w:rsidRPr="002A2521">
              <w:rPr>
                <w:rFonts w:ascii="Times New Roman" w:hAnsi="Times New Roman" w:cs="Times New Roman"/>
                <w:sz w:val="15"/>
                <w:szCs w:val="15"/>
              </w:rPr>
              <w:t xml:space="preserve"> role of funders for the systematic review. This should also include information regarding whether funding has been received from manufacturers of treatments in the network and/or whether some of the authors are content experts with professional conflicts of interest that could affect use of treatments in the network.</w:t>
            </w:r>
          </w:p>
        </w:tc>
        <w:tc>
          <w:tcPr>
            <w:tcW w:w="0" w:type="auto"/>
            <w:tcBorders>
              <w:left w:val="single" w:sz="4" w:space="0" w:color="auto"/>
              <w:bottom w:val="single" w:sz="2" w:space="0" w:color="000000"/>
            </w:tcBorders>
            <w:shd w:val="clear" w:color="auto" w:fill="auto"/>
          </w:tcPr>
          <w:p w14:paraId="24969963" w14:textId="6A3FB152" w:rsidR="005A42A4" w:rsidRPr="002A2521" w:rsidRDefault="005A42A4" w:rsidP="009313A8">
            <w:pPr>
              <w:pStyle w:val="Default"/>
              <w:snapToGrid w:val="0"/>
              <w:rPr>
                <w:rFonts w:ascii="Times New Roman" w:hAnsi="Times New Roman" w:cs="Times New Roman"/>
                <w:b/>
                <w:i/>
                <w:color w:val="auto"/>
                <w:sz w:val="15"/>
                <w:szCs w:val="15"/>
              </w:rPr>
            </w:pPr>
            <w:r w:rsidRPr="002A2521">
              <w:rPr>
                <w:rFonts w:ascii="Times New Roman" w:hAnsi="Times New Roman" w:cs="Times New Roman"/>
                <w:b/>
                <w:color w:val="auto"/>
                <w:sz w:val="15"/>
                <w:szCs w:val="15"/>
              </w:rPr>
              <w:t>Page 1</w:t>
            </w:r>
            <w:r w:rsidR="00AA3627">
              <w:rPr>
                <w:rFonts w:ascii="Times New Roman" w:hAnsi="Times New Roman" w:cs="Times New Roman"/>
                <w:b/>
                <w:color w:val="auto"/>
                <w:sz w:val="15"/>
                <w:szCs w:val="15"/>
              </w:rPr>
              <w:t>1</w:t>
            </w:r>
          </w:p>
        </w:tc>
      </w:tr>
    </w:tbl>
    <w:p w14:paraId="1C17AD2D" w14:textId="77777777" w:rsidR="005A42A4" w:rsidRPr="00025B76" w:rsidRDefault="005A42A4" w:rsidP="005A42A4">
      <w:pPr>
        <w:adjustRightInd w:val="0"/>
        <w:snapToGrid w:val="0"/>
        <w:jc w:val="left"/>
        <w:rPr>
          <w:rFonts w:ascii="Times New Roman" w:hAnsi="Times New Roman" w:cs="Times New Roman"/>
          <w:sz w:val="18"/>
          <w:szCs w:val="18"/>
        </w:rPr>
      </w:pPr>
    </w:p>
    <w:p w14:paraId="1C73636B" w14:textId="108C0616" w:rsidR="009F7505" w:rsidRDefault="009F7505" w:rsidP="005A42A4">
      <w:pPr>
        <w:adjustRightInd w:val="0"/>
        <w:snapToGrid w:val="0"/>
        <w:jc w:val="left"/>
        <w:rPr>
          <w:rFonts w:ascii="Times New Roman" w:hAnsi="Times New Roman" w:cs="Times New Roman"/>
          <w:sz w:val="18"/>
          <w:szCs w:val="18"/>
        </w:rPr>
      </w:pPr>
      <w:r w:rsidRPr="009F7505">
        <w:rPr>
          <w:rFonts w:ascii="Times New Roman" w:hAnsi="Times New Roman" w:cs="Times New Roman"/>
          <w:sz w:val="18"/>
          <w:szCs w:val="18"/>
        </w:rPr>
        <w:t>Notes: PRISMA figure adapted from Liberati A, Altman D, Tetzlaff J, et al. The PRISMA statement for reporting systematic reviews and meta-analyses of studies that evaluate health care interventions: explanation and elaboration. Journal of clinical epidemiology. 2009;62(10). Creative Commons.</w:t>
      </w:r>
    </w:p>
    <w:p w14:paraId="535B4AE6" w14:textId="6BBF141C" w:rsidR="005A42A4" w:rsidRPr="00025B76" w:rsidRDefault="005A42A4" w:rsidP="005A42A4">
      <w:pPr>
        <w:adjustRightInd w:val="0"/>
        <w:snapToGrid w:val="0"/>
        <w:jc w:val="left"/>
        <w:rPr>
          <w:rFonts w:ascii="Times New Roman" w:hAnsi="Times New Roman" w:cs="Times New Roman"/>
          <w:sz w:val="18"/>
          <w:szCs w:val="18"/>
        </w:rPr>
      </w:pPr>
      <w:r w:rsidRPr="00025B76">
        <w:rPr>
          <w:rFonts w:ascii="Times New Roman" w:hAnsi="Times New Roman" w:cs="Times New Roman"/>
          <w:sz w:val="18"/>
          <w:szCs w:val="18"/>
        </w:rPr>
        <w:t>PICOS = population, intervention, comparators, outcomes, study design.</w:t>
      </w:r>
    </w:p>
    <w:p w14:paraId="0F737D70" w14:textId="77777777" w:rsidR="005A42A4" w:rsidRPr="00025B76" w:rsidRDefault="005A42A4" w:rsidP="005A42A4">
      <w:pPr>
        <w:adjustRightInd w:val="0"/>
        <w:snapToGrid w:val="0"/>
        <w:jc w:val="left"/>
        <w:rPr>
          <w:rFonts w:ascii="Times New Roman" w:hAnsi="Times New Roman" w:cs="Times New Roman"/>
          <w:bCs/>
          <w:sz w:val="18"/>
          <w:szCs w:val="18"/>
        </w:rPr>
      </w:pPr>
      <w:r w:rsidRPr="00025B76">
        <w:rPr>
          <w:rFonts w:ascii="Times New Roman" w:hAnsi="Times New Roman" w:cs="Times New Roman"/>
          <w:sz w:val="18"/>
          <w:szCs w:val="18"/>
        </w:rPr>
        <w:t xml:space="preserve">† </w:t>
      </w:r>
      <w:r w:rsidRPr="00025B76">
        <w:rPr>
          <w:rFonts w:ascii="Times New Roman" w:hAnsi="Times New Roman" w:cs="Times New Roman"/>
          <w:bCs/>
          <w:sz w:val="18"/>
          <w:szCs w:val="18"/>
        </w:rPr>
        <w:t>Authors may wish to plan for use of appendices to present all relevant information in full detail for items in this section.</w:t>
      </w:r>
    </w:p>
    <w:p w14:paraId="5C9FDA13" w14:textId="77777777" w:rsidR="005A42A4" w:rsidRDefault="005A42A4" w:rsidP="005A42A4">
      <w:pPr>
        <w:adjustRightInd w:val="0"/>
        <w:snapToGrid w:val="0"/>
        <w:jc w:val="left"/>
        <w:rPr>
          <w:rFonts w:ascii="Times New Roman" w:hAnsi="Times New Roman" w:cs="Times New Roman"/>
          <w:bCs/>
          <w:sz w:val="18"/>
          <w:szCs w:val="18"/>
        </w:rPr>
      </w:pPr>
    </w:p>
    <w:p w14:paraId="7B7DE111" w14:textId="77777777" w:rsidR="005A42A4" w:rsidRDefault="005A42A4" w:rsidP="005A42A4">
      <w:pPr>
        <w:adjustRightInd w:val="0"/>
        <w:snapToGrid w:val="0"/>
        <w:jc w:val="left"/>
        <w:rPr>
          <w:rFonts w:ascii="Times New Roman" w:hAnsi="Times New Roman" w:cs="Times New Roman"/>
          <w:bCs/>
          <w:sz w:val="18"/>
          <w:szCs w:val="18"/>
        </w:rPr>
      </w:pPr>
    </w:p>
    <w:p w14:paraId="27304509" w14:textId="77777777" w:rsidR="005A42A4" w:rsidRDefault="005A42A4" w:rsidP="005A42A4">
      <w:pPr>
        <w:adjustRightInd w:val="0"/>
        <w:snapToGrid w:val="0"/>
        <w:jc w:val="left"/>
        <w:rPr>
          <w:rFonts w:ascii="Times New Roman" w:hAnsi="Times New Roman" w:cs="Times New Roman"/>
          <w:bCs/>
          <w:sz w:val="18"/>
          <w:szCs w:val="18"/>
        </w:rPr>
      </w:pPr>
    </w:p>
    <w:p w14:paraId="3BE8911B" w14:textId="6413908C" w:rsidR="001E6CE3" w:rsidRPr="005A42A4" w:rsidRDefault="001E6CE3" w:rsidP="005C3071">
      <w:pPr>
        <w:rPr>
          <w:rFonts w:ascii="Times New Roman" w:hAnsi="Times New Roman" w:cs="Times New Roman"/>
          <w:b/>
          <w:bCs/>
        </w:rPr>
      </w:pPr>
    </w:p>
    <w:p w14:paraId="5F16F291" w14:textId="6B100E38" w:rsidR="00EA74CC" w:rsidRPr="009B5279" w:rsidRDefault="0093589A" w:rsidP="00EA74CC">
      <w:pPr>
        <w:jc w:val="center"/>
        <w:rPr>
          <w:rFonts w:ascii="Times New Roman" w:hAnsi="Times New Roman" w:cs="Times New Roman"/>
          <w:b/>
          <w:bCs/>
        </w:rPr>
      </w:pPr>
      <w:r>
        <w:rPr>
          <w:noProof/>
        </w:rPr>
        <w:lastRenderedPageBreak/>
        <w:drawing>
          <wp:inline distT="0" distB="0" distL="0" distR="0" wp14:anchorId="12A5C0ED" wp14:editId="11F9BEFF">
            <wp:extent cx="1054243" cy="8032281"/>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5560" cy="8042317"/>
                    </a:xfrm>
                    <a:prstGeom prst="rect">
                      <a:avLst/>
                    </a:prstGeom>
                    <a:noFill/>
                    <a:ln>
                      <a:noFill/>
                    </a:ln>
                  </pic:spPr>
                </pic:pic>
              </a:graphicData>
            </a:graphic>
          </wp:inline>
        </w:drawing>
      </w:r>
    </w:p>
    <w:p w14:paraId="07A38EC3" w14:textId="14707ADA" w:rsidR="005E036F" w:rsidRPr="009B5279" w:rsidRDefault="00EA74CC" w:rsidP="00EA74CC">
      <w:pPr>
        <w:spacing w:line="480" w:lineRule="auto"/>
        <w:contextualSpacing/>
        <w:rPr>
          <w:rFonts w:ascii="Times New Roman" w:hAnsi="Times New Roman" w:cs="Times New Roman"/>
          <w:bCs/>
          <w:color w:val="000000"/>
          <w:szCs w:val="21"/>
        </w:rPr>
      </w:pPr>
      <w:r w:rsidRPr="009B5279">
        <w:rPr>
          <w:rStyle w:val="fontstyle21"/>
          <w:rFonts w:ascii="Times New Roman" w:hAnsi="Times New Roman" w:cs="Times New Roman"/>
          <w:b/>
          <w:bCs/>
          <w:sz w:val="21"/>
          <w:szCs w:val="21"/>
        </w:rPr>
        <w:t>Figure</w:t>
      </w:r>
      <w:r w:rsidRPr="009B5279">
        <w:rPr>
          <w:rFonts w:ascii="Times New Roman" w:hAnsi="Times New Roman" w:cs="Times New Roman"/>
          <w:b/>
          <w:color w:val="231F20"/>
          <w:szCs w:val="21"/>
        </w:rPr>
        <w:t xml:space="preserve"> S1.</w:t>
      </w:r>
      <w:r w:rsidRPr="009B5279">
        <w:rPr>
          <w:rFonts w:ascii="Times New Roman" w:hAnsi="Times New Roman" w:cs="Times New Roman"/>
          <w:b/>
          <w:color w:val="000000"/>
          <w:szCs w:val="21"/>
        </w:rPr>
        <w:t xml:space="preserve"> </w:t>
      </w:r>
      <w:r w:rsidRPr="009B5279">
        <w:rPr>
          <w:rFonts w:ascii="Times New Roman" w:hAnsi="Times New Roman" w:cs="Times New Roman"/>
          <w:bCs/>
          <w:color w:val="000000"/>
          <w:szCs w:val="21"/>
        </w:rPr>
        <w:t xml:space="preserve">Risk of bias summary. </w:t>
      </w:r>
      <w:r w:rsidR="009C6760">
        <w:rPr>
          <w:rFonts w:ascii="Times New Roman" w:hAnsi="Times New Roman" w:cs="Times New Roman"/>
          <w:bCs/>
          <w:color w:val="000000"/>
          <w:szCs w:val="21"/>
        </w:rPr>
        <w:t>“</w:t>
      </w:r>
      <w:r w:rsidR="00EC5F77" w:rsidRPr="009B5279">
        <w:rPr>
          <w:rFonts w:ascii="Times New Roman" w:hAnsi="Times New Roman" w:cs="Times New Roman"/>
          <w:bCs/>
          <w:color w:val="000000"/>
          <w:szCs w:val="21"/>
        </w:rPr>
        <w:t>+</w:t>
      </w:r>
      <w:r w:rsidR="009C6760">
        <w:rPr>
          <w:rFonts w:ascii="Times New Roman" w:hAnsi="Times New Roman" w:cs="Times New Roman"/>
          <w:bCs/>
          <w:color w:val="000000"/>
          <w:szCs w:val="21"/>
        </w:rPr>
        <w:t>”</w:t>
      </w:r>
      <w:r w:rsidR="00EC5F77" w:rsidRPr="009B5279">
        <w:rPr>
          <w:rFonts w:ascii="Times New Roman" w:hAnsi="Times New Roman" w:cs="Times New Roman"/>
          <w:bCs/>
          <w:color w:val="000000"/>
          <w:szCs w:val="21"/>
        </w:rPr>
        <w:t xml:space="preserve">: low risk of bias; </w:t>
      </w:r>
      <w:r w:rsidR="009C6760">
        <w:rPr>
          <w:rFonts w:ascii="Times New Roman" w:hAnsi="Times New Roman" w:cs="Times New Roman"/>
          <w:bCs/>
          <w:color w:val="000000"/>
          <w:szCs w:val="21"/>
        </w:rPr>
        <w:t>“</w:t>
      </w:r>
      <w:proofErr w:type="gramStart"/>
      <w:r w:rsidR="00EC5F77" w:rsidRPr="009B5279">
        <w:rPr>
          <w:rFonts w:ascii="Times New Roman" w:hAnsi="Times New Roman" w:cs="Times New Roman"/>
          <w:bCs/>
          <w:color w:val="000000"/>
          <w:szCs w:val="21"/>
        </w:rPr>
        <w:t>-</w:t>
      </w:r>
      <w:r w:rsidR="009C6760">
        <w:rPr>
          <w:rFonts w:ascii="Times New Roman" w:hAnsi="Times New Roman" w:cs="Times New Roman"/>
          <w:bCs/>
          <w:color w:val="000000"/>
          <w:szCs w:val="21"/>
        </w:rPr>
        <w:t>“</w:t>
      </w:r>
      <w:proofErr w:type="gramEnd"/>
      <w:r w:rsidR="00EC5F77" w:rsidRPr="009B5279">
        <w:rPr>
          <w:rFonts w:ascii="Times New Roman" w:hAnsi="Times New Roman" w:cs="Times New Roman"/>
          <w:bCs/>
          <w:color w:val="000000"/>
          <w:szCs w:val="21"/>
        </w:rPr>
        <w:t>: high risk of</w:t>
      </w:r>
      <w:r w:rsidR="00EC5F77">
        <w:rPr>
          <w:rFonts w:ascii="Times New Roman" w:hAnsi="Times New Roman" w:cs="Times New Roman"/>
          <w:bCs/>
          <w:color w:val="000000"/>
          <w:szCs w:val="21"/>
        </w:rPr>
        <w:t xml:space="preserve"> </w:t>
      </w:r>
      <w:r w:rsidR="00EC5F77" w:rsidRPr="009B5279">
        <w:rPr>
          <w:rFonts w:ascii="Times New Roman" w:hAnsi="Times New Roman" w:cs="Times New Roman"/>
          <w:bCs/>
          <w:color w:val="000000"/>
          <w:szCs w:val="21"/>
        </w:rPr>
        <w:t xml:space="preserve">bias; </w:t>
      </w:r>
      <w:r w:rsidR="009C6760">
        <w:rPr>
          <w:rFonts w:ascii="Times New Roman" w:hAnsi="Times New Roman" w:cs="Times New Roman"/>
          <w:bCs/>
          <w:color w:val="000000"/>
          <w:szCs w:val="21"/>
        </w:rPr>
        <w:t>“</w:t>
      </w:r>
      <w:r w:rsidR="00EC5F77" w:rsidRPr="009B5279">
        <w:rPr>
          <w:rFonts w:ascii="Times New Roman" w:hAnsi="Times New Roman" w:cs="Times New Roman"/>
          <w:bCs/>
          <w:color w:val="000000"/>
          <w:szCs w:val="21"/>
        </w:rPr>
        <w:t>?</w:t>
      </w:r>
      <w:r w:rsidR="009C6760">
        <w:rPr>
          <w:rFonts w:ascii="Times New Roman" w:hAnsi="Times New Roman" w:cs="Times New Roman"/>
          <w:bCs/>
          <w:color w:val="000000"/>
          <w:szCs w:val="21"/>
        </w:rPr>
        <w:t>”</w:t>
      </w:r>
      <w:r w:rsidR="00EC5F77" w:rsidRPr="009B5279">
        <w:rPr>
          <w:rFonts w:ascii="Times New Roman" w:hAnsi="Times New Roman" w:cs="Times New Roman"/>
          <w:bCs/>
          <w:color w:val="000000"/>
          <w:szCs w:val="21"/>
        </w:rPr>
        <w:t>: unclear risk of bias.</w:t>
      </w:r>
    </w:p>
    <w:p w14:paraId="623A9F01" w14:textId="7DF2CAEB" w:rsidR="005E036F" w:rsidRPr="009B5279" w:rsidRDefault="005E036F" w:rsidP="00EA74CC">
      <w:pPr>
        <w:spacing w:line="480" w:lineRule="auto"/>
        <w:contextualSpacing/>
        <w:rPr>
          <w:rFonts w:ascii="Times New Roman" w:hAnsi="Times New Roman" w:cs="Times New Roman"/>
          <w:bCs/>
          <w:color w:val="000000"/>
          <w:szCs w:val="21"/>
        </w:rPr>
      </w:pPr>
    </w:p>
    <w:p w14:paraId="665F863D" w14:textId="79ADCF83" w:rsidR="005E036F" w:rsidRPr="009B5279" w:rsidRDefault="005E036F" w:rsidP="00EA74CC">
      <w:pPr>
        <w:spacing w:line="480" w:lineRule="auto"/>
        <w:contextualSpacing/>
        <w:rPr>
          <w:rFonts w:ascii="Times New Roman" w:hAnsi="Times New Roman" w:cs="Times New Roman"/>
          <w:bCs/>
          <w:color w:val="000000"/>
          <w:szCs w:val="21"/>
        </w:rPr>
      </w:pPr>
    </w:p>
    <w:p w14:paraId="1BFED060" w14:textId="198CA90D" w:rsidR="005E036F" w:rsidRPr="009B5279" w:rsidRDefault="005E036F" w:rsidP="00EA74CC">
      <w:pPr>
        <w:spacing w:line="480" w:lineRule="auto"/>
        <w:contextualSpacing/>
        <w:rPr>
          <w:rFonts w:ascii="Times New Roman" w:hAnsi="Times New Roman" w:cs="Times New Roman"/>
          <w:bCs/>
          <w:color w:val="000000"/>
          <w:szCs w:val="21"/>
        </w:rPr>
      </w:pPr>
    </w:p>
    <w:p w14:paraId="443E17B6" w14:textId="1D207F9B" w:rsidR="005E036F" w:rsidRPr="009B5279" w:rsidRDefault="005E036F" w:rsidP="00EA74CC">
      <w:pPr>
        <w:spacing w:line="480" w:lineRule="auto"/>
        <w:contextualSpacing/>
        <w:rPr>
          <w:rFonts w:ascii="Times New Roman" w:hAnsi="Times New Roman" w:cs="Times New Roman"/>
          <w:bCs/>
          <w:color w:val="000000"/>
          <w:szCs w:val="21"/>
        </w:rPr>
      </w:pPr>
    </w:p>
    <w:p w14:paraId="02CC12A9" w14:textId="1AE9BF52" w:rsidR="005E036F" w:rsidRPr="009B5279" w:rsidRDefault="00EC5F77" w:rsidP="00EA74CC">
      <w:pPr>
        <w:spacing w:line="480" w:lineRule="auto"/>
        <w:contextualSpacing/>
        <w:rPr>
          <w:rFonts w:ascii="Times New Roman" w:hAnsi="Times New Roman" w:cs="Times New Roman"/>
          <w:bCs/>
          <w:color w:val="000000"/>
          <w:szCs w:val="21"/>
        </w:rPr>
      </w:pPr>
      <w:r>
        <w:rPr>
          <w:noProof/>
        </w:rPr>
        <w:drawing>
          <wp:inline distT="0" distB="0" distL="0" distR="0" wp14:anchorId="425B684A" wp14:editId="5B9208EA">
            <wp:extent cx="5190437" cy="396635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9183" cy="3980684"/>
                    </a:xfrm>
                    <a:prstGeom prst="rect">
                      <a:avLst/>
                    </a:prstGeom>
                    <a:noFill/>
                    <a:ln>
                      <a:noFill/>
                    </a:ln>
                  </pic:spPr>
                </pic:pic>
              </a:graphicData>
            </a:graphic>
          </wp:inline>
        </w:drawing>
      </w:r>
    </w:p>
    <w:p w14:paraId="2E501A1E" w14:textId="6F2141A0" w:rsidR="00EA74CC" w:rsidRPr="009B5279" w:rsidRDefault="00EA74CC" w:rsidP="00EA74CC">
      <w:pPr>
        <w:spacing w:line="480" w:lineRule="auto"/>
        <w:contextualSpacing/>
        <w:rPr>
          <w:rFonts w:ascii="Times New Roman" w:hAnsi="Times New Roman" w:cs="Times New Roman"/>
          <w:bCs/>
          <w:color w:val="000000"/>
          <w:szCs w:val="21"/>
        </w:rPr>
      </w:pPr>
      <w:r w:rsidRPr="009B5279">
        <w:rPr>
          <w:rStyle w:val="fontstyle21"/>
          <w:rFonts w:ascii="Times New Roman" w:hAnsi="Times New Roman" w:cs="Times New Roman"/>
          <w:b/>
          <w:bCs/>
          <w:sz w:val="21"/>
          <w:szCs w:val="21"/>
        </w:rPr>
        <w:t>Figure</w:t>
      </w:r>
      <w:r w:rsidRPr="009B5279">
        <w:rPr>
          <w:rFonts w:ascii="Times New Roman" w:hAnsi="Times New Roman" w:cs="Times New Roman"/>
          <w:b/>
          <w:color w:val="231F20"/>
          <w:szCs w:val="21"/>
        </w:rPr>
        <w:t xml:space="preserve"> S2.</w:t>
      </w:r>
      <w:r w:rsidRPr="009B5279">
        <w:rPr>
          <w:rFonts w:ascii="Times New Roman" w:hAnsi="Times New Roman" w:cs="Times New Roman"/>
          <w:b/>
          <w:color w:val="000000"/>
          <w:szCs w:val="21"/>
        </w:rPr>
        <w:t xml:space="preserve"> </w:t>
      </w:r>
      <w:r w:rsidRPr="009B5279">
        <w:rPr>
          <w:rFonts w:ascii="Times New Roman" w:hAnsi="Times New Roman" w:cs="Times New Roman"/>
          <w:bCs/>
          <w:color w:val="000000"/>
          <w:szCs w:val="21"/>
        </w:rPr>
        <w:t xml:space="preserve">Risk of bias graph. </w:t>
      </w:r>
    </w:p>
    <w:p w14:paraId="6F3064CC" w14:textId="22196083" w:rsidR="00F33ABD" w:rsidRPr="009B5279" w:rsidRDefault="00F33ABD" w:rsidP="00EA74CC">
      <w:pPr>
        <w:spacing w:line="480" w:lineRule="auto"/>
        <w:contextualSpacing/>
        <w:rPr>
          <w:rFonts w:ascii="Times New Roman" w:hAnsi="Times New Roman" w:cs="Times New Roman"/>
          <w:bCs/>
          <w:color w:val="000000"/>
          <w:szCs w:val="21"/>
        </w:rPr>
      </w:pPr>
    </w:p>
    <w:p w14:paraId="42985536" w14:textId="6909C75D" w:rsidR="007D6117" w:rsidRPr="009B5279" w:rsidRDefault="007D6117" w:rsidP="00EA74CC">
      <w:pPr>
        <w:spacing w:line="480" w:lineRule="auto"/>
        <w:contextualSpacing/>
        <w:rPr>
          <w:rFonts w:ascii="Times New Roman" w:hAnsi="Times New Roman" w:cs="Times New Roman"/>
          <w:bCs/>
          <w:color w:val="000000"/>
          <w:szCs w:val="21"/>
        </w:rPr>
      </w:pPr>
    </w:p>
    <w:p w14:paraId="37323751" w14:textId="1C80F3EC" w:rsidR="007D6117" w:rsidRPr="009B5279" w:rsidRDefault="007D6117" w:rsidP="00EA74CC">
      <w:pPr>
        <w:spacing w:line="480" w:lineRule="auto"/>
        <w:contextualSpacing/>
        <w:rPr>
          <w:rFonts w:ascii="Times New Roman" w:hAnsi="Times New Roman" w:cs="Times New Roman"/>
          <w:bCs/>
          <w:color w:val="000000"/>
          <w:szCs w:val="21"/>
        </w:rPr>
      </w:pPr>
    </w:p>
    <w:p w14:paraId="1A1A61E1" w14:textId="0129B09C" w:rsidR="007D6117" w:rsidRPr="009B5279" w:rsidRDefault="007D6117" w:rsidP="00EA74CC">
      <w:pPr>
        <w:spacing w:line="480" w:lineRule="auto"/>
        <w:contextualSpacing/>
        <w:rPr>
          <w:rFonts w:ascii="Times New Roman" w:hAnsi="Times New Roman" w:cs="Times New Roman"/>
          <w:bCs/>
          <w:color w:val="000000"/>
          <w:szCs w:val="21"/>
        </w:rPr>
      </w:pPr>
    </w:p>
    <w:p w14:paraId="3769092B" w14:textId="77777777" w:rsidR="007D6117" w:rsidRPr="009B5279" w:rsidRDefault="007D6117" w:rsidP="00EA74CC">
      <w:pPr>
        <w:spacing w:line="480" w:lineRule="auto"/>
        <w:contextualSpacing/>
        <w:rPr>
          <w:rFonts w:ascii="Times New Roman" w:hAnsi="Times New Roman" w:cs="Times New Roman"/>
          <w:bCs/>
          <w:color w:val="000000"/>
          <w:szCs w:val="21"/>
        </w:rPr>
      </w:pPr>
    </w:p>
    <w:p w14:paraId="14995ABE" w14:textId="5A3AEFCE" w:rsidR="00F33ABD" w:rsidRPr="009B5279" w:rsidRDefault="00F33ABD" w:rsidP="00EA74CC">
      <w:pPr>
        <w:spacing w:line="480" w:lineRule="auto"/>
        <w:contextualSpacing/>
        <w:rPr>
          <w:rFonts w:ascii="Times New Roman" w:hAnsi="Times New Roman" w:cs="Times New Roman"/>
          <w:bCs/>
          <w:color w:val="000000"/>
          <w:szCs w:val="21"/>
        </w:rPr>
      </w:pPr>
    </w:p>
    <w:p w14:paraId="220EA84D" w14:textId="275B4C1E" w:rsidR="00F33ABD" w:rsidRPr="009B5279" w:rsidRDefault="00F33ABD" w:rsidP="00EA74CC">
      <w:pPr>
        <w:spacing w:line="480" w:lineRule="auto"/>
        <w:contextualSpacing/>
        <w:rPr>
          <w:rFonts w:ascii="Times New Roman" w:hAnsi="Times New Roman" w:cs="Times New Roman"/>
          <w:bCs/>
          <w:color w:val="000000"/>
          <w:szCs w:val="21"/>
        </w:rPr>
      </w:pPr>
    </w:p>
    <w:p w14:paraId="7483F2F0" w14:textId="050BCB71" w:rsidR="00F33ABD" w:rsidRPr="009B5279" w:rsidRDefault="00F33ABD" w:rsidP="00EA74CC">
      <w:pPr>
        <w:spacing w:line="480" w:lineRule="auto"/>
        <w:contextualSpacing/>
        <w:rPr>
          <w:rFonts w:ascii="Times New Roman" w:hAnsi="Times New Roman" w:cs="Times New Roman"/>
          <w:bCs/>
          <w:color w:val="000000"/>
          <w:szCs w:val="21"/>
        </w:rPr>
      </w:pPr>
    </w:p>
    <w:p w14:paraId="3088510B" w14:textId="7899E62A" w:rsidR="00F33ABD" w:rsidRPr="009B5279" w:rsidRDefault="00F33ABD" w:rsidP="00EA74CC">
      <w:pPr>
        <w:spacing w:line="480" w:lineRule="auto"/>
        <w:contextualSpacing/>
        <w:rPr>
          <w:rFonts w:ascii="Times New Roman" w:hAnsi="Times New Roman" w:cs="Times New Roman"/>
          <w:bCs/>
          <w:color w:val="000000"/>
          <w:szCs w:val="21"/>
        </w:rPr>
      </w:pPr>
    </w:p>
    <w:p w14:paraId="431FCAED" w14:textId="35B8AEB4" w:rsidR="00F33ABD" w:rsidRPr="009B5279" w:rsidRDefault="00F33ABD" w:rsidP="00EA74CC">
      <w:pPr>
        <w:spacing w:line="480" w:lineRule="auto"/>
        <w:contextualSpacing/>
        <w:rPr>
          <w:rFonts w:ascii="Times New Roman" w:hAnsi="Times New Roman" w:cs="Times New Roman"/>
          <w:bCs/>
          <w:color w:val="000000"/>
          <w:szCs w:val="21"/>
        </w:rPr>
      </w:pPr>
    </w:p>
    <w:p w14:paraId="0913099C" w14:textId="3A644D76" w:rsidR="00F33ABD" w:rsidRPr="009B5279" w:rsidRDefault="00F33ABD" w:rsidP="00EA74CC">
      <w:pPr>
        <w:spacing w:line="480" w:lineRule="auto"/>
        <w:contextualSpacing/>
        <w:rPr>
          <w:rFonts w:ascii="Times New Roman" w:hAnsi="Times New Roman" w:cs="Times New Roman"/>
          <w:bCs/>
          <w:color w:val="000000"/>
          <w:szCs w:val="21"/>
        </w:rPr>
      </w:pPr>
    </w:p>
    <w:p w14:paraId="5107BE84" w14:textId="3124BDAC" w:rsidR="00B20BD1" w:rsidRPr="009B5279" w:rsidRDefault="00B20BD1" w:rsidP="00EA74CC">
      <w:pPr>
        <w:spacing w:line="480" w:lineRule="auto"/>
        <w:contextualSpacing/>
        <w:rPr>
          <w:rFonts w:ascii="Times New Roman" w:hAnsi="Times New Roman" w:cs="Times New Roman"/>
          <w:bCs/>
          <w:color w:val="000000"/>
          <w:szCs w:val="21"/>
        </w:rPr>
      </w:pPr>
    </w:p>
    <w:p w14:paraId="698D42A7" w14:textId="1D278FA9" w:rsidR="00B20BD1" w:rsidRPr="009B5279" w:rsidRDefault="00B20BD1" w:rsidP="00EA74CC">
      <w:pPr>
        <w:spacing w:line="480" w:lineRule="auto"/>
        <w:contextualSpacing/>
        <w:rPr>
          <w:rFonts w:ascii="Times New Roman" w:hAnsi="Times New Roman" w:cs="Times New Roman"/>
          <w:bCs/>
          <w:color w:val="000000"/>
          <w:szCs w:val="21"/>
        </w:rPr>
      </w:pPr>
    </w:p>
    <w:p w14:paraId="6B6E02BE" w14:textId="5A6EF387" w:rsidR="005E036F" w:rsidRPr="009B5279" w:rsidRDefault="00E05EDB" w:rsidP="005E036F">
      <w:pPr>
        <w:spacing w:line="480" w:lineRule="auto"/>
        <w:contextualSpacing/>
        <w:jc w:val="center"/>
        <w:rPr>
          <w:rFonts w:ascii="Times New Roman" w:hAnsi="Times New Roman" w:cs="Times New Roman"/>
          <w:b/>
          <w:color w:val="000000"/>
          <w:szCs w:val="21"/>
        </w:rPr>
      </w:pPr>
      <w:r>
        <w:rPr>
          <w:noProof/>
        </w:rPr>
        <w:drawing>
          <wp:inline distT="0" distB="0" distL="0" distR="0" wp14:anchorId="0C0DCBB2" wp14:editId="7058BA07">
            <wp:extent cx="5274310" cy="64071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6407150"/>
                    </a:xfrm>
                    <a:prstGeom prst="rect">
                      <a:avLst/>
                    </a:prstGeom>
                    <a:noFill/>
                    <a:ln>
                      <a:noFill/>
                    </a:ln>
                  </pic:spPr>
                </pic:pic>
              </a:graphicData>
            </a:graphic>
          </wp:inline>
        </w:drawing>
      </w:r>
    </w:p>
    <w:p w14:paraId="456C8D48" w14:textId="6FDD9B0D" w:rsidR="002E5BFE" w:rsidRPr="009B5279" w:rsidRDefault="005E036F" w:rsidP="005E036F">
      <w:pPr>
        <w:spacing w:line="480" w:lineRule="auto"/>
        <w:contextualSpacing/>
        <w:jc w:val="center"/>
        <w:rPr>
          <w:rFonts w:ascii="Times New Roman" w:hAnsi="Times New Roman" w:cs="Times New Roman"/>
          <w:bCs/>
          <w:color w:val="000000"/>
          <w:szCs w:val="21"/>
        </w:rPr>
      </w:pPr>
      <w:r w:rsidRPr="009B5279">
        <w:rPr>
          <w:rFonts w:ascii="Times New Roman" w:hAnsi="Times New Roman" w:cs="Times New Roman"/>
          <w:b/>
          <w:color w:val="000000"/>
          <w:szCs w:val="21"/>
        </w:rPr>
        <w:t xml:space="preserve">Figure S3. </w:t>
      </w:r>
      <w:r w:rsidRPr="009B5279">
        <w:rPr>
          <w:rFonts w:ascii="Times New Roman" w:hAnsi="Times New Roman" w:cs="Times New Roman"/>
          <w:bCs/>
          <w:color w:val="000000"/>
          <w:szCs w:val="21"/>
        </w:rPr>
        <w:t>Inconsistenc</w:t>
      </w:r>
      <w:r w:rsidRPr="007C7519">
        <w:rPr>
          <w:rFonts w:ascii="Times New Roman" w:hAnsi="Times New Roman" w:cs="Times New Roman"/>
          <w:bCs/>
          <w:color w:val="000000"/>
          <w:szCs w:val="21"/>
        </w:rPr>
        <w:t xml:space="preserve">y test of </w:t>
      </w:r>
      <w:r w:rsidR="007C7519" w:rsidRPr="007C7519">
        <w:rPr>
          <w:rFonts w:ascii="Times New Roman" w:hAnsi="Times New Roman" w:cs="Times New Roman"/>
        </w:rPr>
        <w:t>cumulative morphine consumption</w:t>
      </w:r>
    </w:p>
    <w:p w14:paraId="4BD690C3" w14:textId="53918ED0" w:rsidR="002E5BFE" w:rsidRPr="009B5279" w:rsidRDefault="002E5BFE" w:rsidP="005E036F">
      <w:pPr>
        <w:spacing w:line="480" w:lineRule="auto"/>
        <w:contextualSpacing/>
        <w:jc w:val="center"/>
        <w:rPr>
          <w:rFonts w:ascii="Times New Roman" w:hAnsi="Times New Roman" w:cs="Times New Roman"/>
          <w:bCs/>
          <w:color w:val="000000"/>
          <w:szCs w:val="21"/>
        </w:rPr>
      </w:pPr>
    </w:p>
    <w:p w14:paraId="12209EDA" w14:textId="087ACA25" w:rsidR="007D6117" w:rsidRPr="009B5279" w:rsidRDefault="007D6117" w:rsidP="005E036F">
      <w:pPr>
        <w:spacing w:line="480" w:lineRule="auto"/>
        <w:contextualSpacing/>
        <w:jc w:val="center"/>
        <w:rPr>
          <w:rFonts w:ascii="Times New Roman" w:hAnsi="Times New Roman" w:cs="Times New Roman"/>
          <w:bCs/>
          <w:color w:val="000000"/>
          <w:szCs w:val="21"/>
        </w:rPr>
      </w:pPr>
    </w:p>
    <w:p w14:paraId="69A9A2B7" w14:textId="2BD425F1" w:rsidR="007D6117" w:rsidRPr="009B5279" w:rsidRDefault="007D6117" w:rsidP="005E036F">
      <w:pPr>
        <w:spacing w:line="480" w:lineRule="auto"/>
        <w:contextualSpacing/>
        <w:jc w:val="center"/>
        <w:rPr>
          <w:rFonts w:ascii="Times New Roman" w:hAnsi="Times New Roman" w:cs="Times New Roman"/>
          <w:bCs/>
          <w:color w:val="000000"/>
          <w:szCs w:val="21"/>
        </w:rPr>
      </w:pPr>
    </w:p>
    <w:p w14:paraId="00A38831" w14:textId="0DD3F884" w:rsidR="005E036F" w:rsidRPr="009B5279" w:rsidRDefault="00EC1A0E" w:rsidP="005E036F">
      <w:pPr>
        <w:spacing w:line="480" w:lineRule="auto"/>
        <w:contextualSpacing/>
        <w:jc w:val="center"/>
        <w:rPr>
          <w:rFonts w:ascii="Times New Roman" w:hAnsi="Times New Roman" w:cs="Times New Roman"/>
          <w:bCs/>
          <w:color w:val="000000"/>
          <w:szCs w:val="21"/>
        </w:rPr>
      </w:pPr>
      <w:r>
        <w:rPr>
          <w:noProof/>
        </w:rPr>
        <w:lastRenderedPageBreak/>
        <w:drawing>
          <wp:inline distT="0" distB="0" distL="0" distR="0" wp14:anchorId="04DA70FC" wp14:editId="782A9167">
            <wp:extent cx="3311308" cy="8181843"/>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6100" cy="8193682"/>
                    </a:xfrm>
                    <a:prstGeom prst="rect">
                      <a:avLst/>
                    </a:prstGeom>
                    <a:noFill/>
                    <a:ln>
                      <a:noFill/>
                    </a:ln>
                  </pic:spPr>
                </pic:pic>
              </a:graphicData>
            </a:graphic>
          </wp:inline>
        </w:drawing>
      </w:r>
    </w:p>
    <w:p w14:paraId="0104B757" w14:textId="7DC9B2EB" w:rsidR="005E036F" w:rsidRPr="009B5279" w:rsidRDefault="005E036F" w:rsidP="005E036F">
      <w:pPr>
        <w:spacing w:line="480" w:lineRule="auto"/>
        <w:contextualSpacing/>
        <w:jc w:val="center"/>
        <w:rPr>
          <w:rFonts w:ascii="Times New Roman" w:hAnsi="Times New Roman" w:cs="Times New Roman"/>
          <w:bCs/>
          <w:color w:val="000000"/>
          <w:szCs w:val="21"/>
        </w:rPr>
      </w:pPr>
      <w:r w:rsidRPr="009B5279">
        <w:rPr>
          <w:rFonts w:ascii="Times New Roman" w:hAnsi="Times New Roman" w:cs="Times New Roman"/>
          <w:b/>
          <w:color w:val="000000"/>
          <w:szCs w:val="21"/>
        </w:rPr>
        <w:t xml:space="preserve">Figure S4. </w:t>
      </w:r>
      <w:r w:rsidRPr="009B5279">
        <w:rPr>
          <w:rFonts w:ascii="Times New Roman" w:hAnsi="Times New Roman" w:cs="Times New Roman"/>
          <w:bCs/>
          <w:color w:val="000000"/>
          <w:szCs w:val="21"/>
        </w:rPr>
        <w:t xml:space="preserve">Inconsistency test of </w:t>
      </w:r>
      <w:r w:rsidR="00CC0950">
        <w:rPr>
          <w:rFonts w:ascii="Times New Roman" w:hAnsi="Times New Roman" w:cs="Times New Roman"/>
          <w:bCs/>
          <w:color w:val="000000"/>
          <w:szCs w:val="21"/>
        </w:rPr>
        <w:t>pain score</w:t>
      </w:r>
      <w:r w:rsidR="00C5410B">
        <w:rPr>
          <w:rFonts w:ascii="Times New Roman" w:hAnsi="Times New Roman" w:cs="Times New Roman"/>
          <w:bCs/>
          <w:color w:val="000000"/>
          <w:szCs w:val="21"/>
        </w:rPr>
        <w:t>s</w:t>
      </w:r>
    </w:p>
    <w:p w14:paraId="55E8C32F" w14:textId="5D94C25B" w:rsidR="002E5BFE" w:rsidRPr="009B5279" w:rsidRDefault="002E5BFE" w:rsidP="005E036F">
      <w:pPr>
        <w:spacing w:line="480" w:lineRule="auto"/>
        <w:contextualSpacing/>
        <w:jc w:val="center"/>
        <w:rPr>
          <w:rFonts w:ascii="Times New Roman" w:hAnsi="Times New Roman" w:cs="Times New Roman"/>
          <w:bCs/>
          <w:color w:val="000000"/>
          <w:szCs w:val="21"/>
        </w:rPr>
      </w:pPr>
    </w:p>
    <w:p w14:paraId="2F79FE56" w14:textId="641E0D8E" w:rsidR="002E5BFE" w:rsidRPr="009B5279" w:rsidRDefault="00F46FC5" w:rsidP="005E036F">
      <w:pPr>
        <w:spacing w:line="480" w:lineRule="auto"/>
        <w:contextualSpacing/>
        <w:jc w:val="center"/>
        <w:rPr>
          <w:rFonts w:ascii="Times New Roman" w:hAnsi="Times New Roman" w:cs="Times New Roman"/>
          <w:bCs/>
          <w:color w:val="000000"/>
          <w:szCs w:val="21"/>
        </w:rPr>
      </w:pPr>
      <w:r>
        <w:rPr>
          <w:noProof/>
        </w:rPr>
        <w:drawing>
          <wp:inline distT="0" distB="0" distL="0" distR="0" wp14:anchorId="01026A92" wp14:editId="61D4548D">
            <wp:extent cx="5274310" cy="7138670"/>
            <wp:effectExtent l="0" t="0" r="254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7138670"/>
                    </a:xfrm>
                    <a:prstGeom prst="rect">
                      <a:avLst/>
                    </a:prstGeom>
                    <a:noFill/>
                    <a:ln>
                      <a:noFill/>
                    </a:ln>
                  </pic:spPr>
                </pic:pic>
              </a:graphicData>
            </a:graphic>
          </wp:inline>
        </w:drawing>
      </w:r>
    </w:p>
    <w:p w14:paraId="45E4A8E1" w14:textId="7E91509F" w:rsidR="007B20D4" w:rsidRDefault="002E5BFE" w:rsidP="00025DE0">
      <w:pPr>
        <w:spacing w:line="480" w:lineRule="auto"/>
        <w:contextualSpacing/>
        <w:jc w:val="left"/>
        <w:rPr>
          <w:rFonts w:ascii="Times New Roman" w:hAnsi="Times New Roman" w:cs="Times New Roman"/>
          <w:bCs/>
          <w:sz w:val="18"/>
          <w:szCs w:val="18"/>
        </w:rPr>
      </w:pPr>
      <w:r w:rsidRPr="009B5279">
        <w:rPr>
          <w:rFonts w:ascii="Times New Roman" w:hAnsi="Times New Roman" w:cs="Times New Roman"/>
          <w:b/>
          <w:color w:val="000000"/>
          <w:szCs w:val="21"/>
        </w:rPr>
        <w:t xml:space="preserve">Figure S5. </w:t>
      </w:r>
      <w:r w:rsidRPr="009B5279">
        <w:rPr>
          <w:rFonts w:ascii="Times New Roman" w:hAnsi="Times New Roman" w:cs="Times New Roman"/>
          <w:bCs/>
          <w:color w:val="000000"/>
          <w:szCs w:val="21"/>
        </w:rPr>
        <w:t>Inconsistency</w:t>
      </w:r>
      <w:r w:rsidRPr="00420712">
        <w:rPr>
          <w:rFonts w:ascii="Times New Roman" w:hAnsi="Times New Roman" w:cs="Times New Roman"/>
          <w:bCs/>
          <w:color w:val="000000"/>
          <w:szCs w:val="21"/>
        </w:rPr>
        <w:t xml:space="preserve"> test of </w:t>
      </w:r>
      <w:r w:rsidR="00DB21C7">
        <w:rPr>
          <w:rFonts w:ascii="Times New Roman" w:hAnsi="Times New Roman" w:cs="Times New Roman"/>
          <w:bCs/>
          <w:szCs w:val="21"/>
        </w:rPr>
        <w:t>t</w:t>
      </w:r>
      <w:r w:rsidR="00420712" w:rsidRPr="00420712">
        <w:rPr>
          <w:rFonts w:ascii="Times New Roman" w:hAnsi="Times New Roman" w:cs="Times New Roman"/>
          <w:bCs/>
          <w:szCs w:val="21"/>
        </w:rPr>
        <w:t xml:space="preserve">ime to first analgesic request, </w:t>
      </w:r>
      <w:r w:rsidR="00420712" w:rsidRPr="00420712">
        <w:rPr>
          <w:rFonts w:ascii="Times New Roman" w:hAnsi="Times New Roman" w:cs="Times New Roman"/>
          <w:bCs/>
          <w:color w:val="000000"/>
          <w:szCs w:val="21"/>
        </w:rPr>
        <w:t>postoperative nausea and</w:t>
      </w:r>
      <w:r w:rsidR="00507D75">
        <w:rPr>
          <w:rFonts w:ascii="Times New Roman" w:hAnsi="Times New Roman" w:cs="Times New Roman"/>
          <w:bCs/>
          <w:color w:val="000000"/>
          <w:szCs w:val="21"/>
        </w:rPr>
        <w:t xml:space="preserve"> </w:t>
      </w:r>
      <w:r w:rsidR="00420712" w:rsidRPr="00420712">
        <w:rPr>
          <w:rFonts w:ascii="Times New Roman" w:hAnsi="Times New Roman" w:cs="Times New Roman"/>
          <w:bCs/>
          <w:color w:val="000000"/>
          <w:szCs w:val="21"/>
        </w:rPr>
        <w:t>vomiting,</w:t>
      </w:r>
      <w:r w:rsidR="00507D75">
        <w:rPr>
          <w:rFonts w:ascii="Times New Roman" w:hAnsi="Times New Roman" w:cs="Times New Roman"/>
          <w:bCs/>
          <w:color w:val="000000"/>
          <w:szCs w:val="21"/>
        </w:rPr>
        <w:t xml:space="preserve"> </w:t>
      </w:r>
      <w:r w:rsidR="00507D75">
        <w:rPr>
          <w:rFonts w:ascii="Times New Roman" w:hAnsi="Times New Roman" w:cs="Times New Roman"/>
          <w:bCs/>
          <w:szCs w:val="21"/>
        </w:rPr>
        <w:t>p</w:t>
      </w:r>
      <w:r w:rsidR="00420712" w:rsidRPr="00420712">
        <w:rPr>
          <w:rFonts w:ascii="Times New Roman" w:hAnsi="Times New Roman" w:cs="Times New Roman"/>
          <w:bCs/>
          <w:szCs w:val="21"/>
        </w:rPr>
        <w:t xml:space="preserve">ruritus, and </w:t>
      </w:r>
      <w:r w:rsidR="00507D75">
        <w:rPr>
          <w:rFonts w:ascii="Times New Roman" w:hAnsi="Times New Roman" w:cs="Times New Roman"/>
          <w:bCs/>
          <w:szCs w:val="21"/>
        </w:rPr>
        <w:t>s</w:t>
      </w:r>
      <w:r w:rsidR="00420712" w:rsidRPr="00420712">
        <w:rPr>
          <w:rFonts w:ascii="Times New Roman" w:hAnsi="Times New Roman" w:cs="Times New Roman"/>
          <w:bCs/>
          <w:szCs w:val="21"/>
        </w:rPr>
        <w:t>edation</w:t>
      </w:r>
      <w:r w:rsidR="00507D75">
        <w:rPr>
          <w:rFonts w:ascii="Times New Roman" w:hAnsi="Times New Roman" w:cs="Times New Roman"/>
          <w:bCs/>
          <w:szCs w:val="21"/>
        </w:rPr>
        <w:t>.</w:t>
      </w:r>
    </w:p>
    <w:p w14:paraId="6DC76D10" w14:textId="16AFF9EC" w:rsidR="007B20D4" w:rsidRDefault="007B20D4" w:rsidP="007D5329">
      <w:pPr>
        <w:adjustRightInd w:val="0"/>
        <w:snapToGrid w:val="0"/>
        <w:jc w:val="left"/>
        <w:rPr>
          <w:rFonts w:ascii="Times New Roman" w:hAnsi="Times New Roman" w:cs="Times New Roman"/>
          <w:bCs/>
          <w:sz w:val="18"/>
          <w:szCs w:val="18"/>
        </w:rPr>
      </w:pPr>
    </w:p>
    <w:p w14:paraId="781396FE" w14:textId="22947A52" w:rsidR="007B20D4" w:rsidRDefault="007B20D4" w:rsidP="007D5329">
      <w:pPr>
        <w:adjustRightInd w:val="0"/>
        <w:snapToGrid w:val="0"/>
        <w:jc w:val="left"/>
        <w:rPr>
          <w:rFonts w:ascii="Times New Roman" w:hAnsi="Times New Roman" w:cs="Times New Roman"/>
          <w:bCs/>
          <w:sz w:val="18"/>
          <w:szCs w:val="18"/>
        </w:rPr>
      </w:pPr>
    </w:p>
    <w:p w14:paraId="2D4975A0" w14:textId="3D74620A" w:rsidR="007D5329" w:rsidRPr="00025B76" w:rsidRDefault="007D5329" w:rsidP="000D39CA">
      <w:pPr>
        <w:rPr>
          <w:rFonts w:ascii="Times New Roman" w:hAnsi="Times New Roman" w:cs="Times New Roman"/>
          <w:bCs/>
          <w:sz w:val="18"/>
          <w:szCs w:val="18"/>
        </w:rPr>
      </w:pPr>
    </w:p>
    <w:sectPr w:rsidR="007D5329" w:rsidRPr="00025B76" w:rsidSect="007D5329">
      <w:pgSz w:w="11906" w:h="16838"/>
      <w:pgMar w:top="1440" w:right="1800" w:bottom="1440" w:left="180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B4632" w14:textId="77777777" w:rsidR="00133E55" w:rsidRDefault="00133E55" w:rsidP="00000FC3">
      <w:r>
        <w:separator/>
      </w:r>
    </w:p>
  </w:endnote>
  <w:endnote w:type="continuationSeparator" w:id="0">
    <w:p w14:paraId="21D97D5F" w14:textId="77777777" w:rsidR="00133E55" w:rsidRDefault="00133E55" w:rsidP="00000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dvOT7fb33346.I">
    <w:altName w:val="Segoe Print"/>
    <w:panose1 w:val="00000000000000000000"/>
    <w:charset w:val="00"/>
    <w:family w:val="roman"/>
    <w:notTrueType/>
    <w:pitch w:val="default"/>
  </w:font>
  <w:font w:name="HelveticaNeue-Roman">
    <w:altName w:val="Arial"/>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28218"/>
      <w:docPartObj>
        <w:docPartGallery w:val="Page Numbers (Bottom of Page)"/>
        <w:docPartUnique/>
      </w:docPartObj>
    </w:sdtPr>
    <w:sdtEndPr>
      <w:rPr>
        <w:rFonts w:ascii="Arial Narrow" w:hAnsi="Arial Narrow"/>
        <w:b/>
        <w:bCs/>
        <w:i/>
        <w:iCs/>
        <w:sz w:val="24"/>
        <w:szCs w:val="24"/>
      </w:rPr>
    </w:sdtEndPr>
    <w:sdtContent>
      <w:p w14:paraId="51C7A657" w14:textId="439D3085" w:rsidR="00484EED" w:rsidRPr="00A42D06" w:rsidRDefault="00484EED">
        <w:pPr>
          <w:pStyle w:val="Footer"/>
          <w:jc w:val="center"/>
          <w:rPr>
            <w:rFonts w:ascii="Arial Narrow" w:hAnsi="Arial Narrow"/>
            <w:b/>
            <w:bCs/>
            <w:i/>
            <w:iCs/>
            <w:sz w:val="24"/>
            <w:szCs w:val="24"/>
          </w:rPr>
        </w:pPr>
        <w:r w:rsidRPr="00A42D06">
          <w:rPr>
            <w:rFonts w:ascii="Arial Narrow" w:hAnsi="Arial Narrow"/>
            <w:b/>
            <w:bCs/>
            <w:i/>
            <w:iCs/>
            <w:sz w:val="24"/>
            <w:szCs w:val="24"/>
          </w:rPr>
          <w:fldChar w:fldCharType="begin"/>
        </w:r>
        <w:r w:rsidRPr="00A42D06">
          <w:rPr>
            <w:rFonts w:ascii="Arial Narrow" w:hAnsi="Arial Narrow"/>
            <w:b/>
            <w:bCs/>
            <w:i/>
            <w:iCs/>
            <w:sz w:val="24"/>
            <w:szCs w:val="24"/>
          </w:rPr>
          <w:instrText>PAGE   \* MERGEFORMAT</w:instrText>
        </w:r>
        <w:r w:rsidRPr="00A42D06">
          <w:rPr>
            <w:rFonts w:ascii="Arial Narrow" w:hAnsi="Arial Narrow"/>
            <w:b/>
            <w:bCs/>
            <w:i/>
            <w:iCs/>
            <w:sz w:val="24"/>
            <w:szCs w:val="24"/>
          </w:rPr>
          <w:fldChar w:fldCharType="separate"/>
        </w:r>
        <w:r w:rsidRPr="00A42D06">
          <w:rPr>
            <w:rFonts w:ascii="Arial Narrow" w:hAnsi="Arial Narrow"/>
            <w:b/>
            <w:bCs/>
            <w:i/>
            <w:iCs/>
            <w:sz w:val="24"/>
            <w:szCs w:val="24"/>
            <w:lang w:val="zh-CN"/>
          </w:rPr>
          <w:t>2</w:t>
        </w:r>
        <w:r w:rsidRPr="00A42D06">
          <w:rPr>
            <w:rFonts w:ascii="Arial Narrow" w:hAnsi="Arial Narrow"/>
            <w:b/>
            <w:bCs/>
            <w:i/>
            <w:iCs/>
            <w:sz w:val="24"/>
            <w:szCs w:val="24"/>
          </w:rPr>
          <w:fldChar w:fldCharType="end"/>
        </w:r>
      </w:p>
    </w:sdtContent>
  </w:sdt>
  <w:p w14:paraId="3E92AB6E" w14:textId="77777777" w:rsidR="00484EED" w:rsidRDefault="00484E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13046" w14:textId="77777777" w:rsidR="00133E55" w:rsidRDefault="00133E55" w:rsidP="00000FC3">
      <w:r>
        <w:separator/>
      </w:r>
    </w:p>
  </w:footnote>
  <w:footnote w:type="continuationSeparator" w:id="0">
    <w:p w14:paraId="356DDC4B" w14:textId="77777777" w:rsidR="00133E55" w:rsidRDefault="00133E55" w:rsidP="00000F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BF501F"/>
    <w:multiLevelType w:val="hybridMultilevel"/>
    <w:tmpl w:val="071E58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5D1E2198"/>
    <w:multiLevelType w:val="hybridMultilevel"/>
    <w:tmpl w:val="136C62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TF-Standard NLM&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t5fdx0dlxvweleddfn59vz70zt0za9zfwd5&quot;&gt;local anesthetic&lt;record-ids&gt;&lt;item&gt;11&lt;/item&gt;&lt;item&gt;26&lt;/item&gt;&lt;item&gt;29&lt;/item&gt;&lt;item&gt;40&lt;/item&gt;&lt;item&gt;49&lt;/item&gt;&lt;item&gt;54&lt;/item&gt;&lt;item&gt;67&lt;/item&gt;&lt;item&gt;71&lt;/item&gt;&lt;item&gt;72&lt;/item&gt;&lt;item&gt;83&lt;/item&gt;&lt;item&gt;97&lt;/item&gt;&lt;item&gt;103&lt;/item&gt;&lt;item&gt;107&lt;/item&gt;&lt;item&gt;128&lt;/item&gt;&lt;item&gt;129&lt;/item&gt;&lt;item&gt;138&lt;/item&gt;&lt;item&gt;146&lt;/item&gt;&lt;item&gt;165&lt;/item&gt;&lt;item&gt;174&lt;/item&gt;&lt;item&gt;182&lt;/item&gt;&lt;item&gt;193&lt;/item&gt;&lt;item&gt;199&lt;/item&gt;&lt;item&gt;207&lt;/item&gt;&lt;item&gt;221&lt;/item&gt;&lt;item&gt;227&lt;/item&gt;&lt;item&gt;237&lt;/item&gt;&lt;item&gt;241&lt;/item&gt;&lt;item&gt;245&lt;/item&gt;&lt;item&gt;272&lt;/item&gt;&lt;item&gt;282&lt;/item&gt;&lt;item&gt;315&lt;/item&gt;&lt;item&gt;330&lt;/item&gt;&lt;item&gt;377&lt;/item&gt;&lt;item&gt;388&lt;/item&gt;&lt;item&gt;412&lt;/item&gt;&lt;item&gt;420&lt;/item&gt;&lt;item&gt;520&lt;/item&gt;&lt;item&gt;592&lt;/item&gt;&lt;item&gt;600&lt;/item&gt;&lt;item&gt;621&lt;/item&gt;&lt;item&gt;668&lt;/item&gt;&lt;item&gt;675&lt;/item&gt;&lt;item&gt;682&lt;/item&gt;&lt;item&gt;713&lt;/item&gt;&lt;item&gt;746&lt;/item&gt;&lt;item&gt;747&lt;/item&gt;&lt;item&gt;759&lt;/item&gt;&lt;item&gt;811&lt;/item&gt;&lt;item&gt;816&lt;/item&gt;&lt;item&gt;818&lt;/item&gt;&lt;item&gt;853&lt;/item&gt;&lt;item&gt;864&lt;/item&gt;&lt;item&gt;880&lt;/item&gt;&lt;item&gt;887&lt;/item&gt;&lt;item&gt;933&lt;/item&gt;&lt;item&gt;939&lt;/item&gt;&lt;item&gt;940&lt;/item&gt;&lt;item&gt;971&lt;/item&gt;&lt;item&gt;1037&lt;/item&gt;&lt;item&gt;1039&lt;/item&gt;&lt;item&gt;1118&lt;/item&gt;&lt;item&gt;1162&lt;/item&gt;&lt;item&gt;1163&lt;/item&gt;&lt;item&gt;1164&lt;/item&gt;&lt;item&gt;1165&lt;/item&gt;&lt;item&gt;1167&lt;/item&gt;&lt;item&gt;1168&lt;/item&gt;&lt;item&gt;1169&lt;/item&gt;&lt;/record-ids&gt;&lt;/item&gt;&lt;/Libraries&gt;"/>
  </w:docVars>
  <w:rsids>
    <w:rsidRoot w:val="00500D7A"/>
    <w:rsid w:val="00000FC3"/>
    <w:rsid w:val="00004B19"/>
    <w:rsid w:val="00007DA8"/>
    <w:rsid w:val="00013CFE"/>
    <w:rsid w:val="00014360"/>
    <w:rsid w:val="00025B76"/>
    <w:rsid w:val="00025DE0"/>
    <w:rsid w:val="000273E4"/>
    <w:rsid w:val="00031BC1"/>
    <w:rsid w:val="000421D3"/>
    <w:rsid w:val="000458C6"/>
    <w:rsid w:val="0004603F"/>
    <w:rsid w:val="000543C5"/>
    <w:rsid w:val="00056CB7"/>
    <w:rsid w:val="00056E8C"/>
    <w:rsid w:val="00057610"/>
    <w:rsid w:val="00057E7E"/>
    <w:rsid w:val="000671E9"/>
    <w:rsid w:val="00072E61"/>
    <w:rsid w:val="0007566F"/>
    <w:rsid w:val="00081C7C"/>
    <w:rsid w:val="000841D8"/>
    <w:rsid w:val="00097A20"/>
    <w:rsid w:val="000A327C"/>
    <w:rsid w:val="000A53CB"/>
    <w:rsid w:val="000A68EF"/>
    <w:rsid w:val="000C3FE9"/>
    <w:rsid w:val="000C5228"/>
    <w:rsid w:val="000D07E6"/>
    <w:rsid w:val="000D39CA"/>
    <w:rsid w:val="000E4CB5"/>
    <w:rsid w:val="000F1533"/>
    <w:rsid w:val="000F25CB"/>
    <w:rsid w:val="000F2F2C"/>
    <w:rsid w:val="001016FA"/>
    <w:rsid w:val="00103BB1"/>
    <w:rsid w:val="0010522D"/>
    <w:rsid w:val="00107F93"/>
    <w:rsid w:val="00116B55"/>
    <w:rsid w:val="00122E7B"/>
    <w:rsid w:val="00125927"/>
    <w:rsid w:val="00127260"/>
    <w:rsid w:val="0013118A"/>
    <w:rsid w:val="00133E55"/>
    <w:rsid w:val="00134C1A"/>
    <w:rsid w:val="00143AF5"/>
    <w:rsid w:val="001458C4"/>
    <w:rsid w:val="00150FD8"/>
    <w:rsid w:val="00153F54"/>
    <w:rsid w:val="001552B5"/>
    <w:rsid w:val="00156E0C"/>
    <w:rsid w:val="00164CE5"/>
    <w:rsid w:val="00167029"/>
    <w:rsid w:val="00171B3B"/>
    <w:rsid w:val="00172327"/>
    <w:rsid w:val="00174EBF"/>
    <w:rsid w:val="00176015"/>
    <w:rsid w:val="001776C7"/>
    <w:rsid w:val="00190065"/>
    <w:rsid w:val="00190D0A"/>
    <w:rsid w:val="0019167F"/>
    <w:rsid w:val="00192E4D"/>
    <w:rsid w:val="00193A13"/>
    <w:rsid w:val="001962E8"/>
    <w:rsid w:val="001A0015"/>
    <w:rsid w:val="001A6A8E"/>
    <w:rsid w:val="001A7B04"/>
    <w:rsid w:val="001B3877"/>
    <w:rsid w:val="001B3A12"/>
    <w:rsid w:val="001C0E40"/>
    <w:rsid w:val="001C4370"/>
    <w:rsid w:val="001C5279"/>
    <w:rsid w:val="001E1AEB"/>
    <w:rsid w:val="001E6CE3"/>
    <w:rsid w:val="001F12CE"/>
    <w:rsid w:val="001F22C6"/>
    <w:rsid w:val="0021166A"/>
    <w:rsid w:val="002129E4"/>
    <w:rsid w:val="00212E3D"/>
    <w:rsid w:val="00213BBD"/>
    <w:rsid w:val="00237374"/>
    <w:rsid w:val="00240885"/>
    <w:rsid w:val="00245C89"/>
    <w:rsid w:val="002514FE"/>
    <w:rsid w:val="00257BBE"/>
    <w:rsid w:val="0026163F"/>
    <w:rsid w:val="00262B51"/>
    <w:rsid w:val="0026442E"/>
    <w:rsid w:val="00265249"/>
    <w:rsid w:val="00265518"/>
    <w:rsid w:val="00267B1D"/>
    <w:rsid w:val="00270B0D"/>
    <w:rsid w:val="00270F99"/>
    <w:rsid w:val="00274282"/>
    <w:rsid w:val="00276E25"/>
    <w:rsid w:val="00277DD0"/>
    <w:rsid w:val="00277E12"/>
    <w:rsid w:val="0028484F"/>
    <w:rsid w:val="0028657F"/>
    <w:rsid w:val="002958D7"/>
    <w:rsid w:val="00295CE7"/>
    <w:rsid w:val="002972B6"/>
    <w:rsid w:val="002A2521"/>
    <w:rsid w:val="002C0B01"/>
    <w:rsid w:val="002C2CA2"/>
    <w:rsid w:val="002C6D85"/>
    <w:rsid w:val="002D0ACB"/>
    <w:rsid w:val="002D0CA0"/>
    <w:rsid w:val="002D745B"/>
    <w:rsid w:val="002E5BFE"/>
    <w:rsid w:val="002E7022"/>
    <w:rsid w:val="002F61D6"/>
    <w:rsid w:val="003047E2"/>
    <w:rsid w:val="003059AD"/>
    <w:rsid w:val="0031137D"/>
    <w:rsid w:val="0031619E"/>
    <w:rsid w:val="003251AF"/>
    <w:rsid w:val="003338D1"/>
    <w:rsid w:val="00333D01"/>
    <w:rsid w:val="0034137E"/>
    <w:rsid w:val="0034567F"/>
    <w:rsid w:val="0034637A"/>
    <w:rsid w:val="003514CF"/>
    <w:rsid w:val="00364B13"/>
    <w:rsid w:val="00365129"/>
    <w:rsid w:val="003679DC"/>
    <w:rsid w:val="003715B5"/>
    <w:rsid w:val="00372DA9"/>
    <w:rsid w:val="003745B9"/>
    <w:rsid w:val="00384CDE"/>
    <w:rsid w:val="003918B7"/>
    <w:rsid w:val="003A6FC6"/>
    <w:rsid w:val="003B26F7"/>
    <w:rsid w:val="003B65FE"/>
    <w:rsid w:val="003C2957"/>
    <w:rsid w:val="003C3EB2"/>
    <w:rsid w:val="003C5F5B"/>
    <w:rsid w:val="003C624D"/>
    <w:rsid w:val="003C6910"/>
    <w:rsid w:val="003C70C2"/>
    <w:rsid w:val="003D0E35"/>
    <w:rsid w:val="003E1D00"/>
    <w:rsid w:val="003E5526"/>
    <w:rsid w:val="003E58D0"/>
    <w:rsid w:val="003E789C"/>
    <w:rsid w:val="003F33A1"/>
    <w:rsid w:val="003F7813"/>
    <w:rsid w:val="003F7964"/>
    <w:rsid w:val="00406C0A"/>
    <w:rsid w:val="00410BFF"/>
    <w:rsid w:val="00414399"/>
    <w:rsid w:val="00414E04"/>
    <w:rsid w:val="00417B1D"/>
    <w:rsid w:val="00420712"/>
    <w:rsid w:val="00421138"/>
    <w:rsid w:val="004236BE"/>
    <w:rsid w:val="004319DA"/>
    <w:rsid w:val="00432C64"/>
    <w:rsid w:val="0043301D"/>
    <w:rsid w:val="0043377D"/>
    <w:rsid w:val="0043646F"/>
    <w:rsid w:val="00442D42"/>
    <w:rsid w:val="004461C0"/>
    <w:rsid w:val="00446BEA"/>
    <w:rsid w:val="00450F68"/>
    <w:rsid w:val="00453D87"/>
    <w:rsid w:val="00456D8B"/>
    <w:rsid w:val="00457D32"/>
    <w:rsid w:val="004622AB"/>
    <w:rsid w:val="0046411C"/>
    <w:rsid w:val="00467BE9"/>
    <w:rsid w:val="0047149A"/>
    <w:rsid w:val="0047366C"/>
    <w:rsid w:val="00480065"/>
    <w:rsid w:val="00484EED"/>
    <w:rsid w:val="00485737"/>
    <w:rsid w:val="00487012"/>
    <w:rsid w:val="00494BBA"/>
    <w:rsid w:val="004A003D"/>
    <w:rsid w:val="004A3308"/>
    <w:rsid w:val="004A396E"/>
    <w:rsid w:val="004A4C20"/>
    <w:rsid w:val="004A5E87"/>
    <w:rsid w:val="004B5DB8"/>
    <w:rsid w:val="004C0051"/>
    <w:rsid w:val="004C1358"/>
    <w:rsid w:val="004D04A1"/>
    <w:rsid w:val="004D4FF7"/>
    <w:rsid w:val="004F576C"/>
    <w:rsid w:val="004F7ACE"/>
    <w:rsid w:val="00500D7A"/>
    <w:rsid w:val="00501DF3"/>
    <w:rsid w:val="005045C7"/>
    <w:rsid w:val="00506069"/>
    <w:rsid w:val="00507D75"/>
    <w:rsid w:val="005107CC"/>
    <w:rsid w:val="00511574"/>
    <w:rsid w:val="00513E41"/>
    <w:rsid w:val="005156B1"/>
    <w:rsid w:val="005177F3"/>
    <w:rsid w:val="005248F4"/>
    <w:rsid w:val="00532AE8"/>
    <w:rsid w:val="005373CE"/>
    <w:rsid w:val="005414E5"/>
    <w:rsid w:val="00545ED0"/>
    <w:rsid w:val="00547717"/>
    <w:rsid w:val="0055337A"/>
    <w:rsid w:val="00561DC1"/>
    <w:rsid w:val="005624DA"/>
    <w:rsid w:val="005635A8"/>
    <w:rsid w:val="005644B5"/>
    <w:rsid w:val="0057195F"/>
    <w:rsid w:val="00573DC7"/>
    <w:rsid w:val="00574E93"/>
    <w:rsid w:val="00577920"/>
    <w:rsid w:val="005804A1"/>
    <w:rsid w:val="0058579E"/>
    <w:rsid w:val="00586C91"/>
    <w:rsid w:val="0058774F"/>
    <w:rsid w:val="0059431B"/>
    <w:rsid w:val="00594419"/>
    <w:rsid w:val="0059688B"/>
    <w:rsid w:val="005A42A4"/>
    <w:rsid w:val="005A46AB"/>
    <w:rsid w:val="005A618B"/>
    <w:rsid w:val="005A67FA"/>
    <w:rsid w:val="005B059D"/>
    <w:rsid w:val="005B0EA0"/>
    <w:rsid w:val="005C290E"/>
    <w:rsid w:val="005C2D80"/>
    <w:rsid w:val="005C3071"/>
    <w:rsid w:val="005C57C2"/>
    <w:rsid w:val="005D2321"/>
    <w:rsid w:val="005D367A"/>
    <w:rsid w:val="005D6642"/>
    <w:rsid w:val="005D7FAB"/>
    <w:rsid w:val="005E036F"/>
    <w:rsid w:val="005E1DF9"/>
    <w:rsid w:val="005E3402"/>
    <w:rsid w:val="005F2A76"/>
    <w:rsid w:val="0060087D"/>
    <w:rsid w:val="006011EF"/>
    <w:rsid w:val="006028CD"/>
    <w:rsid w:val="006049A2"/>
    <w:rsid w:val="006130C7"/>
    <w:rsid w:val="00613EAD"/>
    <w:rsid w:val="006161C1"/>
    <w:rsid w:val="0062670B"/>
    <w:rsid w:val="00633470"/>
    <w:rsid w:val="00635822"/>
    <w:rsid w:val="0064248A"/>
    <w:rsid w:val="00646B2A"/>
    <w:rsid w:val="00647C12"/>
    <w:rsid w:val="006518F0"/>
    <w:rsid w:val="00652B65"/>
    <w:rsid w:val="0065624B"/>
    <w:rsid w:val="00657364"/>
    <w:rsid w:val="00657EA5"/>
    <w:rsid w:val="0066180B"/>
    <w:rsid w:val="00662396"/>
    <w:rsid w:val="0067479D"/>
    <w:rsid w:val="00675EC2"/>
    <w:rsid w:val="00695813"/>
    <w:rsid w:val="006A1B37"/>
    <w:rsid w:val="006A5698"/>
    <w:rsid w:val="006B2460"/>
    <w:rsid w:val="006B50FB"/>
    <w:rsid w:val="006C07A3"/>
    <w:rsid w:val="006C6E84"/>
    <w:rsid w:val="006D32BD"/>
    <w:rsid w:val="006E08C9"/>
    <w:rsid w:val="00702B23"/>
    <w:rsid w:val="00702E69"/>
    <w:rsid w:val="007268B2"/>
    <w:rsid w:val="0072717B"/>
    <w:rsid w:val="007309BF"/>
    <w:rsid w:val="0073317A"/>
    <w:rsid w:val="00751A63"/>
    <w:rsid w:val="00754288"/>
    <w:rsid w:val="00754963"/>
    <w:rsid w:val="007554EC"/>
    <w:rsid w:val="00757559"/>
    <w:rsid w:val="0076162C"/>
    <w:rsid w:val="00764210"/>
    <w:rsid w:val="00774DAE"/>
    <w:rsid w:val="00781D09"/>
    <w:rsid w:val="00796709"/>
    <w:rsid w:val="007A3CE3"/>
    <w:rsid w:val="007A4EEF"/>
    <w:rsid w:val="007B20D4"/>
    <w:rsid w:val="007B2ECE"/>
    <w:rsid w:val="007B332A"/>
    <w:rsid w:val="007C4FA0"/>
    <w:rsid w:val="007C6BF1"/>
    <w:rsid w:val="007C7519"/>
    <w:rsid w:val="007D51B5"/>
    <w:rsid w:val="007D5329"/>
    <w:rsid w:val="007D6117"/>
    <w:rsid w:val="007D67DE"/>
    <w:rsid w:val="007E0612"/>
    <w:rsid w:val="007E523E"/>
    <w:rsid w:val="007F435F"/>
    <w:rsid w:val="007F69DF"/>
    <w:rsid w:val="0080103A"/>
    <w:rsid w:val="00805B1A"/>
    <w:rsid w:val="0082268E"/>
    <w:rsid w:val="00823CFA"/>
    <w:rsid w:val="0083066B"/>
    <w:rsid w:val="00831F08"/>
    <w:rsid w:val="008366B9"/>
    <w:rsid w:val="00845AB4"/>
    <w:rsid w:val="00852534"/>
    <w:rsid w:val="00852CB4"/>
    <w:rsid w:val="008636C3"/>
    <w:rsid w:val="00866ED4"/>
    <w:rsid w:val="008753AF"/>
    <w:rsid w:val="008753E2"/>
    <w:rsid w:val="00876372"/>
    <w:rsid w:val="00876526"/>
    <w:rsid w:val="00876B2E"/>
    <w:rsid w:val="00882329"/>
    <w:rsid w:val="00884A3E"/>
    <w:rsid w:val="00892733"/>
    <w:rsid w:val="00892866"/>
    <w:rsid w:val="00894DFC"/>
    <w:rsid w:val="00896FE9"/>
    <w:rsid w:val="008A2319"/>
    <w:rsid w:val="008A50E2"/>
    <w:rsid w:val="008B3F07"/>
    <w:rsid w:val="008C0204"/>
    <w:rsid w:val="008C12C2"/>
    <w:rsid w:val="008C3FEA"/>
    <w:rsid w:val="008C55EA"/>
    <w:rsid w:val="008D315E"/>
    <w:rsid w:val="008D72D1"/>
    <w:rsid w:val="008E13C2"/>
    <w:rsid w:val="008E501F"/>
    <w:rsid w:val="008F2C53"/>
    <w:rsid w:val="00900BF9"/>
    <w:rsid w:val="00904F1A"/>
    <w:rsid w:val="00921AD5"/>
    <w:rsid w:val="00926F8E"/>
    <w:rsid w:val="009313A8"/>
    <w:rsid w:val="00933DC5"/>
    <w:rsid w:val="00934D96"/>
    <w:rsid w:val="0093589A"/>
    <w:rsid w:val="00937034"/>
    <w:rsid w:val="00937E09"/>
    <w:rsid w:val="009440A5"/>
    <w:rsid w:val="009449BF"/>
    <w:rsid w:val="00945D7F"/>
    <w:rsid w:val="00952E64"/>
    <w:rsid w:val="009603DA"/>
    <w:rsid w:val="00961A18"/>
    <w:rsid w:val="00970616"/>
    <w:rsid w:val="009730E6"/>
    <w:rsid w:val="00973338"/>
    <w:rsid w:val="00973885"/>
    <w:rsid w:val="00984085"/>
    <w:rsid w:val="009848EE"/>
    <w:rsid w:val="009866F0"/>
    <w:rsid w:val="009904E9"/>
    <w:rsid w:val="0099763A"/>
    <w:rsid w:val="009A2CFA"/>
    <w:rsid w:val="009A5F62"/>
    <w:rsid w:val="009A7706"/>
    <w:rsid w:val="009A7A40"/>
    <w:rsid w:val="009B2315"/>
    <w:rsid w:val="009B5279"/>
    <w:rsid w:val="009B5F14"/>
    <w:rsid w:val="009C0E55"/>
    <w:rsid w:val="009C30EA"/>
    <w:rsid w:val="009C3CAF"/>
    <w:rsid w:val="009C41C2"/>
    <w:rsid w:val="009C6760"/>
    <w:rsid w:val="009C77F8"/>
    <w:rsid w:val="009D5C16"/>
    <w:rsid w:val="009E2752"/>
    <w:rsid w:val="009E4037"/>
    <w:rsid w:val="009E454D"/>
    <w:rsid w:val="009E63D5"/>
    <w:rsid w:val="009E69B3"/>
    <w:rsid w:val="009F0083"/>
    <w:rsid w:val="009F2125"/>
    <w:rsid w:val="009F26F3"/>
    <w:rsid w:val="009F4FE2"/>
    <w:rsid w:val="009F5C54"/>
    <w:rsid w:val="009F7505"/>
    <w:rsid w:val="00A005A2"/>
    <w:rsid w:val="00A02443"/>
    <w:rsid w:val="00A034D6"/>
    <w:rsid w:val="00A06C64"/>
    <w:rsid w:val="00A15553"/>
    <w:rsid w:val="00A21FC7"/>
    <w:rsid w:val="00A23580"/>
    <w:rsid w:val="00A248FD"/>
    <w:rsid w:val="00A27629"/>
    <w:rsid w:val="00A27E9B"/>
    <w:rsid w:val="00A34517"/>
    <w:rsid w:val="00A34993"/>
    <w:rsid w:val="00A36C66"/>
    <w:rsid w:val="00A36D9B"/>
    <w:rsid w:val="00A42D06"/>
    <w:rsid w:val="00A455F5"/>
    <w:rsid w:val="00A46883"/>
    <w:rsid w:val="00A5490B"/>
    <w:rsid w:val="00A54AAF"/>
    <w:rsid w:val="00A56BAF"/>
    <w:rsid w:val="00A61C68"/>
    <w:rsid w:val="00A76D4F"/>
    <w:rsid w:val="00A84EDB"/>
    <w:rsid w:val="00A87A10"/>
    <w:rsid w:val="00A90C74"/>
    <w:rsid w:val="00AA012A"/>
    <w:rsid w:val="00AA0B5C"/>
    <w:rsid w:val="00AA3627"/>
    <w:rsid w:val="00AA3665"/>
    <w:rsid w:val="00AA3EF4"/>
    <w:rsid w:val="00AA68CC"/>
    <w:rsid w:val="00AA7147"/>
    <w:rsid w:val="00AB6832"/>
    <w:rsid w:val="00AD2E90"/>
    <w:rsid w:val="00AD57DC"/>
    <w:rsid w:val="00AE29CB"/>
    <w:rsid w:val="00B01AC8"/>
    <w:rsid w:val="00B03DBA"/>
    <w:rsid w:val="00B050B0"/>
    <w:rsid w:val="00B0645D"/>
    <w:rsid w:val="00B11E0C"/>
    <w:rsid w:val="00B12E71"/>
    <w:rsid w:val="00B16195"/>
    <w:rsid w:val="00B20224"/>
    <w:rsid w:val="00B20BD1"/>
    <w:rsid w:val="00B231A8"/>
    <w:rsid w:val="00B3197E"/>
    <w:rsid w:val="00B347E9"/>
    <w:rsid w:val="00B35AB5"/>
    <w:rsid w:val="00B36191"/>
    <w:rsid w:val="00B37A73"/>
    <w:rsid w:val="00B54D5C"/>
    <w:rsid w:val="00B551B8"/>
    <w:rsid w:val="00B639BF"/>
    <w:rsid w:val="00B66EB6"/>
    <w:rsid w:val="00B66EDE"/>
    <w:rsid w:val="00B714EB"/>
    <w:rsid w:val="00B72308"/>
    <w:rsid w:val="00B7409A"/>
    <w:rsid w:val="00B7495B"/>
    <w:rsid w:val="00B76446"/>
    <w:rsid w:val="00B96AC8"/>
    <w:rsid w:val="00BA05F2"/>
    <w:rsid w:val="00BB0921"/>
    <w:rsid w:val="00BB6EAD"/>
    <w:rsid w:val="00BB6FA8"/>
    <w:rsid w:val="00BC1C42"/>
    <w:rsid w:val="00BD602D"/>
    <w:rsid w:val="00BE4933"/>
    <w:rsid w:val="00BE5913"/>
    <w:rsid w:val="00BE7AE5"/>
    <w:rsid w:val="00BF0E37"/>
    <w:rsid w:val="00BF2ACD"/>
    <w:rsid w:val="00BF36B3"/>
    <w:rsid w:val="00C045C6"/>
    <w:rsid w:val="00C11438"/>
    <w:rsid w:val="00C11A97"/>
    <w:rsid w:val="00C12030"/>
    <w:rsid w:val="00C15977"/>
    <w:rsid w:val="00C253A7"/>
    <w:rsid w:val="00C278B7"/>
    <w:rsid w:val="00C31771"/>
    <w:rsid w:val="00C45AEA"/>
    <w:rsid w:val="00C508DC"/>
    <w:rsid w:val="00C50C87"/>
    <w:rsid w:val="00C5410B"/>
    <w:rsid w:val="00C622A9"/>
    <w:rsid w:val="00C70698"/>
    <w:rsid w:val="00C71260"/>
    <w:rsid w:val="00C72C58"/>
    <w:rsid w:val="00C77BB0"/>
    <w:rsid w:val="00C80BFF"/>
    <w:rsid w:val="00C81C30"/>
    <w:rsid w:val="00C82520"/>
    <w:rsid w:val="00C83660"/>
    <w:rsid w:val="00C83F29"/>
    <w:rsid w:val="00C848AA"/>
    <w:rsid w:val="00C85377"/>
    <w:rsid w:val="00C905FE"/>
    <w:rsid w:val="00CB6023"/>
    <w:rsid w:val="00CB69F3"/>
    <w:rsid w:val="00CC0882"/>
    <w:rsid w:val="00CC0950"/>
    <w:rsid w:val="00CC425F"/>
    <w:rsid w:val="00CD0554"/>
    <w:rsid w:val="00CD0D4A"/>
    <w:rsid w:val="00CF3811"/>
    <w:rsid w:val="00CF72E4"/>
    <w:rsid w:val="00CF7706"/>
    <w:rsid w:val="00D00C97"/>
    <w:rsid w:val="00D04712"/>
    <w:rsid w:val="00D146BA"/>
    <w:rsid w:val="00D1531B"/>
    <w:rsid w:val="00D16C56"/>
    <w:rsid w:val="00D2130B"/>
    <w:rsid w:val="00D21A89"/>
    <w:rsid w:val="00D21D9E"/>
    <w:rsid w:val="00D31319"/>
    <w:rsid w:val="00D44D33"/>
    <w:rsid w:val="00D45976"/>
    <w:rsid w:val="00D56C0D"/>
    <w:rsid w:val="00D60518"/>
    <w:rsid w:val="00D60D3D"/>
    <w:rsid w:val="00D6330E"/>
    <w:rsid w:val="00D63BFD"/>
    <w:rsid w:val="00D67531"/>
    <w:rsid w:val="00D715F4"/>
    <w:rsid w:val="00D73DD4"/>
    <w:rsid w:val="00DA1BB8"/>
    <w:rsid w:val="00DB21C7"/>
    <w:rsid w:val="00DB5F31"/>
    <w:rsid w:val="00DC5DFA"/>
    <w:rsid w:val="00DC6508"/>
    <w:rsid w:val="00DC6FCC"/>
    <w:rsid w:val="00DD447D"/>
    <w:rsid w:val="00DD50D6"/>
    <w:rsid w:val="00DD6825"/>
    <w:rsid w:val="00DE283E"/>
    <w:rsid w:val="00DF2461"/>
    <w:rsid w:val="00DF34AA"/>
    <w:rsid w:val="00DF40EE"/>
    <w:rsid w:val="00DF7820"/>
    <w:rsid w:val="00E02326"/>
    <w:rsid w:val="00E0397F"/>
    <w:rsid w:val="00E049A0"/>
    <w:rsid w:val="00E05EDB"/>
    <w:rsid w:val="00E0673D"/>
    <w:rsid w:val="00E10002"/>
    <w:rsid w:val="00E1148B"/>
    <w:rsid w:val="00E11F13"/>
    <w:rsid w:val="00E12B47"/>
    <w:rsid w:val="00E12F08"/>
    <w:rsid w:val="00E16D15"/>
    <w:rsid w:val="00E22C6F"/>
    <w:rsid w:val="00E22CE0"/>
    <w:rsid w:val="00E372F2"/>
    <w:rsid w:val="00E4377E"/>
    <w:rsid w:val="00E43F42"/>
    <w:rsid w:val="00E537F6"/>
    <w:rsid w:val="00E53DA3"/>
    <w:rsid w:val="00E64CFA"/>
    <w:rsid w:val="00E73C1D"/>
    <w:rsid w:val="00E802D4"/>
    <w:rsid w:val="00E803DC"/>
    <w:rsid w:val="00E80DA2"/>
    <w:rsid w:val="00E81EE5"/>
    <w:rsid w:val="00E8453A"/>
    <w:rsid w:val="00E85935"/>
    <w:rsid w:val="00E91A35"/>
    <w:rsid w:val="00E95BCD"/>
    <w:rsid w:val="00EA74CC"/>
    <w:rsid w:val="00EA7E0A"/>
    <w:rsid w:val="00EB0682"/>
    <w:rsid w:val="00EB7C94"/>
    <w:rsid w:val="00EC1A0E"/>
    <w:rsid w:val="00EC4842"/>
    <w:rsid w:val="00EC5F77"/>
    <w:rsid w:val="00ED51F0"/>
    <w:rsid w:val="00EE5533"/>
    <w:rsid w:val="00EF0EB4"/>
    <w:rsid w:val="00F03ECD"/>
    <w:rsid w:val="00F1512D"/>
    <w:rsid w:val="00F33ABD"/>
    <w:rsid w:val="00F45222"/>
    <w:rsid w:val="00F462E2"/>
    <w:rsid w:val="00F46FC5"/>
    <w:rsid w:val="00F61B6D"/>
    <w:rsid w:val="00F61B83"/>
    <w:rsid w:val="00F625CC"/>
    <w:rsid w:val="00F66E31"/>
    <w:rsid w:val="00F766C3"/>
    <w:rsid w:val="00F85E32"/>
    <w:rsid w:val="00FA1D5D"/>
    <w:rsid w:val="00FA1EBC"/>
    <w:rsid w:val="00FA45B3"/>
    <w:rsid w:val="00FB5362"/>
    <w:rsid w:val="00FC3E21"/>
    <w:rsid w:val="00FC610F"/>
    <w:rsid w:val="00FC7D42"/>
    <w:rsid w:val="00FD0C28"/>
    <w:rsid w:val="00FD17E8"/>
    <w:rsid w:val="00FD310C"/>
    <w:rsid w:val="00FD3D98"/>
    <w:rsid w:val="00FE3FE3"/>
    <w:rsid w:val="00FE56D7"/>
    <w:rsid w:val="00FE612E"/>
    <w:rsid w:val="00FF23EF"/>
    <w:rsid w:val="00FF35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CA4686"/>
  <w15:chartTrackingRefBased/>
  <w15:docId w15:val="{D3AAD2B4-01DC-4FA0-B184-4F726B1DE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9BF"/>
    <w:pPr>
      <w:widowControl w:val="0"/>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21">
    <w:name w:val="fontstyle21"/>
    <w:basedOn w:val="DefaultParagraphFont"/>
    <w:rsid w:val="00876B2E"/>
    <w:rPr>
      <w:rFonts w:ascii="AdvOT7fb33346.I" w:hAnsi="AdvOT7fb33346.I" w:hint="default"/>
      <w:b w:val="0"/>
      <w:bCs w:val="0"/>
      <w:i w:val="0"/>
      <w:iCs w:val="0"/>
      <w:color w:val="000000"/>
      <w:sz w:val="14"/>
      <w:szCs w:val="14"/>
    </w:rPr>
  </w:style>
  <w:style w:type="table" w:styleId="GridTable4-Accent5">
    <w:name w:val="Grid Table 4 Accent 5"/>
    <w:basedOn w:val="TableNormal"/>
    <w:uiPriority w:val="49"/>
    <w:rsid w:val="00876B2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fontstyle01">
    <w:name w:val="fontstyle01"/>
    <w:basedOn w:val="DefaultParagraphFont"/>
    <w:rsid w:val="009F0083"/>
    <w:rPr>
      <w:rFonts w:ascii="HelveticaNeue-Roman" w:hAnsi="HelveticaNeue-Roman" w:hint="default"/>
      <w:b w:val="0"/>
      <w:bCs w:val="0"/>
      <w:i w:val="0"/>
      <w:iCs w:val="0"/>
      <w:color w:val="242021"/>
      <w:sz w:val="16"/>
      <w:szCs w:val="16"/>
    </w:rPr>
  </w:style>
  <w:style w:type="table" w:styleId="ListTable4-Accent5">
    <w:name w:val="List Table 4 Accent 5"/>
    <w:basedOn w:val="TableNormal"/>
    <w:uiPriority w:val="49"/>
    <w:rsid w:val="00BE7AE5"/>
    <w:rPr>
      <w:rFonts w:ascii="Times New Roman" w:eastAsia="SimSun" w:hAnsi="Times New Roma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ighlight">
    <w:name w:val="highlight"/>
    <w:basedOn w:val="DefaultParagraphFont"/>
    <w:rsid w:val="001F22C6"/>
  </w:style>
  <w:style w:type="paragraph" w:styleId="Header">
    <w:name w:val="header"/>
    <w:basedOn w:val="Normal"/>
    <w:link w:val="HeaderChar"/>
    <w:unhideWhenUsed/>
    <w:rsid w:val="00000FC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00FC3"/>
    <w:rPr>
      <w:sz w:val="18"/>
      <w:szCs w:val="18"/>
    </w:rPr>
  </w:style>
  <w:style w:type="paragraph" w:styleId="Footer">
    <w:name w:val="footer"/>
    <w:basedOn w:val="Normal"/>
    <w:link w:val="FooterChar"/>
    <w:uiPriority w:val="99"/>
    <w:unhideWhenUsed/>
    <w:rsid w:val="00000FC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00FC3"/>
    <w:rPr>
      <w:sz w:val="18"/>
      <w:szCs w:val="18"/>
    </w:rPr>
  </w:style>
  <w:style w:type="paragraph" w:customStyle="1" w:styleId="EndNoteBibliographyTitle">
    <w:name w:val="EndNote Bibliography Title"/>
    <w:basedOn w:val="Normal"/>
    <w:link w:val="EndNoteBibliographyTitle0"/>
    <w:rsid w:val="0062670B"/>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62670B"/>
    <w:rPr>
      <w:rFonts w:ascii="DengXian" w:eastAsia="DengXian" w:hAnsi="DengXian"/>
      <w:noProof/>
      <w:sz w:val="20"/>
    </w:rPr>
  </w:style>
  <w:style w:type="paragraph" w:customStyle="1" w:styleId="EndNoteBibliography">
    <w:name w:val="EndNote Bibliography"/>
    <w:basedOn w:val="Normal"/>
    <w:link w:val="EndNoteBibliography0"/>
    <w:rsid w:val="0062670B"/>
    <w:rPr>
      <w:rFonts w:ascii="DengXian" w:eastAsia="DengXian" w:hAnsi="DengXian"/>
      <w:noProof/>
      <w:sz w:val="20"/>
    </w:rPr>
  </w:style>
  <w:style w:type="character" w:customStyle="1" w:styleId="EndNoteBibliography0">
    <w:name w:val="EndNote Bibliography 字符"/>
    <w:basedOn w:val="DefaultParagraphFont"/>
    <w:link w:val="EndNoteBibliography"/>
    <w:rsid w:val="0062670B"/>
    <w:rPr>
      <w:rFonts w:ascii="DengXian" w:eastAsia="DengXian" w:hAnsi="DengXian"/>
      <w:noProof/>
      <w:sz w:val="20"/>
    </w:rPr>
  </w:style>
  <w:style w:type="table" w:styleId="TableGrid">
    <w:name w:val="Table Grid"/>
    <w:basedOn w:val="TableNormal"/>
    <w:uiPriority w:val="39"/>
    <w:rsid w:val="002D0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7E0A"/>
    <w:pPr>
      <w:widowControl w:val="0"/>
      <w:autoSpaceDE w:val="0"/>
      <w:autoSpaceDN w:val="0"/>
      <w:adjustRightInd w:val="0"/>
    </w:pPr>
    <w:rPr>
      <w:rFonts w:ascii="Calibri" w:eastAsia="DengXian" w:hAnsi="Calibri" w:cs="Calibri"/>
      <w:color w:val="000000"/>
      <w:kern w:val="0"/>
      <w:sz w:val="24"/>
      <w:szCs w:val="24"/>
      <w:lang w:val="en-CA" w:eastAsia="en-CA"/>
    </w:rPr>
  </w:style>
  <w:style w:type="table" w:styleId="ListTable4-Accent1">
    <w:name w:val="List Table 4 Accent 1"/>
    <w:basedOn w:val="TableNormal"/>
    <w:uiPriority w:val="49"/>
    <w:rsid w:val="0063347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1E6CE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semiHidden/>
    <w:unhideWhenUsed/>
    <w:rsid w:val="004A3308"/>
    <w:rPr>
      <w:color w:val="0000FF"/>
      <w:u w:val="single"/>
    </w:rPr>
  </w:style>
  <w:style w:type="character" w:customStyle="1" w:styleId="author-sup-separator">
    <w:name w:val="author-sup-separator"/>
    <w:basedOn w:val="DefaultParagraphFont"/>
    <w:rsid w:val="004A3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3382">
      <w:bodyDiv w:val="1"/>
      <w:marLeft w:val="0"/>
      <w:marRight w:val="0"/>
      <w:marTop w:val="0"/>
      <w:marBottom w:val="0"/>
      <w:divBdr>
        <w:top w:val="none" w:sz="0" w:space="0" w:color="auto"/>
        <w:left w:val="none" w:sz="0" w:space="0" w:color="auto"/>
        <w:bottom w:val="none" w:sz="0" w:space="0" w:color="auto"/>
        <w:right w:val="none" w:sz="0" w:space="0" w:color="auto"/>
      </w:divBdr>
    </w:div>
    <w:div w:id="91975757">
      <w:bodyDiv w:val="1"/>
      <w:marLeft w:val="0"/>
      <w:marRight w:val="0"/>
      <w:marTop w:val="0"/>
      <w:marBottom w:val="0"/>
      <w:divBdr>
        <w:top w:val="none" w:sz="0" w:space="0" w:color="auto"/>
        <w:left w:val="none" w:sz="0" w:space="0" w:color="auto"/>
        <w:bottom w:val="none" w:sz="0" w:space="0" w:color="auto"/>
        <w:right w:val="none" w:sz="0" w:space="0" w:color="auto"/>
      </w:divBdr>
    </w:div>
    <w:div w:id="95255792">
      <w:bodyDiv w:val="1"/>
      <w:marLeft w:val="0"/>
      <w:marRight w:val="0"/>
      <w:marTop w:val="0"/>
      <w:marBottom w:val="0"/>
      <w:divBdr>
        <w:top w:val="none" w:sz="0" w:space="0" w:color="auto"/>
        <w:left w:val="none" w:sz="0" w:space="0" w:color="auto"/>
        <w:bottom w:val="none" w:sz="0" w:space="0" w:color="auto"/>
        <w:right w:val="none" w:sz="0" w:space="0" w:color="auto"/>
      </w:divBdr>
    </w:div>
    <w:div w:id="117720316">
      <w:bodyDiv w:val="1"/>
      <w:marLeft w:val="0"/>
      <w:marRight w:val="0"/>
      <w:marTop w:val="0"/>
      <w:marBottom w:val="0"/>
      <w:divBdr>
        <w:top w:val="none" w:sz="0" w:space="0" w:color="auto"/>
        <w:left w:val="none" w:sz="0" w:space="0" w:color="auto"/>
        <w:bottom w:val="none" w:sz="0" w:space="0" w:color="auto"/>
        <w:right w:val="none" w:sz="0" w:space="0" w:color="auto"/>
      </w:divBdr>
    </w:div>
    <w:div w:id="139930312">
      <w:bodyDiv w:val="1"/>
      <w:marLeft w:val="0"/>
      <w:marRight w:val="0"/>
      <w:marTop w:val="0"/>
      <w:marBottom w:val="0"/>
      <w:divBdr>
        <w:top w:val="none" w:sz="0" w:space="0" w:color="auto"/>
        <w:left w:val="none" w:sz="0" w:space="0" w:color="auto"/>
        <w:bottom w:val="none" w:sz="0" w:space="0" w:color="auto"/>
        <w:right w:val="none" w:sz="0" w:space="0" w:color="auto"/>
      </w:divBdr>
    </w:div>
    <w:div w:id="147522683">
      <w:bodyDiv w:val="1"/>
      <w:marLeft w:val="0"/>
      <w:marRight w:val="0"/>
      <w:marTop w:val="0"/>
      <w:marBottom w:val="0"/>
      <w:divBdr>
        <w:top w:val="none" w:sz="0" w:space="0" w:color="auto"/>
        <w:left w:val="none" w:sz="0" w:space="0" w:color="auto"/>
        <w:bottom w:val="none" w:sz="0" w:space="0" w:color="auto"/>
        <w:right w:val="none" w:sz="0" w:space="0" w:color="auto"/>
      </w:divBdr>
    </w:div>
    <w:div w:id="208956612">
      <w:bodyDiv w:val="1"/>
      <w:marLeft w:val="0"/>
      <w:marRight w:val="0"/>
      <w:marTop w:val="0"/>
      <w:marBottom w:val="0"/>
      <w:divBdr>
        <w:top w:val="none" w:sz="0" w:space="0" w:color="auto"/>
        <w:left w:val="none" w:sz="0" w:space="0" w:color="auto"/>
        <w:bottom w:val="none" w:sz="0" w:space="0" w:color="auto"/>
        <w:right w:val="none" w:sz="0" w:space="0" w:color="auto"/>
      </w:divBdr>
    </w:div>
    <w:div w:id="211311300">
      <w:bodyDiv w:val="1"/>
      <w:marLeft w:val="0"/>
      <w:marRight w:val="0"/>
      <w:marTop w:val="0"/>
      <w:marBottom w:val="0"/>
      <w:divBdr>
        <w:top w:val="none" w:sz="0" w:space="0" w:color="auto"/>
        <w:left w:val="none" w:sz="0" w:space="0" w:color="auto"/>
        <w:bottom w:val="none" w:sz="0" w:space="0" w:color="auto"/>
        <w:right w:val="none" w:sz="0" w:space="0" w:color="auto"/>
      </w:divBdr>
    </w:div>
    <w:div w:id="226115934">
      <w:bodyDiv w:val="1"/>
      <w:marLeft w:val="0"/>
      <w:marRight w:val="0"/>
      <w:marTop w:val="0"/>
      <w:marBottom w:val="0"/>
      <w:divBdr>
        <w:top w:val="none" w:sz="0" w:space="0" w:color="auto"/>
        <w:left w:val="none" w:sz="0" w:space="0" w:color="auto"/>
        <w:bottom w:val="none" w:sz="0" w:space="0" w:color="auto"/>
        <w:right w:val="none" w:sz="0" w:space="0" w:color="auto"/>
      </w:divBdr>
    </w:div>
    <w:div w:id="238444729">
      <w:bodyDiv w:val="1"/>
      <w:marLeft w:val="0"/>
      <w:marRight w:val="0"/>
      <w:marTop w:val="0"/>
      <w:marBottom w:val="0"/>
      <w:divBdr>
        <w:top w:val="none" w:sz="0" w:space="0" w:color="auto"/>
        <w:left w:val="none" w:sz="0" w:space="0" w:color="auto"/>
        <w:bottom w:val="none" w:sz="0" w:space="0" w:color="auto"/>
        <w:right w:val="none" w:sz="0" w:space="0" w:color="auto"/>
      </w:divBdr>
    </w:div>
    <w:div w:id="239797816">
      <w:bodyDiv w:val="1"/>
      <w:marLeft w:val="0"/>
      <w:marRight w:val="0"/>
      <w:marTop w:val="0"/>
      <w:marBottom w:val="0"/>
      <w:divBdr>
        <w:top w:val="none" w:sz="0" w:space="0" w:color="auto"/>
        <w:left w:val="none" w:sz="0" w:space="0" w:color="auto"/>
        <w:bottom w:val="none" w:sz="0" w:space="0" w:color="auto"/>
        <w:right w:val="none" w:sz="0" w:space="0" w:color="auto"/>
      </w:divBdr>
    </w:div>
    <w:div w:id="247202331">
      <w:bodyDiv w:val="1"/>
      <w:marLeft w:val="0"/>
      <w:marRight w:val="0"/>
      <w:marTop w:val="0"/>
      <w:marBottom w:val="0"/>
      <w:divBdr>
        <w:top w:val="none" w:sz="0" w:space="0" w:color="auto"/>
        <w:left w:val="none" w:sz="0" w:space="0" w:color="auto"/>
        <w:bottom w:val="none" w:sz="0" w:space="0" w:color="auto"/>
        <w:right w:val="none" w:sz="0" w:space="0" w:color="auto"/>
      </w:divBdr>
    </w:div>
    <w:div w:id="250048454">
      <w:bodyDiv w:val="1"/>
      <w:marLeft w:val="0"/>
      <w:marRight w:val="0"/>
      <w:marTop w:val="0"/>
      <w:marBottom w:val="0"/>
      <w:divBdr>
        <w:top w:val="none" w:sz="0" w:space="0" w:color="auto"/>
        <w:left w:val="none" w:sz="0" w:space="0" w:color="auto"/>
        <w:bottom w:val="none" w:sz="0" w:space="0" w:color="auto"/>
        <w:right w:val="none" w:sz="0" w:space="0" w:color="auto"/>
      </w:divBdr>
    </w:div>
    <w:div w:id="268706147">
      <w:bodyDiv w:val="1"/>
      <w:marLeft w:val="0"/>
      <w:marRight w:val="0"/>
      <w:marTop w:val="0"/>
      <w:marBottom w:val="0"/>
      <w:divBdr>
        <w:top w:val="none" w:sz="0" w:space="0" w:color="auto"/>
        <w:left w:val="none" w:sz="0" w:space="0" w:color="auto"/>
        <w:bottom w:val="none" w:sz="0" w:space="0" w:color="auto"/>
        <w:right w:val="none" w:sz="0" w:space="0" w:color="auto"/>
      </w:divBdr>
    </w:div>
    <w:div w:id="284049608">
      <w:bodyDiv w:val="1"/>
      <w:marLeft w:val="0"/>
      <w:marRight w:val="0"/>
      <w:marTop w:val="0"/>
      <w:marBottom w:val="0"/>
      <w:divBdr>
        <w:top w:val="none" w:sz="0" w:space="0" w:color="auto"/>
        <w:left w:val="none" w:sz="0" w:space="0" w:color="auto"/>
        <w:bottom w:val="none" w:sz="0" w:space="0" w:color="auto"/>
        <w:right w:val="none" w:sz="0" w:space="0" w:color="auto"/>
      </w:divBdr>
    </w:div>
    <w:div w:id="349333857">
      <w:bodyDiv w:val="1"/>
      <w:marLeft w:val="0"/>
      <w:marRight w:val="0"/>
      <w:marTop w:val="0"/>
      <w:marBottom w:val="0"/>
      <w:divBdr>
        <w:top w:val="none" w:sz="0" w:space="0" w:color="auto"/>
        <w:left w:val="none" w:sz="0" w:space="0" w:color="auto"/>
        <w:bottom w:val="none" w:sz="0" w:space="0" w:color="auto"/>
        <w:right w:val="none" w:sz="0" w:space="0" w:color="auto"/>
      </w:divBdr>
    </w:div>
    <w:div w:id="495808887">
      <w:bodyDiv w:val="1"/>
      <w:marLeft w:val="0"/>
      <w:marRight w:val="0"/>
      <w:marTop w:val="0"/>
      <w:marBottom w:val="0"/>
      <w:divBdr>
        <w:top w:val="none" w:sz="0" w:space="0" w:color="auto"/>
        <w:left w:val="none" w:sz="0" w:space="0" w:color="auto"/>
        <w:bottom w:val="none" w:sz="0" w:space="0" w:color="auto"/>
        <w:right w:val="none" w:sz="0" w:space="0" w:color="auto"/>
      </w:divBdr>
    </w:div>
    <w:div w:id="556280696">
      <w:bodyDiv w:val="1"/>
      <w:marLeft w:val="0"/>
      <w:marRight w:val="0"/>
      <w:marTop w:val="0"/>
      <w:marBottom w:val="0"/>
      <w:divBdr>
        <w:top w:val="none" w:sz="0" w:space="0" w:color="auto"/>
        <w:left w:val="none" w:sz="0" w:space="0" w:color="auto"/>
        <w:bottom w:val="none" w:sz="0" w:space="0" w:color="auto"/>
        <w:right w:val="none" w:sz="0" w:space="0" w:color="auto"/>
      </w:divBdr>
    </w:div>
    <w:div w:id="558126270">
      <w:bodyDiv w:val="1"/>
      <w:marLeft w:val="0"/>
      <w:marRight w:val="0"/>
      <w:marTop w:val="0"/>
      <w:marBottom w:val="0"/>
      <w:divBdr>
        <w:top w:val="none" w:sz="0" w:space="0" w:color="auto"/>
        <w:left w:val="none" w:sz="0" w:space="0" w:color="auto"/>
        <w:bottom w:val="none" w:sz="0" w:space="0" w:color="auto"/>
        <w:right w:val="none" w:sz="0" w:space="0" w:color="auto"/>
      </w:divBdr>
    </w:div>
    <w:div w:id="580143513">
      <w:bodyDiv w:val="1"/>
      <w:marLeft w:val="0"/>
      <w:marRight w:val="0"/>
      <w:marTop w:val="0"/>
      <w:marBottom w:val="0"/>
      <w:divBdr>
        <w:top w:val="none" w:sz="0" w:space="0" w:color="auto"/>
        <w:left w:val="none" w:sz="0" w:space="0" w:color="auto"/>
        <w:bottom w:val="none" w:sz="0" w:space="0" w:color="auto"/>
        <w:right w:val="none" w:sz="0" w:space="0" w:color="auto"/>
      </w:divBdr>
    </w:div>
    <w:div w:id="663044555">
      <w:bodyDiv w:val="1"/>
      <w:marLeft w:val="0"/>
      <w:marRight w:val="0"/>
      <w:marTop w:val="0"/>
      <w:marBottom w:val="0"/>
      <w:divBdr>
        <w:top w:val="none" w:sz="0" w:space="0" w:color="auto"/>
        <w:left w:val="none" w:sz="0" w:space="0" w:color="auto"/>
        <w:bottom w:val="none" w:sz="0" w:space="0" w:color="auto"/>
        <w:right w:val="none" w:sz="0" w:space="0" w:color="auto"/>
      </w:divBdr>
    </w:div>
    <w:div w:id="688794685">
      <w:bodyDiv w:val="1"/>
      <w:marLeft w:val="0"/>
      <w:marRight w:val="0"/>
      <w:marTop w:val="0"/>
      <w:marBottom w:val="0"/>
      <w:divBdr>
        <w:top w:val="none" w:sz="0" w:space="0" w:color="auto"/>
        <w:left w:val="none" w:sz="0" w:space="0" w:color="auto"/>
        <w:bottom w:val="none" w:sz="0" w:space="0" w:color="auto"/>
        <w:right w:val="none" w:sz="0" w:space="0" w:color="auto"/>
      </w:divBdr>
    </w:div>
    <w:div w:id="722946416">
      <w:bodyDiv w:val="1"/>
      <w:marLeft w:val="0"/>
      <w:marRight w:val="0"/>
      <w:marTop w:val="0"/>
      <w:marBottom w:val="0"/>
      <w:divBdr>
        <w:top w:val="none" w:sz="0" w:space="0" w:color="auto"/>
        <w:left w:val="none" w:sz="0" w:space="0" w:color="auto"/>
        <w:bottom w:val="none" w:sz="0" w:space="0" w:color="auto"/>
        <w:right w:val="none" w:sz="0" w:space="0" w:color="auto"/>
      </w:divBdr>
    </w:div>
    <w:div w:id="805272617">
      <w:bodyDiv w:val="1"/>
      <w:marLeft w:val="0"/>
      <w:marRight w:val="0"/>
      <w:marTop w:val="0"/>
      <w:marBottom w:val="0"/>
      <w:divBdr>
        <w:top w:val="none" w:sz="0" w:space="0" w:color="auto"/>
        <w:left w:val="none" w:sz="0" w:space="0" w:color="auto"/>
        <w:bottom w:val="none" w:sz="0" w:space="0" w:color="auto"/>
        <w:right w:val="none" w:sz="0" w:space="0" w:color="auto"/>
      </w:divBdr>
    </w:div>
    <w:div w:id="838882937">
      <w:bodyDiv w:val="1"/>
      <w:marLeft w:val="0"/>
      <w:marRight w:val="0"/>
      <w:marTop w:val="0"/>
      <w:marBottom w:val="0"/>
      <w:divBdr>
        <w:top w:val="none" w:sz="0" w:space="0" w:color="auto"/>
        <w:left w:val="none" w:sz="0" w:space="0" w:color="auto"/>
        <w:bottom w:val="none" w:sz="0" w:space="0" w:color="auto"/>
        <w:right w:val="none" w:sz="0" w:space="0" w:color="auto"/>
      </w:divBdr>
    </w:div>
    <w:div w:id="865601951">
      <w:bodyDiv w:val="1"/>
      <w:marLeft w:val="0"/>
      <w:marRight w:val="0"/>
      <w:marTop w:val="0"/>
      <w:marBottom w:val="0"/>
      <w:divBdr>
        <w:top w:val="none" w:sz="0" w:space="0" w:color="auto"/>
        <w:left w:val="none" w:sz="0" w:space="0" w:color="auto"/>
        <w:bottom w:val="none" w:sz="0" w:space="0" w:color="auto"/>
        <w:right w:val="none" w:sz="0" w:space="0" w:color="auto"/>
      </w:divBdr>
    </w:div>
    <w:div w:id="865825152">
      <w:bodyDiv w:val="1"/>
      <w:marLeft w:val="0"/>
      <w:marRight w:val="0"/>
      <w:marTop w:val="0"/>
      <w:marBottom w:val="0"/>
      <w:divBdr>
        <w:top w:val="none" w:sz="0" w:space="0" w:color="auto"/>
        <w:left w:val="none" w:sz="0" w:space="0" w:color="auto"/>
        <w:bottom w:val="none" w:sz="0" w:space="0" w:color="auto"/>
        <w:right w:val="none" w:sz="0" w:space="0" w:color="auto"/>
      </w:divBdr>
    </w:div>
    <w:div w:id="879246882">
      <w:bodyDiv w:val="1"/>
      <w:marLeft w:val="0"/>
      <w:marRight w:val="0"/>
      <w:marTop w:val="0"/>
      <w:marBottom w:val="0"/>
      <w:divBdr>
        <w:top w:val="none" w:sz="0" w:space="0" w:color="auto"/>
        <w:left w:val="none" w:sz="0" w:space="0" w:color="auto"/>
        <w:bottom w:val="none" w:sz="0" w:space="0" w:color="auto"/>
        <w:right w:val="none" w:sz="0" w:space="0" w:color="auto"/>
      </w:divBdr>
    </w:div>
    <w:div w:id="891961135">
      <w:bodyDiv w:val="1"/>
      <w:marLeft w:val="0"/>
      <w:marRight w:val="0"/>
      <w:marTop w:val="0"/>
      <w:marBottom w:val="0"/>
      <w:divBdr>
        <w:top w:val="none" w:sz="0" w:space="0" w:color="auto"/>
        <w:left w:val="none" w:sz="0" w:space="0" w:color="auto"/>
        <w:bottom w:val="none" w:sz="0" w:space="0" w:color="auto"/>
        <w:right w:val="none" w:sz="0" w:space="0" w:color="auto"/>
      </w:divBdr>
    </w:div>
    <w:div w:id="893659560">
      <w:bodyDiv w:val="1"/>
      <w:marLeft w:val="0"/>
      <w:marRight w:val="0"/>
      <w:marTop w:val="0"/>
      <w:marBottom w:val="0"/>
      <w:divBdr>
        <w:top w:val="none" w:sz="0" w:space="0" w:color="auto"/>
        <w:left w:val="none" w:sz="0" w:space="0" w:color="auto"/>
        <w:bottom w:val="none" w:sz="0" w:space="0" w:color="auto"/>
        <w:right w:val="none" w:sz="0" w:space="0" w:color="auto"/>
      </w:divBdr>
    </w:div>
    <w:div w:id="934093931">
      <w:bodyDiv w:val="1"/>
      <w:marLeft w:val="0"/>
      <w:marRight w:val="0"/>
      <w:marTop w:val="0"/>
      <w:marBottom w:val="0"/>
      <w:divBdr>
        <w:top w:val="none" w:sz="0" w:space="0" w:color="auto"/>
        <w:left w:val="none" w:sz="0" w:space="0" w:color="auto"/>
        <w:bottom w:val="none" w:sz="0" w:space="0" w:color="auto"/>
        <w:right w:val="none" w:sz="0" w:space="0" w:color="auto"/>
      </w:divBdr>
    </w:div>
    <w:div w:id="1036388465">
      <w:bodyDiv w:val="1"/>
      <w:marLeft w:val="0"/>
      <w:marRight w:val="0"/>
      <w:marTop w:val="0"/>
      <w:marBottom w:val="0"/>
      <w:divBdr>
        <w:top w:val="none" w:sz="0" w:space="0" w:color="auto"/>
        <w:left w:val="none" w:sz="0" w:space="0" w:color="auto"/>
        <w:bottom w:val="none" w:sz="0" w:space="0" w:color="auto"/>
        <w:right w:val="none" w:sz="0" w:space="0" w:color="auto"/>
      </w:divBdr>
    </w:div>
    <w:div w:id="1068651237">
      <w:bodyDiv w:val="1"/>
      <w:marLeft w:val="0"/>
      <w:marRight w:val="0"/>
      <w:marTop w:val="0"/>
      <w:marBottom w:val="0"/>
      <w:divBdr>
        <w:top w:val="none" w:sz="0" w:space="0" w:color="auto"/>
        <w:left w:val="none" w:sz="0" w:space="0" w:color="auto"/>
        <w:bottom w:val="none" w:sz="0" w:space="0" w:color="auto"/>
        <w:right w:val="none" w:sz="0" w:space="0" w:color="auto"/>
      </w:divBdr>
    </w:div>
    <w:div w:id="1137407034">
      <w:bodyDiv w:val="1"/>
      <w:marLeft w:val="0"/>
      <w:marRight w:val="0"/>
      <w:marTop w:val="0"/>
      <w:marBottom w:val="0"/>
      <w:divBdr>
        <w:top w:val="none" w:sz="0" w:space="0" w:color="auto"/>
        <w:left w:val="none" w:sz="0" w:space="0" w:color="auto"/>
        <w:bottom w:val="none" w:sz="0" w:space="0" w:color="auto"/>
        <w:right w:val="none" w:sz="0" w:space="0" w:color="auto"/>
      </w:divBdr>
    </w:div>
    <w:div w:id="1211766209">
      <w:bodyDiv w:val="1"/>
      <w:marLeft w:val="0"/>
      <w:marRight w:val="0"/>
      <w:marTop w:val="0"/>
      <w:marBottom w:val="0"/>
      <w:divBdr>
        <w:top w:val="none" w:sz="0" w:space="0" w:color="auto"/>
        <w:left w:val="none" w:sz="0" w:space="0" w:color="auto"/>
        <w:bottom w:val="none" w:sz="0" w:space="0" w:color="auto"/>
        <w:right w:val="none" w:sz="0" w:space="0" w:color="auto"/>
      </w:divBdr>
    </w:div>
    <w:div w:id="1232276759">
      <w:bodyDiv w:val="1"/>
      <w:marLeft w:val="0"/>
      <w:marRight w:val="0"/>
      <w:marTop w:val="0"/>
      <w:marBottom w:val="0"/>
      <w:divBdr>
        <w:top w:val="none" w:sz="0" w:space="0" w:color="auto"/>
        <w:left w:val="none" w:sz="0" w:space="0" w:color="auto"/>
        <w:bottom w:val="none" w:sz="0" w:space="0" w:color="auto"/>
        <w:right w:val="none" w:sz="0" w:space="0" w:color="auto"/>
      </w:divBdr>
    </w:div>
    <w:div w:id="1240557613">
      <w:bodyDiv w:val="1"/>
      <w:marLeft w:val="0"/>
      <w:marRight w:val="0"/>
      <w:marTop w:val="0"/>
      <w:marBottom w:val="0"/>
      <w:divBdr>
        <w:top w:val="none" w:sz="0" w:space="0" w:color="auto"/>
        <w:left w:val="none" w:sz="0" w:space="0" w:color="auto"/>
        <w:bottom w:val="none" w:sz="0" w:space="0" w:color="auto"/>
        <w:right w:val="none" w:sz="0" w:space="0" w:color="auto"/>
      </w:divBdr>
    </w:div>
    <w:div w:id="1259827539">
      <w:bodyDiv w:val="1"/>
      <w:marLeft w:val="0"/>
      <w:marRight w:val="0"/>
      <w:marTop w:val="0"/>
      <w:marBottom w:val="0"/>
      <w:divBdr>
        <w:top w:val="none" w:sz="0" w:space="0" w:color="auto"/>
        <w:left w:val="none" w:sz="0" w:space="0" w:color="auto"/>
        <w:bottom w:val="none" w:sz="0" w:space="0" w:color="auto"/>
        <w:right w:val="none" w:sz="0" w:space="0" w:color="auto"/>
      </w:divBdr>
    </w:div>
    <w:div w:id="1306280223">
      <w:bodyDiv w:val="1"/>
      <w:marLeft w:val="0"/>
      <w:marRight w:val="0"/>
      <w:marTop w:val="0"/>
      <w:marBottom w:val="0"/>
      <w:divBdr>
        <w:top w:val="none" w:sz="0" w:space="0" w:color="auto"/>
        <w:left w:val="none" w:sz="0" w:space="0" w:color="auto"/>
        <w:bottom w:val="none" w:sz="0" w:space="0" w:color="auto"/>
        <w:right w:val="none" w:sz="0" w:space="0" w:color="auto"/>
      </w:divBdr>
    </w:div>
    <w:div w:id="1352301905">
      <w:bodyDiv w:val="1"/>
      <w:marLeft w:val="0"/>
      <w:marRight w:val="0"/>
      <w:marTop w:val="0"/>
      <w:marBottom w:val="0"/>
      <w:divBdr>
        <w:top w:val="none" w:sz="0" w:space="0" w:color="auto"/>
        <w:left w:val="none" w:sz="0" w:space="0" w:color="auto"/>
        <w:bottom w:val="none" w:sz="0" w:space="0" w:color="auto"/>
        <w:right w:val="none" w:sz="0" w:space="0" w:color="auto"/>
      </w:divBdr>
    </w:div>
    <w:div w:id="1366979704">
      <w:bodyDiv w:val="1"/>
      <w:marLeft w:val="0"/>
      <w:marRight w:val="0"/>
      <w:marTop w:val="0"/>
      <w:marBottom w:val="0"/>
      <w:divBdr>
        <w:top w:val="none" w:sz="0" w:space="0" w:color="auto"/>
        <w:left w:val="none" w:sz="0" w:space="0" w:color="auto"/>
        <w:bottom w:val="none" w:sz="0" w:space="0" w:color="auto"/>
        <w:right w:val="none" w:sz="0" w:space="0" w:color="auto"/>
      </w:divBdr>
    </w:div>
    <w:div w:id="1451894162">
      <w:bodyDiv w:val="1"/>
      <w:marLeft w:val="0"/>
      <w:marRight w:val="0"/>
      <w:marTop w:val="0"/>
      <w:marBottom w:val="0"/>
      <w:divBdr>
        <w:top w:val="none" w:sz="0" w:space="0" w:color="auto"/>
        <w:left w:val="none" w:sz="0" w:space="0" w:color="auto"/>
        <w:bottom w:val="none" w:sz="0" w:space="0" w:color="auto"/>
        <w:right w:val="none" w:sz="0" w:space="0" w:color="auto"/>
      </w:divBdr>
    </w:div>
    <w:div w:id="1455250109">
      <w:bodyDiv w:val="1"/>
      <w:marLeft w:val="0"/>
      <w:marRight w:val="0"/>
      <w:marTop w:val="0"/>
      <w:marBottom w:val="0"/>
      <w:divBdr>
        <w:top w:val="none" w:sz="0" w:space="0" w:color="auto"/>
        <w:left w:val="none" w:sz="0" w:space="0" w:color="auto"/>
        <w:bottom w:val="none" w:sz="0" w:space="0" w:color="auto"/>
        <w:right w:val="none" w:sz="0" w:space="0" w:color="auto"/>
      </w:divBdr>
    </w:div>
    <w:div w:id="1458446090">
      <w:bodyDiv w:val="1"/>
      <w:marLeft w:val="0"/>
      <w:marRight w:val="0"/>
      <w:marTop w:val="0"/>
      <w:marBottom w:val="0"/>
      <w:divBdr>
        <w:top w:val="none" w:sz="0" w:space="0" w:color="auto"/>
        <w:left w:val="none" w:sz="0" w:space="0" w:color="auto"/>
        <w:bottom w:val="none" w:sz="0" w:space="0" w:color="auto"/>
        <w:right w:val="none" w:sz="0" w:space="0" w:color="auto"/>
      </w:divBdr>
    </w:div>
    <w:div w:id="1461150038">
      <w:bodyDiv w:val="1"/>
      <w:marLeft w:val="0"/>
      <w:marRight w:val="0"/>
      <w:marTop w:val="0"/>
      <w:marBottom w:val="0"/>
      <w:divBdr>
        <w:top w:val="none" w:sz="0" w:space="0" w:color="auto"/>
        <w:left w:val="none" w:sz="0" w:space="0" w:color="auto"/>
        <w:bottom w:val="none" w:sz="0" w:space="0" w:color="auto"/>
        <w:right w:val="none" w:sz="0" w:space="0" w:color="auto"/>
      </w:divBdr>
    </w:div>
    <w:div w:id="1484660261">
      <w:bodyDiv w:val="1"/>
      <w:marLeft w:val="0"/>
      <w:marRight w:val="0"/>
      <w:marTop w:val="0"/>
      <w:marBottom w:val="0"/>
      <w:divBdr>
        <w:top w:val="none" w:sz="0" w:space="0" w:color="auto"/>
        <w:left w:val="none" w:sz="0" w:space="0" w:color="auto"/>
        <w:bottom w:val="none" w:sz="0" w:space="0" w:color="auto"/>
        <w:right w:val="none" w:sz="0" w:space="0" w:color="auto"/>
      </w:divBdr>
    </w:div>
    <w:div w:id="1500004075">
      <w:bodyDiv w:val="1"/>
      <w:marLeft w:val="0"/>
      <w:marRight w:val="0"/>
      <w:marTop w:val="0"/>
      <w:marBottom w:val="0"/>
      <w:divBdr>
        <w:top w:val="none" w:sz="0" w:space="0" w:color="auto"/>
        <w:left w:val="none" w:sz="0" w:space="0" w:color="auto"/>
        <w:bottom w:val="none" w:sz="0" w:space="0" w:color="auto"/>
        <w:right w:val="none" w:sz="0" w:space="0" w:color="auto"/>
      </w:divBdr>
    </w:div>
    <w:div w:id="1546329073">
      <w:bodyDiv w:val="1"/>
      <w:marLeft w:val="0"/>
      <w:marRight w:val="0"/>
      <w:marTop w:val="0"/>
      <w:marBottom w:val="0"/>
      <w:divBdr>
        <w:top w:val="none" w:sz="0" w:space="0" w:color="auto"/>
        <w:left w:val="none" w:sz="0" w:space="0" w:color="auto"/>
        <w:bottom w:val="none" w:sz="0" w:space="0" w:color="auto"/>
        <w:right w:val="none" w:sz="0" w:space="0" w:color="auto"/>
      </w:divBdr>
    </w:div>
    <w:div w:id="1548564278">
      <w:bodyDiv w:val="1"/>
      <w:marLeft w:val="0"/>
      <w:marRight w:val="0"/>
      <w:marTop w:val="0"/>
      <w:marBottom w:val="0"/>
      <w:divBdr>
        <w:top w:val="none" w:sz="0" w:space="0" w:color="auto"/>
        <w:left w:val="none" w:sz="0" w:space="0" w:color="auto"/>
        <w:bottom w:val="none" w:sz="0" w:space="0" w:color="auto"/>
        <w:right w:val="none" w:sz="0" w:space="0" w:color="auto"/>
      </w:divBdr>
    </w:div>
    <w:div w:id="1587765795">
      <w:bodyDiv w:val="1"/>
      <w:marLeft w:val="0"/>
      <w:marRight w:val="0"/>
      <w:marTop w:val="0"/>
      <w:marBottom w:val="0"/>
      <w:divBdr>
        <w:top w:val="none" w:sz="0" w:space="0" w:color="auto"/>
        <w:left w:val="none" w:sz="0" w:space="0" w:color="auto"/>
        <w:bottom w:val="none" w:sz="0" w:space="0" w:color="auto"/>
        <w:right w:val="none" w:sz="0" w:space="0" w:color="auto"/>
      </w:divBdr>
    </w:div>
    <w:div w:id="1639652146">
      <w:bodyDiv w:val="1"/>
      <w:marLeft w:val="0"/>
      <w:marRight w:val="0"/>
      <w:marTop w:val="0"/>
      <w:marBottom w:val="0"/>
      <w:divBdr>
        <w:top w:val="none" w:sz="0" w:space="0" w:color="auto"/>
        <w:left w:val="none" w:sz="0" w:space="0" w:color="auto"/>
        <w:bottom w:val="none" w:sz="0" w:space="0" w:color="auto"/>
        <w:right w:val="none" w:sz="0" w:space="0" w:color="auto"/>
      </w:divBdr>
    </w:div>
    <w:div w:id="1640265693">
      <w:bodyDiv w:val="1"/>
      <w:marLeft w:val="0"/>
      <w:marRight w:val="0"/>
      <w:marTop w:val="0"/>
      <w:marBottom w:val="0"/>
      <w:divBdr>
        <w:top w:val="none" w:sz="0" w:space="0" w:color="auto"/>
        <w:left w:val="none" w:sz="0" w:space="0" w:color="auto"/>
        <w:bottom w:val="none" w:sz="0" w:space="0" w:color="auto"/>
        <w:right w:val="none" w:sz="0" w:space="0" w:color="auto"/>
      </w:divBdr>
    </w:div>
    <w:div w:id="1716194242">
      <w:bodyDiv w:val="1"/>
      <w:marLeft w:val="0"/>
      <w:marRight w:val="0"/>
      <w:marTop w:val="0"/>
      <w:marBottom w:val="0"/>
      <w:divBdr>
        <w:top w:val="none" w:sz="0" w:space="0" w:color="auto"/>
        <w:left w:val="none" w:sz="0" w:space="0" w:color="auto"/>
        <w:bottom w:val="none" w:sz="0" w:space="0" w:color="auto"/>
        <w:right w:val="none" w:sz="0" w:space="0" w:color="auto"/>
      </w:divBdr>
    </w:div>
    <w:div w:id="1801071372">
      <w:bodyDiv w:val="1"/>
      <w:marLeft w:val="0"/>
      <w:marRight w:val="0"/>
      <w:marTop w:val="0"/>
      <w:marBottom w:val="0"/>
      <w:divBdr>
        <w:top w:val="none" w:sz="0" w:space="0" w:color="auto"/>
        <w:left w:val="none" w:sz="0" w:space="0" w:color="auto"/>
        <w:bottom w:val="none" w:sz="0" w:space="0" w:color="auto"/>
        <w:right w:val="none" w:sz="0" w:space="0" w:color="auto"/>
      </w:divBdr>
    </w:div>
    <w:div w:id="1864244127">
      <w:bodyDiv w:val="1"/>
      <w:marLeft w:val="0"/>
      <w:marRight w:val="0"/>
      <w:marTop w:val="0"/>
      <w:marBottom w:val="0"/>
      <w:divBdr>
        <w:top w:val="none" w:sz="0" w:space="0" w:color="auto"/>
        <w:left w:val="none" w:sz="0" w:space="0" w:color="auto"/>
        <w:bottom w:val="none" w:sz="0" w:space="0" w:color="auto"/>
        <w:right w:val="none" w:sz="0" w:space="0" w:color="auto"/>
      </w:divBdr>
    </w:div>
    <w:div w:id="1868249773">
      <w:bodyDiv w:val="1"/>
      <w:marLeft w:val="0"/>
      <w:marRight w:val="0"/>
      <w:marTop w:val="0"/>
      <w:marBottom w:val="0"/>
      <w:divBdr>
        <w:top w:val="none" w:sz="0" w:space="0" w:color="auto"/>
        <w:left w:val="none" w:sz="0" w:space="0" w:color="auto"/>
        <w:bottom w:val="none" w:sz="0" w:space="0" w:color="auto"/>
        <w:right w:val="none" w:sz="0" w:space="0" w:color="auto"/>
      </w:divBdr>
    </w:div>
    <w:div w:id="1946885034">
      <w:bodyDiv w:val="1"/>
      <w:marLeft w:val="0"/>
      <w:marRight w:val="0"/>
      <w:marTop w:val="0"/>
      <w:marBottom w:val="0"/>
      <w:divBdr>
        <w:top w:val="none" w:sz="0" w:space="0" w:color="auto"/>
        <w:left w:val="none" w:sz="0" w:space="0" w:color="auto"/>
        <w:bottom w:val="none" w:sz="0" w:space="0" w:color="auto"/>
        <w:right w:val="none" w:sz="0" w:space="0" w:color="auto"/>
      </w:divBdr>
    </w:div>
    <w:div w:id="1970502585">
      <w:bodyDiv w:val="1"/>
      <w:marLeft w:val="0"/>
      <w:marRight w:val="0"/>
      <w:marTop w:val="0"/>
      <w:marBottom w:val="0"/>
      <w:divBdr>
        <w:top w:val="none" w:sz="0" w:space="0" w:color="auto"/>
        <w:left w:val="none" w:sz="0" w:space="0" w:color="auto"/>
        <w:bottom w:val="none" w:sz="0" w:space="0" w:color="auto"/>
        <w:right w:val="none" w:sz="0" w:space="0" w:color="auto"/>
      </w:divBdr>
    </w:div>
    <w:div w:id="1970937073">
      <w:bodyDiv w:val="1"/>
      <w:marLeft w:val="0"/>
      <w:marRight w:val="0"/>
      <w:marTop w:val="0"/>
      <w:marBottom w:val="0"/>
      <w:divBdr>
        <w:top w:val="none" w:sz="0" w:space="0" w:color="auto"/>
        <w:left w:val="none" w:sz="0" w:space="0" w:color="auto"/>
        <w:bottom w:val="none" w:sz="0" w:space="0" w:color="auto"/>
        <w:right w:val="none" w:sz="0" w:space="0" w:color="auto"/>
      </w:divBdr>
    </w:div>
    <w:div w:id="1982495849">
      <w:bodyDiv w:val="1"/>
      <w:marLeft w:val="0"/>
      <w:marRight w:val="0"/>
      <w:marTop w:val="0"/>
      <w:marBottom w:val="0"/>
      <w:divBdr>
        <w:top w:val="none" w:sz="0" w:space="0" w:color="auto"/>
        <w:left w:val="none" w:sz="0" w:space="0" w:color="auto"/>
        <w:bottom w:val="none" w:sz="0" w:space="0" w:color="auto"/>
        <w:right w:val="none" w:sz="0" w:space="0" w:color="auto"/>
      </w:divBdr>
    </w:div>
    <w:div w:id="2079938709">
      <w:bodyDiv w:val="1"/>
      <w:marLeft w:val="0"/>
      <w:marRight w:val="0"/>
      <w:marTop w:val="0"/>
      <w:marBottom w:val="0"/>
      <w:divBdr>
        <w:top w:val="none" w:sz="0" w:space="0" w:color="auto"/>
        <w:left w:val="none" w:sz="0" w:space="0" w:color="auto"/>
        <w:bottom w:val="none" w:sz="0" w:space="0" w:color="auto"/>
        <w:right w:val="none" w:sz="0" w:space="0" w:color="auto"/>
      </w:divBdr>
    </w:div>
    <w:div w:id="2095396925">
      <w:bodyDiv w:val="1"/>
      <w:marLeft w:val="0"/>
      <w:marRight w:val="0"/>
      <w:marTop w:val="0"/>
      <w:marBottom w:val="0"/>
      <w:divBdr>
        <w:top w:val="none" w:sz="0" w:space="0" w:color="auto"/>
        <w:left w:val="none" w:sz="0" w:space="0" w:color="auto"/>
        <w:bottom w:val="none" w:sz="0" w:space="0" w:color="auto"/>
        <w:right w:val="none" w:sz="0" w:space="0" w:color="auto"/>
      </w:divBdr>
    </w:div>
    <w:div w:id="2101756510">
      <w:bodyDiv w:val="1"/>
      <w:marLeft w:val="0"/>
      <w:marRight w:val="0"/>
      <w:marTop w:val="0"/>
      <w:marBottom w:val="0"/>
      <w:divBdr>
        <w:top w:val="none" w:sz="0" w:space="0" w:color="auto"/>
        <w:left w:val="none" w:sz="0" w:space="0" w:color="auto"/>
        <w:bottom w:val="none" w:sz="0" w:space="0" w:color="auto"/>
        <w:right w:val="none" w:sz="0" w:space="0" w:color="auto"/>
      </w:divBdr>
    </w:div>
    <w:div w:id="2104639275">
      <w:bodyDiv w:val="1"/>
      <w:marLeft w:val="0"/>
      <w:marRight w:val="0"/>
      <w:marTop w:val="0"/>
      <w:marBottom w:val="0"/>
      <w:divBdr>
        <w:top w:val="none" w:sz="0" w:space="0" w:color="auto"/>
        <w:left w:val="none" w:sz="0" w:space="0" w:color="auto"/>
        <w:bottom w:val="none" w:sz="0" w:space="0" w:color="auto"/>
        <w:right w:val="none" w:sz="0" w:space="0" w:color="auto"/>
      </w:divBdr>
    </w:div>
    <w:div w:id="2118400170">
      <w:bodyDiv w:val="1"/>
      <w:marLeft w:val="0"/>
      <w:marRight w:val="0"/>
      <w:marTop w:val="0"/>
      <w:marBottom w:val="0"/>
      <w:divBdr>
        <w:top w:val="none" w:sz="0" w:space="0" w:color="auto"/>
        <w:left w:val="none" w:sz="0" w:space="0" w:color="auto"/>
        <w:bottom w:val="none" w:sz="0" w:space="0" w:color="auto"/>
        <w:right w:val="none" w:sz="0" w:space="0" w:color="auto"/>
      </w:divBdr>
    </w:div>
    <w:div w:id="2127693421">
      <w:bodyDiv w:val="1"/>
      <w:marLeft w:val="0"/>
      <w:marRight w:val="0"/>
      <w:marTop w:val="0"/>
      <w:marBottom w:val="0"/>
      <w:divBdr>
        <w:top w:val="none" w:sz="0" w:space="0" w:color="auto"/>
        <w:left w:val="none" w:sz="0" w:space="0" w:color="auto"/>
        <w:bottom w:val="none" w:sz="0" w:space="0" w:color="auto"/>
        <w:right w:val="none" w:sz="0" w:space="0" w:color="auto"/>
      </w:divBdr>
    </w:div>
    <w:div w:id="213143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8F244-BCB2-4F98-807C-4CA9F221C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3780</Words>
  <Characters>21550</Characters>
  <Application>Microsoft Office Word</Application>
  <DocSecurity>0</DocSecurity>
  <Lines>179</Lines>
  <Paragraphs>50</Paragraphs>
  <ScaleCrop>false</ScaleCrop>
  <Company/>
  <LinksUpToDate>false</LinksUpToDate>
  <CharactersWithSpaces>25280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Guang</dc:creator>
  <cp:keywords/>
  <dc:description/>
  <cp:lastModifiedBy>Zakeri, Fatin</cp:lastModifiedBy>
  <cp:revision>2</cp:revision>
  <dcterms:created xsi:type="dcterms:W3CDTF">2021-06-01T04:18:00Z</dcterms:created>
  <dcterms:modified xsi:type="dcterms:W3CDTF">2021-06-01T04:18:00Z</dcterms:modified>
</cp:coreProperties>
</file>