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D3DB" w14:textId="77777777" w:rsidR="00E86F5D" w:rsidRPr="00D45A51" w:rsidRDefault="00E86F5D" w:rsidP="00E86F5D">
      <w:pPr>
        <w:adjustRightInd w:val="0"/>
        <w:snapToGrid w:val="0"/>
        <w:spacing w:line="480" w:lineRule="auto"/>
        <w:rPr>
          <w:color w:val="000000"/>
        </w:rPr>
      </w:pPr>
      <w:r w:rsidRPr="00D45A51">
        <w:rPr>
          <w:rFonts w:ascii="Times New Roman" w:eastAsia="DengXian" w:hAnsi="Times New Roman" w:cs="Times New Roman" w:hint="eastAsia"/>
          <w:b/>
          <w:bCs/>
          <w:color w:val="000000"/>
          <w:sz w:val="20"/>
          <w:szCs w:val="20"/>
        </w:rPr>
        <w:t xml:space="preserve">Supplement Table S1 Baseline characteristics of individuals with stable MHNW phenotype and individuals with MHO phenotype considering their transition in obese-metabolic </w:t>
      </w:r>
      <w:r w:rsidRPr="00D45A51">
        <w:rPr>
          <w:rFonts w:ascii="Times New Roman" w:eastAsia="DengXian" w:hAnsi="Times New Roman" w:cs="Times New Roman"/>
          <w:b/>
          <w:bCs/>
          <w:color w:val="000000"/>
          <w:sz w:val="20"/>
          <w:szCs w:val="20"/>
        </w:rPr>
        <w:t xml:space="preserve">status </w:t>
      </w:r>
      <w:r w:rsidRPr="00D45A51">
        <w:rPr>
          <w:rFonts w:ascii="Times New Roman" w:eastAsia="DengXian" w:hAnsi="Times New Roman" w:cs="Times New Roman" w:hint="eastAsia"/>
          <w:b/>
          <w:bCs/>
          <w:color w:val="000000"/>
          <w:sz w:val="20"/>
          <w:szCs w:val="20"/>
        </w:rPr>
        <w:t>at the follow-up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219"/>
        <w:gridCol w:w="1219"/>
        <w:gridCol w:w="1219"/>
        <w:gridCol w:w="1219"/>
        <w:gridCol w:w="1219"/>
        <w:gridCol w:w="787"/>
      </w:tblGrid>
      <w:tr w:rsidR="00E86F5D" w:rsidRPr="00D45A51" w14:paraId="660D2E9A" w14:textId="77777777" w:rsidTr="00620077">
        <w:trPr>
          <w:trHeight w:hRule="exact" w:val="588"/>
        </w:trPr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05C5C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43386" w14:textId="77777777" w:rsidR="00E86F5D" w:rsidRPr="00D45A51" w:rsidRDefault="00E86F5D" w:rsidP="00620077">
            <w:pPr>
              <w:adjustRightInd w:val="0"/>
              <w:snapToGrid w:val="0"/>
              <w:jc w:val="center"/>
              <w:rPr>
                <w:rFonts w:ascii="DengXian" w:eastAsia="DengXian" w:hAnsi="DengXi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b/>
                <w:bCs/>
                <w:color w:val="000000"/>
                <w:sz w:val="16"/>
                <w:szCs w:val="16"/>
              </w:rPr>
              <w:t>Stable MHNW</w:t>
            </w:r>
          </w:p>
        </w:tc>
        <w:tc>
          <w:tcPr>
            <w:tcW w:w="12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9907F" w14:textId="77777777" w:rsidR="00E86F5D" w:rsidRPr="00D45A51" w:rsidRDefault="00E86F5D" w:rsidP="00620077">
            <w:pPr>
              <w:adjustRightInd w:val="0"/>
              <w:snapToGrid w:val="0"/>
              <w:jc w:val="center"/>
              <w:rPr>
                <w:rFonts w:ascii="DengXian" w:eastAsia="DengXian" w:hAnsi="DengXi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b/>
                <w:bCs/>
                <w:color w:val="000000"/>
                <w:sz w:val="16"/>
                <w:szCs w:val="16"/>
              </w:rPr>
              <w:t>MHO-to-MHNW</w:t>
            </w:r>
          </w:p>
        </w:tc>
        <w:tc>
          <w:tcPr>
            <w:tcW w:w="12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91281" w14:textId="77777777" w:rsidR="00E86F5D" w:rsidRPr="00D45A51" w:rsidRDefault="00E86F5D" w:rsidP="00620077">
            <w:pPr>
              <w:adjustRightInd w:val="0"/>
              <w:snapToGrid w:val="0"/>
              <w:jc w:val="center"/>
              <w:rPr>
                <w:rFonts w:ascii="DengXian" w:eastAsia="DengXian" w:hAnsi="DengXi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b/>
                <w:bCs/>
                <w:color w:val="000000"/>
                <w:sz w:val="16"/>
                <w:szCs w:val="16"/>
              </w:rPr>
              <w:t>Stable MHO</w:t>
            </w:r>
          </w:p>
        </w:tc>
        <w:tc>
          <w:tcPr>
            <w:tcW w:w="12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7CBCF" w14:textId="77777777" w:rsidR="00E86F5D" w:rsidRPr="00D45A51" w:rsidRDefault="00E86F5D" w:rsidP="00620077">
            <w:pPr>
              <w:adjustRightInd w:val="0"/>
              <w:snapToGrid w:val="0"/>
              <w:jc w:val="center"/>
              <w:rPr>
                <w:rFonts w:ascii="DengXian" w:eastAsia="DengXian" w:hAnsi="DengXi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b/>
                <w:bCs/>
                <w:color w:val="000000"/>
                <w:sz w:val="16"/>
                <w:szCs w:val="16"/>
              </w:rPr>
              <w:t>MHO-to-MUNW</w:t>
            </w:r>
          </w:p>
        </w:tc>
        <w:tc>
          <w:tcPr>
            <w:tcW w:w="12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2A23D" w14:textId="77777777" w:rsidR="00E86F5D" w:rsidRPr="00D45A51" w:rsidRDefault="00E86F5D" w:rsidP="00620077">
            <w:pPr>
              <w:adjustRightInd w:val="0"/>
              <w:snapToGrid w:val="0"/>
              <w:jc w:val="center"/>
              <w:rPr>
                <w:rFonts w:ascii="DengXian" w:eastAsia="DengXian" w:hAnsi="DengXi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b/>
                <w:bCs/>
                <w:color w:val="000000"/>
                <w:sz w:val="16"/>
                <w:szCs w:val="16"/>
              </w:rPr>
              <w:t>MHO-to-MUO</w:t>
            </w: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6B00F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</w:p>
        </w:tc>
      </w:tr>
      <w:tr w:rsidR="00E86F5D" w:rsidRPr="00D45A51" w14:paraId="0681E7C8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AD3A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5765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A8E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F026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C53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6A10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A46E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</w:p>
        </w:tc>
      </w:tr>
      <w:tr w:rsidR="00E86F5D" w:rsidRPr="00D45A51" w14:paraId="2C7C89CF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92A3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Men, %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4CC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767 (37.8)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7F2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58 (42.3)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F31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236 (28.5)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E55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 (33.3)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291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73 (28.7)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614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7103D360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A4F0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Age, years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63C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54.16 (8.81)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B16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53.73 (8.34)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023B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52.69 (8.07)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594A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49.93 (8.52)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4D23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53.91 (8.03)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2F14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509D7EDC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0429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Married, %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5D27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1926 (95.4)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8D37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132 (96.4)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4E20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777 (94.4)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DE9D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15 (100.0)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27B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239 (94.8)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9866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0.627</w:t>
            </w:r>
          </w:p>
        </w:tc>
      </w:tr>
      <w:tr w:rsidR="00E86F5D" w:rsidRPr="00D45A51" w14:paraId="21D41C38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96DD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Smoke, %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6710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B54B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C7F9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9178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85BB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284E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86F5D" w:rsidRPr="00D45A51" w14:paraId="2C51C3D7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48B0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 xml:space="preserve">    Never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788F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1375 (70.0)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B9A5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102 (77.3)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FBE2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644 (80.0)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DA35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12 (85.7)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D336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190 (78.5)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7BB0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090AE6A5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E2B9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 xml:space="preserve">    Past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C852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117 (6.0)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C7F5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7 (5.3)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D780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40 (5.0)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06A4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 (7.1)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A3CF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11 (4.5)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1B10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</w:p>
        </w:tc>
      </w:tr>
      <w:tr w:rsidR="00E86F5D" w:rsidRPr="00D45A51" w14:paraId="52CC3B95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F367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 xml:space="preserve">    Current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7762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472 (24.0)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B097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23 (17.4)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4DFF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121 (15.0)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11DE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 (7.1)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5095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41 (16.9)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434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</w:p>
        </w:tc>
      </w:tr>
      <w:tr w:rsidR="00E86F5D" w:rsidRPr="00D45A51" w14:paraId="77620BAD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AAE9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Drinking, %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4FB7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D342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5FD0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927A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47A8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E342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86F5D" w:rsidRPr="00D45A51" w14:paraId="237018CC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EE9A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 xml:space="preserve">    Never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3C13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1454 (71.6)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6C3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105 (76.6)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10A3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632 (76.3)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2B0F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12 (80.0)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C36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183 (72.0)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2D6B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0.271</w:t>
            </w:r>
          </w:p>
        </w:tc>
      </w:tr>
      <w:tr w:rsidR="00E86F5D" w:rsidRPr="00D45A51" w14:paraId="6079E44C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030F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 xml:space="preserve">    Past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0BB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86 (4.2)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97AA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4 (2.9)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3E56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35 (4.2)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1A2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D4E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9 (3.5)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E110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</w:p>
        </w:tc>
      </w:tr>
      <w:tr w:rsidR="00E86F5D" w:rsidRPr="00D45A51" w14:paraId="290ED529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2E5F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 xml:space="preserve">    Current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C887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490 (24.1)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D0F6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28 (20.4)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591E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161 (19.4)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8F03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3 (20.0)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725B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62 (24.4)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E81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</w:p>
        </w:tc>
      </w:tr>
      <w:tr w:rsidR="00E86F5D" w:rsidRPr="00D45A51" w14:paraId="23406A97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43B6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Physical activity category, %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7156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D060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CE70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772E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E70B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67D7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86F5D" w:rsidRPr="00D45A51" w14:paraId="703F9C39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E144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 xml:space="preserve">    Low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F9A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242 (14.4)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FAA7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18 (15.9)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90DD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109 (15.2)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50F7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3 (23.1)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F608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26 (12.1)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9D1A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0.76</w:t>
            </w:r>
          </w:p>
        </w:tc>
      </w:tr>
      <w:tr w:rsidR="00E86F5D" w:rsidRPr="00D45A51" w14:paraId="50500185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363C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 xml:space="preserve">    Moderate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7BA2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181 (10.8)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B58A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16 (14.2)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581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88 (12.3)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F002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 (7.7)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3B4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28 (13.1)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796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</w:p>
        </w:tc>
      </w:tr>
      <w:tr w:rsidR="00E86F5D" w:rsidRPr="00D45A51" w14:paraId="7108C0F1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2AA1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 xml:space="preserve">    High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17C3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1253 (74.8)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734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79 (69.9)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142F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519 (72.5)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264A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9 (69.2)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CF35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160 (74.8)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F48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</w:p>
        </w:tc>
      </w:tr>
      <w:tr w:rsidR="00E86F5D" w:rsidRPr="00D45A51" w14:paraId="386D6C9B" w14:textId="77777777" w:rsidTr="00620077">
        <w:trPr>
          <w:trHeight w:hRule="exact"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ED3B6" w14:textId="77777777" w:rsidR="00E86F5D" w:rsidRPr="00D45A51" w:rsidRDefault="00E86F5D" w:rsidP="00620077">
            <w:pPr>
              <w:adjustRightInd w:val="0"/>
              <w:snapToGrid w:val="0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Sitting MET, minutes/week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D831" w14:textId="77777777" w:rsidR="00E86F5D" w:rsidRPr="00D45A51" w:rsidRDefault="00E86F5D" w:rsidP="00620077">
            <w:pPr>
              <w:adjustRightInd w:val="0"/>
              <w:snapToGrid w:val="0"/>
              <w:jc w:val="center"/>
              <w:rPr>
                <w:rFonts w:ascii="DengXian" w:eastAsia="DengXian" w:hAnsi="DengXian"/>
                <w:color w:val="000000"/>
                <w:sz w:val="13"/>
                <w:szCs w:val="13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3"/>
                <w:szCs w:val="13"/>
              </w:rPr>
              <w:t>1020.00 [720.00,1320.00]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E9901" w14:textId="77777777" w:rsidR="00E86F5D" w:rsidRPr="00D45A51" w:rsidRDefault="00E86F5D" w:rsidP="00620077">
            <w:pPr>
              <w:adjustRightInd w:val="0"/>
              <w:snapToGrid w:val="0"/>
              <w:jc w:val="center"/>
              <w:rPr>
                <w:rFonts w:ascii="DengXian" w:eastAsia="DengXian" w:hAnsi="DengXian"/>
                <w:color w:val="000000"/>
                <w:sz w:val="13"/>
                <w:szCs w:val="13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3"/>
                <w:szCs w:val="13"/>
              </w:rPr>
              <w:t>1020.00 [720.00,1320.00]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0A6F6" w14:textId="77777777" w:rsidR="00E86F5D" w:rsidRPr="00D45A51" w:rsidRDefault="00E86F5D" w:rsidP="00620077">
            <w:pPr>
              <w:adjustRightInd w:val="0"/>
              <w:snapToGrid w:val="0"/>
              <w:jc w:val="center"/>
              <w:rPr>
                <w:rFonts w:ascii="DengXian" w:eastAsia="DengXian" w:hAnsi="DengXian"/>
                <w:color w:val="000000"/>
                <w:sz w:val="13"/>
                <w:szCs w:val="13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3"/>
                <w:szCs w:val="13"/>
              </w:rPr>
              <w:t>1320.00 [720.00,1320.00]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1FEE9" w14:textId="77777777" w:rsidR="00E86F5D" w:rsidRPr="00D45A51" w:rsidRDefault="00E86F5D" w:rsidP="00620077">
            <w:pPr>
              <w:adjustRightInd w:val="0"/>
              <w:snapToGrid w:val="0"/>
              <w:jc w:val="center"/>
              <w:rPr>
                <w:rFonts w:ascii="DengXian" w:eastAsia="DengXian" w:hAnsi="DengXian"/>
                <w:color w:val="000000"/>
                <w:sz w:val="13"/>
                <w:szCs w:val="13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3"/>
                <w:szCs w:val="13"/>
              </w:rPr>
              <w:t>1320.00 [1020.00,1620.00]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D1ECA" w14:textId="77777777" w:rsidR="00E86F5D" w:rsidRPr="00D45A51" w:rsidRDefault="00E86F5D" w:rsidP="00620077">
            <w:pPr>
              <w:adjustRightInd w:val="0"/>
              <w:snapToGrid w:val="0"/>
              <w:jc w:val="center"/>
              <w:rPr>
                <w:rFonts w:ascii="DengXian" w:eastAsia="DengXian" w:hAnsi="DengXian"/>
                <w:color w:val="000000"/>
                <w:sz w:val="13"/>
                <w:szCs w:val="13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3"/>
                <w:szCs w:val="13"/>
              </w:rPr>
              <w:t>1170.00 [720.00,1320.00]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305AC" w14:textId="77777777" w:rsidR="00E86F5D" w:rsidRPr="00D45A51" w:rsidRDefault="00E86F5D" w:rsidP="00620077">
            <w:pPr>
              <w:adjustRightInd w:val="0"/>
              <w:snapToGrid w:val="0"/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0.033</w:t>
            </w:r>
          </w:p>
        </w:tc>
      </w:tr>
      <w:tr w:rsidR="00E86F5D" w:rsidRPr="00D45A51" w14:paraId="4068ABEF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36F8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Family history, %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BEED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8D72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384A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3BAF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8962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4227" w14:textId="77777777" w:rsidR="00E86F5D" w:rsidRPr="00D45A51" w:rsidRDefault="00E86F5D" w:rsidP="00620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86F5D" w:rsidRPr="00D45A51" w14:paraId="219F05B9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BA88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 xml:space="preserve">    Diabetes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AA8E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20 (1.1)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D770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 (0.8)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B2F5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7 (1.0)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67F2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B45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4 (1.9)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1A97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0.833</w:t>
            </w:r>
          </w:p>
        </w:tc>
      </w:tr>
      <w:tr w:rsidR="00E86F5D" w:rsidRPr="00D45A51" w14:paraId="0B5D7C05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4F37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 xml:space="preserve">    CVD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D5FD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104 (5.1)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F8B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9 (6.6)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7778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57 (6.9)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06EB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346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14 (5.5)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DEEA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0.336</w:t>
            </w:r>
          </w:p>
        </w:tc>
      </w:tr>
      <w:tr w:rsidR="00E86F5D" w:rsidRPr="00D45A51" w14:paraId="33A9691A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8A75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 xml:space="preserve">    Stroke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7EA5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87 (4.3)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7F7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4 (2.9)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FE47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36 (4.3)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C1EA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D27F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18 (7.1)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3D95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0.217</w:t>
            </w:r>
          </w:p>
        </w:tc>
      </w:tr>
      <w:tr w:rsidR="00E86F5D" w:rsidRPr="00D45A51" w14:paraId="18F4F19F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DA79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Height,</w:t>
            </w:r>
            <w:r w:rsidRPr="00D45A51">
              <w:rPr>
                <w:rFonts w:ascii="DengXian" w:eastAsia="DengXian" w:hAnsi="DengXian"/>
                <w:color w:val="000000"/>
                <w:sz w:val="16"/>
                <w:szCs w:val="16"/>
              </w:rPr>
              <w:t xml:space="preserve"> </w:t>
            </w: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cm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0722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156.93 (7.19)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7F84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156.57 (6.80)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AE77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156.11 (7.02)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D7F6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156.79 (5.77)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ABD7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156.46 (7.28)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4F25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0.09</w:t>
            </w:r>
          </w:p>
        </w:tc>
      </w:tr>
      <w:tr w:rsidR="00E86F5D" w:rsidRPr="00D45A51" w14:paraId="10429CCB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1691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Weight, cm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6154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52.36 (5.95)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8888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62.01 (6.62)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7D4B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63.54 (7.06)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8B1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65.77 (8.55)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BAAF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65.51 (8.13)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853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43C29502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D21D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BMI, kg/m</w:t>
            </w: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8F7B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21.22 (1.41)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3F9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25.25 (1.57)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8E5E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26.03 (1.77)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8D2E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26.86 (4.26)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002B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26.69 (2.04)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3F06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40E0A660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40AD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Waist,</w:t>
            </w:r>
            <w:r w:rsidRPr="00D45A51">
              <w:rPr>
                <w:rFonts w:ascii="DengXian" w:eastAsia="DengXian" w:hAnsi="DengXian"/>
                <w:color w:val="000000"/>
                <w:sz w:val="16"/>
                <w:szCs w:val="16"/>
              </w:rPr>
              <w:t xml:space="preserve"> </w:t>
            </w: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cm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E33E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72.70 (5.80)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BCC7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77.98 (6.55)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16C7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83.30 (5.96)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AD2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80.63 (7.18)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A6DA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85.78 (6.26)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C73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578784F4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8938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Hip, cm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E2BE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87.30 (4.65)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4BBF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90.99 (4.57)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A51F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94.46 (5.21)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5BB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91.90 (4.43)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8A4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96.19 (6.00)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4107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4A1658B4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7590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WHR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BE87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0.83 (0.06)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F0C7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0.86 (0.07)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AA74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0.88 (0.06)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0BC5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0.88 (0.06)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4022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0.89 (0.06)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41B3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3C6A4529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C1B6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SBP, mmHg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5888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133.51 (19.89)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2516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134.31 (22.77)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820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135.48 (19.70)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1F00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135.39 (23.81)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3D8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141.26 (21.53)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7D64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5A23964B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1BF2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DBP, mmHg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FBE4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77.28 (11.91)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1FAA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77.67 (12.65)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7B53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79.81 (11.44)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EC54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77.94 (16.50)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2FC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82.23 (12.10)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AAC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6D92DB71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9AB5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FPG, mmol/L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D4F6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5.58 (0.52)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DEF3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5.61 (0.49)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D43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5.58 (0.48)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F855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5.53 (0.42)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BC5B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5.67 (0.51)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C2FA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0.119</w:t>
            </w:r>
          </w:p>
        </w:tc>
      </w:tr>
      <w:tr w:rsidR="00E86F5D" w:rsidRPr="00D45A51" w14:paraId="4DA3AD01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6A19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2hPG, mmol/L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183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6.54 (1.58)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261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6.64 (1.60)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081B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6.77 (1.46)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DAEA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6.76 (1.97)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FF8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6.79 (1.40)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9512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0.004</w:t>
            </w:r>
          </w:p>
        </w:tc>
      </w:tr>
      <w:tr w:rsidR="00E86F5D" w:rsidRPr="00D45A51" w14:paraId="682D37D3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D48F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HbA1c, %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3995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5.42 (0.41)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D57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5.47 (0.39)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AD0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5.49 (0.40)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6547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5.56 (0.60)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05F2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5.57 (0.45)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F4BF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1134D9B9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7DFC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TG, mmol/L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E857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1.13 (0.67)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297F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1.29 (0.69)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C973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1.31 (0.68)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123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1.51 (0.79)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FF8F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1.65 (0.93)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C553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1F318B9B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3625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HDL, mmol/L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FC2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1.82 (0.39)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9F1E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1.67 (0.33)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FCCB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1.63 (0.33)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C8BF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1.47 (0.41)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086D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1.54 (0.33)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0A8D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46C6E498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7E9E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LDL, mmol/L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4DEA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2.84 (0.78)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CDAA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2.95 (0.69)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F3C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3.09 (0.80)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379E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3.05 (0.88)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7AD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3.27 (0.82)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9CA2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76A28786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6ADE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CHOL, mmol/L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A3B6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5.23 (0.93)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4786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5.23 (0.78)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A15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5.33 (0.94)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7EC4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5.20 (1.14)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E39E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5.51 (0.96)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0A0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083F775C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249A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ALT, U/L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0AC7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17.02 (11.18)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3E2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19.01 (16.01)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FB92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19.43 (12.37)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E4DB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18.93 (9.09)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9712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20.91 (11.70)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94EF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190DC1AC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B26F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AST, U/L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EDAA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26.20 (11.17)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8C7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26.51 (12.45)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A44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25.11 (9.84)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918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26.87 (8.15)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08EA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25.97 (8.68)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D22D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0.155</w:t>
            </w:r>
          </w:p>
        </w:tc>
      </w:tr>
      <w:tr w:rsidR="00E86F5D" w:rsidRPr="00D45A51" w14:paraId="050FF72A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953D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GGT, U/L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1005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22.53 (29.49)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2E8A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27.98 (35.97)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29BE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26.05 (23.88)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3C6E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31.40 (37.17)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4312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31.03 (32.15)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CDCC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7ABBF66F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A79A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proofErr w:type="spellStart"/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CreaC</w:t>
            </w:r>
            <w:proofErr w:type="spellEnd"/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, μmol/L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9244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66.73 (11.37)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13F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67.75 (11.62)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EB34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66.88 (13.42)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FDE3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68.29 (15.08)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B8B2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68.57 (15.98)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463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0.215</w:t>
            </w:r>
          </w:p>
        </w:tc>
      </w:tr>
      <w:tr w:rsidR="00E86F5D" w:rsidRPr="00D45A51" w14:paraId="2BEFDB92" w14:textId="77777777" w:rsidTr="00620077">
        <w:trPr>
          <w:trHeight w:hRule="exact" w:val="45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F896" w14:textId="77777777" w:rsidR="00E86F5D" w:rsidRPr="00D45A51" w:rsidRDefault="00E86F5D" w:rsidP="00620077">
            <w:pPr>
              <w:adjustRightInd w:val="0"/>
              <w:snapToGrid w:val="0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 xml:space="preserve">Fasting Insulin, </w:t>
            </w:r>
            <w:proofErr w:type="spellStart"/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mIU</w:t>
            </w:r>
            <w:proofErr w:type="spellEnd"/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5A8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5.08 (2.84)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A955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6.33 (2.82)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EAA2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7.49 (3.21)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310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6.09 (2.56)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B96D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8.20 (3.51)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37B4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2DF8078B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2816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HOMA-IR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A8BD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1.27 (0.79)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1ED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1.58 (0.73)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298D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1.87 (0.86)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BAF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1.49 (0.61)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B78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2.07 (0.94)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898F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  <w:tr w:rsidR="00E86F5D" w:rsidRPr="00D45A51" w14:paraId="60A8699D" w14:textId="77777777" w:rsidTr="00620077">
        <w:trPr>
          <w:trHeight w:hRule="exact" w:val="255"/>
        </w:trPr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63C1C" w14:textId="77777777" w:rsidR="00E86F5D" w:rsidRPr="00D45A51" w:rsidRDefault="00E86F5D" w:rsidP="00620077">
            <w:pPr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FLI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CC521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9.15 (7.61)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35D5B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21.94 (15.42)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121C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28.07 (16.01)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9D890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30.58 (16.97)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5DD29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38.46 (17.24)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2475B" w14:textId="77777777" w:rsidR="00E86F5D" w:rsidRPr="00D45A51" w:rsidRDefault="00E86F5D" w:rsidP="00620077">
            <w:pPr>
              <w:jc w:val="center"/>
              <w:rPr>
                <w:rFonts w:ascii="DengXian" w:eastAsia="DengXian" w:hAnsi="DengXian"/>
                <w:color w:val="000000"/>
                <w:sz w:val="16"/>
                <w:szCs w:val="16"/>
              </w:rPr>
            </w:pPr>
            <w:r w:rsidRPr="00D45A51">
              <w:rPr>
                <w:rFonts w:ascii="DengXian" w:eastAsia="DengXian" w:hAnsi="DengXian" w:hint="eastAsia"/>
                <w:color w:val="000000"/>
                <w:sz w:val="16"/>
                <w:szCs w:val="16"/>
              </w:rPr>
              <w:t>&lt;0.001</w:t>
            </w:r>
          </w:p>
        </w:tc>
      </w:tr>
    </w:tbl>
    <w:p w14:paraId="37E89A08" w14:textId="77777777" w:rsidR="00E86F5D" w:rsidRPr="00D45A51" w:rsidRDefault="00E86F5D" w:rsidP="00E86F5D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45A51">
        <w:rPr>
          <w:rFonts w:ascii="Times New Roman" w:hAnsi="Times New Roman" w:cs="Times New Roman"/>
          <w:color w:val="000000"/>
          <w:sz w:val="16"/>
          <w:szCs w:val="16"/>
        </w:rPr>
        <w:t xml:space="preserve">Abbreviations: MET: metabolic equivalent of task; </w:t>
      </w:r>
      <w:r w:rsidRPr="00D45A51">
        <w:rPr>
          <w:rFonts w:ascii="Times New Roman" w:hAnsi="Times New Roman" w:cs="Times New Roman" w:hint="eastAsia"/>
          <w:color w:val="000000"/>
          <w:sz w:val="16"/>
          <w:szCs w:val="16"/>
        </w:rPr>
        <w:t>CVD</w:t>
      </w:r>
      <w:r w:rsidRPr="00D45A51">
        <w:rPr>
          <w:rFonts w:ascii="Times New Roman" w:hAnsi="Times New Roman" w:cs="Times New Roman"/>
          <w:color w:val="000000"/>
          <w:sz w:val="16"/>
          <w:szCs w:val="16"/>
        </w:rPr>
        <w:t>: cardiovascular disease; BMI: body mass index; WHR: waist-hip ratio; SBP: systolic blood pressure; DBP: diastolic blood pressure; FLI: fatty liver index.</w:t>
      </w:r>
    </w:p>
    <w:p w14:paraId="7169F141" w14:textId="77777777" w:rsidR="00E86F5D" w:rsidRPr="00D45A51" w:rsidRDefault="00E86F5D" w:rsidP="00E86F5D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/>
        </w:rPr>
      </w:pPr>
    </w:p>
    <w:p w14:paraId="08594E57" w14:textId="77777777" w:rsidR="00E86F5D" w:rsidRPr="00D45A51" w:rsidRDefault="00E86F5D" w:rsidP="00E86F5D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/>
        </w:rPr>
      </w:pPr>
    </w:p>
    <w:p w14:paraId="651F1FAB" w14:textId="77777777" w:rsidR="00E86F5D" w:rsidRPr="00D45A51" w:rsidRDefault="00E86F5D" w:rsidP="00E86F5D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/>
        </w:rPr>
      </w:pPr>
      <w:r w:rsidRPr="00D45A51">
        <w:rPr>
          <w:rFonts w:ascii="Times New Roman" w:eastAsia="DengXian" w:hAnsi="Times New Roman" w:cs="Times New Roman"/>
          <w:b/>
          <w:bCs/>
          <w:color w:val="000000"/>
          <w:sz w:val="20"/>
          <w:szCs w:val="20"/>
        </w:rPr>
        <w:t>Supplement Table S2 Risk for incident T2DM according to the BMI-metabolic status changes in 3-year follow-up using stable MHO or stable MUO as reference groups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790"/>
        <w:gridCol w:w="881"/>
        <w:gridCol w:w="881"/>
        <w:gridCol w:w="283"/>
        <w:gridCol w:w="1879"/>
        <w:gridCol w:w="1879"/>
        <w:gridCol w:w="1879"/>
      </w:tblGrid>
      <w:tr w:rsidR="00E86F5D" w:rsidRPr="00D45A51" w14:paraId="6CCD6B72" w14:textId="77777777" w:rsidTr="00620077">
        <w:trPr>
          <w:trHeight w:val="224"/>
        </w:trPr>
        <w:tc>
          <w:tcPr>
            <w:tcW w:w="79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EC892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186FF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Events/n at follow-up</w:t>
            </w:r>
            <w:r w:rsidRPr="00D45A51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A526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08BB4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model 1</w:t>
            </w:r>
          </w:p>
        </w:tc>
        <w:tc>
          <w:tcPr>
            <w:tcW w:w="187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C5D9F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model 2</w:t>
            </w:r>
          </w:p>
        </w:tc>
        <w:tc>
          <w:tcPr>
            <w:tcW w:w="187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05F86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model 3</w:t>
            </w:r>
          </w:p>
        </w:tc>
      </w:tr>
      <w:tr w:rsidR="00E86F5D" w:rsidRPr="00D45A51" w14:paraId="0AF74B79" w14:textId="77777777" w:rsidTr="00620077">
        <w:trPr>
          <w:trHeight w:val="224"/>
        </w:trPr>
        <w:tc>
          <w:tcPr>
            <w:tcW w:w="7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9FF777" w14:textId="77777777" w:rsidR="00E86F5D" w:rsidRPr="00D45A51" w:rsidRDefault="00E86F5D" w:rsidP="0062007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55E3B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MHO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CDAA5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MUO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CC448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2DDE9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OR (95% CI)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83918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OR (95% CI)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31487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OR (95% CI)</w:t>
            </w:r>
          </w:p>
        </w:tc>
      </w:tr>
      <w:tr w:rsidR="00E86F5D" w:rsidRPr="00D45A51" w14:paraId="4235ACD2" w14:textId="77777777" w:rsidTr="00620077">
        <w:trPr>
          <w:trHeight w:val="24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1EEC" w14:textId="77777777" w:rsidR="00E86F5D" w:rsidRPr="00D45A51" w:rsidRDefault="00E86F5D" w:rsidP="0062007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MHO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25E4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23/828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73B8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3628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6DFA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 (ref)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FAAA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 (ref)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4CB6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 (ref)</w:t>
            </w:r>
          </w:p>
        </w:tc>
      </w:tr>
      <w:tr w:rsidR="00E86F5D" w:rsidRPr="00D45A51" w14:paraId="43008574" w14:textId="77777777" w:rsidTr="00620077">
        <w:trPr>
          <w:trHeight w:val="24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D1CD" w14:textId="77777777" w:rsidR="00E86F5D" w:rsidRPr="00D45A51" w:rsidRDefault="00E86F5D" w:rsidP="0062007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MHO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7352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066D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24/254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6456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D775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   3.74 (2.07-6.</w:t>
            </w:r>
            <w:proofErr w:type="gramStart"/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77)</w:t>
            </w: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  <w:proofErr w:type="gramEnd"/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A7C1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   3.21 (1.65-6.</w:t>
            </w:r>
            <w:proofErr w:type="gramStart"/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27)</w:t>
            </w: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  <w:proofErr w:type="gramEnd"/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7872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   3.13 (1.55-6.</w:t>
            </w:r>
            <w:proofErr w:type="gramStart"/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33)</w:t>
            </w: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  <w:proofErr w:type="gramEnd"/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E86F5D" w:rsidRPr="00D45A51" w14:paraId="1F650107" w14:textId="77777777" w:rsidTr="00620077">
        <w:trPr>
          <w:trHeight w:val="245"/>
        </w:trPr>
        <w:tc>
          <w:tcPr>
            <w:tcW w:w="7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9D65" w14:textId="77777777" w:rsidR="00E86F5D" w:rsidRPr="00D45A51" w:rsidRDefault="00E86F5D" w:rsidP="0062007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MUO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CE89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74/345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2301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B0E9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A26C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 (ref)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09E3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 (ref)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1EAA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 (ref)</w:t>
            </w:r>
          </w:p>
        </w:tc>
      </w:tr>
      <w:tr w:rsidR="00E86F5D" w:rsidRPr="00D45A51" w14:paraId="6274AABB" w14:textId="77777777" w:rsidTr="00620077">
        <w:trPr>
          <w:trHeight w:val="245"/>
        </w:trPr>
        <w:tc>
          <w:tcPr>
            <w:tcW w:w="7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535E7" w14:textId="77777777" w:rsidR="00E86F5D" w:rsidRPr="00D45A51" w:rsidRDefault="00E86F5D" w:rsidP="0062007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MUO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1868D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3D2CB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8/197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ABFFE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42BB2" w14:textId="77777777" w:rsidR="00E86F5D" w:rsidRPr="00D45A51" w:rsidRDefault="00E86F5D" w:rsidP="00620077">
            <w:pP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    0.15 (0.07-0.</w:t>
            </w:r>
            <w:proofErr w:type="gramStart"/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32)</w:t>
            </w: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  <w:proofErr w:type="gramEnd"/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D1CE3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    0.12 (0.04-0.</w:t>
            </w:r>
            <w:proofErr w:type="gramStart"/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31)</w:t>
            </w: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  <w:proofErr w:type="gramEnd"/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A0668" w14:textId="77777777" w:rsidR="00E86F5D" w:rsidRPr="00D45A51" w:rsidRDefault="00E86F5D" w:rsidP="0062007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   0.12 (0.04-0.</w:t>
            </w:r>
            <w:proofErr w:type="gramStart"/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32)</w:t>
            </w:r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  <w:proofErr w:type="gramEnd"/>
            <w:r w:rsidRPr="00D45A51">
              <w:rPr>
                <w:rFonts w:ascii="Times New Roman" w:eastAsia="DengXian" w:hAnsi="Times New Roman" w:cs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</w:tr>
    </w:tbl>
    <w:p w14:paraId="30C6B7CE" w14:textId="77777777" w:rsidR="00E86F5D" w:rsidRPr="00D45A51" w:rsidRDefault="00E86F5D" w:rsidP="00E86F5D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45A51">
        <w:rPr>
          <w:rFonts w:ascii="Times New Roman" w:hAnsi="Times New Roman" w:cs="Times New Roman"/>
          <w:color w:val="000000"/>
          <w:sz w:val="16"/>
          <w:szCs w:val="16"/>
        </w:rPr>
        <w:t>Model 1: Adjust for age and sex; Model 2: Model1 plus the adjustment for smoking, physical activity, sitting MET, and family history (diabetes, CVD, and stroke); Model 3: Model2 plus the adjustment for BMI, waist, and FPG.</w:t>
      </w:r>
    </w:p>
    <w:p w14:paraId="52861494" w14:textId="77777777" w:rsidR="00E86F5D" w:rsidRPr="00D45A51" w:rsidRDefault="00E86F5D" w:rsidP="00E86F5D">
      <w:pPr>
        <w:adjustRightInd w:val="0"/>
        <w:snapToGrid w:val="0"/>
        <w:spacing w:line="480" w:lineRule="auto"/>
        <w:rPr>
          <w:rFonts w:ascii="Times New Roman" w:eastAsia="DengXian" w:hAnsi="Times New Roman" w:cs="Times New Roman"/>
          <w:color w:val="000000"/>
          <w:sz w:val="16"/>
          <w:szCs w:val="16"/>
        </w:rPr>
      </w:pPr>
      <w:r w:rsidRPr="00D45A51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>**</w:t>
      </w:r>
      <w:r w:rsidRPr="00D45A51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45A51">
        <w:rPr>
          <w:rFonts w:ascii="Times New Roman" w:hAnsi="Times New Roman" w:cs="Times New Roman"/>
          <w:i/>
          <w:iCs/>
          <w:color w:val="000000"/>
          <w:sz w:val="16"/>
          <w:szCs w:val="16"/>
        </w:rPr>
        <w:t>P</w:t>
      </w:r>
      <w:r w:rsidRPr="00D45A51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45A51">
        <w:rPr>
          <w:rFonts w:ascii="Times New Roman" w:eastAsia="DengXian" w:hAnsi="Times New Roman" w:cs="Times New Roman"/>
          <w:color w:val="000000"/>
          <w:sz w:val="16"/>
          <w:szCs w:val="16"/>
        </w:rPr>
        <w:t>&lt; 0.01</w:t>
      </w:r>
    </w:p>
    <w:p w14:paraId="7CD05B30" w14:textId="77777777" w:rsidR="00E86F5D" w:rsidRPr="00D45A51" w:rsidRDefault="00E86F5D" w:rsidP="00E86F5D">
      <w:pPr>
        <w:adjustRightInd w:val="0"/>
        <w:snapToGrid w:val="0"/>
        <w:spacing w:line="480" w:lineRule="auto"/>
        <w:rPr>
          <w:rFonts w:ascii="Times New Roman" w:eastAsia="DengXian" w:hAnsi="Times New Roman" w:cs="Times New Roman"/>
          <w:color w:val="000000"/>
          <w:sz w:val="16"/>
          <w:szCs w:val="16"/>
        </w:rPr>
      </w:pPr>
      <w:r w:rsidRPr="00D45A51">
        <w:rPr>
          <w:rFonts w:ascii="Times New Roman" w:eastAsia="DengXian" w:hAnsi="Times New Roman" w:cs="Times New Roman"/>
          <w:color w:val="000000"/>
          <w:sz w:val="16"/>
          <w:szCs w:val="16"/>
          <w:vertAlign w:val="superscript"/>
        </w:rPr>
        <w:t>***</w:t>
      </w:r>
      <w:r w:rsidRPr="00D45A51">
        <w:rPr>
          <w:rFonts w:ascii="Times New Roman" w:eastAsia="DengXian" w:hAnsi="Times New Roman" w:cs="Times New Roman"/>
          <w:color w:val="000000"/>
          <w:sz w:val="16"/>
          <w:szCs w:val="16"/>
        </w:rPr>
        <w:t xml:space="preserve"> </w:t>
      </w:r>
      <w:r w:rsidRPr="00D45A51">
        <w:rPr>
          <w:rFonts w:ascii="Times New Roman" w:eastAsia="DengXian" w:hAnsi="Times New Roman" w:cs="Times New Roman"/>
          <w:i/>
          <w:iCs/>
          <w:color w:val="000000"/>
          <w:sz w:val="16"/>
          <w:szCs w:val="16"/>
        </w:rPr>
        <w:t>P</w:t>
      </w:r>
      <w:r w:rsidRPr="00D45A51">
        <w:rPr>
          <w:rFonts w:ascii="Times New Roman" w:eastAsia="DengXian" w:hAnsi="Times New Roman" w:cs="Times New Roman"/>
          <w:color w:val="000000"/>
          <w:sz w:val="16"/>
          <w:szCs w:val="16"/>
        </w:rPr>
        <w:t xml:space="preserve"> &lt; 0.001</w:t>
      </w:r>
    </w:p>
    <w:p w14:paraId="60473014" w14:textId="77777777" w:rsidR="00E86F5D" w:rsidRDefault="00E86F5D" w:rsidP="00E86F5D">
      <w:pPr>
        <w:autoSpaceDE w:val="0"/>
        <w:autoSpaceDN w:val="0"/>
        <w:adjustRightInd w:val="0"/>
        <w:snapToGrid w:val="0"/>
        <w:spacing w:line="480" w:lineRule="auto"/>
        <w:jc w:val="both"/>
        <w:rPr>
          <w:rFonts w:ascii="Times New Roman" w:hAnsi="Times New Roman" w:cs="Times New Roman"/>
          <w:color w:val="000000"/>
          <w:vertAlign w:val="superscript"/>
        </w:rPr>
      </w:pPr>
      <w:r w:rsidRPr="00D45A51">
        <w:rPr>
          <w:rFonts w:ascii="Times New Roman" w:hAnsi="Times New Roman" w:cs="Times New Roman"/>
          <w:color w:val="000000"/>
        </w:rPr>
        <w:fldChar w:fldCharType="begin"/>
      </w:r>
      <w:r w:rsidRPr="00D45A51">
        <w:rPr>
          <w:rFonts w:ascii="Times New Roman" w:hAnsi="Times New Roman" w:cs="Times New Roman"/>
          <w:color w:val="000000"/>
        </w:rPr>
        <w:instrText xml:space="preserve"> ADDIN </w:instrText>
      </w:r>
      <w:r w:rsidRPr="00D45A51">
        <w:rPr>
          <w:rFonts w:ascii="Times New Roman" w:hAnsi="Times New Roman" w:cs="Times New Roman"/>
          <w:color w:val="000000"/>
        </w:rPr>
        <w:fldChar w:fldCharType="end"/>
      </w:r>
    </w:p>
    <w:p w14:paraId="260C61FC" w14:textId="77777777" w:rsidR="00E86F5D" w:rsidRPr="00C77F97" w:rsidRDefault="00E86F5D" w:rsidP="00E86F5D">
      <w:pPr>
        <w:rPr>
          <w:rFonts w:ascii="Times New Roman" w:hAnsi="Times New Roman" w:cs="Times New Roman"/>
        </w:rPr>
      </w:pPr>
    </w:p>
    <w:p w14:paraId="7F1F4016" w14:textId="77777777" w:rsidR="00B9047D" w:rsidRDefault="00F30E77"/>
    <w:sectPr w:rsidR="00B90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0521" w14:textId="77777777" w:rsidR="00F30E77" w:rsidRDefault="00F30E77" w:rsidP="00E86F5D">
      <w:r>
        <w:separator/>
      </w:r>
    </w:p>
  </w:endnote>
  <w:endnote w:type="continuationSeparator" w:id="0">
    <w:p w14:paraId="68CBD90B" w14:textId="77777777" w:rsidR="00F30E77" w:rsidRDefault="00F30E77" w:rsidP="00E8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9F92" w14:textId="77777777" w:rsidR="00E86F5D" w:rsidRDefault="00E86F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21B997" wp14:editId="3ED99B8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AD0B2" w14:textId="77777777" w:rsidR="00E86F5D" w:rsidRPr="00E86F5D" w:rsidRDefault="00E86F5D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E86F5D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1B9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2A8AD0B2" w14:textId="77777777" w:rsidR="00E86F5D" w:rsidRPr="00E86F5D" w:rsidRDefault="00E86F5D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E86F5D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23185" w14:textId="77777777" w:rsidR="00E86F5D" w:rsidRDefault="00E86F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30D420" wp14:editId="1546A50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DD293" w14:textId="77777777" w:rsidR="00E86F5D" w:rsidRPr="00E86F5D" w:rsidRDefault="00E86F5D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E86F5D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D4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64EDD293" w14:textId="77777777" w:rsidR="00E86F5D" w:rsidRPr="00E86F5D" w:rsidRDefault="00E86F5D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E86F5D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2FF7" w14:textId="77777777" w:rsidR="00E86F5D" w:rsidRDefault="00E86F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367388" wp14:editId="0DFB0EC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206F5" w14:textId="77777777" w:rsidR="00E86F5D" w:rsidRPr="00E86F5D" w:rsidRDefault="00E86F5D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E86F5D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673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737206F5" w14:textId="77777777" w:rsidR="00E86F5D" w:rsidRPr="00E86F5D" w:rsidRDefault="00E86F5D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E86F5D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E6708" w14:textId="77777777" w:rsidR="00F30E77" w:rsidRDefault="00F30E77" w:rsidP="00E86F5D">
      <w:r>
        <w:separator/>
      </w:r>
    </w:p>
  </w:footnote>
  <w:footnote w:type="continuationSeparator" w:id="0">
    <w:p w14:paraId="07F45808" w14:textId="77777777" w:rsidR="00F30E77" w:rsidRDefault="00F30E77" w:rsidP="00E86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9323" w14:textId="77777777" w:rsidR="00E86F5D" w:rsidRDefault="00E86F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EB55" w14:textId="77777777" w:rsidR="00E86F5D" w:rsidRDefault="00E86F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960B" w14:textId="77777777" w:rsidR="00E86F5D" w:rsidRDefault="00E86F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5D"/>
    <w:rsid w:val="00181BEA"/>
    <w:rsid w:val="0018405E"/>
    <w:rsid w:val="001D25AB"/>
    <w:rsid w:val="00362753"/>
    <w:rsid w:val="006C24D8"/>
    <w:rsid w:val="007053D8"/>
    <w:rsid w:val="008134B6"/>
    <w:rsid w:val="008B1518"/>
    <w:rsid w:val="009C128D"/>
    <w:rsid w:val="00C652D2"/>
    <w:rsid w:val="00E86F5D"/>
    <w:rsid w:val="00F30E77"/>
    <w:rsid w:val="00FA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17BBE"/>
  <w15:chartTrackingRefBased/>
  <w15:docId w15:val="{AF9B0557-10B1-4079-8701-2CA2CF25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F5D"/>
    <w:pPr>
      <w:spacing w:after="0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F5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86F5D"/>
  </w:style>
  <w:style w:type="paragraph" w:styleId="Footer">
    <w:name w:val="footer"/>
    <w:basedOn w:val="Normal"/>
    <w:link w:val="FooterChar"/>
    <w:uiPriority w:val="99"/>
    <w:unhideWhenUsed/>
    <w:rsid w:val="00E86F5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86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2021-05-20T23:58:00Z</dcterms:created>
  <dcterms:modified xsi:type="dcterms:W3CDTF">2021-05-20T23:58:00Z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2021-05-20T23:58:42Z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c220865f-70e7-4ce3-9114-6e31e93a5cde</vt:lpwstr>
  </property>
  <property fmtid="{D5CDD505-2E9C-101B-9397-08002B2CF9AE}" pid="11" name="MSIP_Label_2bbab825-a111-45e4-86a1-18cee0005896_ContentBits">
    <vt:lpwstr>2</vt:lpwstr>
  </property>
</Properties>
</file>