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7C60" w14:textId="77777777" w:rsidR="00A4730E" w:rsidRPr="00783B58" w:rsidRDefault="00A4730E" w:rsidP="00A4730E">
      <w:pPr>
        <w:pStyle w:val="NormalWeb"/>
        <w:spacing w:after="0" w:line="480" w:lineRule="auto"/>
        <w:jc w:val="center"/>
        <w:rPr>
          <w:b/>
          <w:bCs/>
          <w:lang w:val="en-US"/>
        </w:rPr>
      </w:pPr>
      <w:r w:rsidRPr="00783B58">
        <w:rPr>
          <w:b/>
          <w:bCs/>
          <w:lang w:val="en-US"/>
        </w:rPr>
        <w:t>APPENDIX</w:t>
      </w:r>
    </w:p>
    <w:p w14:paraId="55345B98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b/>
          <w:bCs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b/>
          <w:bCs/>
          <w:color w:val="000000"/>
          <w:sz w:val="22"/>
          <w:szCs w:val="22"/>
        </w:rPr>
        <w:t>Instruction for respondents</w:t>
      </w:r>
    </w:p>
    <w:p w14:paraId="54AAC590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Social media includes Facebook, Instagram,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TikTok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, Snapchat, YouTube, Pinterest, and many other online social network platforms. Please choose the social network platforms you use most frequently and fill in the questionnaire according to your experience on these platforms.</w:t>
      </w:r>
    </w:p>
    <w:p w14:paraId="3669FC01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</w:p>
    <w:p w14:paraId="1AF59246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Serwisy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społecznościowe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obejmują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Facebook, Instagram,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TikTok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, Snapchat, YouTube, Pinterest, jak i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inne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internetowe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platformy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społecznościowe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.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Proszę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wybrać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serwisy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społecznościowe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, z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których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korzystasz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najczęściej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i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wypełnić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kwestionariusz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zgodnie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z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Twoimi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doświadczeniami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w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korzystaniu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z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tych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platform.</w:t>
      </w:r>
    </w:p>
    <w:p w14:paraId="59F94E16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</w:p>
    <w:p w14:paraId="4C3586D8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1 = totally disagree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całkowcie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się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nie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zgadzam</w:t>
      </w:r>
      <w:proofErr w:type="spellEnd"/>
      <w:proofErr w:type="gram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);</w:t>
      </w:r>
      <w:proofErr w:type="gramEnd"/>
    </w:p>
    <w:p w14:paraId="3C82F90A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2 = disagree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nie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zgadzam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się</w:t>
      </w:r>
      <w:proofErr w:type="spellEnd"/>
      <w:proofErr w:type="gram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);</w:t>
      </w:r>
      <w:proofErr w:type="gramEnd"/>
    </w:p>
    <w:p w14:paraId="0798D60B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3 = partially disagree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raczej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się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nie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zgadzam</w:t>
      </w:r>
      <w:proofErr w:type="spellEnd"/>
      <w:proofErr w:type="gram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);</w:t>
      </w:r>
      <w:proofErr w:type="gramEnd"/>
    </w:p>
    <w:p w14:paraId="0D581C92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4 = neither agree nor disagree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trudno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powiedzieć</w:t>
      </w:r>
      <w:proofErr w:type="spellEnd"/>
      <w:proofErr w:type="gram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);</w:t>
      </w:r>
      <w:proofErr w:type="gramEnd"/>
    </w:p>
    <w:p w14:paraId="084CC5D7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5 = partially 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częściowo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się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zgadzam</w:t>
      </w:r>
      <w:proofErr w:type="spellEnd"/>
      <w:proofErr w:type="gram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);</w:t>
      </w:r>
      <w:proofErr w:type="gramEnd"/>
    </w:p>
    <w:p w14:paraId="044E7072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6 = 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zgadzam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się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</w:t>
      </w:r>
    </w:p>
    <w:p w14:paraId="503C86C0" w14:textId="77777777" w:rsidR="00A4730E" w:rsidRPr="00783B58" w:rsidRDefault="00A4730E" w:rsidP="00A4730E">
      <w:pPr>
        <w:jc w:val="both"/>
        <w:rPr>
          <w:rFonts w:ascii="Arial Narrow" w:eastAsia="Calibri" w:hAnsi="Arial Narrow" w:cs="Calibri"/>
          <w:color w:val="000000"/>
          <w:sz w:val="22"/>
          <w:szCs w:val="22"/>
        </w:rPr>
      </w:pPr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7 = totally agree (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całkowicie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się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 xml:space="preserve"> </w:t>
      </w:r>
      <w:proofErr w:type="spellStart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zgadzam</w:t>
      </w:r>
      <w:proofErr w:type="spellEnd"/>
      <w:r w:rsidRPr="00783B58">
        <w:rPr>
          <w:rFonts w:ascii="Arial Narrow" w:eastAsia="Calibri" w:hAnsi="Arial Narrow" w:cs="Calibri"/>
          <w:color w:val="000000"/>
          <w:sz w:val="22"/>
          <w:szCs w:val="22"/>
        </w:rPr>
        <w:t>)</w:t>
      </w:r>
    </w:p>
    <w:p w14:paraId="3D0A5C93" w14:textId="77777777" w:rsidR="00A4730E" w:rsidRPr="00783B58" w:rsidRDefault="00A4730E" w:rsidP="00A4730E">
      <w:pPr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A4730E" w:rsidRPr="00783B58" w14:paraId="2F12601B" w14:textId="77777777" w:rsidTr="00316DAA">
        <w:trPr>
          <w:trHeight w:val="957"/>
        </w:trPr>
        <w:tc>
          <w:tcPr>
            <w:tcW w:w="9015" w:type="dxa"/>
          </w:tcPr>
          <w:p w14:paraId="518E51A9" w14:textId="77777777" w:rsidR="00A4730E" w:rsidRPr="00783B58" w:rsidRDefault="00A4730E" w:rsidP="00316DA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1. I am frequently overwhelmed by the amount of information available on social media sites.</w:t>
            </w:r>
          </w:p>
          <w:p w14:paraId="5BDFAD90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Często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czuję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przytłoczony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(-a)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ilością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informacji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dostępnych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na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portalach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4C886B08" w14:textId="77777777" w:rsidTr="00316DAA">
        <w:trPr>
          <w:trHeight w:val="957"/>
        </w:trPr>
        <w:tc>
          <w:tcPr>
            <w:tcW w:w="9015" w:type="dxa"/>
          </w:tcPr>
          <w:p w14:paraId="6EFDA9C6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2. When searching for information on social media sites, I frequently just give up because there is too much to deal with.</w:t>
            </w:r>
          </w:p>
          <w:p w14:paraId="1466F317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Szukając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informacji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mediach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często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poddaję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ponieważ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jest ich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zbyt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wiele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4A453EE5" w14:textId="77777777" w:rsidTr="00316DAA">
        <w:trPr>
          <w:trHeight w:val="957"/>
        </w:trPr>
        <w:tc>
          <w:tcPr>
            <w:tcW w:w="9015" w:type="dxa"/>
          </w:tcPr>
          <w:p w14:paraId="287EFC28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3. I am likely to receive too much information when I am searching for something on social media sites.</w:t>
            </w:r>
          </w:p>
          <w:p w14:paraId="2A9C53BD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Kiedy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szukam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czegoś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serwisach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prawdopodobnie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otrzymam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dużo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informacji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3A49B557" w14:textId="77777777" w:rsidTr="00316DAA">
        <w:trPr>
          <w:trHeight w:val="957"/>
        </w:trPr>
        <w:tc>
          <w:tcPr>
            <w:tcW w:w="9015" w:type="dxa"/>
          </w:tcPr>
          <w:p w14:paraId="5D8AAABC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4. I usually avoid using social media for having received too much information.</w:t>
            </w:r>
          </w:p>
          <w:p w14:paraId="2BC4DC71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Zdarza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mi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unikać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mediów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ponieważ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udostępniają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zbyt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wiele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wiadomości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6AA5C545" w14:textId="77777777" w:rsidTr="00316DAA">
        <w:trPr>
          <w:trHeight w:val="957"/>
        </w:trPr>
        <w:tc>
          <w:tcPr>
            <w:tcW w:w="9015" w:type="dxa"/>
          </w:tcPr>
          <w:p w14:paraId="38BE9FBA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5. I feel angry when I realize that social media has taken up too much of my time.</w:t>
            </w:r>
          </w:p>
          <w:p w14:paraId="0402633D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Denerwuję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gdy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uświadamiam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sobie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że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media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pochłaniają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zbyt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wiele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mojego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czasu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4CEF7370" w14:textId="77777777" w:rsidTr="00316DAA">
        <w:trPr>
          <w:trHeight w:val="957"/>
        </w:trPr>
        <w:tc>
          <w:tcPr>
            <w:tcW w:w="9015" w:type="dxa"/>
          </w:tcPr>
          <w:p w14:paraId="748DC50D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6. I always have no idea what I am going to post on social media.</w:t>
            </w:r>
          </w:p>
          <w:p w14:paraId="7DCD6D85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Często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wiem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jakie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wiadomości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chcę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opublikować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61BC3CBF" w14:textId="77777777" w:rsidTr="00316DAA">
        <w:trPr>
          <w:trHeight w:val="957"/>
        </w:trPr>
        <w:tc>
          <w:tcPr>
            <w:tcW w:w="9015" w:type="dxa"/>
          </w:tcPr>
          <w:p w14:paraId="192C6DBA" w14:textId="77777777" w:rsidR="00A4730E" w:rsidRPr="00783B58" w:rsidRDefault="00A4730E" w:rsidP="00316DA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7. When I login a social media site, </w:t>
            </w:r>
            <w:proofErr w:type="gramStart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783B58">
              <w:rPr>
                <w:rFonts w:eastAsia="Times New Roman"/>
                <w:color w:val="000000"/>
              </w:rPr>
              <w:t>’</w:t>
            </w: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ll</w:t>
            </w:r>
            <w:proofErr w:type="gramEnd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 always forget whom I</w:t>
            </w:r>
            <w:r w:rsidRPr="00783B58">
              <w:rPr>
                <w:rFonts w:eastAsia="Times New Roman"/>
                <w:color w:val="000000"/>
              </w:rPr>
              <w:t>’</w:t>
            </w: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ve intended to stalk on the site.</w:t>
            </w:r>
          </w:p>
          <w:p w14:paraId="587A2A79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Czasem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gdy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bardzo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chcę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przeczytać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czyjąś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wiadomość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po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zalogowaniu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serwisu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społecznościowego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zapominam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kogo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szukałem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(-am).</w:t>
            </w:r>
          </w:p>
        </w:tc>
      </w:tr>
      <w:tr w:rsidR="00A4730E" w:rsidRPr="00783B58" w14:paraId="20196DC0" w14:textId="77777777" w:rsidTr="00316DAA">
        <w:trPr>
          <w:trHeight w:val="957"/>
        </w:trPr>
        <w:tc>
          <w:tcPr>
            <w:tcW w:w="9015" w:type="dxa"/>
          </w:tcPr>
          <w:p w14:paraId="0D734E98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8. </w:t>
            </w:r>
            <w:proofErr w:type="gramStart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I’m</w:t>
            </w:r>
            <w:proofErr w:type="gramEnd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 likely to forget the content of the status which I have intended to repost.</w:t>
            </w:r>
          </w:p>
          <w:p w14:paraId="1B9AE394" w14:textId="680C1D41" w:rsidR="00A4730E" w:rsidRPr="00783B58" w:rsidRDefault="00E2799B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Podczas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odświeżania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widzę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treść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którą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chcę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opublikować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ponownie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ale po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chwili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tym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zapominam</w:t>
            </w:r>
            <w:proofErr w:type="spellEnd"/>
            <w:r w:rsidRPr="00E2799B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19444F02" w14:textId="77777777" w:rsidTr="00316DAA">
        <w:trPr>
          <w:trHeight w:val="957"/>
        </w:trPr>
        <w:tc>
          <w:tcPr>
            <w:tcW w:w="9015" w:type="dxa"/>
          </w:tcPr>
          <w:p w14:paraId="0A940F15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9. When I open a social media site, I may forget what </w:t>
            </w:r>
            <w:proofErr w:type="gramStart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783B58">
              <w:rPr>
                <w:rFonts w:eastAsia="Times New Roman"/>
                <w:color w:val="000000"/>
              </w:rPr>
              <w:t>’</w:t>
            </w: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ve</w:t>
            </w:r>
            <w:proofErr w:type="gramEnd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 intended to post on the social media site.</w:t>
            </w:r>
          </w:p>
          <w:p w14:paraId="6D13522C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Kiedy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otwieram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stronę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mediów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często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zapominam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co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zamierzałem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(-am)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opublikować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10BEDCAC" w14:textId="77777777" w:rsidTr="00316DAA">
        <w:trPr>
          <w:trHeight w:val="957"/>
        </w:trPr>
        <w:tc>
          <w:tcPr>
            <w:tcW w:w="9015" w:type="dxa"/>
          </w:tcPr>
          <w:p w14:paraId="6C97BE4A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10. </w:t>
            </w:r>
            <w:proofErr w:type="gramStart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It</w:t>
            </w:r>
            <w:r w:rsidRPr="00783B58">
              <w:rPr>
                <w:rFonts w:eastAsia="Times New Roman"/>
                <w:color w:val="000000"/>
              </w:rPr>
              <w:t>’</w:t>
            </w: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s</w:t>
            </w:r>
            <w:proofErr w:type="gramEnd"/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 hard for me to come up with good ideas for updating status on social media sites.</w:t>
            </w:r>
          </w:p>
          <w:p w14:paraId="146C106D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Trudno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mi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wymyślić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dobre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pomysły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na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aktualizację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profilu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mediach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30765AB5" w14:textId="77777777" w:rsidTr="00316DAA">
        <w:trPr>
          <w:trHeight w:val="957"/>
        </w:trPr>
        <w:tc>
          <w:tcPr>
            <w:tcW w:w="9015" w:type="dxa"/>
          </w:tcPr>
          <w:p w14:paraId="0524795F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11. I feel annoyed when I find there is too much unread information on social media sites.</w:t>
            </w:r>
          </w:p>
          <w:p w14:paraId="6350DE8B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Denerwuje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gdy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otwieram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portale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i mam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mnóstwo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nieprzeczytanych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wiadomości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5D98B283" w14:textId="77777777" w:rsidTr="00316DAA">
        <w:trPr>
          <w:trHeight w:val="957"/>
        </w:trPr>
        <w:tc>
          <w:tcPr>
            <w:tcW w:w="9015" w:type="dxa"/>
          </w:tcPr>
          <w:p w14:paraId="47828DEC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12. Functions in the social network (check-in, status updates, etc.) make me irritated.</w:t>
            </w:r>
          </w:p>
          <w:p w14:paraId="768B6B1A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Irytują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niektóre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funkcje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mediach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logowanie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aktualizacje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statusu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itp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.).</w:t>
            </w:r>
          </w:p>
        </w:tc>
      </w:tr>
      <w:tr w:rsidR="00A4730E" w:rsidRPr="00783B58" w14:paraId="30BF5BAA" w14:textId="77777777" w:rsidTr="00316DAA">
        <w:trPr>
          <w:trHeight w:val="957"/>
        </w:trPr>
        <w:tc>
          <w:tcPr>
            <w:tcW w:w="9015" w:type="dxa"/>
          </w:tcPr>
          <w:p w14:paraId="46054559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13. I feel anxious when I was referred to (@) by others on the social media sites.</w:t>
            </w:r>
          </w:p>
          <w:p w14:paraId="5342478A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Niepokoję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kiedy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ktoś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oznacza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(@)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mediach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508BB9FC" w14:textId="77777777" w:rsidTr="00316DAA">
        <w:trPr>
          <w:trHeight w:val="957"/>
        </w:trPr>
        <w:tc>
          <w:tcPr>
            <w:tcW w:w="9015" w:type="dxa"/>
          </w:tcPr>
          <w:p w14:paraId="382C5D21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14. I feel nervous when receiving friend requests on social media sites.</w:t>
            </w:r>
          </w:p>
          <w:p w14:paraId="18FD82B3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Czuję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zaniepokojony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kiedy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otrzymuję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nowe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prośby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dodanie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znajomych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  <w:tr w:rsidR="00A4730E" w:rsidRPr="00783B58" w14:paraId="2EB0847B" w14:textId="77777777" w:rsidTr="00316DAA">
        <w:trPr>
          <w:trHeight w:val="958"/>
        </w:trPr>
        <w:tc>
          <w:tcPr>
            <w:tcW w:w="9015" w:type="dxa"/>
          </w:tcPr>
          <w:p w14:paraId="1B6AD1CA" w14:textId="77777777" w:rsidR="00A4730E" w:rsidRPr="00783B58" w:rsidRDefault="00A4730E" w:rsidP="00316DAA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</w:pPr>
            <w:r w:rsidRPr="00783B58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15. Before I login in my social media account, I usually fear of receiving too much new messages.</w:t>
            </w:r>
          </w:p>
          <w:p w14:paraId="6BFEF2AB" w14:textId="77777777" w:rsidR="00A4730E" w:rsidRPr="00783B58" w:rsidRDefault="00A4730E" w:rsidP="00316DAA">
            <w:pPr>
              <w:spacing w:after="160" w:line="259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Zanim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zaloguję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na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swoje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konto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w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sieci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społecznościowej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obawiam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się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że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otrzymam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zbyt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wiele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nowych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powiadomień</w:t>
            </w:r>
            <w:proofErr w:type="spellEnd"/>
            <w:r w:rsidRPr="00783B58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44D72DFD" w14:textId="77777777" w:rsidR="00A4730E" w:rsidRPr="00783B58" w:rsidRDefault="00A4730E" w:rsidP="00A4730E">
      <w:pPr>
        <w:rPr>
          <w:rFonts w:ascii="Arial Narrow" w:eastAsia="Calibri" w:hAnsi="Arial Narrow" w:cs="Calibri"/>
          <w:color w:val="000000"/>
        </w:rPr>
      </w:pPr>
    </w:p>
    <w:p w14:paraId="1E8F93B5" w14:textId="77777777" w:rsidR="003B3495" w:rsidRPr="00783B58" w:rsidRDefault="003B3495">
      <w:pPr>
        <w:rPr>
          <w:color w:val="000000"/>
        </w:rPr>
      </w:pPr>
    </w:p>
    <w:sectPr w:rsidR="003B3495" w:rsidRPr="0078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0E"/>
    <w:rsid w:val="003B3495"/>
    <w:rsid w:val="00783B58"/>
    <w:rsid w:val="00A4730E"/>
    <w:rsid w:val="00E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CFEA"/>
  <w15:chartTrackingRefBased/>
  <w15:docId w15:val="{6ED0DD52-EF6C-4572-924D-D74486B6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0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A47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0E"/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4730E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val="pl-PL" w:eastAsia="pl-PL"/>
    </w:rPr>
  </w:style>
  <w:style w:type="table" w:styleId="TableGrid">
    <w:name w:val="Table Grid"/>
    <w:basedOn w:val="TableNormal"/>
    <w:uiPriority w:val="39"/>
    <w:rsid w:val="00A4730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3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30E"/>
    <w:rPr>
      <w:rFonts w:ascii="Segoe UI" w:eastAsiaTheme="minorEastAsia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0E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658EE-494C-45D3-929A-202B45523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E7A40-21E5-4729-BBD3-2DF839C1C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EE8CA-A7A7-4E83-9A47-DF579A12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Szcześniak</dc:creator>
  <cp:keywords/>
  <dc:description/>
  <cp:lastModifiedBy>Pratt, Lucas</cp:lastModifiedBy>
  <cp:revision>2</cp:revision>
  <dcterms:created xsi:type="dcterms:W3CDTF">2021-05-31T21:50:00Z</dcterms:created>
  <dcterms:modified xsi:type="dcterms:W3CDTF">2021-05-31T21:50:00Z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