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91579" w14:textId="522C00B7" w:rsidR="00245124" w:rsidRPr="007271CA" w:rsidRDefault="0048396C" w:rsidP="007271CA">
      <w:pPr>
        <w:pStyle w:val="Heading1"/>
        <w:rPr>
          <w:color w:val="000000"/>
        </w:rPr>
      </w:pPr>
      <w:r w:rsidRPr="007271CA">
        <w:rPr>
          <w:color w:val="000000"/>
        </w:rPr>
        <w:t>Supplementary File.</w:t>
      </w:r>
    </w:p>
    <w:p w14:paraId="7D244B7C" w14:textId="0154B9C9" w:rsidR="00E66368" w:rsidRPr="007271CA" w:rsidRDefault="00E66368" w:rsidP="00294531">
      <w:pPr>
        <w:spacing w:line="360" w:lineRule="auto"/>
        <w:rPr>
          <w:rFonts w:cs="Arial"/>
          <w:color w:val="000000"/>
          <w:szCs w:val="21"/>
        </w:rPr>
      </w:pPr>
    </w:p>
    <w:p w14:paraId="2A6810A3" w14:textId="7959ABB2" w:rsidR="00431FC5" w:rsidRPr="007271CA" w:rsidRDefault="00431FC5" w:rsidP="007271CA">
      <w:pPr>
        <w:pStyle w:val="Heading2"/>
        <w:rPr>
          <w:color w:val="000000"/>
        </w:rPr>
      </w:pPr>
      <w:r w:rsidRPr="007271CA">
        <w:rPr>
          <w:color w:val="000000"/>
        </w:rPr>
        <w:t>Supplementary methods</w:t>
      </w:r>
    </w:p>
    <w:p w14:paraId="31D2F522" w14:textId="4E748156" w:rsidR="00DF0B65" w:rsidRPr="007271CA" w:rsidRDefault="00667083" w:rsidP="00294531">
      <w:pPr>
        <w:spacing w:line="360" w:lineRule="auto"/>
        <w:rPr>
          <w:rFonts w:cs="Arial"/>
          <w:b/>
          <w:bCs/>
          <w:color w:val="000000"/>
        </w:rPr>
      </w:pPr>
      <w:r w:rsidRPr="007271CA">
        <w:rPr>
          <w:rFonts w:cs="Arial"/>
          <w:b/>
          <w:bCs/>
          <w:color w:val="000000"/>
        </w:rPr>
        <w:t>Whole genome sequencing and data analysis</w:t>
      </w:r>
    </w:p>
    <w:p w14:paraId="6FEA7E59" w14:textId="47FD447C" w:rsidR="00294531" w:rsidRPr="007271CA" w:rsidRDefault="00294531" w:rsidP="00294531">
      <w:pPr>
        <w:spacing w:line="360" w:lineRule="auto"/>
        <w:rPr>
          <w:rFonts w:cs="Arial"/>
          <w:color w:val="000000"/>
        </w:rPr>
      </w:pPr>
      <w:r w:rsidRPr="007271CA">
        <w:rPr>
          <w:rFonts w:cs="Arial"/>
          <w:color w:val="000000"/>
          <w:szCs w:val="21"/>
        </w:rPr>
        <w:t>Genomic DNA from the peripheral blood was sheared by a Covaris S220 sonicator (Covaris, Woburn, MA, USA), ligated to paired-end adapters (Illumina, San Diego, California, USA), and amplified by ligation-mediated polymerase chain reaction (LM-PCR), and on an Illumina HiSeq X10 platform (Illumina, San Diego, California, USA), at the coverage depth of 3×. Briefly, crude sequencing data were checked for quality control by FastQC v0.11.2 (http://www.bioinformatics.babraham.ac.uk/projects/fastqc/) and then trimmed by Trimmomatic v0.30 to exclude unqualified reads. The resulting clean reads were aligned to NCBI build GRCh37/ hg19 by Burrows-Wheeler Aligner (BWA) v0.7.17, deduplicated (Picard v1.110) with local realignment (Genome Analysis Toolkit (GATK) v4.3). Variants were called using HaplotypeCaller, annotated by VariantAnnotator by dbSNP138 and results as VCF format were used to perform pre-phasing by SHAPEIT (v2.904) that is an accurate method for estimation of haplotypes, and then imputation by impute2 (version 2). All variants imputed were then converted to bed format by PLINK (v2.00 alpha). In the above analysis steps, PLINK2 was used to check the quality of the sample batches first. The first step is to calculate the missing call rates for each SNP and for each sample. --geno filters out all variants with missing call rates exceeding the provided value (default 0.3) to be removed. Then, --hwe filters out all variants which have Hardy-Weinberg equilibrium exact test p-value below the provided threshold. (0.0001). For filtered variants, Annovar software was utilized for annotation of all tested variants. Gene-based and filter-based methods embedded in ANNOVAR were used. Databases, such as refGene (hg19), dbNSFP(v35c), dbSCSNV(v11), clinvar, COSMIC, intervar, revel, phastConsElements46way, TFBSConsSites, etc., were all considered for variants annotaton. Finally, we selected variants according to mined biological functions or regions and validated these variants in individual cohort.</w:t>
      </w:r>
      <w:r w:rsidRPr="007271CA">
        <w:rPr>
          <w:rFonts w:cs="Arial"/>
          <w:color w:val="000000"/>
        </w:rPr>
        <w:t xml:space="preserve"> </w:t>
      </w:r>
    </w:p>
    <w:p w14:paraId="11FE1EC9" w14:textId="77777777" w:rsidR="00294531" w:rsidRPr="007271CA" w:rsidRDefault="00294531" w:rsidP="00294531">
      <w:pPr>
        <w:spacing w:line="360" w:lineRule="auto"/>
        <w:rPr>
          <w:rFonts w:cs="Arial"/>
          <w:color w:val="000000"/>
          <w:szCs w:val="21"/>
        </w:rPr>
      </w:pPr>
      <w:r w:rsidRPr="007271CA">
        <w:rPr>
          <w:rFonts w:cs="Arial"/>
          <w:color w:val="000000"/>
          <w:szCs w:val="21"/>
        </w:rPr>
        <w:t xml:space="preserve">Using a basic filtering option, such as nonsynonymous SNP or frameshift indels and gene regions (protein coding regions, exons), we selected 9,991 SNVs involved with </w:t>
      </w:r>
      <w:r w:rsidRPr="007271CA">
        <w:rPr>
          <w:rFonts w:cs="Arial"/>
          <w:color w:val="000000"/>
          <w:szCs w:val="21"/>
        </w:rPr>
        <w:lastRenderedPageBreak/>
        <w:t>5,530 genes. Then, we annotated these SNVs with gnomAD, ExAC, ESP Database, and selected 9,133 candidate SNVs with MAF&gt;=0.01 in an Asian cohort, including 1,876 (20.5%) heterozygotes and 7,257 (79.4%) homozygotes. W</w:t>
      </w:r>
      <w:r w:rsidRPr="007271CA">
        <w:rPr>
          <w:rFonts w:cs="Arial" w:hint="eastAsia"/>
          <w:color w:val="000000"/>
          <w:szCs w:val="21"/>
        </w:rPr>
        <w:t>e</w:t>
      </w:r>
      <w:r w:rsidRPr="007271CA">
        <w:rPr>
          <w:rFonts w:cs="Arial"/>
          <w:color w:val="000000"/>
          <w:szCs w:val="21"/>
        </w:rPr>
        <w:t xml:space="preserve"> referred to de novo mining of deleterious or pathogenic SNVs related to the patient symptoms. Screening SNVs with pathogenic or likely benign status in InterVar, we got 55 SNVs (44 genes), and annotated genes in Reactome Pathway Database (Su</w:t>
      </w:r>
      <w:r w:rsidRPr="007271CA">
        <w:rPr>
          <w:rFonts w:cs="Arial" w:hint="eastAsia"/>
          <w:color w:val="000000"/>
          <w:szCs w:val="21"/>
        </w:rPr>
        <w:t>pp</w:t>
      </w:r>
      <w:r w:rsidRPr="007271CA">
        <w:rPr>
          <w:rFonts w:cs="Arial"/>
          <w:color w:val="000000"/>
          <w:szCs w:val="21"/>
        </w:rPr>
        <w:t>l</w:t>
      </w:r>
      <w:r w:rsidRPr="007271CA">
        <w:rPr>
          <w:rFonts w:cs="Arial" w:hint="eastAsia"/>
          <w:color w:val="000000"/>
          <w:szCs w:val="21"/>
        </w:rPr>
        <w:t>e</w:t>
      </w:r>
      <w:r w:rsidRPr="007271CA">
        <w:rPr>
          <w:rFonts w:cs="Arial"/>
          <w:color w:val="000000"/>
          <w:szCs w:val="21"/>
        </w:rPr>
        <w:t>mentary Table S1). Meanwhile, for other uncertain SNVs, we found 133 genes are related to the pathways (Su</w:t>
      </w:r>
      <w:r w:rsidRPr="007271CA">
        <w:rPr>
          <w:rFonts w:cs="Arial" w:hint="eastAsia"/>
          <w:color w:val="000000"/>
          <w:szCs w:val="21"/>
        </w:rPr>
        <w:t>pp</w:t>
      </w:r>
      <w:r w:rsidRPr="007271CA">
        <w:rPr>
          <w:rFonts w:cs="Arial"/>
          <w:color w:val="000000"/>
          <w:szCs w:val="21"/>
        </w:rPr>
        <w:t>lementary Table S2). Using bioinformatics tools, we got candidate disease causing SNVs respectively; 1,225 (13.4%) SNVs via SIFT, 575 (6.2%) via LRT, 77 (0.8%) via MutationTaster, 1,005 (10.9%) via MutationAssessor, 867 (9.4%) via FATHMM, 893 (9.7%) via PROVEAN, 18 (0.1%) via MetaSVM, and 23 (0.2%) via MetaLR. By merging predicted candidate disease causing SNVs via at least one bioinformatic method, we obtained 2,761 SNVs (2,070 genes), mostly involved in Antigen Presentation functions (Su</w:t>
      </w:r>
      <w:r w:rsidRPr="007271CA">
        <w:rPr>
          <w:rFonts w:cs="Arial" w:hint="eastAsia"/>
          <w:color w:val="000000"/>
          <w:szCs w:val="21"/>
        </w:rPr>
        <w:t>pp</w:t>
      </w:r>
      <w:r w:rsidRPr="007271CA">
        <w:rPr>
          <w:rFonts w:cs="Arial"/>
          <w:color w:val="000000"/>
          <w:szCs w:val="21"/>
        </w:rPr>
        <w:t>lementary Table S3).</w:t>
      </w:r>
    </w:p>
    <w:p w14:paraId="6CDD92AD" w14:textId="77777777" w:rsidR="00294531" w:rsidRPr="007271CA" w:rsidRDefault="00294531" w:rsidP="007271CA">
      <w:pPr>
        <w:rPr>
          <w:color w:val="000000"/>
        </w:rPr>
      </w:pPr>
    </w:p>
    <w:p w14:paraId="370C5A21" w14:textId="77777777" w:rsidR="00294531" w:rsidRPr="007271CA" w:rsidRDefault="00294531" w:rsidP="007271CA">
      <w:pPr>
        <w:rPr>
          <w:color w:val="000000"/>
        </w:rPr>
      </w:pPr>
    </w:p>
    <w:p w14:paraId="0B509F90" w14:textId="77777777" w:rsidR="00360380" w:rsidRPr="007271CA" w:rsidRDefault="00360380" w:rsidP="00306FA6">
      <w:pPr>
        <w:pStyle w:val="Heading1"/>
        <w:rPr>
          <w:color w:val="000000"/>
        </w:rPr>
        <w:sectPr w:rsidR="00360380" w:rsidRPr="007271CA" w:rsidSect="00360380">
          <w:pgSz w:w="11900" w:h="16840"/>
          <w:pgMar w:top="1440" w:right="1800" w:bottom="1440" w:left="1800" w:header="851" w:footer="992" w:gutter="0"/>
          <w:cols w:space="425"/>
          <w:docGrid w:type="lines" w:linePitch="312"/>
        </w:sectPr>
      </w:pPr>
    </w:p>
    <w:p w14:paraId="28C4E06D" w14:textId="5484F24F" w:rsidR="00475037" w:rsidRPr="007271CA" w:rsidRDefault="00475037" w:rsidP="007271CA">
      <w:pPr>
        <w:pStyle w:val="Heading2"/>
        <w:rPr>
          <w:color w:val="000000"/>
        </w:rPr>
      </w:pPr>
      <w:r w:rsidRPr="007271CA">
        <w:rPr>
          <w:rFonts w:hint="eastAsia"/>
          <w:color w:val="000000"/>
        </w:rPr>
        <w:lastRenderedPageBreak/>
        <w:t xml:space="preserve">Table-S1. </w:t>
      </w:r>
      <w:r w:rsidR="009D066F" w:rsidRPr="007271CA">
        <w:rPr>
          <w:color w:val="000000"/>
        </w:rPr>
        <w:t>R</w:t>
      </w:r>
      <w:r w:rsidRPr="007271CA">
        <w:rPr>
          <w:rFonts w:hint="eastAsia"/>
          <w:color w:val="000000"/>
        </w:rPr>
        <w:t>eactome pathway results for candidate SNVs in InterVar</w:t>
      </w:r>
      <w:r w:rsidR="00C46804" w:rsidRPr="007271CA">
        <w:rPr>
          <w:color w:val="000000"/>
        </w:rPr>
        <w:t>.</w:t>
      </w:r>
    </w:p>
    <w:tbl>
      <w:tblPr>
        <w:tblW w:w="4701" w:type="pct"/>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7248"/>
        <w:gridCol w:w="1221"/>
        <w:gridCol w:w="1635"/>
        <w:gridCol w:w="1811"/>
        <w:gridCol w:w="1210"/>
      </w:tblGrid>
      <w:tr w:rsidR="00475037" w:rsidRPr="007271CA" w14:paraId="7CEE11F2" w14:textId="77777777" w:rsidTr="00CC4568">
        <w:trPr>
          <w:trHeight w:hRule="exact" w:val="454"/>
        </w:trPr>
        <w:tc>
          <w:tcPr>
            <w:tcW w:w="2761" w:type="pct"/>
            <w:tcBorders>
              <w:bottom w:val="single" w:sz="4" w:space="0" w:color="auto"/>
            </w:tcBorders>
            <w:shd w:val="clear" w:color="auto" w:fill="auto"/>
            <w:noWrap/>
            <w:tcMar>
              <w:top w:w="15" w:type="dxa"/>
              <w:left w:w="15" w:type="dxa"/>
              <w:right w:w="15" w:type="dxa"/>
            </w:tcMar>
            <w:vAlign w:val="center"/>
          </w:tcPr>
          <w:p w14:paraId="23E278CF" w14:textId="77777777" w:rsidR="00475037" w:rsidRPr="007271CA" w:rsidRDefault="00475037" w:rsidP="00F70069">
            <w:pPr>
              <w:rPr>
                <w:color w:val="000000"/>
                <w:sz w:val="18"/>
                <w:szCs w:val="18"/>
              </w:rPr>
            </w:pPr>
            <w:r w:rsidRPr="007271CA">
              <w:rPr>
                <w:rFonts w:hint="eastAsia"/>
                <w:color w:val="000000"/>
                <w:sz w:val="18"/>
                <w:szCs w:val="18"/>
              </w:rPr>
              <w:t>Pathway name</w:t>
            </w:r>
          </w:p>
        </w:tc>
        <w:tc>
          <w:tcPr>
            <w:tcW w:w="465" w:type="pct"/>
            <w:tcBorders>
              <w:bottom w:val="single" w:sz="4" w:space="0" w:color="auto"/>
            </w:tcBorders>
            <w:shd w:val="clear" w:color="auto" w:fill="auto"/>
            <w:noWrap/>
            <w:tcMar>
              <w:top w:w="15" w:type="dxa"/>
              <w:left w:w="15" w:type="dxa"/>
              <w:right w:w="15" w:type="dxa"/>
            </w:tcMar>
            <w:vAlign w:val="center"/>
          </w:tcPr>
          <w:p w14:paraId="4241746A" w14:textId="77777777" w:rsidR="00475037" w:rsidRPr="007271CA" w:rsidRDefault="00475037" w:rsidP="00F70069">
            <w:pPr>
              <w:rPr>
                <w:color w:val="000000"/>
                <w:sz w:val="18"/>
                <w:szCs w:val="18"/>
              </w:rPr>
            </w:pPr>
            <w:r w:rsidRPr="007271CA">
              <w:rPr>
                <w:rFonts w:hint="eastAsia"/>
                <w:color w:val="000000"/>
                <w:sz w:val="18"/>
                <w:szCs w:val="18"/>
              </w:rPr>
              <w:t>#Entities found</w:t>
            </w:r>
          </w:p>
        </w:tc>
        <w:tc>
          <w:tcPr>
            <w:tcW w:w="623" w:type="pct"/>
            <w:tcBorders>
              <w:bottom w:val="single" w:sz="4" w:space="0" w:color="auto"/>
            </w:tcBorders>
            <w:shd w:val="clear" w:color="auto" w:fill="auto"/>
            <w:noWrap/>
            <w:tcMar>
              <w:top w:w="15" w:type="dxa"/>
              <w:left w:w="15" w:type="dxa"/>
              <w:right w:w="15" w:type="dxa"/>
            </w:tcMar>
            <w:vAlign w:val="center"/>
          </w:tcPr>
          <w:p w14:paraId="641BF0D4" w14:textId="77777777" w:rsidR="00475037" w:rsidRPr="007271CA" w:rsidRDefault="00475037" w:rsidP="00F70069">
            <w:pPr>
              <w:rPr>
                <w:color w:val="000000"/>
                <w:sz w:val="18"/>
                <w:szCs w:val="18"/>
              </w:rPr>
            </w:pPr>
            <w:r w:rsidRPr="007271CA">
              <w:rPr>
                <w:rFonts w:hint="eastAsia"/>
                <w:color w:val="000000"/>
                <w:sz w:val="18"/>
                <w:szCs w:val="18"/>
              </w:rPr>
              <w:t>#Entities total</w:t>
            </w:r>
          </w:p>
        </w:tc>
        <w:tc>
          <w:tcPr>
            <w:tcW w:w="690" w:type="pct"/>
            <w:tcBorders>
              <w:bottom w:val="single" w:sz="4" w:space="0" w:color="auto"/>
            </w:tcBorders>
            <w:shd w:val="clear" w:color="auto" w:fill="auto"/>
            <w:noWrap/>
            <w:tcMar>
              <w:top w:w="15" w:type="dxa"/>
              <w:left w:w="15" w:type="dxa"/>
              <w:right w:w="15" w:type="dxa"/>
            </w:tcMar>
            <w:vAlign w:val="center"/>
          </w:tcPr>
          <w:p w14:paraId="1EF2EB8E" w14:textId="77777777" w:rsidR="00475037" w:rsidRPr="007271CA" w:rsidRDefault="00475037" w:rsidP="00F70069">
            <w:pPr>
              <w:rPr>
                <w:color w:val="000000"/>
                <w:sz w:val="18"/>
                <w:szCs w:val="18"/>
              </w:rPr>
            </w:pPr>
            <w:r w:rsidRPr="007271CA">
              <w:rPr>
                <w:rFonts w:hint="eastAsia"/>
                <w:color w:val="000000"/>
                <w:sz w:val="18"/>
                <w:szCs w:val="18"/>
              </w:rPr>
              <w:t>Entities pValue</w:t>
            </w:r>
          </w:p>
        </w:tc>
        <w:tc>
          <w:tcPr>
            <w:tcW w:w="461" w:type="pct"/>
            <w:tcBorders>
              <w:bottom w:val="single" w:sz="4" w:space="0" w:color="auto"/>
            </w:tcBorders>
            <w:shd w:val="clear" w:color="auto" w:fill="auto"/>
            <w:noWrap/>
            <w:tcMar>
              <w:top w:w="15" w:type="dxa"/>
              <w:left w:w="15" w:type="dxa"/>
              <w:right w:w="15" w:type="dxa"/>
            </w:tcMar>
            <w:vAlign w:val="center"/>
          </w:tcPr>
          <w:p w14:paraId="684367B2" w14:textId="77777777" w:rsidR="00475037" w:rsidRPr="007271CA" w:rsidRDefault="00475037" w:rsidP="00F70069">
            <w:pPr>
              <w:rPr>
                <w:color w:val="000000"/>
                <w:sz w:val="18"/>
                <w:szCs w:val="18"/>
              </w:rPr>
            </w:pPr>
            <w:r w:rsidRPr="007271CA">
              <w:rPr>
                <w:rFonts w:hint="eastAsia"/>
                <w:color w:val="000000"/>
                <w:sz w:val="18"/>
                <w:szCs w:val="18"/>
              </w:rPr>
              <w:t>Entities FDR</w:t>
            </w:r>
          </w:p>
        </w:tc>
      </w:tr>
      <w:tr w:rsidR="00475037" w:rsidRPr="007271CA" w14:paraId="2C074818" w14:textId="77777777" w:rsidTr="00CC4568">
        <w:trPr>
          <w:trHeight w:hRule="exact" w:val="454"/>
        </w:trPr>
        <w:tc>
          <w:tcPr>
            <w:tcW w:w="2761" w:type="pct"/>
            <w:tcBorders>
              <w:bottom w:val="nil"/>
            </w:tcBorders>
            <w:shd w:val="clear" w:color="auto" w:fill="auto"/>
            <w:noWrap/>
            <w:tcMar>
              <w:top w:w="15" w:type="dxa"/>
              <w:left w:w="15" w:type="dxa"/>
              <w:right w:w="15" w:type="dxa"/>
            </w:tcMar>
            <w:vAlign w:val="center"/>
          </w:tcPr>
          <w:p w14:paraId="54335B89" w14:textId="77777777" w:rsidR="00475037" w:rsidRPr="007271CA" w:rsidRDefault="00475037" w:rsidP="00F70069">
            <w:pPr>
              <w:rPr>
                <w:color w:val="000000"/>
                <w:sz w:val="18"/>
                <w:szCs w:val="18"/>
              </w:rPr>
            </w:pPr>
            <w:r w:rsidRPr="007271CA">
              <w:rPr>
                <w:rFonts w:hint="eastAsia"/>
                <w:color w:val="000000"/>
                <w:sz w:val="18"/>
                <w:szCs w:val="18"/>
              </w:rPr>
              <w:t>Antigen Presentation: Folding, assembly and peptide loading of class I MHC</w:t>
            </w:r>
          </w:p>
        </w:tc>
        <w:tc>
          <w:tcPr>
            <w:tcW w:w="465" w:type="pct"/>
            <w:tcBorders>
              <w:bottom w:val="nil"/>
            </w:tcBorders>
            <w:shd w:val="clear" w:color="auto" w:fill="auto"/>
            <w:noWrap/>
            <w:tcMar>
              <w:top w:w="15" w:type="dxa"/>
              <w:left w:w="15" w:type="dxa"/>
              <w:right w:w="15" w:type="dxa"/>
            </w:tcMar>
            <w:vAlign w:val="center"/>
          </w:tcPr>
          <w:p w14:paraId="514B82E4" w14:textId="77777777" w:rsidR="00475037" w:rsidRPr="007271CA" w:rsidRDefault="00475037" w:rsidP="00F70069">
            <w:pPr>
              <w:rPr>
                <w:color w:val="000000"/>
                <w:sz w:val="18"/>
                <w:szCs w:val="18"/>
              </w:rPr>
            </w:pPr>
            <w:r w:rsidRPr="007271CA">
              <w:rPr>
                <w:rFonts w:hint="eastAsia"/>
                <w:color w:val="000000"/>
                <w:sz w:val="18"/>
                <w:szCs w:val="18"/>
              </w:rPr>
              <w:t>35</w:t>
            </w:r>
          </w:p>
        </w:tc>
        <w:tc>
          <w:tcPr>
            <w:tcW w:w="623" w:type="pct"/>
            <w:tcBorders>
              <w:bottom w:val="nil"/>
            </w:tcBorders>
            <w:shd w:val="clear" w:color="auto" w:fill="auto"/>
            <w:noWrap/>
            <w:tcMar>
              <w:top w:w="15" w:type="dxa"/>
              <w:left w:w="15" w:type="dxa"/>
              <w:right w:w="15" w:type="dxa"/>
            </w:tcMar>
            <w:vAlign w:val="center"/>
          </w:tcPr>
          <w:p w14:paraId="58E942C9" w14:textId="77777777" w:rsidR="00475037" w:rsidRPr="007271CA" w:rsidRDefault="00475037" w:rsidP="00F70069">
            <w:pPr>
              <w:rPr>
                <w:color w:val="000000"/>
                <w:sz w:val="18"/>
                <w:szCs w:val="18"/>
              </w:rPr>
            </w:pPr>
            <w:r w:rsidRPr="007271CA">
              <w:rPr>
                <w:rFonts w:hint="eastAsia"/>
                <w:color w:val="000000"/>
                <w:sz w:val="18"/>
                <w:szCs w:val="18"/>
              </w:rPr>
              <w:t>102</w:t>
            </w:r>
          </w:p>
        </w:tc>
        <w:tc>
          <w:tcPr>
            <w:tcW w:w="690" w:type="pct"/>
            <w:tcBorders>
              <w:bottom w:val="nil"/>
            </w:tcBorders>
            <w:shd w:val="clear" w:color="auto" w:fill="auto"/>
            <w:noWrap/>
            <w:tcMar>
              <w:top w:w="15" w:type="dxa"/>
              <w:left w:w="15" w:type="dxa"/>
              <w:right w:w="15" w:type="dxa"/>
            </w:tcMar>
            <w:vAlign w:val="center"/>
          </w:tcPr>
          <w:p w14:paraId="07B410AF" w14:textId="77777777" w:rsidR="00475037" w:rsidRPr="007271CA" w:rsidRDefault="00475037" w:rsidP="00F70069">
            <w:pPr>
              <w:rPr>
                <w:color w:val="000000"/>
                <w:sz w:val="18"/>
                <w:szCs w:val="18"/>
              </w:rPr>
            </w:pPr>
            <w:r w:rsidRPr="007271CA">
              <w:rPr>
                <w:rFonts w:hint="eastAsia"/>
                <w:color w:val="000000"/>
                <w:sz w:val="18"/>
                <w:szCs w:val="18"/>
              </w:rPr>
              <w:t>1.11E-16</w:t>
            </w:r>
          </w:p>
        </w:tc>
        <w:tc>
          <w:tcPr>
            <w:tcW w:w="461" w:type="pct"/>
            <w:tcBorders>
              <w:bottom w:val="nil"/>
            </w:tcBorders>
            <w:shd w:val="clear" w:color="auto" w:fill="auto"/>
            <w:noWrap/>
            <w:tcMar>
              <w:top w:w="15" w:type="dxa"/>
              <w:left w:w="15" w:type="dxa"/>
              <w:right w:w="15" w:type="dxa"/>
            </w:tcMar>
            <w:vAlign w:val="center"/>
          </w:tcPr>
          <w:p w14:paraId="21F0C020" w14:textId="77777777" w:rsidR="00475037" w:rsidRPr="007271CA" w:rsidRDefault="00475037" w:rsidP="00F70069">
            <w:pPr>
              <w:rPr>
                <w:color w:val="000000"/>
                <w:sz w:val="18"/>
                <w:szCs w:val="18"/>
              </w:rPr>
            </w:pPr>
            <w:r w:rsidRPr="007271CA">
              <w:rPr>
                <w:rFonts w:hint="eastAsia"/>
                <w:color w:val="000000"/>
                <w:sz w:val="18"/>
                <w:szCs w:val="18"/>
              </w:rPr>
              <w:t>1.67E-15</w:t>
            </w:r>
          </w:p>
        </w:tc>
      </w:tr>
      <w:tr w:rsidR="00475037" w:rsidRPr="007271CA" w14:paraId="0E096479" w14:textId="77777777" w:rsidTr="00CC4568">
        <w:trPr>
          <w:trHeight w:hRule="exact" w:val="454"/>
        </w:trPr>
        <w:tc>
          <w:tcPr>
            <w:tcW w:w="2761" w:type="pct"/>
            <w:tcBorders>
              <w:top w:val="nil"/>
              <w:bottom w:val="nil"/>
            </w:tcBorders>
            <w:shd w:val="clear" w:color="auto" w:fill="auto"/>
            <w:noWrap/>
            <w:tcMar>
              <w:top w:w="15" w:type="dxa"/>
              <w:left w:w="15" w:type="dxa"/>
              <w:right w:w="15" w:type="dxa"/>
            </w:tcMar>
            <w:vAlign w:val="center"/>
          </w:tcPr>
          <w:p w14:paraId="2E658A99" w14:textId="77777777" w:rsidR="00475037" w:rsidRPr="007271CA" w:rsidRDefault="00475037" w:rsidP="00F70069">
            <w:pPr>
              <w:rPr>
                <w:color w:val="000000"/>
                <w:sz w:val="18"/>
                <w:szCs w:val="18"/>
              </w:rPr>
            </w:pPr>
            <w:r w:rsidRPr="007271CA">
              <w:rPr>
                <w:rFonts w:hint="eastAsia"/>
                <w:color w:val="000000"/>
                <w:sz w:val="18"/>
                <w:szCs w:val="18"/>
              </w:rPr>
              <w:t>Endosomal/Vacuolar pathway</w:t>
            </w:r>
          </w:p>
        </w:tc>
        <w:tc>
          <w:tcPr>
            <w:tcW w:w="465" w:type="pct"/>
            <w:tcBorders>
              <w:top w:val="nil"/>
              <w:bottom w:val="nil"/>
            </w:tcBorders>
            <w:shd w:val="clear" w:color="auto" w:fill="auto"/>
            <w:noWrap/>
            <w:tcMar>
              <w:top w:w="15" w:type="dxa"/>
              <w:left w:w="15" w:type="dxa"/>
              <w:right w:w="15" w:type="dxa"/>
            </w:tcMar>
            <w:vAlign w:val="center"/>
          </w:tcPr>
          <w:p w14:paraId="0882ED2C" w14:textId="77777777" w:rsidR="00475037" w:rsidRPr="007271CA" w:rsidRDefault="00475037" w:rsidP="00F70069">
            <w:pPr>
              <w:rPr>
                <w:color w:val="000000"/>
                <w:sz w:val="18"/>
                <w:szCs w:val="18"/>
              </w:rPr>
            </w:pPr>
            <w:r w:rsidRPr="007271CA">
              <w:rPr>
                <w:rFonts w:hint="eastAsia"/>
                <w:color w:val="000000"/>
                <w:sz w:val="18"/>
                <w:szCs w:val="18"/>
              </w:rPr>
              <w:t>35</w:t>
            </w:r>
          </w:p>
        </w:tc>
        <w:tc>
          <w:tcPr>
            <w:tcW w:w="623" w:type="pct"/>
            <w:tcBorders>
              <w:top w:val="nil"/>
              <w:bottom w:val="nil"/>
            </w:tcBorders>
            <w:shd w:val="clear" w:color="auto" w:fill="auto"/>
            <w:noWrap/>
            <w:tcMar>
              <w:top w:w="15" w:type="dxa"/>
              <w:left w:w="15" w:type="dxa"/>
              <w:right w:w="15" w:type="dxa"/>
            </w:tcMar>
            <w:vAlign w:val="center"/>
          </w:tcPr>
          <w:p w14:paraId="21D15F71" w14:textId="77777777" w:rsidR="00475037" w:rsidRPr="007271CA" w:rsidRDefault="00475037" w:rsidP="00F70069">
            <w:pPr>
              <w:rPr>
                <w:color w:val="000000"/>
                <w:sz w:val="18"/>
                <w:szCs w:val="18"/>
              </w:rPr>
            </w:pPr>
            <w:r w:rsidRPr="007271CA">
              <w:rPr>
                <w:rFonts w:hint="eastAsia"/>
                <w:color w:val="000000"/>
                <w:sz w:val="18"/>
                <w:szCs w:val="18"/>
              </w:rPr>
              <w:t>82</w:t>
            </w:r>
          </w:p>
        </w:tc>
        <w:tc>
          <w:tcPr>
            <w:tcW w:w="690" w:type="pct"/>
            <w:tcBorders>
              <w:top w:val="nil"/>
              <w:bottom w:val="nil"/>
            </w:tcBorders>
            <w:shd w:val="clear" w:color="auto" w:fill="auto"/>
            <w:noWrap/>
            <w:tcMar>
              <w:top w:w="15" w:type="dxa"/>
              <w:left w:w="15" w:type="dxa"/>
              <w:right w:w="15" w:type="dxa"/>
            </w:tcMar>
            <w:vAlign w:val="center"/>
          </w:tcPr>
          <w:p w14:paraId="78473D33" w14:textId="77777777" w:rsidR="00475037" w:rsidRPr="007271CA" w:rsidRDefault="00475037" w:rsidP="00F70069">
            <w:pPr>
              <w:rPr>
                <w:color w:val="000000"/>
                <w:sz w:val="18"/>
                <w:szCs w:val="18"/>
              </w:rPr>
            </w:pPr>
            <w:r w:rsidRPr="007271CA">
              <w:rPr>
                <w:rFonts w:hint="eastAsia"/>
                <w:color w:val="000000"/>
                <w:sz w:val="18"/>
                <w:szCs w:val="18"/>
              </w:rPr>
              <w:t>1.11E-16</w:t>
            </w:r>
          </w:p>
        </w:tc>
        <w:tc>
          <w:tcPr>
            <w:tcW w:w="461" w:type="pct"/>
            <w:tcBorders>
              <w:top w:val="nil"/>
              <w:bottom w:val="nil"/>
            </w:tcBorders>
            <w:shd w:val="clear" w:color="auto" w:fill="auto"/>
            <w:noWrap/>
            <w:tcMar>
              <w:top w:w="15" w:type="dxa"/>
              <w:left w:w="15" w:type="dxa"/>
              <w:right w:w="15" w:type="dxa"/>
            </w:tcMar>
            <w:vAlign w:val="center"/>
          </w:tcPr>
          <w:p w14:paraId="6003D4D9" w14:textId="77777777" w:rsidR="00475037" w:rsidRPr="007271CA" w:rsidRDefault="00475037" w:rsidP="00F70069">
            <w:pPr>
              <w:rPr>
                <w:color w:val="000000"/>
                <w:sz w:val="18"/>
                <w:szCs w:val="18"/>
              </w:rPr>
            </w:pPr>
            <w:r w:rsidRPr="007271CA">
              <w:rPr>
                <w:rFonts w:hint="eastAsia"/>
                <w:color w:val="000000"/>
                <w:sz w:val="18"/>
                <w:szCs w:val="18"/>
              </w:rPr>
              <w:t>1.67E-15</w:t>
            </w:r>
          </w:p>
        </w:tc>
      </w:tr>
      <w:tr w:rsidR="00475037" w:rsidRPr="007271CA" w14:paraId="08376EC1" w14:textId="77777777" w:rsidTr="00CC4568">
        <w:trPr>
          <w:trHeight w:hRule="exact" w:val="454"/>
        </w:trPr>
        <w:tc>
          <w:tcPr>
            <w:tcW w:w="2761" w:type="pct"/>
            <w:tcBorders>
              <w:top w:val="nil"/>
              <w:bottom w:val="nil"/>
            </w:tcBorders>
            <w:shd w:val="clear" w:color="auto" w:fill="auto"/>
            <w:noWrap/>
            <w:tcMar>
              <w:top w:w="15" w:type="dxa"/>
              <w:left w:w="15" w:type="dxa"/>
              <w:right w:w="15" w:type="dxa"/>
            </w:tcMar>
            <w:vAlign w:val="center"/>
          </w:tcPr>
          <w:p w14:paraId="19602F0E" w14:textId="77777777" w:rsidR="00475037" w:rsidRPr="007271CA" w:rsidRDefault="00475037" w:rsidP="00F70069">
            <w:pPr>
              <w:rPr>
                <w:color w:val="000000"/>
                <w:sz w:val="18"/>
                <w:szCs w:val="18"/>
              </w:rPr>
            </w:pPr>
            <w:r w:rsidRPr="007271CA">
              <w:rPr>
                <w:rFonts w:hint="eastAsia"/>
                <w:color w:val="000000"/>
                <w:sz w:val="18"/>
                <w:szCs w:val="18"/>
              </w:rPr>
              <w:t>Class I MHC mediated antigen processing &amp; presentation</w:t>
            </w:r>
          </w:p>
        </w:tc>
        <w:tc>
          <w:tcPr>
            <w:tcW w:w="465" w:type="pct"/>
            <w:tcBorders>
              <w:top w:val="nil"/>
              <w:bottom w:val="nil"/>
            </w:tcBorders>
            <w:shd w:val="clear" w:color="auto" w:fill="auto"/>
            <w:noWrap/>
            <w:tcMar>
              <w:top w:w="15" w:type="dxa"/>
              <w:left w:w="15" w:type="dxa"/>
              <w:right w:w="15" w:type="dxa"/>
            </w:tcMar>
            <w:vAlign w:val="center"/>
          </w:tcPr>
          <w:p w14:paraId="19F9EF4D" w14:textId="77777777" w:rsidR="00475037" w:rsidRPr="007271CA" w:rsidRDefault="00475037" w:rsidP="00F70069">
            <w:pPr>
              <w:rPr>
                <w:color w:val="000000"/>
                <w:sz w:val="18"/>
                <w:szCs w:val="18"/>
              </w:rPr>
            </w:pPr>
            <w:r w:rsidRPr="007271CA">
              <w:rPr>
                <w:rFonts w:hint="eastAsia"/>
                <w:color w:val="000000"/>
                <w:sz w:val="18"/>
                <w:szCs w:val="18"/>
              </w:rPr>
              <w:t>35</w:t>
            </w:r>
          </w:p>
        </w:tc>
        <w:tc>
          <w:tcPr>
            <w:tcW w:w="623" w:type="pct"/>
            <w:tcBorders>
              <w:top w:val="nil"/>
              <w:bottom w:val="nil"/>
            </w:tcBorders>
            <w:shd w:val="clear" w:color="auto" w:fill="auto"/>
            <w:noWrap/>
            <w:tcMar>
              <w:top w:w="15" w:type="dxa"/>
              <w:left w:w="15" w:type="dxa"/>
              <w:right w:w="15" w:type="dxa"/>
            </w:tcMar>
            <w:vAlign w:val="center"/>
          </w:tcPr>
          <w:p w14:paraId="245E0DD4" w14:textId="77777777" w:rsidR="00475037" w:rsidRPr="007271CA" w:rsidRDefault="00475037" w:rsidP="00F70069">
            <w:pPr>
              <w:rPr>
                <w:color w:val="000000"/>
                <w:sz w:val="18"/>
                <w:szCs w:val="18"/>
              </w:rPr>
            </w:pPr>
            <w:r w:rsidRPr="007271CA">
              <w:rPr>
                <w:rFonts w:hint="eastAsia"/>
                <w:color w:val="000000"/>
                <w:sz w:val="18"/>
                <w:szCs w:val="18"/>
              </w:rPr>
              <w:t>465</w:t>
            </w:r>
          </w:p>
        </w:tc>
        <w:tc>
          <w:tcPr>
            <w:tcW w:w="690" w:type="pct"/>
            <w:tcBorders>
              <w:top w:val="nil"/>
              <w:bottom w:val="nil"/>
            </w:tcBorders>
            <w:shd w:val="clear" w:color="auto" w:fill="auto"/>
            <w:noWrap/>
            <w:tcMar>
              <w:top w:w="15" w:type="dxa"/>
              <w:left w:w="15" w:type="dxa"/>
              <w:right w:w="15" w:type="dxa"/>
            </w:tcMar>
            <w:vAlign w:val="center"/>
          </w:tcPr>
          <w:p w14:paraId="474541FA" w14:textId="77777777" w:rsidR="00475037" w:rsidRPr="007271CA" w:rsidRDefault="00475037" w:rsidP="00F70069">
            <w:pPr>
              <w:rPr>
                <w:color w:val="000000"/>
                <w:sz w:val="18"/>
                <w:szCs w:val="18"/>
              </w:rPr>
            </w:pPr>
            <w:r w:rsidRPr="007271CA">
              <w:rPr>
                <w:rFonts w:hint="eastAsia"/>
                <w:color w:val="000000"/>
                <w:sz w:val="18"/>
                <w:szCs w:val="18"/>
              </w:rPr>
              <w:t>1.11E-16</w:t>
            </w:r>
          </w:p>
        </w:tc>
        <w:tc>
          <w:tcPr>
            <w:tcW w:w="461" w:type="pct"/>
            <w:tcBorders>
              <w:top w:val="nil"/>
              <w:bottom w:val="nil"/>
            </w:tcBorders>
            <w:shd w:val="clear" w:color="auto" w:fill="auto"/>
            <w:noWrap/>
            <w:tcMar>
              <w:top w:w="15" w:type="dxa"/>
              <w:left w:w="15" w:type="dxa"/>
              <w:right w:w="15" w:type="dxa"/>
            </w:tcMar>
            <w:vAlign w:val="center"/>
          </w:tcPr>
          <w:p w14:paraId="4700E3FE" w14:textId="77777777" w:rsidR="00475037" w:rsidRPr="007271CA" w:rsidRDefault="00475037" w:rsidP="00F70069">
            <w:pPr>
              <w:rPr>
                <w:color w:val="000000"/>
                <w:sz w:val="18"/>
                <w:szCs w:val="18"/>
              </w:rPr>
            </w:pPr>
            <w:r w:rsidRPr="007271CA">
              <w:rPr>
                <w:rFonts w:hint="eastAsia"/>
                <w:color w:val="000000"/>
                <w:sz w:val="18"/>
                <w:szCs w:val="18"/>
              </w:rPr>
              <w:t>1.67E-15</w:t>
            </w:r>
          </w:p>
        </w:tc>
      </w:tr>
      <w:tr w:rsidR="00475037" w:rsidRPr="007271CA" w14:paraId="08F4C732" w14:textId="77777777" w:rsidTr="00CC4568">
        <w:trPr>
          <w:trHeight w:hRule="exact" w:val="454"/>
        </w:trPr>
        <w:tc>
          <w:tcPr>
            <w:tcW w:w="2761" w:type="pct"/>
            <w:tcBorders>
              <w:top w:val="nil"/>
              <w:bottom w:val="nil"/>
            </w:tcBorders>
            <w:shd w:val="clear" w:color="auto" w:fill="auto"/>
            <w:noWrap/>
            <w:tcMar>
              <w:top w:w="15" w:type="dxa"/>
              <w:left w:w="15" w:type="dxa"/>
              <w:right w:w="15" w:type="dxa"/>
            </w:tcMar>
            <w:vAlign w:val="center"/>
          </w:tcPr>
          <w:p w14:paraId="51A08FAB" w14:textId="77777777" w:rsidR="00475037" w:rsidRPr="007271CA" w:rsidRDefault="00475037" w:rsidP="00F70069">
            <w:pPr>
              <w:rPr>
                <w:color w:val="000000"/>
                <w:sz w:val="18"/>
                <w:szCs w:val="18"/>
              </w:rPr>
            </w:pPr>
            <w:r w:rsidRPr="007271CA">
              <w:rPr>
                <w:rFonts w:hint="eastAsia"/>
                <w:color w:val="000000"/>
                <w:sz w:val="18"/>
                <w:szCs w:val="18"/>
              </w:rPr>
              <w:t>ER-Phagosome pathway</w:t>
            </w:r>
          </w:p>
        </w:tc>
        <w:tc>
          <w:tcPr>
            <w:tcW w:w="465" w:type="pct"/>
            <w:tcBorders>
              <w:top w:val="nil"/>
              <w:bottom w:val="nil"/>
            </w:tcBorders>
            <w:shd w:val="clear" w:color="auto" w:fill="auto"/>
            <w:noWrap/>
            <w:tcMar>
              <w:top w:w="15" w:type="dxa"/>
              <w:left w:w="15" w:type="dxa"/>
              <w:right w:w="15" w:type="dxa"/>
            </w:tcMar>
            <w:vAlign w:val="center"/>
          </w:tcPr>
          <w:p w14:paraId="17B47DBF" w14:textId="77777777" w:rsidR="00475037" w:rsidRPr="007271CA" w:rsidRDefault="00475037" w:rsidP="00F70069">
            <w:pPr>
              <w:rPr>
                <w:color w:val="000000"/>
                <w:sz w:val="18"/>
                <w:szCs w:val="18"/>
              </w:rPr>
            </w:pPr>
            <w:r w:rsidRPr="007271CA">
              <w:rPr>
                <w:rFonts w:hint="eastAsia"/>
                <w:color w:val="000000"/>
                <w:sz w:val="18"/>
                <w:szCs w:val="18"/>
              </w:rPr>
              <w:t>35</w:t>
            </w:r>
          </w:p>
        </w:tc>
        <w:tc>
          <w:tcPr>
            <w:tcW w:w="623" w:type="pct"/>
            <w:tcBorders>
              <w:top w:val="nil"/>
              <w:bottom w:val="nil"/>
            </w:tcBorders>
            <w:shd w:val="clear" w:color="auto" w:fill="auto"/>
            <w:noWrap/>
            <w:tcMar>
              <w:top w:w="15" w:type="dxa"/>
              <w:left w:w="15" w:type="dxa"/>
              <w:right w:w="15" w:type="dxa"/>
            </w:tcMar>
            <w:vAlign w:val="center"/>
          </w:tcPr>
          <w:p w14:paraId="0248CE13" w14:textId="77777777" w:rsidR="00475037" w:rsidRPr="007271CA" w:rsidRDefault="00475037" w:rsidP="00F70069">
            <w:pPr>
              <w:rPr>
                <w:color w:val="000000"/>
                <w:sz w:val="18"/>
                <w:szCs w:val="18"/>
              </w:rPr>
            </w:pPr>
            <w:r w:rsidRPr="007271CA">
              <w:rPr>
                <w:rFonts w:hint="eastAsia"/>
                <w:color w:val="000000"/>
                <w:sz w:val="18"/>
                <w:szCs w:val="18"/>
              </w:rPr>
              <w:t>165</w:t>
            </w:r>
          </w:p>
        </w:tc>
        <w:tc>
          <w:tcPr>
            <w:tcW w:w="690" w:type="pct"/>
            <w:tcBorders>
              <w:top w:val="nil"/>
              <w:bottom w:val="nil"/>
            </w:tcBorders>
            <w:shd w:val="clear" w:color="auto" w:fill="auto"/>
            <w:noWrap/>
            <w:tcMar>
              <w:top w:w="15" w:type="dxa"/>
              <w:left w:w="15" w:type="dxa"/>
              <w:right w:w="15" w:type="dxa"/>
            </w:tcMar>
            <w:vAlign w:val="center"/>
          </w:tcPr>
          <w:p w14:paraId="3E165F88" w14:textId="77777777" w:rsidR="00475037" w:rsidRPr="007271CA" w:rsidRDefault="00475037" w:rsidP="00F70069">
            <w:pPr>
              <w:rPr>
                <w:color w:val="000000"/>
                <w:sz w:val="18"/>
                <w:szCs w:val="18"/>
              </w:rPr>
            </w:pPr>
            <w:r w:rsidRPr="007271CA">
              <w:rPr>
                <w:rFonts w:hint="eastAsia"/>
                <w:color w:val="000000"/>
                <w:sz w:val="18"/>
                <w:szCs w:val="18"/>
              </w:rPr>
              <w:t>1.11E-16</w:t>
            </w:r>
          </w:p>
        </w:tc>
        <w:tc>
          <w:tcPr>
            <w:tcW w:w="461" w:type="pct"/>
            <w:tcBorders>
              <w:top w:val="nil"/>
              <w:bottom w:val="nil"/>
            </w:tcBorders>
            <w:shd w:val="clear" w:color="auto" w:fill="auto"/>
            <w:noWrap/>
            <w:tcMar>
              <w:top w:w="15" w:type="dxa"/>
              <w:left w:w="15" w:type="dxa"/>
              <w:right w:w="15" w:type="dxa"/>
            </w:tcMar>
            <w:vAlign w:val="center"/>
          </w:tcPr>
          <w:p w14:paraId="7B5BB9D3" w14:textId="77777777" w:rsidR="00475037" w:rsidRPr="007271CA" w:rsidRDefault="00475037" w:rsidP="00F70069">
            <w:pPr>
              <w:rPr>
                <w:color w:val="000000"/>
                <w:sz w:val="18"/>
                <w:szCs w:val="18"/>
              </w:rPr>
            </w:pPr>
            <w:r w:rsidRPr="007271CA">
              <w:rPr>
                <w:rFonts w:hint="eastAsia"/>
                <w:color w:val="000000"/>
                <w:sz w:val="18"/>
                <w:szCs w:val="18"/>
              </w:rPr>
              <w:t>1.67E-15</w:t>
            </w:r>
          </w:p>
        </w:tc>
      </w:tr>
      <w:tr w:rsidR="00475037" w:rsidRPr="007271CA" w14:paraId="5CBE5457" w14:textId="77777777" w:rsidTr="00CC4568">
        <w:trPr>
          <w:trHeight w:hRule="exact" w:val="454"/>
        </w:trPr>
        <w:tc>
          <w:tcPr>
            <w:tcW w:w="2761" w:type="pct"/>
            <w:tcBorders>
              <w:top w:val="nil"/>
              <w:bottom w:val="nil"/>
            </w:tcBorders>
            <w:shd w:val="clear" w:color="auto" w:fill="auto"/>
            <w:noWrap/>
            <w:tcMar>
              <w:top w:w="15" w:type="dxa"/>
              <w:left w:w="15" w:type="dxa"/>
              <w:right w:w="15" w:type="dxa"/>
            </w:tcMar>
            <w:vAlign w:val="center"/>
          </w:tcPr>
          <w:p w14:paraId="318A803D" w14:textId="77777777" w:rsidR="00475037" w:rsidRPr="007271CA" w:rsidRDefault="00475037" w:rsidP="00F70069">
            <w:pPr>
              <w:rPr>
                <w:color w:val="000000"/>
                <w:sz w:val="18"/>
                <w:szCs w:val="18"/>
              </w:rPr>
            </w:pPr>
            <w:r w:rsidRPr="007271CA">
              <w:rPr>
                <w:rFonts w:hint="eastAsia"/>
                <w:color w:val="000000"/>
                <w:sz w:val="18"/>
                <w:szCs w:val="18"/>
              </w:rPr>
              <w:t>Antigen processing-Cross presentation</w:t>
            </w:r>
          </w:p>
        </w:tc>
        <w:tc>
          <w:tcPr>
            <w:tcW w:w="465" w:type="pct"/>
            <w:tcBorders>
              <w:top w:val="nil"/>
              <w:bottom w:val="nil"/>
            </w:tcBorders>
            <w:shd w:val="clear" w:color="auto" w:fill="auto"/>
            <w:noWrap/>
            <w:tcMar>
              <w:top w:w="15" w:type="dxa"/>
              <w:left w:w="15" w:type="dxa"/>
              <w:right w:w="15" w:type="dxa"/>
            </w:tcMar>
            <w:vAlign w:val="center"/>
          </w:tcPr>
          <w:p w14:paraId="29666B0B" w14:textId="77777777" w:rsidR="00475037" w:rsidRPr="007271CA" w:rsidRDefault="00475037" w:rsidP="00F70069">
            <w:pPr>
              <w:rPr>
                <w:color w:val="000000"/>
                <w:sz w:val="18"/>
                <w:szCs w:val="18"/>
              </w:rPr>
            </w:pPr>
            <w:r w:rsidRPr="007271CA">
              <w:rPr>
                <w:rFonts w:hint="eastAsia"/>
                <w:color w:val="000000"/>
                <w:sz w:val="18"/>
                <w:szCs w:val="18"/>
              </w:rPr>
              <w:t>35</w:t>
            </w:r>
          </w:p>
        </w:tc>
        <w:tc>
          <w:tcPr>
            <w:tcW w:w="623" w:type="pct"/>
            <w:tcBorders>
              <w:top w:val="nil"/>
              <w:bottom w:val="nil"/>
            </w:tcBorders>
            <w:shd w:val="clear" w:color="auto" w:fill="auto"/>
            <w:noWrap/>
            <w:tcMar>
              <w:top w:w="15" w:type="dxa"/>
              <w:left w:w="15" w:type="dxa"/>
              <w:right w:w="15" w:type="dxa"/>
            </w:tcMar>
            <w:vAlign w:val="center"/>
          </w:tcPr>
          <w:p w14:paraId="59255864" w14:textId="77777777" w:rsidR="00475037" w:rsidRPr="007271CA" w:rsidRDefault="00475037" w:rsidP="00F70069">
            <w:pPr>
              <w:rPr>
                <w:color w:val="000000"/>
                <w:sz w:val="18"/>
                <w:szCs w:val="18"/>
              </w:rPr>
            </w:pPr>
            <w:r w:rsidRPr="007271CA">
              <w:rPr>
                <w:rFonts w:hint="eastAsia"/>
                <w:color w:val="000000"/>
                <w:sz w:val="18"/>
                <w:szCs w:val="18"/>
              </w:rPr>
              <w:t>187</w:t>
            </w:r>
          </w:p>
        </w:tc>
        <w:tc>
          <w:tcPr>
            <w:tcW w:w="690" w:type="pct"/>
            <w:tcBorders>
              <w:top w:val="nil"/>
              <w:bottom w:val="nil"/>
            </w:tcBorders>
            <w:shd w:val="clear" w:color="auto" w:fill="auto"/>
            <w:noWrap/>
            <w:tcMar>
              <w:top w:w="15" w:type="dxa"/>
              <w:left w:w="15" w:type="dxa"/>
              <w:right w:w="15" w:type="dxa"/>
            </w:tcMar>
            <w:vAlign w:val="center"/>
          </w:tcPr>
          <w:p w14:paraId="08BCD48A" w14:textId="77777777" w:rsidR="00475037" w:rsidRPr="007271CA" w:rsidRDefault="00475037" w:rsidP="00F70069">
            <w:pPr>
              <w:rPr>
                <w:color w:val="000000"/>
                <w:sz w:val="18"/>
                <w:szCs w:val="18"/>
              </w:rPr>
            </w:pPr>
            <w:r w:rsidRPr="007271CA">
              <w:rPr>
                <w:rFonts w:hint="eastAsia"/>
                <w:color w:val="000000"/>
                <w:sz w:val="18"/>
                <w:szCs w:val="18"/>
              </w:rPr>
              <w:t>1.11E-16</w:t>
            </w:r>
          </w:p>
        </w:tc>
        <w:tc>
          <w:tcPr>
            <w:tcW w:w="461" w:type="pct"/>
            <w:tcBorders>
              <w:top w:val="nil"/>
              <w:bottom w:val="nil"/>
            </w:tcBorders>
            <w:shd w:val="clear" w:color="auto" w:fill="auto"/>
            <w:noWrap/>
            <w:tcMar>
              <w:top w:w="15" w:type="dxa"/>
              <w:left w:w="15" w:type="dxa"/>
              <w:right w:w="15" w:type="dxa"/>
            </w:tcMar>
            <w:vAlign w:val="center"/>
          </w:tcPr>
          <w:p w14:paraId="4F326E4D" w14:textId="77777777" w:rsidR="00475037" w:rsidRPr="007271CA" w:rsidRDefault="00475037" w:rsidP="00F70069">
            <w:pPr>
              <w:rPr>
                <w:color w:val="000000"/>
                <w:sz w:val="18"/>
                <w:szCs w:val="18"/>
              </w:rPr>
            </w:pPr>
            <w:r w:rsidRPr="007271CA">
              <w:rPr>
                <w:rFonts w:hint="eastAsia"/>
                <w:color w:val="000000"/>
                <w:sz w:val="18"/>
                <w:szCs w:val="18"/>
              </w:rPr>
              <w:t>1.67E-15</w:t>
            </w:r>
          </w:p>
        </w:tc>
      </w:tr>
      <w:tr w:rsidR="00475037" w:rsidRPr="007271CA" w14:paraId="33880249" w14:textId="77777777" w:rsidTr="00CC4568">
        <w:trPr>
          <w:trHeight w:hRule="exact" w:val="454"/>
        </w:trPr>
        <w:tc>
          <w:tcPr>
            <w:tcW w:w="2761" w:type="pct"/>
            <w:tcBorders>
              <w:top w:val="nil"/>
              <w:bottom w:val="nil"/>
            </w:tcBorders>
            <w:shd w:val="clear" w:color="auto" w:fill="auto"/>
            <w:noWrap/>
            <w:tcMar>
              <w:top w:w="15" w:type="dxa"/>
              <w:left w:w="15" w:type="dxa"/>
              <w:right w:w="15" w:type="dxa"/>
            </w:tcMar>
            <w:vAlign w:val="center"/>
          </w:tcPr>
          <w:p w14:paraId="0CB67BAE" w14:textId="77777777" w:rsidR="00475037" w:rsidRPr="007271CA" w:rsidRDefault="00475037" w:rsidP="00F70069">
            <w:pPr>
              <w:rPr>
                <w:color w:val="000000"/>
                <w:sz w:val="18"/>
                <w:szCs w:val="18"/>
              </w:rPr>
            </w:pPr>
            <w:r w:rsidRPr="007271CA">
              <w:rPr>
                <w:rFonts w:hint="eastAsia"/>
                <w:color w:val="000000"/>
                <w:sz w:val="18"/>
                <w:szCs w:val="18"/>
              </w:rPr>
              <w:t>Adaptive Immune System</w:t>
            </w:r>
          </w:p>
        </w:tc>
        <w:tc>
          <w:tcPr>
            <w:tcW w:w="465" w:type="pct"/>
            <w:tcBorders>
              <w:top w:val="nil"/>
              <w:bottom w:val="nil"/>
            </w:tcBorders>
            <w:shd w:val="clear" w:color="auto" w:fill="auto"/>
            <w:noWrap/>
            <w:tcMar>
              <w:top w:w="15" w:type="dxa"/>
              <w:left w:w="15" w:type="dxa"/>
              <w:right w:w="15" w:type="dxa"/>
            </w:tcMar>
            <w:vAlign w:val="center"/>
          </w:tcPr>
          <w:p w14:paraId="4FB36F2B" w14:textId="77777777" w:rsidR="00475037" w:rsidRPr="007271CA" w:rsidRDefault="00475037" w:rsidP="00F70069">
            <w:pPr>
              <w:rPr>
                <w:color w:val="000000"/>
                <w:sz w:val="18"/>
                <w:szCs w:val="18"/>
              </w:rPr>
            </w:pPr>
            <w:r w:rsidRPr="007271CA">
              <w:rPr>
                <w:rFonts w:hint="eastAsia"/>
                <w:color w:val="000000"/>
                <w:sz w:val="18"/>
                <w:szCs w:val="18"/>
              </w:rPr>
              <w:t>39</w:t>
            </w:r>
          </w:p>
        </w:tc>
        <w:tc>
          <w:tcPr>
            <w:tcW w:w="623" w:type="pct"/>
            <w:tcBorders>
              <w:top w:val="nil"/>
              <w:bottom w:val="nil"/>
            </w:tcBorders>
            <w:shd w:val="clear" w:color="auto" w:fill="auto"/>
            <w:noWrap/>
            <w:tcMar>
              <w:top w:w="15" w:type="dxa"/>
              <w:left w:w="15" w:type="dxa"/>
              <w:right w:w="15" w:type="dxa"/>
            </w:tcMar>
            <w:vAlign w:val="center"/>
          </w:tcPr>
          <w:p w14:paraId="31BC9DDD" w14:textId="77777777" w:rsidR="00475037" w:rsidRPr="007271CA" w:rsidRDefault="00475037" w:rsidP="00F70069">
            <w:pPr>
              <w:rPr>
                <w:color w:val="000000"/>
                <w:sz w:val="18"/>
                <w:szCs w:val="18"/>
              </w:rPr>
            </w:pPr>
            <w:r w:rsidRPr="007271CA">
              <w:rPr>
                <w:rFonts w:hint="eastAsia"/>
                <w:color w:val="000000"/>
                <w:sz w:val="18"/>
                <w:szCs w:val="18"/>
              </w:rPr>
              <w:t>1003</w:t>
            </w:r>
          </w:p>
        </w:tc>
        <w:tc>
          <w:tcPr>
            <w:tcW w:w="690" w:type="pct"/>
            <w:tcBorders>
              <w:top w:val="nil"/>
              <w:bottom w:val="nil"/>
            </w:tcBorders>
            <w:shd w:val="clear" w:color="auto" w:fill="auto"/>
            <w:noWrap/>
            <w:tcMar>
              <w:top w:w="15" w:type="dxa"/>
              <w:left w:w="15" w:type="dxa"/>
              <w:right w:w="15" w:type="dxa"/>
            </w:tcMar>
            <w:vAlign w:val="center"/>
          </w:tcPr>
          <w:p w14:paraId="2C00E793" w14:textId="77777777" w:rsidR="00475037" w:rsidRPr="007271CA" w:rsidRDefault="00475037" w:rsidP="00F70069">
            <w:pPr>
              <w:rPr>
                <w:color w:val="000000"/>
                <w:sz w:val="18"/>
                <w:szCs w:val="18"/>
              </w:rPr>
            </w:pPr>
            <w:r w:rsidRPr="007271CA">
              <w:rPr>
                <w:rFonts w:hint="eastAsia"/>
                <w:color w:val="000000"/>
                <w:sz w:val="18"/>
                <w:szCs w:val="18"/>
              </w:rPr>
              <w:t>1.11E-16</w:t>
            </w:r>
          </w:p>
        </w:tc>
        <w:tc>
          <w:tcPr>
            <w:tcW w:w="461" w:type="pct"/>
            <w:tcBorders>
              <w:top w:val="nil"/>
              <w:bottom w:val="nil"/>
            </w:tcBorders>
            <w:shd w:val="clear" w:color="auto" w:fill="auto"/>
            <w:noWrap/>
            <w:tcMar>
              <w:top w:w="15" w:type="dxa"/>
              <w:left w:w="15" w:type="dxa"/>
              <w:right w:w="15" w:type="dxa"/>
            </w:tcMar>
            <w:vAlign w:val="center"/>
          </w:tcPr>
          <w:p w14:paraId="39C0C666" w14:textId="77777777" w:rsidR="00475037" w:rsidRPr="007271CA" w:rsidRDefault="00475037" w:rsidP="00F70069">
            <w:pPr>
              <w:rPr>
                <w:color w:val="000000"/>
                <w:sz w:val="18"/>
                <w:szCs w:val="18"/>
              </w:rPr>
            </w:pPr>
            <w:r w:rsidRPr="007271CA">
              <w:rPr>
                <w:rFonts w:hint="eastAsia"/>
                <w:color w:val="000000"/>
                <w:sz w:val="18"/>
                <w:szCs w:val="18"/>
              </w:rPr>
              <w:t>1.67E-15</w:t>
            </w:r>
          </w:p>
        </w:tc>
      </w:tr>
      <w:tr w:rsidR="00475037" w:rsidRPr="007271CA" w14:paraId="44016091" w14:textId="77777777" w:rsidTr="00CC4568">
        <w:trPr>
          <w:trHeight w:hRule="exact" w:val="454"/>
        </w:trPr>
        <w:tc>
          <w:tcPr>
            <w:tcW w:w="2761" w:type="pct"/>
            <w:tcBorders>
              <w:top w:val="nil"/>
              <w:bottom w:val="nil"/>
            </w:tcBorders>
            <w:shd w:val="clear" w:color="auto" w:fill="auto"/>
            <w:noWrap/>
            <w:tcMar>
              <w:top w:w="15" w:type="dxa"/>
              <w:left w:w="15" w:type="dxa"/>
              <w:right w:w="15" w:type="dxa"/>
            </w:tcMar>
            <w:vAlign w:val="center"/>
          </w:tcPr>
          <w:p w14:paraId="03CC6C16" w14:textId="77777777" w:rsidR="00475037" w:rsidRPr="007271CA" w:rsidRDefault="00475037" w:rsidP="00F70069">
            <w:pPr>
              <w:rPr>
                <w:color w:val="000000"/>
                <w:sz w:val="18"/>
                <w:szCs w:val="18"/>
              </w:rPr>
            </w:pPr>
            <w:r w:rsidRPr="007271CA">
              <w:rPr>
                <w:rFonts w:hint="eastAsia"/>
                <w:color w:val="000000"/>
                <w:sz w:val="18"/>
                <w:szCs w:val="18"/>
              </w:rPr>
              <w:t>Interferon gamma signaling</w:t>
            </w:r>
          </w:p>
        </w:tc>
        <w:tc>
          <w:tcPr>
            <w:tcW w:w="465" w:type="pct"/>
            <w:tcBorders>
              <w:top w:val="nil"/>
              <w:bottom w:val="nil"/>
            </w:tcBorders>
            <w:shd w:val="clear" w:color="auto" w:fill="auto"/>
            <w:noWrap/>
            <w:tcMar>
              <w:top w:w="15" w:type="dxa"/>
              <w:left w:w="15" w:type="dxa"/>
              <w:right w:w="15" w:type="dxa"/>
            </w:tcMar>
            <w:vAlign w:val="center"/>
          </w:tcPr>
          <w:p w14:paraId="545B38FF" w14:textId="77777777" w:rsidR="00475037" w:rsidRPr="007271CA" w:rsidRDefault="00475037" w:rsidP="00F70069">
            <w:pPr>
              <w:rPr>
                <w:color w:val="000000"/>
                <w:sz w:val="18"/>
                <w:szCs w:val="18"/>
              </w:rPr>
            </w:pPr>
            <w:r w:rsidRPr="007271CA">
              <w:rPr>
                <w:rFonts w:hint="eastAsia"/>
                <w:color w:val="000000"/>
                <w:sz w:val="18"/>
                <w:szCs w:val="18"/>
              </w:rPr>
              <w:t>39</w:t>
            </w:r>
          </w:p>
        </w:tc>
        <w:tc>
          <w:tcPr>
            <w:tcW w:w="623" w:type="pct"/>
            <w:tcBorders>
              <w:top w:val="nil"/>
              <w:bottom w:val="nil"/>
            </w:tcBorders>
            <w:shd w:val="clear" w:color="auto" w:fill="auto"/>
            <w:noWrap/>
            <w:tcMar>
              <w:top w:w="15" w:type="dxa"/>
              <w:left w:w="15" w:type="dxa"/>
              <w:right w:w="15" w:type="dxa"/>
            </w:tcMar>
            <w:vAlign w:val="center"/>
          </w:tcPr>
          <w:p w14:paraId="4AA66088" w14:textId="77777777" w:rsidR="00475037" w:rsidRPr="007271CA" w:rsidRDefault="00475037" w:rsidP="00F70069">
            <w:pPr>
              <w:rPr>
                <w:color w:val="000000"/>
                <w:sz w:val="18"/>
                <w:szCs w:val="18"/>
              </w:rPr>
            </w:pPr>
            <w:r w:rsidRPr="007271CA">
              <w:rPr>
                <w:rFonts w:hint="eastAsia"/>
                <w:color w:val="000000"/>
                <w:sz w:val="18"/>
                <w:szCs w:val="18"/>
              </w:rPr>
              <w:t>255</w:t>
            </w:r>
          </w:p>
        </w:tc>
        <w:tc>
          <w:tcPr>
            <w:tcW w:w="690" w:type="pct"/>
            <w:tcBorders>
              <w:top w:val="nil"/>
              <w:bottom w:val="nil"/>
            </w:tcBorders>
            <w:shd w:val="clear" w:color="auto" w:fill="auto"/>
            <w:noWrap/>
            <w:tcMar>
              <w:top w:w="15" w:type="dxa"/>
              <w:left w:w="15" w:type="dxa"/>
              <w:right w:w="15" w:type="dxa"/>
            </w:tcMar>
            <w:vAlign w:val="center"/>
          </w:tcPr>
          <w:p w14:paraId="6BD22FB3" w14:textId="77777777" w:rsidR="00475037" w:rsidRPr="007271CA" w:rsidRDefault="00475037" w:rsidP="00F70069">
            <w:pPr>
              <w:rPr>
                <w:color w:val="000000"/>
                <w:sz w:val="18"/>
                <w:szCs w:val="18"/>
              </w:rPr>
            </w:pPr>
            <w:r w:rsidRPr="007271CA">
              <w:rPr>
                <w:rFonts w:hint="eastAsia"/>
                <w:color w:val="000000"/>
                <w:sz w:val="18"/>
                <w:szCs w:val="18"/>
              </w:rPr>
              <w:t>1.11E-16</w:t>
            </w:r>
          </w:p>
        </w:tc>
        <w:tc>
          <w:tcPr>
            <w:tcW w:w="461" w:type="pct"/>
            <w:tcBorders>
              <w:top w:val="nil"/>
              <w:bottom w:val="nil"/>
            </w:tcBorders>
            <w:shd w:val="clear" w:color="auto" w:fill="auto"/>
            <w:noWrap/>
            <w:tcMar>
              <w:top w:w="15" w:type="dxa"/>
              <w:left w:w="15" w:type="dxa"/>
              <w:right w:w="15" w:type="dxa"/>
            </w:tcMar>
            <w:vAlign w:val="center"/>
          </w:tcPr>
          <w:p w14:paraId="797CCE40" w14:textId="77777777" w:rsidR="00475037" w:rsidRPr="007271CA" w:rsidRDefault="00475037" w:rsidP="00F70069">
            <w:pPr>
              <w:rPr>
                <w:color w:val="000000"/>
                <w:sz w:val="18"/>
                <w:szCs w:val="18"/>
              </w:rPr>
            </w:pPr>
            <w:r w:rsidRPr="007271CA">
              <w:rPr>
                <w:rFonts w:hint="eastAsia"/>
                <w:color w:val="000000"/>
                <w:sz w:val="18"/>
                <w:szCs w:val="18"/>
              </w:rPr>
              <w:t>1.67E-15</w:t>
            </w:r>
          </w:p>
        </w:tc>
      </w:tr>
      <w:tr w:rsidR="00475037" w:rsidRPr="007271CA" w14:paraId="5C9E20E9" w14:textId="77777777" w:rsidTr="00CC4568">
        <w:trPr>
          <w:trHeight w:hRule="exact" w:val="454"/>
        </w:trPr>
        <w:tc>
          <w:tcPr>
            <w:tcW w:w="2761" w:type="pct"/>
            <w:tcBorders>
              <w:top w:val="nil"/>
              <w:bottom w:val="nil"/>
            </w:tcBorders>
            <w:shd w:val="clear" w:color="auto" w:fill="auto"/>
            <w:noWrap/>
            <w:tcMar>
              <w:top w:w="15" w:type="dxa"/>
              <w:left w:w="15" w:type="dxa"/>
              <w:right w:w="15" w:type="dxa"/>
            </w:tcMar>
            <w:vAlign w:val="center"/>
          </w:tcPr>
          <w:p w14:paraId="03E26323" w14:textId="77777777" w:rsidR="00475037" w:rsidRPr="007271CA" w:rsidRDefault="00475037" w:rsidP="00F70069">
            <w:pPr>
              <w:rPr>
                <w:color w:val="000000"/>
                <w:sz w:val="18"/>
                <w:szCs w:val="18"/>
              </w:rPr>
            </w:pPr>
            <w:r w:rsidRPr="007271CA">
              <w:rPr>
                <w:rFonts w:hint="eastAsia"/>
                <w:color w:val="000000"/>
                <w:sz w:val="18"/>
                <w:szCs w:val="18"/>
              </w:rPr>
              <w:t>Interferon alpha/beta signaling</w:t>
            </w:r>
          </w:p>
        </w:tc>
        <w:tc>
          <w:tcPr>
            <w:tcW w:w="465" w:type="pct"/>
            <w:tcBorders>
              <w:top w:val="nil"/>
              <w:bottom w:val="nil"/>
            </w:tcBorders>
            <w:shd w:val="clear" w:color="auto" w:fill="auto"/>
            <w:noWrap/>
            <w:tcMar>
              <w:top w:w="15" w:type="dxa"/>
              <w:left w:w="15" w:type="dxa"/>
              <w:right w:w="15" w:type="dxa"/>
            </w:tcMar>
            <w:vAlign w:val="center"/>
          </w:tcPr>
          <w:p w14:paraId="1F01DBA2" w14:textId="77777777" w:rsidR="00475037" w:rsidRPr="007271CA" w:rsidRDefault="00475037" w:rsidP="00F70069">
            <w:pPr>
              <w:rPr>
                <w:color w:val="000000"/>
                <w:sz w:val="18"/>
                <w:szCs w:val="18"/>
              </w:rPr>
            </w:pPr>
            <w:r w:rsidRPr="007271CA">
              <w:rPr>
                <w:rFonts w:hint="eastAsia"/>
                <w:color w:val="000000"/>
                <w:sz w:val="18"/>
                <w:szCs w:val="18"/>
              </w:rPr>
              <w:t>36</w:t>
            </w:r>
          </w:p>
        </w:tc>
        <w:tc>
          <w:tcPr>
            <w:tcW w:w="623" w:type="pct"/>
            <w:tcBorders>
              <w:top w:val="nil"/>
              <w:bottom w:val="nil"/>
            </w:tcBorders>
            <w:shd w:val="clear" w:color="auto" w:fill="auto"/>
            <w:noWrap/>
            <w:tcMar>
              <w:top w:w="15" w:type="dxa"/>
              <w:left w:w="15" w:type="dxa"/>
              <w:right w:w="15" w:type="dxa"/>
            </w:tcMar>
            <w:vAlign w:val="center"/>
          </w:tcPr>
          <w:p w14:paraId="255385E2" w14:textId="77777777" w:rsidR="00475037" w:rsidRPr="007271CA" w:rsidRDefault="00475037" w:rsidP="00F70069">
            <w:pPr>
              <w:rPr>
                <w:color w:val="000000"/>
                <w:sz w:val="18"/>
                <w:szCs w:val="18"/>
              </w:rPr>
            </w:pPr>
            <w:r w:rsidRPr="007271CA">
              <w:rPr>
                <w:rFonts w:hint="eastAsia"/>
                <w:color w:val="000000"/>
                <w:sz w:val="18"/>
                <w:szCs w:val="18"/>
              </w:rPr>
              <w:t>191</w:t>
            </w:r>
          </w:p>
        </w:tc>
        <w:tc>
          <w:tcPr>
            <w:tcW w:w="690" w:type="pct"/>
            <w:tcBorders>
              <w:top w:val="nil"/>
              <w:bottom w:val="nil"/>
            </w:tcBorders>
            <w:shd w:val="clear" w:color="auto" w:fill="auto"/>
            <w:noWrap/>
            <w:tcMar>
              <w:top w:w="15" w:type="dxa"/>
              <w:left w:w="15" w:type="dxa"/>
              <w:right w:w="15" w:type="dxa"/>
            </w:tcMar>
            <w:vAlign w:val="center"/>
          </w:tcPr>
          <w:p w14:paraId="1043F324" w14:textId="77777777" w:rsidR="00475037" w:rsidRPr="007271CA" w:rsidRDefault="00475037" w:rsidP="00F70069">
            <w:pPr>
              <w:rPr>
                <w:color w:val="000000"/>
                <w:sz w:val="18"/>
                <w:szCs w:val="18"/>
              </w:rPr>
            </w:pPr>
            <w:r w:rsidRPr="007271CA">
              <w:rPr>
                <w:rFonts w:hint="eastAsia"/>
                <w:color w:val="000000"/>
                <w:sz w:val="18"/>
                <w:szCs w:val="18"/>
              </w:rPr>
              <w:t>1.11E-16</w:t>
            </w:r>
          </w:p>
        </w:tc>
        <w:tc>
          <w:tcPr>
            <w:tcW w:w="461" w:type="pct"/>
            <w:tcBorders>
              <w:top w:val="nil"/>
              <w:bottom w:val="nil"/>
            </w:tcBorders>
            <w:shd w:val="clear" w:color="auto" w:fill="auto"/>
            <w:noWrap/>
            <w:tcMar>
              <w:top w:w="15" w:type="dxa"/>
              <w:left w:w="15" w:type="dxa"/>
              <w:right w:w="15" w:type="dxa"/>
            </w:tcMar>
            <w:vAlign w:val="center"/>
          </w:tcPr>
          <w:p w14:paraId="19D35CDC" w14:textId="77777777" w:rsidR="00475037" w:rsidRPr="007271CA" w:rsidRDefault="00475037" w:rsidP="00F70069">
            <w:pPr>
              <w:rPr>
                <w:color w:val="000000"/>
                <w:sz w:val="18"/>
                <w:szCs w:val="18"/>
              </w:rPr>
            </w:pPr>
            <w:r w:rsidRPr="007271CA">
              <w:rPr>
                <w:rFonts w:hint="eastAsia"/>
                <w:color w:val="000000"/>
                <w:sz w:val="18"/>
                <w:szCs w:val="18"/>
              </w:rPr>
              <w:t>1.67E-15</w:t>
            </w:r>
          </w:p>
        </w:tc>
      </w:tr>
      <w:tr w:rsidR="00475037" w:rsidRPr="007271CA" w14:paraId="17D5EEB7" w14:textId="77777777" w:rsidTr="00CC4568">
        <w:trPr>
          <w:trHeight w:hRule="exact" w:val="454"/>
        </w:trPr>
        <w:tc>
          <w:tcPr>
            <w:tcW w:w="2761" w:type="pct"/>
            <w:tcBorders>
              <w:top w:val="nil"/>
              <w:bottom w:val="nil"/>
            </w:tcBorders>
            <w:shd w:val="clear" w:color="auto" w:fill="auto"/>
            <w:noWrap/>
            <w:tcMar>
              <w:top w:w="15" w:type="dxa"/>
              <w:left w:w="15" w:type="dxa"/>
              <w:right w:w="15" w:type="dxa"/>
            </w:tcMar>
            <w:vAlign w:val="center"/>
          </w:tcPr>
          <w:p w14:paraId="3961854E" w14:textId="77777777" w:rsidR="00475037" w:rsidRPr="007271CA" w:rsidRDefault="00475037" w:rsidP="00F70069">
            <w:pPr>
              <w:rPr>
                <w:color w:val="000000"/>
                <w:sz w:val="18"/>
                <w:szCs w:val="18"/>
              </w:rPr>
            </w:pPr>
            <w:r w:rsidRPr="007271CA">
              <w:rPr>
                <w:rFonts w:hint="eastAsia"/>
                <w:color w:val="000000"/>
                <w:sz w:val="18"/>
                <w:szCs w:val="18"/>
              </w:rPr>
              <w:t>Immunoregulatory interactions between a Lymphoid and a non-Lymphoid cell</w:t>
            </w:r>
          </w:p>
        </w:tc>
        <w:tc>
          <w:tcPr>
            <w:tcW w:w="465" w:type="pct"/>
            <w:tcBorders>
              <w:top w:val="nil"/>
              <w:bottom w:val="nil"/>
            </w:tcBorders>
            <w:shd w:val="clear" w:color="auto" w:fill="auto"/>
            <w:noWrap/>
            <w:tcMar>
              <w:top w:w="15" w:type="dxa"/>
              <w:left w:w="15" w:type="dxa"/>
              <w:right w:w="15" w:type="dxa"/>
            </w:tcMar>
            <w:vAlign w:val="center"/>
          </w:tcPr>
          <w:p w14:paraId="6D43C212" w14:textId="77777777" w:rsidR="00475037" w:rsidRPr="007271CA" w:rsidRDefault="00475037" w:rsidP="00F70069">
            <w:pPr>
              <w:rPr>
                <w:color w:val="000000"/>
                <w:sz w:val="18"/>
                <w:szCs w:val="18"/>
              </w:rPr>
            </w:pPr>
            <w:r w:rsidRPr="007271CA">
              <w:rPr>
                <w:rFonts w:hint="eastAsia"/>
                <w:color w:val="000000"/>
                <w:sz w:val="18"/>
                <w:szCs w:val="18"/>
              </w:rPr>
              <w:t>35</w:t>
            </w:r>
          </w:p>
        </w:tc>
        <w:tc>
          <w:tcPr>
            <w:tcW w:w="623" w:type="pct"/>
            <w:tcBorders>
              <w:top w:val="nil"/>
              <w:bottom w:val="nil"/>
            </w:tcBorders>
            <w:shd w:val="clear" w:color="auto" w:fill="auto"/>
            <w:noWrap/>
            <w:tcMar>
              <w:top w:w="15" w:type="dxa"/>
              <w:left w:w="15" w:type="dxa"/>
              <w:right w:w="15" w:type="dxa"/>
            </w:tcMar>
            <w:vAlign w:val="center"/>
          </w:tcPr>
          <w:p w14:paraId="5B792A58" w14:textId="77777777" w:rsidR="00475037" w:rsidRPr="007271CA" w:rsidRDefault="00475037" w:rsidP="00F70069">
            <w:pPr>
              <w:rPr>
                <w:color w:val="000000"/>
                <w:sz w:val="18"/>
                <w:szCs w:val="18"/>
              </w:rPr>
            </w:pPr>
            <w:r w:rsidRPr="007271CA">
              <w:rPr>
                <w:rFonts w:hint="eastAsia"/>
                <w:color w:val="000000"/>
                <w:sz w:val="18"/>
                <w:szCs w:val="18"/>
              </w:rPr>
              <w:t>317</w:t>
            </w:r>
          </w:p>
        </w:tc>
        <w:tc>
          <w:tcPr>
            <w:tcW w:w="690" w:type="pct"/>
            <w:tcBorders>
              <w:top w:val="nil"/>
              <w:bottom w:val="nil"/>
            </w:tcBorders>
            <w:shd w:val="clear" w:color="auto" w:fill="auto"/>
            <w:noWrap/>
            <w:tcMar>
              <w:top w:w="15" w:type="dxa"/>
              <w:left w:w="15" w:type="dxa"/>
              <w:right w:w="15" w:type="dxa"/>
            </w:tcMar>
            <w:vAlign w:val="center"/>
          </w:tcPr>
          <w:p w14:paraId="525A4AE8" w14:textId="77777777" w:rsidR="00475037" w:rsidRPr="007271CA" w:rsidRDefault="00475037" w:rsidP="00F70069">
            <w:pPr>
              <w:rPr>
                <w:color w:val="000000"/>
                <w:sz w:val="18"/>
                <w:szCs w:val="18"/>
              </w:rPr>
            </w:pPr>
            <w:r w:rsidRPr="007271CA">
              <w:rPr>
                <w:rFonts w:hint="eastAsia"/>
                <w:color w:val="000000"/>
                <w:sz w:val="18"/>
                <w:szCs w:val="18"/>
              </w:rPr>
              <w:t>1.11E-16</w:t>
            </w:r>
          </w:p>
        </w:tc>
        <w:tc>
          <w:tcPr>
            <w:tcW w:w="461" w:type="pct"/>
            <w:tcBorders>
              <w:top w:val="nil"/>
              <w:bottom w:val="nil"/>
            </w:tcBorders>
            <w:shd w:val="clear" w:color="auto" w:fill="auto"/>
            <w:noWrap/>
            <w:tcMar>
              <w:top w:w="15" w:type="dxa"/>
              <w:left w:w="15" w:type="dxa"/>
              <w:right w:w="15" w:type="dxa"/>
            </w:tcMar>
            <w:vAlign w:val="center"/>
          </w:tcPr>
          <w:p w14:paraId="6CF8976C" w14:textId="77777777" w:rsidR="00475037" w:rsidRPr="007271CA" w:rsidRDefault="00475037" w:rsidP="00F70069">
            <w:pPr>
              <w:rPr>
                <w:color w:val="000000"/>
                <w:sz w:val="18"/>
                <w:szCs w:val="18"/>
              </w:rPr>
            </w:pPr>
            <w:r w:rsidRPr="007271CA">
              <w:rPr>
                <w:rFonts w:hint="eastAsia"/>
                <w:color w:val="000000"/>
                <w:sz w:val="18"/>
                <w:szCs w:val="18"/>
              </w:rPr>
              <w:t>1.67E-15</w:t>
            </w:r>
          </w:p>
        </w:tc>
      </w:tr>
      <w:tr w:rsidR="00475037" w:rsidRPr="007271CA" w14:paraId="78CD96F0" w14:textId="77777777" w:rsidTr="00CC4568">
        <w:trPr>
          <w:trHeight w:hRule="exact" w:val="454"/>
        </w:trPr>
        <w:tc>
          <w:tcPr>
            <w:tcW w:w="2761" w:type="pct"/>
            <w:tcBorders>
              <w:top w:val="nil"/>
              <w:bottom w:val="nil"/>
            </w:tcBorders>
            <w:shd w:val="clear" w:color="auto" w:fill="auto"/>
            <w:noWrap/>
            <w:tcMar>
              <w:top w:w="15" w:type="dxa"/>
              <w:left w:w="15" w:type="dxa"/>
              <w:right w:w="15" w:type="dxa"/>
            </w:tcMar>
            <w:vAlign w:val="center"/>
          </w:tcPr>
          <w:p w14:paraId="0533AC4A" w14:textId="77777777" w:rsidR="00475037" w:rsidRPr="007271CA" w:rsidRDefault="00475037" w:rsidP="00F70069">
            <w:pPr>
              <w:rPr>
                <w:color w:val="000000"/>
                <w:sz w:val="18"/>
                <w:szCs w:val="18"/>
              </w:rPr>
            </w:pPr>
            <w:r w:rsidRPr="007271CA">
              <w:rPr>
                <w:rFonts w:hint="eastAsia"/>
                <w:color w:val="000000"/>
                <w:sz w:val="18"/>
                <w:szCs w:val="18"/>
              </w:rPr>
              <w:t>Interferon Signaling</w:t>
            </w:r>
          </w:p>
        </w:tc>
        <w:tc>
          <w:tcPr>
            <w:tcW w:w="465" w:type="pct"/>
            <w:tcBorders>
              <w:top w:val="nil"/>
              <w:bottom w:val="nil"/>
            </w:tcBorders>
            <w:shd w:val="clear" w:color="auto" w:fill="auto"/>
            <w:noWrap/>
            <w:tcMar>
              <w:top w:w="15" w:type="dxa"/>
              <w:left w:w="15" w:type="dxa"/>
              <w:right w:w="15" w:type="dxa"/>
            </w:tcMar>
            <w:vAlign w:val="center"/>
          </w:tcPr>
          <w:p w14:paraId="2A654323" w14:textId="77777777" w:rsidR="00475037" w:rsidRPr="007271CA" w:rsidRDefault="00475037" w:rsidP="00F70069">
            <w:pPr>
              <w:rPr>
                <w:color w:val="000000"/>
                <w:sz w:val="18"/>
                <w:szCs w:val="18"/>
              </w:rPr>
            </w:pPr>
            <w:r w:rsidRPr="007271CA">
              <w:rPr>
                <w:rFonts w:hint="eastAsia"/>
                <w:color w:val="000000"/>
                <w:sz w:val="18"/>
                <w:szCs w:val="18"/>
              </w:rPr>
              <w:t>39</w:t>
            </w:r>
          </w:p>
        </w:tc>
        <w:tc>
          <w:tcPr>
            <w:tcW w:w="623" w:type="pct"/>
            <w:tcBorders>
              <w:top w:val="nil"/>
              <w:bottom w:val="nil"/>
            </w:tcBorders>
            <w:shd w:val="clear" w:color="auto" w:fill="auto"/>
            <w:noWrap/>
            <w:tcMar>
              <w:top w:w="15" w:type="dxa"/>
              <w:left w:w="15" w:type="dxa"/>
              <w:right w:w="15" w:type="dxa"/>
            </w:tcMar>
            <w:vAlign w:val="center"/>
          </w:tcPr>
          <w:p w14:paraId="09CD6EA9" w14:textId="77777777" w:rsidR="00475037" w:rsidRPr="007271CA" w:rsidRDefault="00475037" w:rsidP="00F70069">
            <w:pPr>
              <w:rPr>
                <w:color w:val="000000"/>
                <w:sz w:val="18"/>
                <w:szCs w:val="18"/>
              </w:rPr>
            </w:pPr>
            <w:r w:rsidRPr="007271CA">
              <w:rPr>
                <w:rFonts w:hint="eastAsia"/>
                <w:color w:val="000000"/>
                <w:sz w:val="18"/>
                <w:szCs w:val="18"/>
              </w:rPr>
              <w:t>401</w:t>
            </w:r>
          </w:p>
        </w:tc>
        <w:tc>
          <w:tcPr>
            <w:tcW w:w="690" w:type="pct"/>
            <w:tcBorders>
              <w:top w:val="nil"/>
              <w:bottom w:val="nil"/>
            </w:tcBorders>
            <w:shd w:val="clear" w:color="auto" w:fill="auto"/>
            <w:noWrap/>
            <w:tcMar>
              <w:top w:w="15" w:type="dxa"/>
              <w:left w:w="15" w:type="dxa"/>
              <w:right w:w="15" w:type="dxa"/>
            </w:tcMar>
            <w:vAlign w:val="center"/>
          </w:tcPr>
          <w:p w14:paraId="291AEDD0" w14:textId="77777777" w:rsidR="00475037" w:rsidRPr="007271CA" w:rsidRDefault="00475037" w:rsidP="00F70069">
            <w:pPr>
              <w:rPr>
                <w:color w:val="000000"/>
                <w:sz w:val="18"/>
                <w:szCs w:val="18"/>
              </w:rPr>
            </w:pPr>
            <w:r w:rsidRPr="007271CA">
              <w:rPr>
                <w:rFonts w:hint="eastAsia"/>
                <w:color w:val="000000"/>
                <w:sz w:val="18"/>
                <w:szCs w:val="18"/>
              </w:rPr>
              <w:t>1.11E-16</w:t>
            </w:r>
          </w:p>
        </w:tc>
        <w:tc>
          <w:tcPr>
            <w:tcW w:w="461" w:type="pct"/>
            <w:tcBorders>
              <w:top w:val="nil"/>
              <w:bottom w:val="nil"/>
            </w:tcBorders>
            <w:shd w:val="clear" w:color="auto" w:fill="auto"/>
            <w:noWrap/>
            <w:tcMar>
              <w:top w:w="15" w:type="dxa"/>
              <w:left w:w="15" w:type="dxa"/>
              <w:right w:w="15" w:type="dxa"/>
            </w:tcMar>
            <w:vAlign w:val="center"/>
          </w:tcPr>
          <w:p w14:paraId="092202AF" w14:textId="77777777" w:rsidR="00475037" w:rsidRPr="007271CA" w:rsidRDefault="00475037" w:rsidP="00F70069">
            <w:pPr>
              <w:rPr>
                <w:color w:val="000000"/>
                <w:sz w:val="18"/>
                <w:szCs w:val="18"/>
              </w:rPr>
            </w:pPr>
            <w:r w:rsidRPr="007271CA">
              <w:rPr>
                <w:rFonts w:hint="eastAsia"/>
                <w:color w:val="000000"/>
                <w:sz w:val="18"/>
                <w:szCs w:val="18"/>
              </w:rPr>
              <w:t>1.67E-15</w:t>
            </w:r>
          </w:p>
        </w:tc>
      </w:tr>
      <w:tr w:rsidR="00475037" w:rsidRPr="007271CA" w14:paraId="1C085B30" w14:textId="77777777" w:rsidTr="00CC4568">
        <w:trPr>
          <w:trHeight w:hRule="exact" w:val="454"/>
        </w:trPr>
        <w:tc>
          <w:tcPr>
            <w:tcW w:w="2761" w:type="pct"/>
            <w:tcBorders>
              <w:top w:val="nil"/>
              <w:bottom w:val="nil"/>
            </w:tcBorders>
            <w:shd w:val="clear" w:color="auto" w:fill="auto"/>
            <w:noWrap/>
            <w:tcMar>
              <w:top w:w="15" w:type="dxa"/>
              <w:left w:w="15" w:type="dxa"/>
              <w:right w:w="15" w:type="dxa"/>
            </w:tcMar>
            <w:vAlign w:val="center"/>
          </w:tcPr>
          <w:p w14:paraId="02246B34" w14:textId="77777777" w:rsidR="00475037" w:rsidRPr="007271CA" w:rsidRDefault="00475037" w:rsidP="00F70069">
            <w:pPr>
              <w:rPr>
                <w:color w:val="000000"/>
                <w:sz w:val="18"/>
                <w:szCs w:val="18"/>
              </w:rPr>
            </w:pPr>
            <w:r w:rsidRPr="007271CA">
              <w:rPr>
                <w:rFonts w:hint="eastAsia"/>
                <w:color w:val="000000"/>
                <w:sz w:val="18"/>
                <w:szCs w:val="18"/>
              </w:rPr>
              <w:t>Cytokine Signaling in Immune system</w:t>
            </w:r>
          </w:p>
        </w:tc>
        <w:tc>
          <w:tcPr>
            <w:tcW w:w="465" w:type="pct"/>
            <w:tcBorders>
              <w:top w:val="nil"/>
              <w:bottom w:val="nil"/>
            </w:tcBorders>
            <w:shd w:val="clear" w:color="auto" w:fill="auto"/>
            <w:noWrap/>
            <w:tcMar>
              <w:top w:w="15" w:type="dxa"/>
              <w:left w:w="15" w:type="dxa"/>
              <w:right w:w="15" w:type="dxa"/>
            </w:tcMar>
            <w:vAlign w:val="center"/>
          </w:tcPr>
          <w:p w14:paraId="4A3160AA" w14:textId="77777777" w:rsidR="00475037" w:rsidRPr="007271CA" w:rsidRDefault="00475037" w:rsidP="00F70069">
            <w:pPr>
              <w:rPr>
                <w:color w:val="000000"/>
                <w:sz w:val="18"/>
                <w:szCs w:val="18"/>
              </w:rPr>
            </w:pPr>
            <w:r w:rsidRPr="007271CA">
              <w:rPr>
                <w:rFonts w:hint="eastAsia"/>
                <w:color w:val="000000"/>
                <w:sz w:val="18"/>
                <w:szCs w:val="18"/>
              </w:rPr>
              <w:t>39</w:t>
            </w:r>
          </w:p>
        </w:tc>
        <w:tc>
          <w:tcPr>
            <w:tcW w:w="623" w:type="pct"/>
            <w:tcBorders>
              <w:top w:val="nil"/>
              <w:bottom w:val="nil"/>
            </w:tcBorders>
            <w:shd w:val="clear" w:color="auto" w:fill="auto"/>
            <w:noWrap/>
            <w:tcMar>
              <w:top w:w="15" w:type="dxa"/>
              <w:left w:w="15" w:type="dxa"/>
              <w:right w:w="15" w:type="dxa"/>
            </w:tcMar>
            <w:vAlign w:val="center"/>
          </w:tcPr>
          <w:p w14:paraId="63562B21" w14:textId="77777777" w:rsidR="00475037" w:rsidRPr="007271CA" w:rsidRDefault="00475037" w:rsidP="00F70069">
            <w:pPr>
              <w:rPr>
                <w:color w:val="000000"/>
                <w:sz w:val="18"/>
                <w:szCs w:val="18"/>
              </w:rPr>
            </w:pPr>
            <w:r w:rsidRPr="007271CA">
              <w:rPr>
                <w:rFonts w:hint="eastAsia"/>
                <w:color w:val="000000"/>
                <w:sz w:val="18"/>
                <w:szCs w:val="18"/>
              </w:rPr>
              <w:t>1108</w:t>
            </w:r>
          </w:p>
        </w:tc>
        <w:tc>
          <w:tcPr>
            <w:tcW w:w="690" w:type="pct"/>
            <w:tcBorders>
              <w:top w:val="nil"/>
              <w:bottom w:val="nil"/>
            </w:tcBorders>
            <w:shd w:val="clear" w:color="auto" w:fill="auto"/>
            <w:noWrap/>
            <w:tcMar>
              <w:top w:w="15" w:type="dxa"/>
              <w:left w:w="15" w:type="dxa"/>
              <w:right w:w="15" w:type="dxa"/>
            </w:tcMar>
            <w:vAlign w:val="center"/>
          </w:tcPr>
          <w:p w14:paraId="7BC18BDE" w14:textId="77777777" w:rsidR="00475037" w:rsidRPr="007271CA" w:rsidRDefault="00475037" w:rsidP="00F70069">
            <w:pPr>
              <w:rPr>
                <w:color w:val="000000"/>
                <w:sz w:val="18"/>
                <w:szCs w:val="18"/>
              </w:rPr>
            </w:pPr>
            <w:r w:rsidRPr="007271CA">
              <w:rPr>
                <w:rFonts w:hint="eastAsia"/>
                <w:color w:val="000000"/>
                <w:sz w:val="18"/>
                <w:szCs w:val="18"/>
              </w:rPr>
              <w:t>1.11E-16</w:t>
            </w:r>
          </w:p>
        </w:tc>
        <w:tc>
          <w:tcPr>
            <w:tcW w:w="461" w:type="pct"/>
            <w:tcBorders>
              <w:top w:val="nil"/>
              <w:bottom w:val="nil"/>
            </w:tcBorders>
            <w:shd w:val="clear" w:color="auto" w:fill="auto"/>
            <w:noWrap/>
            <w:tcMar>
              <w:top w:w="15" w:type="dxa"/>
              <w:left w:w="15" w:type="dxa"/>
              <w:right w:w="15" w:type="dxa"/>
            </w:tcMar>
            <w:vAlign w:val="center"/>
          </w:tcPr>
          <w:p w14:paraId="4B1FBFA8" w14:textId="77777777" w:rsidR="00475037" w:rsidRPr="007271CA" w:rsidRDefault="00475037" w:rsidP="00F70069">
            <w:pPr>
              <w:rPr>
                <w:color w:val="000000"/>
                <w:sz w:val="18"/>
                <w:szCs w:val="18"/>
              </w:rPr>
            </w:pPr>
            <w:r w:rsidRPr="007271CA">
              <w:rPr>
                <w:rFonts w:hint="eastAsia"/>
                <w:color w:val="000000"/>
                <w:sz w:val="18"/>
                <w:szCs w:val="18"/>
              </w:rPr>
              <w:t>1.67E-15</w:t>
            </w:r>
          </w:p>
        </w:tc>
      </w:tr>
      <w:tr w:rsidR="00475037" w:rsidRPr="007271CA" w14:paraId="37A270C0" w14:textId="77777777" w:rsidTr="00CC4568">
        <w:trPr>
          <w:trHeight w:hRule="exact" w:val="454"/>
        </w:trPr>
        <w:tc>
          <w:tcPr>
            <w:tcW w:w="2761" w:type="pct"/>
            <w:tcBorders>
              <w:top w:val="nil"/>
            </w:tcBorders>
            <w:shd w:val="clear" w:color="auto" w:fill="auto"/>
            <w:noWrap/>
            <w:tcMar>
              <w:top w:w="15" w:type="dxa"/>
              <w:left w:w="15" w:type="dxa"/>
              <w:right w:w="15" w:type="dxa"/>
            </w:tcMar>
            <w:vAlign w:val="center"/>
          </w:tcPr>
          <w:p w14:paraId="079EFB09" w14:textId="77777777" w:rsidR="00475037" w:rsidRPr="007271CA" w:rsidRDefault="00475037" w:rsidP="00F70069">
            <w:pPr>
              <w:rPr>
                <w:color w:val="000000"/>
                <w:sz w:val="18"/>
                <w:szCs w:val="18"/>
              </w:rPr>
            </w:pPr>
            <w:r w:rsidRPr="007271CA">
              <w:rPr>
                <w:rFonts w:hint="eastAsia"/>
                <w:color w:val="000000"/>
                <w:sz w:val="18"/>
                <w:szCs w:val="18"/>
              </w:rPr>
              <w:t>Immune System</w:t>
            </w:r>
          </w:p>
        </w:tc>
        <w:tc>
          <w:tcPr>
            <w:tcW w:w="465" w:type="pct"/>
            <w:tcBorders>
              <w:top w:val="nil"/>
            </w:tcBorders>
            <w:shd w:val="clear" w:color="auto" w:fill="auto"/>
            <w:noWrap/>
            <w:tcMar>
              <w:top w:w="15" w:type="dxa"/>
              <w:left w:w="15" w:type="dxa"/>
              <w:right w:w="15" w:type="dxa"/>
            </w:tcMar>
            <w:vAlign w:val="center"/>
          </w:tcPr>
          <w:p w14:paraId="79113D64" w14:textId="77777777" w:rsidR="00475037" w:rsidRPr="007271CA" w:rsidRDefault="00475037" w:rsidP="00F70069">
            <w:pPr>
              <w:rPr>
                <w:color w:val="000000"/>
                <w:sz w:val="18"/>
                <w:szCs w:val="18"/>
              </w:rPr>
            </w:pPr>
            <w:r w:rsidRPr="007271CA">
              <w:rPr>
                <w:rFonts w:hint="eastAsia"/>
                <w:color w:val="000000"/>
                <w:sz w:val="18"/>
                <w:szCs w:val="18"/>
              </w:rPr>
              <w:t>44</w:t>
            </w:r>
          </w:p>
        </w:tc>
        <w:tc>
          <w:tcPr>
            <w:tcW w:w="623" w:type="pct"/>
            <w:tcBorders>
              <w:top w:val="nil"/>
            </w:tcBorders>
            <w:shd w:val="clear" w:color="auto" w:fill="auto"/>
            <w:noWrap/>
            <w:tcMar>
              <w:top w:w="15" w:type="dxa"/>
              <w:left w:w="15" w:type="dxa"/>
              <w:right w:w="15" w:type="dxa"/>
            </w:tcMar>
            <w:vAlign w:val="center"/>
          </w:tcPr>
          <w:p w14:paraId="256D1D37" w14:textId="77777777" w:rsidR="00475037" w:rsidRPr="007271CA" w:rsidRDefault="00475037" w:rsidP="00F70069">
            <w:pPr>
              <w:rPr>
                <w:color w:val="000000"/>
                <w:sz w:val="18"/>
                <w:szCs w:val="18"/>
              </w:rPr>
            </w:pPr>
            <w:r w:rsidRPr="007271CA">
              <w:rPr>
                <w:rFonts w:hint="eastAsia"/>
                <w:color w:val="000000"/>
                <w:sz w:val="18"/>
                <w:szCs w:val="18"/>
              </w:rPr>
              <w:t>2713</w:t>
            </w:r>
          </w:p>
        </w:tc>
        <w:tc>
          <w:tcPr>
            <w:tcW w:w="690" w:type="pct"/>
            <w:tcBorders>
              <w:top w:val="nil"/>
            </w:tcBorders>
            <w:shd w:val="clear" w:color="auto" w:fill="auto"/>
            <w:noWrap/>
            <w:tcMar>
              <w:top w:w="15" w:type="dxa"/>
              <w:left w:w="15" w:type="dxa"/>
              <w:right w:w="15" w:type="dxa"/>
            </w:tcMar>
            <w:vAlign w:val="center"/>
          </w:tcPr>
          <w:p w14:paraId="6606926E" w14:textId="77777777" w:rsidR="00475037" w:rsidRPr="007271CA" w:rsidRDefault="00475037" w:rsidP="00F70069">
            <w:pPr>
              <w:rPr>
                <w:color w:val="000000"/>
                <w:sz w:val="18"/>
                <w:szCs w:val="18"/>
              </w:rPr>
            </w:pPr>
            <w:r w:rsidRPr="007271CA">
              <w:rPr>
                <w:rFonts w:hint="eastAsia"/>
                <w:color w:val="000000"/>
                <w:sz w:val="18"/>
                <w:szCs w:val="18"/>
              </w:rPr>
              <w:t>3.36E-11</w:t>
            </w:r>
          </w:p>
        </w:tc>
        <w:tc>
          <w:tcPr>
            <w:tcW w:w="461" w:type="pct"/>
            <w:tcBorders>
              <w:top w:val="nil"/>
            </w:tcBorders>
            <w:shd w:val="clear" w:color="auto" w:fill="auto"/>
            <w:noWrap/>
            <w:tcMar>
              <w:top w:w="15" w:type="dxa"/>
              <w:left w:w="15" w:type="dxa"/>
              <w:right w:w="15" w:type="dxa"/>
            </w:tcMar>
            <w:vAlign w:val="center"/>
          </w:tcPr>
          <w:p w14:paraId="252C82CB" w14:textId="77777777" w:rsidR="00475037" w:rsidRPr="007271CA" w:rsidRDefault="00475037" w:rsidP="00F70069">
            <w:pPr>
              <w:rPr>
                <w:color w:val="000000"/>
                <w:sz w:val="18"/>
                <w:szCs w:val="18"/>
              </w:rPr>
            </w:pPr>
            <w:r w:rsidRPr="007271CA">
              <w:rPr>
                <w:rFonts w:hint="eastAsia"/>
                <w:color w:val="000000"/>
                <w:sz w:val="18"/>
                <w:szCs w:val="18"/>
              </w:rPr>
              <w:t>4.71E-10</w:t>
            </w:r>
          </w:p>
        </w:tc>
      </w:tr>
    </w:tbl>
    <w:p w14:paraId="6DCC48C5" w14:textId="77777777" w:rsidR="00475037" w:rsidRPr="007271CA" w:rsidRDefault="00475037" w:rsidP="00475037">
      <w:pPr>
        <w:rPr>
          <w:rFonts w:ascii="Helvetica" w:hAnsi="Helvetica" w:cs="Helvetica"/>
          <w:color w:val="000000"/>
          <w:szCs w:val="21"/>
        </w:rPr>
      </w:pPr>
    </w:p>
    <w:p w14:paraId="5110914C" w14:textId="77777777" w:rsidR="00F70069" w:rsidRPr="007271CA" w:rsidRDefault="00F70069" w:rsidP="007E0FC7">
      <w:pPr>
        <w:pStyle w:val="Heading1"/>
        <w:rPr>
          <w:color w:val="000000"/>
        </w:rPr>
        <w:sectPr w:rsidR="00F70069" w:rsidRPr="007271CA" w:rsidSect="00F70069">
          <w:pgSz w:w="16840" w:h="11900" w:orient="landscape"/>
          <w:pgMar w:top="1800" w:right="1440" w:bottom="1800" w:left="1440" w:header="851" w:footer="992" w:gutter="0"/>
          <w:cols w:space="425"/>
          <w:docGrid w:type="lines" w:linePitch="312"/>
        </w:sectPr>
      </w:pPr>
    </w:p>
    <w:p w14:paraId="03A2E176" w14:textId="1F9052DF" w:rsidR="00475037" w:rsidRPr="007271CA" w:rsidRDefault="00475037" w:rsidP="007271CA">
      <w:pPr>
        <w:pStyle w:val="Heading2"/>
        <w:rPr>
          <w:rFonts w:cs="Arial"/>
          <w:color w:val="000000"/>
        </w:rPr>
      </w:pPr>
      <w:r w:rsidRPr="007271CA">
        <w:rPr>
          <w:rFonts w:hint="eastAsia"/>
          <w:color w:val="000000"/>
        </w:rPr>
        <w:lastRenderedPageBreak/>
        <w:t xml:space="preserve">Table-S2. </w:t>
      </w:r>
      <w:r w:rsidR="006B6A0A" w:rsidRPr="007271CA">
        <w:rPr>
          <w:color w:val="000000"/>
        </w:rPr>
        <w:t>R</w:t>
      </w:r>
      <w:r w:rsidRPr="007271CA">
        <w:rPr>
          <w:rFonts w:hint="eastAsia"/>
          <w:color w:val="000000"/>
        </w:rPr>
        <w:t xml:space="preserve">eactome pathway results for </w:t>
      </w:r>
      <w:r w:rsidR="00F74293" w:rsidRPr="007271CA">
        <w:rPr>
          <w:rFonts w:hint="eastAsia"/>
          <w:color w:val="000000"/>
        </w:rPr>
        <w:t>unc</w:t>
      </w:r>
      <w:r w:rsidR="00F74293" w:rsidRPr="007271CA">
        <w:rPr>
          <w:color w:val="000000"/>
        </w:rPr>
        <w:t>ertain</w:t>
      </w:r>
      <w:r w:rsidRPr="007271CA">
        <w:rPr>
          <w:rFonts w:hint="eastAsia"/>
          <w:color w:val="000000"/>
        </w:rPr>
        <w:t xml:space="preserve"> SNVs in InterVar</w:t>
      </w:r>
      <w:r w:rsidR="00C46804" w:rsidRPr="007271CA">
        <w:rPr>
          <w:color w:val="000000"/>
        </w:rPr>
        <w:t>.</w:t>
      </w:r>
    </w:p>
    <w:tbl>
      <w:tblPr>
        <w:tblW w:w="4684" w:type="pct"/>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26"/>
        <w:gridCol w:w="2009"/>
        <w:gridCol w:w="1972"/>
        <w:gridCol w:w="2121"/>
        <w:gridCol w:w="1250"/>
      </w:tblGrid>
      <w:tr w:rsidR="00475037" w:rsidRPr="007271CA" w14:paraId="253E4AF1" w14:textId="77777777" w:rsidTr="00E73F93">
        <w:trPr>
          <w:trHeight w:val="454"/>
        </w:trPr>
        <w:tc>
          <w:tcPr>
            <w:tcW w:w="2189" w:type="pct"/>
            <w:tcBorders>
              <w:bottom w:val="single" w:sz="4" w:space="0" w:color="auto"/>
              <w:right w:val="nil"/>
            </w:tcBorders>
            <w:shd w:val="clear" w:color="auto" w:fill="auto"/>
            <w:noWrap/>
            <w:tcMar>
              <w:top w:w="15" w:type="dxa"/>
              <w:left w:w="15" w:type="dxa"/>
              <w:right w:w="15" w:type="dxa"/>
            </w:tcMar>
            <w:vAlign w:val="center"/>
          </w:tcPr>
          <w:p w14:paraId="1AB01EF9" w14:textId="77777777" w:rsidR="00475037" w:rsidRPr="007271CA" w:rsidRDefault="00475037" w:rsidP="00D231D6">
            <w:pPr>
              <w:rPr>
                <w:color w:val="000000"/>
                <w:sz w:val="18"/>
                <w:szCs w:val="18"/>
              </w:rPr>
            </w:pPr>
            <w:r w:rsidRPr="007271CA">
              <w:rPr>
                <w:rFonts w:hint="eastAsia"/>
                <w:color w:val="000000"/>
                <w:sz w:val="18"/>
                <w:szCs w:val="18"/>
              </w:rPr>
              <w:t>Pathway name</w:t>
            </w:r>
          </w:p>
        </w:tc>
        <w:tc>
          <w:tcPr>
            <w:tcW w:w="768" w:type="pct"/>
            <w:tcBorders>
              <w:left w:val="nil"/>
              <w:bottom w:val="single" w:sz="4" w:space="0" w:color="auto"/>
              <w:right w:val="nil"/>
            </w:tcBorders>
            <w:shd w:val="clear" w:color="auto" w:fill="auto"/>
            <w:noWrap/>
            <w:tcMar>
              <w:top w:w="15" w:type="dxa"/>
              <w:left w:w="15" w:type="dxa"/>
              <w:right w:w="15" w:type="dxa"/>
            </w:tcMar>
            <w:vAlign w:val="center"/>
          </w:tcPr>
          <w:p w14:paraId="71A0E549" w14:textId="77777777" w:rsidR="00475037" w:rsidRPr="007271CA" w:rsidRDefault="00475037" w:rsidP="00D231D6">
            <w:pPr>
              <w:rPr>
                <w:color w:val="000000"/>
                <w:sz w:val="18"/>
                <w:szCs w:val="18"/>
              </w:rPr>
            </w:pPr>
            <w:r w:rsidRPr="007271CA">
              <w:rPr>
                <w:rFonts w:hint="eastAsia"/>
                <w:color w:val="000000"/>
                <w:sz w:val="18"/>
                <w:szCs w:val="18"/>
              </w:rPr>
              <w:t>#Entities found</w:t>
            </w:r>
          </w:p>
        </w:tc>
        <w:tc>
          <w:tcPr>
            <w:tcW w:w="754" w:type="pct"/>
            <w:tcBorders>
              <w:left w:val="nil"/>
              <w:bottom w:val="single" w:sz="4" w:space="0" w:color="auto"/>
              <w:right w:val="nil"/>
            </w:tcBorders>
            <w:shd w:val="clear" w:color="auto" w:fill="auto"/>
            <w:noWrap/>
            <w:tcMar>
              <w:top w:w="15" w:type="dxa"/>
              <w:left w:w="15" w:type="dxa"/>
              <w:right w:w="15" w:type="dxa"/>
            </w:tcMar>
            <w:vAlign w:val="center"/>
          </w:tcPr>
          <w:p w14:paraId="44890F84" w14:textId="77777777" w:rsidR="00475037" w:rsidRPr="007271CA" w:rsidRDefault="00475037" w:rsidP="00D231D6">
            <w:pPr>
              <w:rPr>
                <w:color w:val="000000"/>
                <w:sz w:val="18"/>
                <w:szCs w:val="18"/>
              </w:rPr>
            </w:pPr>
            <w:r w:rsidRPr="007271CA">
              <w:rPr>
                <w:rFonts w:hint="eastAsia"/>
                <w:color w:val="000000"/>
                <w:sz w:val="18"/>
                <w:szCs w:val="18"/>
              </w:rPr>
              <w:t>#Entities total</w:t>
            </w:r>
          </w:p>
        </w:tc>
        <w:tc>
          <w:tcPr>
            <w:tcW w:w="811" w:type="pct"/>
            <w:tcBorders>
              <w:left w:val="nil"/>
              <w:bottom w:val="single" w:sz="4" w:space="0" w:color="auto"/>
              <w:right w:val="nil"/>
            </w:tcBorders>
            <w:shd w:val="clear" w:color="auto" w:fill="auto"/>
            <w:noWrap/>
            <w:tcMar>
              <w:top w:w="15" w:type="dxa"/>
              <w:left w:w="15" w:type="dxa"/>
              <w:right w:w="15" w:type="dxa"/>
            </w:tcMar>
            <w:vAlign w:val="center"/>
          </w:tcPr>
          <w:p w14:paraId="5925074E" w14:textId="77777777" w:rsidR="00475037" w:rsidRPr="007271CA" w:rsidRDefault="00475037" w:rsidP="00D231D6">
            <w:pPr>
              <w:rPr>
                <w:color w:val="000000"/>
                <w:sz w:val="18"/>
                <w:szCs w:val="18"/>
              </w:rPr>
            </w:pPr>
            <w:r w:rsidRPr="007271CA">
              <w:rPr>
                <w:rFonts w:hint="eastAsia"/>
                <w:color w:val="000000"/>
                <w:sz w:val="18"/>
                <w:szCs w:val="18"/>
              </w:rPr>
              <w:t>Entities pValue</w:t>
            </w:r>
          </w:p>
        </w:tc>
        <w:tc>
          <w:tcPr>
            <w:tcW w:w="479" w:type="pct"/>
            <w:tcBorders>
              <w:left w:val="nil"/>
              <w:bottom w:val="single" w:sz="4" w:space="0" w:color="auto"/>
            </w:tcBorders>
            <w:shd w:val="clear" w:color="auto" w:fill="auto"/>
            <w:noWrap/>
            <w:tcMar>
              <w:top w:w="15" w:type="dxa"/>
              <w:left w:w="15" w:type="dxa"/>
              <w:right w:w="15" w:type="dxa"/>
            </w:tcMar>
            <w:vAlign w:val="center"/>
          </w:tcPr>
          <w:p w14:paraId="7C9618B1" w14:textId="77777777" w:rsidR="00475037" w:rsidRPr="007271CA" w:rsidRDefault="00475037" w:rsidP="00D231D6">
            <w:pPr>
              <w:rPr>
                <w:color w:val="000000"/>
                <w:sz w:val="18"/>
                <w:szCs w:val="18"/>
              </w:rPr>
            </w:pPr>
            <w:r w:rsidRPr="007271CA">
              <w:rPr>
                <w:rFonts w:hint="eastAsia"/>
                <w:color w:val="000000"/>
                <w:sz w:val="18"/>
                <w:szCs w:val="18"/>
              </w:rPr>
              <w:t>Entities FDR</w:t>
            </w:r>
          </w:p>
        </w:tc>
      </w:tr>
      <w:tr w:rsidR="00475037" w:rsidRPr="007271CA" w14:paraId="3E8FCF64" w14:textId="77777777" w:rsidTr="00E73F93">
        <w:trPr>
          <w:trHeight w:val="454"/>
        </w:trPr>
        <w:tc>
          <w:tcPr>
            <w:tcW w:w="2189" w:type="pct"/>
            <w:tcBorders>
              <w:bottom w:val="nil"/>
              <w:right w:val="nil"/>
            </w:tcBorders>
            <w:shd w:val="clear" w:color="auto" w:fill="auto"/>
            <w:noWrap/>
            <w:tcMar>
              <w:top w:w="15" w:type="dxa"/>
              <w:left w:w="15" w:type="dxa"/>
              <w:right w:w="15" w:type="dxa"/>
            </w:tcMar>
            <w:vAlign w:val="center"/>
          </w:tcPr>
          <w:p w14:paraId="61CDD724" w14:textId="77777777" w:rsidR="00475037" w:rsidRPr="007271CA" w:rsidRDefault="00475037" w:rsidP="00D231D6">
            <w:pPr>
              <w:rPr>
                <w:color w:val="000000"/>
                <w:sz w:val="18"/>
                <w:szCs w:val="18"/>
              </w:rPr>
            </w:pPr>
            <w:r w:rsidRPr="007271CA">
              <w:rPr>
                <w:rFonts w:hint="eastAsia"/>
                <w:color w:val="000000"/>
                <w:sz w:val="18"/>
                <w:szCs w:val="18"/>
              </w:rPr>
              <w:t>Formation of editosomes by ADAR proteins</w:t>
            </w:r>
          </w:p>
        </w:tc>
        <w:tc>
          <w:tcPr>
            <w:tcW w:w="768" w:type="pct"/>
            <w:tcBorders>
              <w:left w:val="nil"/>
              <w:bottom w:val="nil"/>
              <w:right w:val="nil"/>
            </w:tcBorders>
            <w:shd w:val="clear" w:color="auto" w:fill="auto"/>
            <w:noWrap/>
            <w:tcMar>
              <w:top w:w="15" w:type="dxa"/>
              <w:left w:w="15" w:type="dxa"/>
              <w:right w:w="15" w:type="dxa"/>
            </w:tcMar>
            <w:vAlign w:val="center"/>
          </w:tcPr>
          <w:p w14:paraId="30C366E2" w14:textId="77777777" w:rsidR="00475037" w:rsidRPr="007271CA" w:rsidRDefault="00475037" w:rsidP="00D231D6">
            <w:pPr>
              <w:rPr>
                <w:color w:val="000000"/>
                <w:sz w:val="18"/>
                <w:szCs w:val="18"/>
              </w:rPr>
            </w:pPr>
            <w:r w:rsidRPr="007271CA">
              <w:rPr>
                <w:rFonts w:hint="eastAsia"/>
                <w:color w:val="000000"/>
                <w:sz w:val="18"/>
                <w:szCs w:val="18"/>
              </w:rPr>
              <w:t>1</w:t>
            </w:r>
          </w:p>
        </w:tc>
        <w:tc>
          <w:tcPr>
            <w:tcW w:w="754" w:type="pct"/>
            <w:tcBorders>
              <w:left w:val="nil"/>
              <w:bottom w:val="nil"/>
              <w:right w:val="nil"/>
            </w:tcBorders>
            <w:shd w:val="clear" w:color="auto" w:fill="auto"/>
            <w:noWrap/>
            <w:tcMar>
              <w:top w:w="15" w:type="dxa"/>
              <w:left w:w="15" w:type="dxa"/>
              <w:right w:w="15" w:type="dxa"/>
            </w:tcMar>
            <w:vAlign w:val="center"/>
          </w:tcPr>
          <w:p w14:paraId="534EA7AB" w14:textId="77777777" w:rsidR="00475037" w:rsidRPr="007271CA" w:rsidRDefault="00475037" w:rsidP="00D231D6">
            <w:pPr>
              <w:rPr>
                <w:color w:val="000000"/>
                <w:sz w:val="18"/>
                <w:szCs w:val="18"/>
              </w:rPr>
            </w:pPr>
            <w:r w:rsidRPr="007271CA">
              <w:rPr>
                <w:rFonts w:hint="eastAsia"/>
                <w:color w:val="000000"/>
                <w:sz w:val="18"/>
                <w:szCs w:val="18"/>
              </w:rPr>
              <w:t>2</w:t>
            </w:r>
          </w:p>
        </w:tc>
        <w:tc>
          <w:tcPr>
            <w:tcW w:w="811" w:type="pct"/>
            <w:tcBorders>
              <w:left w:val="nil"/>
              <w:bottom w:val="nil"/>
              <w:right w:val="nil"/>
            </w:tcBorders>
            <w:shd w:val="clear" w:color="auto" w:fill="auto"/>
            <w:noWrap/>
            <w:tcMar>
              <w:top w:w="15" w:type="dxa"/>
              <w:left w:w="15" w:type="dxa"/>
              <w:right w:w="15" w:type="dxa"/>
            </w:tcMar>
            <w:vAlign w:val="center"/>
          </w:tcPr>
          <w:p w14:paraId="0B833479" w14:textId="77777777" w:rsidR="00475037" w:rsidRPr="007271CA" w:rsidRDefault="00475037" w:rsidP="00D231D6">
            <w:pPr>
              <w:rPr>
                <w:color w:val="000000"/>
                <w:sz w:val="18"/>
                <w:szCs w:val="18"/>
              </w:rPr>
            </w:pPr>
            <w:r w:rsidRPr="007271CA">
              <w:rPr>
                <w:rFonts w:hint="eastAsia"/>
                <w:color w:val="000000"/>
                <w:sz w:val="18"/>
                <w:szCs w:val="18"/>
              </w:rPr>
              <w:t>0.019241815</w:t>
            </w:r>
          </w:p>
        </w:tc>
        <w:tc>
          <w:tcPr>
            <w:tcW w:w="479" w:type="pct"/>
            <w:tcBorders>
              <w:left w:val="nil"/>
              <w:bottom w:val="nil"/>
            </w:tcBorders>
            <w:shd w:val="clear" w:color="auto" w:fill="auto"/>
            <w:noWrap/>
            <w:tcMar>
              <w:top w:w="15" w:type="dxa"/>
              <w:left w:w="15" w:type="dxa"/>
              <w:right w:w="15" w:type="dxa"/>
            </w:tcMar>
            <w:vAlign w:val="center"/>
          </w:tcPr>
          <w:p w14:paraId="4380C845" w14:textId="77777777" w:rsidR="00475037" w:rsidRPr="007271CA" w:rsidRDefault="00475037" w:rsidP="00D231D6">
            <w:pPr>
              <w:rPr>
                <w:color w:val="000000"/>
                <w:sz w:val="18"/>
                <w:szCs w:val="18"/>
              </w:rPr>
            </w:pPr>
            <w:r w:rsidRPr="007271CA">
              <w:rPr>
                <w:rFonts w:hint="eastAsia"/>
                <w:color w:val="000000"/>
                <w:sz w:val="18"/>
                <w:szCs w:val="18"/>
              </w:rPr>
              <w:t>0.513563957</w:t>
            </w:r>
          </w:p>
        </w:tc>
      </w:tr>
      <w:tr w:rsidR="00475037" w:rsidRPr="007271CA" w14:paraId="2958634A" w14:textId="77777777" w:rsidTr="00E73F93">
        <w:trPr>
          <w:trHeight w:val="454"/>
        </w:trPr>
        <w:tc>
          <w:tcPr>
            <w:tcW w:w="2189" w:type="pct"/>
            <w:tcBorders>
              <w:top w:val="nil"/>
              <w:bottom w:val="nil"/>
              <w:right w:val="nil"/>
            </w:tcBorders>
            <w:shd w:val="clear" w:color="auto" w:fill="auto"/>
            <w:noWrap/>
            <w:tcMar>
              <w:top w:w="15" w:type="dxa"/>
              <w:left w:w="15" w:type="dxa"/>
              <w:right w:w="15" w:type="dxa"/>
            </w:tcMar>
            <w:vAlign w:val="center"/>
          </w:tcPr>
          <w:p w14:paraId="2E13FE61" w14:textId="77777777" w:rsidR="00475037" w:rsidRPr="007271CA" w:rsidRDefault="00475037" w:rsidP="00D231D6">
            <w:pPr>
              <w:rPr>
                <w:color w:val="000000"/>
                <w:sz w:val="18"/>
                <w:szCs w:val="18"/>
              </w:rPr>
            </w:pPr>
            <w:r w:rsidRPr="007271CA">
              <w:rPr>
                <w:rFonts w:hint="eastAsia"/>
                <w:color w:val="000000"/>
                <w:sz w:val="18"/>
                <w:szCs w:val="18"/>
              </w:rPr>
              <w:t>mRNA Editing: A to I Conversion</w:t>
            </w:r>
          </w:p>
        </w:tc>
        <w:tc>
          <w:tcPr>
            <w:tcW w:w="768" w:type="pct"/>
            <w:tcBorders>
              <w:top w:val="nil"/>
              <w:left w:val="nil"/>
              <w:bottom w:val="nil"/>
              <w:right w:val="nil"/>
            </w:tcBorders>
            <w:shd w:val="clear" w:color="auto" w:fill="auto"/>
            <w:noWrap/>
            <w:tcMar>
              <w:top w:w="15" w:type="dxa"/>
              <w:left w:w="15" w:type="dxa"/>
              <w:right w:w="15" w:type="dxa"/>
            </w:tcMar>
            <w:vAlign w:val="center"/>
          </w:tcPr>
          <w:p w14:paraId="50129AEA" w14:textId="77777777" w:rsidR="00475037" w:rsidRPr="007271CA" w:rsidRDefault="00475037" w:rsidP="00D231D6">
            <w:pPr>
              <w:rPr>
                <w:color w:val="000000"/>
                <w:sz w:val="18"/>
                <w:szCs w:val="18"/>
              </w:rPr>
            </w:pPr>
            <w:r w:rsidRPr="007271CA">
              <w:rPr>
                <w:rFonts w:hint="eastAsia"/>
                <w:color w:val="000000"/>
                <w:sz w:val="18"/>
                <w:szCs w:val="18"/>
              </w:rPr>
              <w:t>1</w:t>
            </w:r>
          </w:p>
        </w:tc>
        <w:tc>
          <w:tcPr>
            <w:tcW w:w="754" w:type="pct"/>
            <w:tcBorders>
              <w:top w:val="nil"/>
              <w:left w:val="nil"/>
              <w:bottom w:val="nil"/>
              <w:right w:val="nil"/>
            </w:tcBorders>
            <w:shd w:val="clear" w:color="auto" w:fill="auto"/>
            <w:noWrap/>
            <w:tcMar>
              <w:top w:w="15" w:type="dxa"/>
              <w:left w:w="15" w:type="dxa"/>
              <w:right w:w="15" w:type="dxa"/>
            </w:tcMar>
            <w:vAlign w:val="center"/>
          </w:tcPr>
          <w:p w14:paraId="74CDEE61" w14:textId="77777777" w:rsidR="00475037" w:rsidRPr="007271CA" w:rsidRDefault="00475037" w:rsidP="00D231D6">
            <w:pPr>
              <w:rPr>
                <w:color w:val="000000"/>
                <w:sz w:val="18"/>
                <w:szCs w:val="18"/>
              </w:rPr>
            </w:pPr>
            <w:r w:rsidRPr="007271CA">
              <w:rPr>
                <w:rFonts w:hint="eastAsia"/>
                <w:color w:val="000000"/>
                <w:sz w:val="18"/>
                <w:szCs w:val="18"/>
              </w:rPr>
              <w:t>4</w:t>
            </w:r>
          </w:p>
        </w:tc>
        <w:tc>
          <w:tcPr>
            <w:tcW w:w="811" w:type="pct"/>
            <w:tcBorders>
              <w:top w:val="nil"/>
              <w:left w:val="nil"/>
              <w:bottom w:val="nil"/>
              <w:right w:val="nil"/>
            </w:tcBorders>
            <w:shd w:val="clear" w:color="auto" w:fill="auto"/>
            <w:noWrap/>
            <w:tcMar>
              <w:top w:w="15" w:type="dxa"/>
              <w:left w:w="15" w:type="dxa"/>
              <w:right w:w="15" w:type="dxa"/>
            </w:tcMar>
            <w:vAlign w:val="center"/>
          </w:tcPr>
          <w:p w14:paraId="1B3EE43F" w14:textId="77777777" w:rsidR="00475037" w:rsidRPr="007271CA" w:rsidRDefault="00475037" w:rsidP="00D231D6">
            <w:pPr>
              <w:rPr>
                <w:color w:val="000000"/>
                <w:sz w:val="18"/>
                <w:szCs w:val="18"/>
              </w:rPr>
            </w:pPr>
            <w:r w:rsidRPr="007271CA">
              <w:rPr>
                <w:rFonts w:hint="eastAsia"/>
                <w:color w:val="000000"/>
                <w:sz w:val="18"/>
                <w:szCs w:val="18"/>
              </w:rPr>
              <w:t>0.038115921</w:t>
            </w:r>
          </w:p>
        </w:tc>
        <w:tc>
          <w:tcPr>
            <w:tcW w:w="479" w:type="pct"/>
            <w:tcBorders>
              <w:top w:val="nil"/>
              <w:left w:val="nil"/>
              <w:bottom w:val="nil"/>
            </w:tcBorders>
            <w:shd w:val="clear" w:color="auto" w:fill="auto"/>
            <w:noWrap/>
            <w:tcMar>
              <w:top w:w="15" w:type="dxa"/>
              <w:left w:w="15" w:type="dxa"/>
              <w:right w:w="15" w:type="dxa"/>
            </w:tcMar>
            <w:vAlign w:val="center"/>
          </w:tcPr>
          <w:p w14:paraId="56C6F2AB" w14:textId="77777777" w:rsidR="00475037" w:rsidRPr="007271CA" w:rsidRDefault="00475037" w:rsidP="00D231D6">
            <w:pPr>
              <w:rPr>
                <w:color w:val="000000"/>
                <w:sz w:val="18"/>
                <w:szCs w:val="18"/>
              </w:rPr>
            </w:pPr>
            <w:r w:rsidRPr="007271CA">
              <w:rPr>
                <w:rFonts w:hint="eastAsia"/>
                <w:color w:val="000000"/>
                <w:sz w:val="18"/>
                <w:szCs w:val="18"/>
              </w:rPr>
              <w:t>0.513563957</w:t>
            </w:r>
          </w:p>
        </w:tc>
      </w:tr>
      <w:tr w:rsidR="00475037" w:rsidRPr="007271CA" w14:paraId="29BFF558" w14:textId="77777777" w:rsidTr="00E73F93">
        <w:trPr>
          <w:trHeight w:val="454"/>
        </w:trPr>
        <w:tc>
          <w:tcPr>
            <w:tcW w:w="2189" w:type="pct"/>
            <w:tcBorders>
              <w:top w:val="nil"/>
              <w:bottom w:val="nil"/>
              <w:right w:val="nil"/>
            </w:tcBorders>
            <w:shd w:val="clear" w:color="auto" w:fill="auto"/>
            <w:noWrap/>
            <w:tcMar>
              <w:top w:w="15" w:type="dxa"/>
              <w:left w:w="15" w:type="dxa"/>
              <w:right w:w="15" w:type="dxa"/>
            </w:tcMar>
            <w:vAlign w:val="center"/>
          </w:tcPr>
          <w:p w14:paraId="3EE5C734" w14:textId="77777777" w:rsidR="00475037" w:rsidRPr="007271CA" w:rsidRDefault="00475037" w:rsidP="00D231D6">
            <w:pPr>
              <w:rPr>
                <w:color w:val="000000"/>
                <w:sz w:val="18"/>
                <w:szCs w:val="18"/>
              </w:rPr>
            </w:pPr>
            <w:r w:rsidRPr="007271CA">
              <w:rPr>
                <w:rFonts w:hint="eastAsia"/>
                <w:color w:val="000000"/>
                <w:sz w:val="18"/>
                <w:szCs w:val="18"/>
              </w:rPr>
              <w:t>C6 deamination of adenosine</w:t>
            </w:r>
          </w:p>
        </w:tc>
        <w:tc>
          <w:tcPr>
            <w:tcW w:w="768" w:type="pct"/>
            <w:tcBorders>
              <w:top w:val="nil"/>
              <w:left w:val="nil"/>
              <w:bottom w:val="nil"/>
              <w:right w:val="nil"/>
            </w:tcBorders>
            <w:shd w:val="clear" w:color="auto" w:fill="auto"/>
            <w:noWrap/>
            <w:tcMar>
              <w:top w:w="15" w:type="dxa"/>
              <w:left w:w="15" w:type="dxa"/>
              <w:right w:w="15" w:type="dxa"/>
            </w:tcMar>
            <w:vAlign w:val="center"/>
          </w:tcPr>
          <w:p w14:paraId="1017EE02" w14:textId="77777777" w:rsidR="00475037" w:rsidRPr="007271CA" w:rsidRDefault="00475037" w:rsidP="00D231D6">
            <w:pPr>
              <w:rPr>
                <w:color w:val="000000"/>
                <w:sz w:val="18"/>
                <w:szCs w:val="18"/>
              </w:rPr>
            </w:pPr>
            <w:r w:rsidRPr="007271CA">
              <w:rPr>
                <w:rFonts w:hint="eastAsia"/>
                <w:color w:val="000000"/>
                <w:sz w:val="18"/>
                <w:szCs w:val="18"/>
              </w:rPr>
              <w:t>1</w:t>
            </w:r>
          </w:p>
        </w:tc>
        <w:tc>
          <w:tcPr>
            <w:tcW w:w="754" w:type="pct"/>
            <w:tcBorders>
              <w:top w:val="nil"/>
              <w:left w:val="nil"/>
              <w:bottom w:val="nil"/>
              <w:right w:val="nil"/>
            </w:tcBorders>
            <w:shd w:val="clear" w:color="auto" w:fill="auto"/>
            <w:noWrap/>
            <w:tcMar>
              <w:top w:w="15" w:type="dxa"/>
              <w:left w:w="15" w:type="dxa"/>
              <w:right w:w="15" w:type="dxa"/>
            </w:tcMar>
            <w:vAlign w:val="center"/>
          </w:tcPr>
          <w:p w14:paraId="01128D96" w14:textId="77777777" w:rsidR="00475037" w:rsidRPr="007271CA" w:rsidRDefault="00475037" w:rsidP="00D231D6">
            <w:pPr>
              <w:rPr>
                <w:color w:val="000000"/>
                <w:sz w:val="18"/>
                <w:szCs w:val="18"/>
              </w:rPr>
            </w:pPr>
            <w:r w:rsidRPr="007271CA">
              <w:rPr>
                <w:rFonts w:hint="eastAsia"/>
                <w:color w:val="000000"/>
                <w:sz w:val="18"/>
                <w:szCs w:val="18"/>
              </w:rPr>
              <w:t>4</w:t>
            </w:r>
          </w:p>
        </w:tc>
        <w:tc>
          <w:tcPr>
            <w:tcW w:w="811" w:type="pct"/>
            <w:tcBorders>
              <w:top w:val="nil"/>
              <w:left w:val="nil"/>
              <w:bottom w:val="nil"/>
              <w:right w:val="nil"/>
            </w:tcBorders>
            <w:shd w:val="clear" w:color="auto" w:fill="auto"/>
            <w:noWrap/>
            <w:tcMar>
              <w:top w:w="15" w:type="dxa"/>
              <w:left w:w="15" w:type="dxa"/>
              <w:right w:w="15" w:type="dxa"/>
            </w:tcMar>
            <w:vAlign w:val="center"/>
          </w:tcPr>
          <w:p w14:paraId="3FCE5237" w14:textId="77777777" w:rsidR="00475037" w:rsidRPr="007271CA" w:rsidRDefault="00475037" w:rsidP="00D231D6">
            <w:pPr>
              <w:rPr>
                <w:color w:val="000000"/>
                <w:sz w:val="18"/>
                <w:szCs w:val="18"/>
              </w:rPr>
            </w:pPr>
            <w:r w:rsidRPr="007271CA">
              <w:rPr>
                <w:rFonts w:hint="eastAsia"/>
                <w:color w:val="000000"/>
                <w:sz w:val="18"/>
                <w:szCs w:val="18"/>
              </w:rPr>
              <w:t>0.038115921</w:t>
            </w:r>
          </w:p>
        </w:tc>
        <w:tc>
          <w:tcPr>
            <w:tcW w:w="479" w:type="pct"/>
            <w:tcBorders>
              <w:top w:val="nil"/>
              <w:left w:val="nil"/>
              <w:bottom w:val="nil"/>
            </w:tcBorders>
            <w:shd w:val="clear" w:color="auto" w:fill="auto"/>
            <w:noWrap/>
            <w:tcMar>
              <w:top w:w="15" w:type="dxa"/>
              <w:left w:w="15" w:type="dxa"/>
              <w:right w:w="15" w:type="dxa"/>
            </w:tcMar>
            <w:vAlign w:val="center"/>
          </w:tcPr>
          <w:p w14:paraId="6934CD96" w14:textId="77777777" w:rsidR="00475037" w:rsidRPr="007271CA" w:rsidRDefault="00475037" w:rsidP="00D231D6">
            <w:pPr>
              <w:rPr>
                <w:color w:val="000000"/>
                <w:sz w:val="18"/>
                <w:szCs w:val="18"/>
              </w:rPr>
            </w:pPr>
            <w:r w:rsidRPr="007271CA">
              <w:rPr>
                <w:rFonts w:hint="eastAsia"/>
                <w:color w:val="000000"/>
                <w:sz w:val="18"/>
                <w:szCs w:val="18"/>
              </w:rPr>
              <w:t>0.513563957</w:t>
            </w:r>
          </w:p>
        </w:tc>
      </w:tr>
      <w:tr w:rsidR="00475037" w:rsidRPr="007271CA" w14:paraId="3CD4F807" w14:textId="77777777" w:rsidTr="00E73F93">
        <w:trPr>
          <w:trHeight w:val="454"/>
        </w:trPr>
        <w:tc>
          <w:tcPr>
            <w:tcW w:w="2189" w:type="pct"/>
            <w:tcBorders>
              <w:top w:val="nil"/>
              <w:right w:val="nil"/>
            </w:tcBorders>
            <w:shd w:val="clear" w:color="auto" w:fill="auto"/>
            <w:noWrap/>
            <w:tcMar>
              <w:top w:w="15" w:type="dxa"/>
              <w:left w:w="15" w:type="dxa"/>
              <w:right w:w="15" w:type="dxa"/>
            </w:tcMar>
            <w:vAlign w:val="center"/>
          </w:tcPr>
          <w:p w14:paraId="4434027E" w14:textId="77777777" w:rsidR="00475037" w:rsidRPr="007271CA" w:rsidRDefault="00475037" w:rsidP="00D231D6">
            <w:pPr>
              <w:rPr>
                <w:color w:val="000000"/>
                <w:sz w:val="18"/>
                <w:szCs w:val="18"/>
              </w:rPr>
            </w:pPr>
            <w:r w:rsidRPr="007271CA">
              <w:rPr>
                <w:rFonts w:hint="eastAsia"/>
                <w:color w:val="000000"/>
                <w:sz w:val="18"/>
                <w:szCs w:val="18"/>
              </w:rPr>
              <w:t>NOSIP mediated eNOS trafficking</w:t>
            </w:r>
          </w:p>
        </w:tc>
        <w:tc>
          <w:tcPr>
            <w:tcW w:w="768" w:type="pct"/>
            <w:tcBorders>
              <w:top w:val="nil"/>
              <w:left w:val="nil"/>
              <w:right w:val="nil"/>
            </w:tcBorders>
            <w:shd w:val="clear" w:color="auto" w:fill="auto"/>
            <w:noWrap/>
            <w:tcMar>
              <w:top w:w="15" w:type="dxa"/>
              <w:left w:w="15" w:type="dxa"/>
              <w:right w:w="15" w:type="dxa"/>
            </w:tcMar>
            <w:vAlign w:val="center"/>
          </w:tcPr>
          <w:p w14:paraId="1A50673B" w14:textId="77777777" w:rsidR="00475037" w:rsidRPr="007271CA" w:rsidRDefault="00475037" w:rsidP="00D231D6">
            <w:pPr>
              <w:rPr>
                <w:color w:val="000000"/>
                <w:sz w:val="18"/>
                <w:szCs w:val="18"/>
              </w:rPr>
            </w:pPr>
            <w:r w:rsidRPr="007271CA">
              <w:rPr>
                <w:rFonts w:hint="eastAsia"/>
                <w:color w:val="000000"/>
                <w:sz w:val="18"/>
                <w:szCs w:val="18"/>
              </w:rPr>
              <w:t>1</w:t>
            </w:r>
          </w:p>
        </w:tc>
        <w:tc>
          <w:tcPr>
            <w:tcW w:w="754" w:type="pct"/>
            <w:tcBorders>
              <w:top w:val="nil"/>
              <w:left w:val="nil"/>
              <w:right w:val="nil"/>
            </w:tcBorders>
            <w:shd w:val="clear" w:color="auto" w:fill="auto"/>
            <w:noWrap/>
            <w:tcMar>
              <w:top w:w="15" w:type="dxa"/>
              <w:left w:w="15" w:type="dxa"/>
              <w:right w:w="15" w:type="dxa"/>
            </w:tcMar>
            <w:vAlign w:val="center"/>
          </w:tcPr>
          <w:p w14:paraId="1994F28A" w14:textId="77777777" w:rsidR="00475037" w:rsidRPr="007271CA" w:rsidRDefault="00475037" w:rsidP="00D231D6">
            <w:pPr>
              <w:rPr>
                <w:color w:val="000000"/>
                <w:sz w:val="18"/>
                <w:szCs w:val="18"/>
              </w:rPr>
            </w:pPr>
            <w:r w:rsidRPr="007271CA">
              <w:rPr>
                <w:rFonts w:hint="eastAsia"/>
                <w:color w:val="000000"/>
                <w:sz w:val="18"/>
                <w:szCs w:val="18"/>
              </w:rPr>
              <w:t>7</w:t>
            </w:r>
          </w:p>
        </w:tc>
        <w:tc>
          <w:tcPr>
            <w:tcW w:w="811" w:type="pct"/>
            <w:tcBorders>
              <w:top w:val="nil"/>
              <w:left w:val="nil"/>
              <w:right w:val="nil"/>
            </w:tcBorders>
            <w:shd w:val="clear" w:color="auto" w:fill="auto"/>
            <w:noWrap/>
            <w:tcMar>
              <w:top w:w="15" w:type="dxa"/>
              <w:left w:w="15" w:type="dxa"/>
              <w:right w:w="15" w:type="dxa"/>
            </w:tcMar>
            <w:vAlign w:val="center"/>
          </w:tcPr>
          <w:p w14:paraId="02296324" w14:textId="77777777" w:rsidR="00475037" w:rsidRPr="007271CA" w:rsidRDefault="00475037" w:rsidP="00D231D6">
            <w:pPr>
              <w:rPr>
                <w:color w:val="000000"/>
                <w:sz w:val="18"/>
                <w:szCs w:val="18"/>
              </w:rPr>
            </w:pPr>
            <w:r w:rsidRPr="007271CA">
              <w:rPr>
                <w:rFonts w:hint="eastAsia"/>
                <w:color w:val="000000"/>
                <w:sz w:val="18"/>
                <w:szCs w:val="18"/>
              </w:rPr>
              <w:t>0.065752858</w:t>
            </w:r>
          </w:p>
        </w:tc>
        <w:tc>
          <w:tcPr>
            <w:tcW w:w="479" w:type="pct"/>
            <w:tcBorders>
              <w:top w:val="nil"/>
              <w:left w:val="nil"/>
            </w:tcBorders>
            <w:shd w:val="clear" w:color="auto" w:fill="auto"/>
            <w:noWrap/>
            <w:tcMar>
              <w:top w:w="15" w:type="dxa"/>
              <w:left w:w="15" w:type="dxa"/>
              <w:right w:w="15" w:type="dxa"/>
            </w:tcMar>
            <w:vAlign w:val="center"/>
          </w:tcPr>
          <w:p w14:paraId="08CD08BD" w14:textId="77777777" w:rsidR="00475037" w:rsidRPr="007271CA" w:rsidRDefault="00475037" w:rsidP="00D231D6">
            <w:pPr>
              <w:rPr>
                <w:color w:val="000000"/>
                <w:sz w:val="18"/>
                <w:szCs w:val="18"/>
              </w:rPr>
            </w:pPr>
            <w:r w:rsidRPr="007271CA">
              <w:rPr>
                <w:rFonts w:hint="eastAsia"/>
                <w:color w:val="000000"/>
                <w:sz w:val="18"/>
                <w:szCs w:val="18"/>
              </w:rPr>
              <w:t>0.513563957</w:t>
            </w:r>
          </w:p>
        </w:tc>
      </w:tr>
    </w:tbl>
    <w:p w14:paraId="513C0C4F" w14:textId="77777777" w:rsidR="00751FB7" w:rsidRPr="007271CA" w:rsidRDefault="00751FB7" w:rsidP="00751FB7">
      <w:pPr>
        <w:rPr>
          <w:color w:val="000000"/>
        </w:rPr>
      </w:pPr>
    </w:p>
    <w:p w14:paraId="07B11336" w14:textId="77777777" w:rsidR="00F70069" w:rsidRPr="007271CA" w:rsidRDefault="00F70069" w:rsidP="00BD0F3E">
      <w:pPr>
        <w:pStyle w:val="Heading1"/>
        <w:rPr>
          <w:color w:val="000000"/>
        </w:rPr>
        <w:sectPr w:rsidR="00F70069" w:rsidRPr="007271CA" w:rsidSect="00F70069">
          <w:pgSz w:w="16840" w:h="11900" w:orient="landscape"/>
          <w:pgMar w:top="1800" w:right="1440" w:bottom="1800" w:left="1440" w:header="851" w:footer="992" w:gutter="0"/>
          <w:cols w:space="425"/>
          <w:docGrid w:type="lines" w:linePitch="312"/>
        </w:sectPr>
      </w:pPr>
    </w:p>
    <w:p w14:paraId="2F3AB04C" w14:textId="77777777" w:rsidR="00475037" w:rsidRPr="007271CA" w:rsidRDefault="00475037" w:rsidP="007271CA">
      <w:pPr>
        <w:pStyle w:val="Heading2"/>
        <w:rPr>
          <w:rFonts w:cs="Arial"/>
          <w:color w:val="000000"/>
        </w:rPr>
      </w:pPr>
      <w:r w:rsidRPr="007271CA">
        <w:rPr>
          <w:rFonts w:hint="eastAsia"/>
          <w:color w:val="000000"/>
        </w:rPr>
        <w:lastRenderedPageBreak/>
        <w:t xml:space="preserve">Table-S3. </w:t>
      </w:r>
      <w:r w:rsidR="00BD0F3E" w:rsidRPr="007271CA">
        <w:rPr>
          <w:color w:val="000000"/>
        </w:rPr>
        <w:t>R</w:t>
      </w:r>
      <w:r w:rsidRPr="007271CA">
        <w:rPr>
          <w:rFonts w:hint="eastAsia"/>
          <w:color w:val="000000"/>
        </w:rPr>
        <w:t>eactome pathway results for candidate SNVs via bioinformatic tools</w:t>
      </w:r>
    </w:p>
    <w:tbl>
      <w:tblPr>
        <w:tblW w:w="4752" w:type="pct"/>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6553"/>
        <w:gridCol w:w="1391"/>
        <w:gridCol w:w="1309"/>
        <w:gridCol w:w="1526"/>
        <w:gridCol w:w="1239"/>
        <w:gridCol w:w="1250"/>
      </w:tblGrid>
      <w:tr w:rsidR="0092148C" w:rsidRPr="007271CA" w14:paraId="37DED2BD" w14:textId="77777777" w:rsidTr="00922D40">
        <w:trPr>
          <w:trHeight w:val="454"/>
        </w:trPr>
        <w:tc>
          <w:tcPr>
            <w:tcW w:w="2469" w:type="pct"/>
            <w:tcBorders>
              <w:bottom w:val="single" w:sz="4" w:space="0" w:color="auto"/>
            </w:tcBorders>
            <w:shd w:val="clear" w:color="auto" w:fill="auto"/>
            <w:noWrap/>
            <w:tcMar>
              <w:top w:w="15" w:type="dxa"/>
              <w:left w:w="15" w:type="dxa"/>
              <w:right w:w="15" w:type="dxa"/>
            </w:tcMar>
          </w:tcPr>
          <w:p w14:paraId="798A177E" w14:textId="77777777" w:rsidR="00475037" w:rsidRPr="007271CA" w:rsidRDefault="00475037" w:rsidP="00D231D6">
            <w:pPr>
              <w:rPr>
                <w:color w:val="000000"/>
                <w:sz w:val="18"/>
                <w:szCs w:val="18"/>
              </w:rPr>
            </w:pPr>
            <w:r w:rsidRPr="007271CA">
              <w:rPr>
                <w:rFonts w:hint="eastAsia"/>
                <w:color w:val="000000"/>
                <w:sz w:val="18"/>
                <w:szCs w:val="18"/>
              </w:rPr>
              <w:t>Pathway name</w:t>
            </w:r>
          </w:p>
        </w:tc>
        <w:tc>
          <w:tcPr>
            <w:tcW w:w="524" w:type="pct"/>
            <w:tcBorders>
              <w:bottom w:val="single" w:sz="4" w:space="0" w:color="auto"/>
            </w:tcBorders>
            <w:shd w:val="clear" w:color="auto" w:fill="auto"/>
            <w:noWrap/>
            <w:tcMar>
              <w:top w:w="15" w:type="dxa"/>
              <w:left w:w="15" w:type="dxa"/>
              <w:right w:w="15" w:type="dxa"/>
            </w:tcMar>
          </w:tcPr>
          <w:p w14:paraId="41B42C58" w14:textId="77777777" w:rsidR="00475037" w:rsidRPr="007271CA" w:rsidRDefault="00475037" w:rsidP="00D231D6">
            <w:pPr>
              <w:rPr>
                <w:color w:val="000000"/>
                <w:sz w:val="18"/>
                <w:szCs w:val="18"/>
              </w:rPr>
            </w:pPr>
            <w:r w:rsidRPr="007271CA">
              <w:rPr>
                <w:rFonts w:hint="eastAsia"/>
                <w:color w:val="000000"/>
                <w:sz w:val="18"/>
                <w:szCs w:val="18"/>
              </w:rPr>
              <w:t>#Entities found</w:t>
            </w:r>
          </w:p>
        </w:tc>
        <w:tc>
          <w:tcPr>
            <w:tcW w:w="493" w:type="pct"/>
            <w:tcBorders>
              <w:bottom w:val="single" w:sz="4" w:space="0" w:color="auto"/>
            </w:tcBorders>
            <w:shd w:val="clear" w:color="auto" w:fill="auto"/>
            <w:noWrap/>
            <w:tcMar>
              <w:top w:w="15" w:type="dxa"/>
              <w:left w:w="15" w:type="dxa"/>
              <w:right w:w="15" w:type="dxa"/>
            </w:tcMar>
          </w:tcPr>
          <w:p w14:paraId="3815F147" w14:textId="77777777" w:rsidR="00475037" w:rsidRPr="007271CA" w:rsidRDefault="00475037" w:rsidP="00D231D6">
            <w:pPr>
              <w:rPr>
                <w:color w:val="000000"/>
                <w:sz w:val="18"/>
                <w:szCs w:val="18"/>
              </w:rPr>
            </w:pPr>
            <w:r w:rsidRPr="007271CA">
              <w:rPr>
                <w:rFonts w:hint="eastAsia"/>
                <w:color w:val="000000"/>
                <w:sz w:val="18"/>
                <w:szCs w:val="18"/>
              </w:rPr>
              <w:t>#Entities total</w:t>
            </w:r>
          </w:p>
        </w:tc>
        <w:tc>
          <w:tcPr>
            <w:tcW w:w="575" w:type="pct"/>
            <w:tcBorders>
              <w:bottom w:val="single" w:sz="4" w:space="0" w:color="auto"/>
            </w:tcBorders>
            <w:shd w:val="clear" w:color="auto" w:fill="auto"/>
            <w:noWrap/>
            <w:tcMar>
              <w:top w:w="15" w:type="dxa"/>
              <w:left w:w="15" w:type="dxa"/>
              <w:right w:w="15" w:type="dxa"/>
            </w:tcMar>
          </w:tcPr>
          <w:p w14:paraId="3CD60B4F" w14:textId="77777777" w:rsidR="00475037" w:rsidRPr="007271CA" w:rsidRDefault="00475037" w:rsidP="00D231D6">
            <w:pPr>
              <w:rPr>
                <w:color w:val="000000"/>
                <w:sz w:val="18"/>
                <w:szCs w:val="18"/>
              </w:rPr>
            </w:pPr>
            <w:r w:rsidRPr="007271CA">
              <w:rPr>
                <w:rFonts w:hint="eastAsia"/>
                <w:color w:val="000000"/>
                <w:sz w:val="18"/>
                <w:szCs w:val="18"/>
              </w:rPr>
              <w:t>Entities ratio</w:t>
            </w:r>
          </w:p>
        </w:tc>
        <w:tc>
          <w:tcPr>
            <w:tcW w:w="467" w:type="pct"/>
            <w:tcBorders>
              <w:bottom w:val="single" w:sz="4" w:space="0" w:color="auto"/>
            </w:tcBorders>
            <w:shd w:val="clear" w:color="auto" w:fill="auto"/>
            <w:noWrap/>
            <w:tcMar>
              <w:top w:w="15" w:type="dxa"/>
              <w:left w:w="15" w:type="dxa"/>
              <w:right w:w="15" w:type="dxa"/>
            </w:tcMar>
          </w:tcPr>
          <w:p w14:paraId="7A7C995B" w14:textId="77777777" w:rsidR="00475037" w:rsidRPr="007271CA" w:rsidRDefault="00475037" w:rsidP="00D231D6">
            <w:pPr>
              <w:rPr>
                <w:color w:val="000000"/>
                <w:sz w:val="18"/>
                <w:szCs w:val="18"/>
              </w:rPr>
            </w:pPr>
            <w:r w:rsidRPr="007271CA">
              <w:rPr>
                <w:rFonts w:hint="eastAsia"/>
                <w:color w:val="000000"/>
                <w:sz w:val="18"/>
                <w:szCs w:val="18"/>
              </w:rPr>
              <w:t>Entities pValue</w:t>
            </w:r>
          </w:p>
        </w:tc>
        <w:tc>
          <w:tcPr>
            <w:tcW w:w="471" w:type="pct"/>
            <w:tcBorders>
              <w:bottom w:val="single" w:sz="4" w:space="0" w:color="auto"/>
            </w:tcBorders>
            <w:shd w:val="clear" w:color="auto" w:fill="auto"/>
            <w:noWrap/>
            <w:tcMar>
              <w:top w:w="15" w:type="dxa"/>
              <w:left w:w="15" w:type="dxa"/>
              <w:right w:w="15" w:type="dxa"/>
            </w:tcMar>
          </w:tcPr>
          <w:p w14:paraId="19143916" w14:textId="77777777" w:rsidR="00475037" w:rsidRPr="007271CA" w:rsidRDefault="00475037" w:rsidP="00D231D6">
            <w:pPr>
              <w:rPr>
                <w:color w:val="000000"/>
                <w:sz w:val="18"/>
                <w:szCs w:val="18"/>
              </w:rPr>
            </w:pPr>
            <w:r w:rsidRPr="007271CA">
              <w:rPr>
                <w:rFonts w:hint="eastAsia"/>
                <w:color w:val="000000"/>
                <w:sz w:val="18"/>
                <w:szCs w:val="18"/>
              </w:rPr>
              <w:t>Entities FDR</w:t>
            </w:r>
          </w:p>
        </w:tc>
      </w:tr>
      <w:tr w:rsidR="0092148C" w:rsidRPr="007271CA" w14:paraId="1843BFB4" w14:textId="77777777" w:rsidTr="00922D40">
        <w:trPr>
          <w:trHeight w:val="454"/>
        </w:trPr>
        <w:tc>
          <w:tcPr>
            <w:tcW w:w="2469" w:type="pct"/>
            <w:tcBorders>
              <w:bottom w:val="nil"/>
            </w:tcBorders>
            <w:shd w:val="clear" w:color="auto" w:fill="auto"/>
            <w:noWrap/>
            <w:tcMar>
              <w:top w:w="15" w:type="dxa"/>
              <w:left w:w="15" w:type="dxa"/>
              <w:right w:w="15" w:type="dxa"/>
            </w:tcMar>
          </w:tcPr>
          <w:p w14:paraId="7A477D04" w14:textId="77777777" w:rsidR="00475037" w:rsidRPr="007271CA" w:rsidRDefault="00475037" w:rsidP="00D231D6">
            <w:pPr>
              <w:rPr>
                <w:color w:val="000000"/>
                <w:sz w:val="18"/>
                <w:szCs w:val="18"/>
              </w:rPr>
            </w:pPr>
            <w:r w:rsidRPr="007271CA">
              <w:rPr>
                <w:rFonts w:hint="eastAsia"/>
                <w:color w:val="000000"/>
                <w:sz w:val="18"/>
                <w:szCs w:val="18"/>
              </w:rPr>
              <w:t>Antigen Presentation: Folding, assembly and peptide loading of class I MHC</w:t>
            </w:r>
          </w:p>
        </w:tc>
        <w:tc>
          <w:tcPr>
            <w:tcW w:w="524" w:type="pct"/>
            <w:tcBorders>
              <w:bottom w:val="nil"/>
            </w:tcBorders>
            <w:shd w:val="clear" w:color="auto" w:fill="auto"/>
            <w:noWrap/>
            <w:tcMar>
              <w:top w:w="15" w:type="dxa"/>
              <w:left w:w="15" w:type="dxa"/>
              <w:right w:w="15" w:type="dxa"/>
            </w:tcMar>
          </w:tcPr>
          <w:p w14:paraId="2393F2EC" w14:textId="77777777" w:rsidR="00475037" w:rsidRPr="007271CA" w:rsidRDefault="00475037" w:rsidP="00D231D6">
            <w:pPr>
              <w:rPr>
                <w:color w:val="000000"/>
                <w:sz w:val="18"/>
                <w:szCs w:val="18"/>
              </w:rPr>
            </w:pPr>
            <w:r w:rsidRPr="007271CA">
              <w:rPr>
                <w:rFonts w:hint="eastAsia"/>
                <w:color w:val="000000"/>
                <w:sz w:val="18"/>
                <w:szCs w:val="18"/>
              </w:rPr>
              <w:t>73</w:t>
            </w:r>
          </w:p>
        </w:tc>
        <w:tc>
          <w:tcPr>
            <w:tcW w:w="493" w:type="pct"/>
            <w:tcBorders>
              <w:bottom w:val="nil"/>
            </w:tcBorders>
            <w:shd w:val="clear" w:color="auto" w:fill="auto"/>
            <w:noWrap/>
            <w:tcMar>
              <w:top w:w="15" w:type="dxa"/>
              <w:left w:w="15" w:type="dxa"/>
              <w:right w:w="15" w:type="dxa"/>
            </w:tcMar>
          </w:tcPr>
          <w:p w14:paraId="7DDB13EF" w14:textId="77777777" w:rsidR="00475037" w:rsidRPr="007271CA" w:rsidRDefault="00475037" w:rsidP="00D231D6">
            <w:pPr>
              <w:rPr>
                <w:color w:val="000000"/>
                <w:sz w:val="18"/>
                <w:szCs w:val="18"/>
              </w:rPr>
            </w:pPr>
            <w:r w:rsidRPr="007271CA">
              <w:rPr>
                <w:rFonts w:hint="eastAsia"/>
                <w:color w:val="000000"/>
                <w:sz w:val="18"/>
                <w:szCs w:val="18"/>
              </w:rPr>
              <w:t>102</w:t>
            </w:r>
          </w:p>
        </w:tc>
        <w:tc>
          <w:tcPr>
            <w:tcW w:w="575" w:type="pct"/>
            <w:tcBorders>
              <w:bottom w:val="nil"/>
            </w:tcBorders>
            <w:shd w:val="clear" w:color="auto" w:fill="auto"/>
            <w:noWrap/>
            <w:tcMar>
              <w:top w:w="15" w:type="dxa"/>
              <w:left w:w="15" w:type="dxa"/>
              <w:right w:w="15" w:type="dxa"/>
            </w:tcMar>
          </w:tcPr>
          <w:p w14:paraId="5898AD9C" w14:textId="77777777" w:rsidR="00475037" w:rsidRPr="007271CA" w:rsidRDefault="00475037" w:rsidP="00D231D6">
            <w:pPr>
              <w:rPr>
                <w:color w:val="000000"/>
                <w:sz w:val="18"/>
                <w:szCs w:val="18"/>
              </w:rPr>
            </w:pPr>
            <w:r w:rsidRPr="007271CA">
              <w:rPr>
                <w:rFonts w:hint="eastAsia"/>
                <w:color w:val="000000"/>
                <w:sz w:val="18"/>
                <w:szCs w:val="18"/>
              </w:rPr>
              <w:t>0.006928877</w:t>
            </w:r>
          </w:p>
        </w:tc>
        <w:tc>
          <w:tcPr>
            <w:tcW w:w="467" w:type="pct"/>
            <w:tcBorders>
              <w:bottom w:val="nil"/>
            </w:tcBorders>
            <w:shd w:val="clear" w:color="auto" w:fill="auto"/>
            <w:noWrap/>
            <w:tcMar>
              <w:top w:w="15" w:type="dxa"/>
              <w:left w:w="15" w:type="dxa"/>
              <w:right w:w="15" w:type="dxa"/>
            </w:tcMar>
          </w:tcPr>
          <w:p w14:paraId="74492830" w14:textId="77777777" w:rsidR="00475037" w:rsidRPr="007271CA" w:rsidRDefault="00475037" w:rsidP="00D231D6">
            <w:pPr>
              <w:rPr>
                <w:color w:val="000000"/>
                <w:sz w:val="18"/>
                <w:szCs w:val="18"/>
              </w:rPr>
            </w:pPr>
            <w:r w:rsidRPr="007271CA">
              <w:rPr>
                <w:rFonts w:hint="eastAsia"/>
                <w:color w:val="000000"/>
                <w:sz w:val="18"/>
                <w:szCs w:val="18"/>
              </w:rPr>
              <w:t>1.11E-16</w:t>
            </w:r>
          </w:p>
        </w:tc>
        <w:tc>
          <w:tcPr>
            <w:tcW w:w="471" w:type="pct"/>
            <w:tcBorders>
              <w:bottom w:val="nil"/>
            </w:tcBorders>
            <w:shd w:val="clear" w:color="auto" w:fill="auto"/>
            <w:noWrap/>
            <w:tcMar>
              <w:top w:w="15" w:type="dxa"/>
              <w:left w:w="15" w:type="dxa"/>
              <w:right w:w="15" w:type="dxa"/>
            </w:tcMar>
          </w:tcPr>
          <w:p w14:paraId="3597B692" w14:textId="77777777" w:rsidR="00475037" w:rsidRPr="007271CA" w:rsidRDefault="00475037" w:rsidP="00D231D6">
            <w:pPr>
              <w:rPr>
                <w:color w:val="000000"/>
                <w:sz w:val="18"/>
                <w:szCs w:val="18"/>
              </w:rPr>
            </w:pPr>
            <w:r w:rsidRPr="007271CA">
              <w:rPr>
                <w:rFonts w:hint="eastAsia"/>
                <w:color w:val="000000"/>
                <w:sz w:val="18"/>
                <w:szCs w:val="18"/>
              </w:rPr>
              <w:t>6.44E-14</w:t>
            </w:r>
          </w:p>
        </w:tc>
      </w:tr>
      <w:tr w:rsidR="0092148C" w:rsidRPr="007271CA" w14:paraId="46489846" w14:textId="77777777" w:rsidTr="00922D40">
        <w:trPr>
          <w:trHeight w:val="454"/>
        </w:trPr>
        <w:tc>
          <w:tcPr>
            <w:tcW w:w="2469" w:type="pct"/>
            <w:tcBorders>
              <w:top w:val="nil"/>
              <w:bottom w:val="nil"/>
            </w:tcBorders>
            <w:shd w:val="clear" w:color="auto" w:fill="auto"/>
            <w:noWrap/>
            <w:tcMar>
              <w:top w:w="15" w:type="dxa"/>
              <w:left w:w="15" w:type="dxa"/>
              <w:right w:w="15" w:type="dxa"/>
            </w:tcMar>
          </w:tcPr>
          <w:p w14:paraId="7A1E2CDC" w14:textId="77777777" w:rsidR="00475037" w:rsidRPr="007271CA" w:rsidRDefault="00475037" w:rsidP="00D231D6">
            <w:pPr>
              <w:rPr>
                <w:color w:val="000000"/>
                <w:sz w:val="18"/>
                <w:szCs w:val="18"/>
              </w:rPr>
            </w:pPr>
            <w:r w:rsidRPr="007271CA">
              <w:rPr>
                <w:rFonts w:hint="eastAsia"/>
                <w:color w:val="000000"/>
                <w:sz w:val="18"/>
                <w:szCs w:val="18"/>
              </w:rPr>
              <w:t>Endosomal/Vacuolar pathway</w:t>
            </w:r>
          </w:p>
        </w:tc>
        <w:tc>
          <w:tcPr>
            <w:tcW w:w="524" w:type="pct"/>
            <w:tcBorders>
              <w:top w:val="nil"/>
              <w:bottom w:val="nil"/>
            </w:tcBorders>
            <w:shd w:val="clear" w:color="auto" w:fill="auto"/>
            <w:noWrap/>
            <w:tcMar>
              <w:top w:w="15" w:type="dxa"/>
              <w:left w:w="15" w:type="dxa"/>
              <w:right w:w="15" w:type="dxa"/>
            </w:tcMar>
          </w:tcPr>
          <w:p w14:paraId="72ABF745" w14:textId="77777777" w:rsidR="00475037" w:rsidRPr="007271CA" w:rsidRDefault="00475037" w:rsidP="00D231D6">
            <w:pPr>
              <w:rPr>
                <w:color w:val="000000"/>
                <w:sz w:val="18"/>
                <w:szCs w:val="18"/>
              </w:rPr>
            </w:pPr>
            <w:r w:rsidRPr="007271CA">
              <w:rPr>
                <w:rFonts w:hint="eastAsia"/>
                <w:color w:val="000000"/>
                <w:sz w:val="18"/>
                <w:szCs w:val="18"/>
              </w:rPr>
              <w:t>70</w:t>
            </w:r>
          </w:p>
        </w:tc>
        <w:tc>
          <w:tcPr>
            <w:tcW w:w="493" w:type="pct"/>
            <w:tcBorders>
              <w:top w:val="nil"/>
              <w:bottom w:val="nil"/>
            </w:tcBorders>
            <w:shd w:val="clear" w:color="auto" w:fill="auto"/>
            <w:noWrap/>
            <w:tcMar>
              <w:top w:w="15" w:type="dxa"/>
              <w:left w:w="15" w:type="dxa"/>
              <w:right w:w="15" w:type="dxa"/>
            </w:tcMar>
          </w:tcPr>
          <w:p w14:paraId="4A39FBF1" w14:textId="77777777" w:rsidR="00475037" w:rsidRPr="007271CA" w:rsidRDefault="00475037" w:rsidP="00D231D6">
            <w:pPr>
              <w:rPr>
                <w:color w:val="000000"/>
                <w:sz w:val="18"/>
                <w:szCs w:val="18"/>
              </w:rPr>
            </w:pPr>
            <w:r w:rsidRPr="007271CA">
              <w:rPr>
                <w:rFonts w:hint="eastAsia"/>
                <w:color w:val="000000"/>
                <w:sz w:val="18"/>
                <w:szCs w:val="18"/>
              </w:rPr>
              <w:t>82</w:t>
            </w:r>
          </w:p>
        </w:tc>
        <w:tc>
          <w:tcPr>
            <w:tcW w:w="575" w:type="pct"/>
            <w:tcBorders>
              <w:top w:val="nil"/>
              <w:bottom w:val="nil"/>
            </w:tcBorders>
            <w:shd w:val="clear" w:color="auto" w:fill="auto"/>
            <w:noWrap/>
            <w:tcMar>
              <w:top w:w="15" w:type="dxa"/>
              <w:left w:w="15" w:type="dxa"/>
              <w:right w:w="15" w:type="dxa"/>
            </w:tcMar>
          </w:tcPr>
          <w:p w14:paraId="2D83195B" w14:textId="77777777" w:rsidR="00475037" w:rsidRPr="007271CA" w:rsidRDefault="00475037" w:rsidP="00D231D6">
            <w:pPr>
              <w:rPr>
                <w:color w:val="000000"/>
                <w:sz w:val="18"/>
                <w:szCs w:val="18"/>
              </w:rPr>
            </w:pPr>
            <w:r w:rsidRPr="007271CA">
              <w:rPr>
                <w:rFonts w:hint="eastAsia"/>
                <w:color w:val="000000"/>
                <w:sz w:val="18"/>
                <w:szCs w:val="18"/>
              </w:rPr>
              <w:t>0.005570274</w:t>
            </w:r>
          </w:p>
        </w:tc>
        <w:tc>
          <w:tcPr>
            <w:tcW w:w="467" w:type="pct"/>
            <w:tcBorders>
              <w:top w:val="nil"/>
              <w:bottom w:val="nil"/>
            </w:tcBorders>
            <w:shd w:val="clear" w:color="auto" w:fill="auto"/>
            <w:noWrap/>
            <w:tcMar>
              <w:top w:w="15" w:type="dxa"/>
              <w:left w:w="15" w:type="dxa"/>
              <w:right w:w="15" w:type="dxa"/>
            </w:tcMar>
          </w:tcPr>
          <w:p w14:paraId="19707281" w14:textId="77777777" w:rsidR="00475037" w:rsidRPr="007271CA" w:rsidRDefault="00475037" w:rsidP="00D231D6">
            <w:pPr>
              <w:rPr>
                <w:color w:val="000000"/>
                <w:sz w:val="18"/>
                <w:szCs w:val="18"/>
              </w:rPr>
            </w:pPr>
            <w:r w:rsidRPr="007271CA">
              <w:rPr>
                <w:rFonts w:hint="eastAsia"/>
                <w:color w:val="000000"/>
                <w:sz w:val="18"/>
                <w:szCs w:val="18"/>
              </w:rPr>
              <w:t>1.11E-16</w:t>
            </w:r>
          </w:p>
        </w:tc>
        <w:tc>
          <w:tcPr>
            <w:tcW w:w="471" w:type="pct"/>
            <w:tcBorders>
              <w:top w:val="nil"/>
              <w:bottom w:val="nil"/>
            </w:tcBorders>
            <w:shd w:val="clear" w:color="auto" w:fill="auto"/>
            <w:noWrap/>
            <w:tcMar>
              <w:top w:w="15" w:type="dxa"/>
              <w:left w:w="15" w:type="dxa"/>
              <w:right w:w="15" w:type="dxa"/>
            </w:tcMar>
          </w:tcPr>
          <w:p w14:paraId="09E58C6B" w14:textId="77777777" w:rsidR="00475037" w:rsidRPr="007271CA" w:rsidRDefault="00475037" w:rsidP="00D231D6">
            <w:pPr>
              <w:rPr>
                <w:color w:val="000000"/>
                <w:sz w:val="18"/>
                <w:szCs w:val="18"/>
              </w:rPr>
            </w:pPr>
            <w:r w:rsidRPr="007271CA">
              <w:rPr>
                <w:rFonts w:hint="eastAsia"/>
                <w:color w:val="000000"/>
                <w:sz w:val="18"/>
                <w:szCs w:val="18"/>
              </w:rPr>
              <w:t>6.44E-14</w:t>
            </w:r>
          </w:p>
        </w:tc>
      </w:tr>
      <w:tr w:rsidR="0092148C" w:rsidRPr="007271CA" w14:paraId="275876C9" w14:textId="77777777" w:rsidTr="00922D40">
        <w:trPr>
          <w:trHeight w:val="454"/>
        </w:trPr>
        <w:tc>
          <w:tcPr>
            <w:tcW w:w="2469" w:type="pct"/>
            <w:tcBorders>
              <w:top w:val="nil"/>
              <w:bottom w:val="nil"/>
            </w:tcBorders>
            <w:shd w:val="clear" w:color="auto" w:fill="auto"/>
            <w:noWrap/>
            <w:tcMar>
              <w:top w:w="15" w:type="dxa"/>
              <w:left w:w="15" w:type="dxa"/>
              <w:right w:w="15" w:type="dxa"/>
            </w:tcMar>
          </w:tcPr>
          <w:p w14:paraId="6A068022" w14:textId="77777777" w:rsidR="00475037" w:rsidRPr="007271CA" w:rsidRDefault="00475037" w:rsidP="00D231D6">
            <w:pPr>
              <w:rPr>
                <w:color w:val="000000"/>
                <w:sz w:val="18"/>
                <w:szCs w:val="18"/>
              </w:rPr>
            </w:pPr>
            <w:r w:rsidRPr="007271CA">
              <w:rPr>
                <w:rFonts w:hint="eastAsia"/>
                <w:color w:val="000000"/>
                <w:sz w:val="18"/>
                <w:szCs w:val="18"/>
              </w:rPr>
              <w:t>Interferon gamma signaling</w:t>
            </w:r>
          </w:p>
        </w:tc>
        <w:tc>
          <w:tcPr>
            <w:tcW w:w="524" w:type="pct"/>
            <w:tcBorders>
              <w:top w:val="nil"/>
              <w:bottom w:val="nil"/>
            </w:tcBorders>
            <w:shd w:val="clear" w:color="auto" w:fill="auto"/>
            <w:noWrap/>
            <w:tcMar>
              <w:top w:w="15" w:type="dxa"/>
              <w:left w:w="15" w:type="dxa"/>
              <w:right w:w="15" w:type="dxa"/>
            </w:tcMar>
          </w:tcPr>
          <w:p w14:paraId="166E75DD" w14:textId="77777777" w:rsidR="00475037" w:rsidRPr="007271CA" w:rsidRDefault="00475037" w:rsidP="00D231D6">
            <w:pPr>
              <w:rPr>
                <w:color w:val="000000"/>
                <w:sz w:val="18"/>
                <w:szCs w:val="18"/>
              </w:rPr>
            </w:pPr>
            <w:r w:rsidRPr="007271CA">
              <w:rPr>
                <w:rFonts w:hint="eastAsia"/>
                <w:color w:val="000000"/>
                <w:sz w:val="18"/>
                <w:szCs w:val="18"/>
              </w:rPr>
              <w:t>109</w:t>
            </w:r>
          </w:p>
        </w:tc>
        <w:tc>
          <w:tcPr>
            <w:tcW w:w="493" w:type="pct"/>
            <w:tcBorders>
              <w:top w:val="nil"/>
              <w:bottom w:val="nil"/>
            </w:tcBorders>
            <w:shd w:val="clear" w:color="auto" w:fill="auto"/>
            <w:noWrap/>
            <w:tcMar>
              <w:top w:w="15" w:type="dxa"/>
              <w:left w:w="15" w:type="dxa"/>
              <w:right w:w="15" w:type="dxa"/>
            </w:tcMar>
          </w:tcPr>
          <w:p w14:paraId="26AC6D23" w14:textId="77777777" w:rsidR="00475037" w:rsidRPr="007271CA" w:rsidRDefault="00475037" w:rsidP="00D231D6">
            <w:pPr>
              <w:rPr>
                <w:color w:val="000000"/>
                <w:sz w:val="18"/>
                <w:szCs w:val="18"/>
              </w:rPr>
            </w:pPr>
            <w:r w:rsidRPr="007271CA">
              <w:rPr>
                <w:rFonts w:hint="eastAsia"/>
                <w:color w:val="000000"/>
                <w:sz w:val="18"/>
                <w:szCs w:val="18"/>
              </w:rPr>
              <w:t>255</w:t>
            </w:r>
          </w:p>
        </w:tc>
        <w:tc>
          <w:tcPr>
            <w:tcW w:w="575" w:type="pct"/>
            <w:tcBorders>
              <w:top w:val="nil"/>
              <w:bottom w:val="nil"/>
            </w:tcBorders>
            <w:shd w:val="clear" w:color="auto" w:fill="auto"/>
            <w:noWrap/>
            <w:tcMar>
              <w:top w:w="15" w:type="dxa"/>
              <w:left w:w="15" w:type="dxa"/>
              <w:right w:w="15" w:type="dxa"/>
            </w:tcMar>
          </w:tcPr>
          <w:p w14:paraId="3FE3A6FD" w14:textId="77777777" w:rsidR="00475037" w:rsidRPr="007271CA" w:rsidRDefault="00475037" w:rsidP="00D231D6">
            <w:pPr>
              <w:rPr>
                <w:color w:val="000000"/>
                <w:sz w:val="18"/>
                <w:szCs w:val="18"/>
              </w:rPr>
            </w:pPr>
            <w:r w:rsidRPr="007271CA">
              <w:rPr>
                <w:rFonts w:hint="eastAsia"/>
                <w:color w:val="000000"/>
                <w:sz w:val="18"/>
                <w:szCs w:val="18"/>
              </w:rPr>
              <w:t>0.017322193</w:t>
            </w:r>
          </w:p>
        </w:tc>
        <w:tc>
          <w:tcPr>
            <w:tcW w:w="467" w:type="pct"/>
            <w:tcBorders>
              <w:top w:val="nil"/>
              <w:bottom w:val="nil"/>
            </w:tcBorders>
            <w:shd w:val="clear" w:color="auto" w:fill="auto"/>
            <w:noWrap/>
            <w:tcMar>
              <w:top w:w="15" w:type="dxa"/>
              <w:left w:w="15" w:type="dxa"/>
              <w:right w:w="15" w:type="dxa"/>
            </w:tcMar>
          </w:tcPr>
          <w:p w14:paraId="1B8A187F" w14:textId="77777777" w:rsidR="00475037" w:rsidRPr="007271CA" w:rsidRDefault="00475037" w:rsidP="00D231D6">
            <w:pPr>
              <w:rPr>
                <w:color w:val="000000"/>
                <w:sz w:val="18"/>
                <w:szCs w:val="18"/>
              </w:rPr>
            </w:pPr>
            <w:r w:rsidRPr="007271CA">
              <w:rPr>
                <w:rFonts w:hint="eastAsia"/>
                <w:color w:val="000000"/>
                <w:sz w:val="18"/>
                <w:szCs w:val="18"/>
              </w:rPr>
              <w:t>1.11E-16</w:t>
            </w:r>
          </w:p>
        </w:tc>
        <w:tc>
          <w:tcPr>
            <w:tcW w:w="471" w:type="pct"/>
            <w:tcBorders>
              <w:top w:val="nil"/>
              <w:bottom w:val="nil"/>
            </w:tcBorders>
            <w:shd w:val="clear" w:color="auto" w:fill="auto"/>
            <w:noWrap/>
            <w:tcMar>
              <w:top w:w="15" w:type="dxa"/>
              <w:left w:w="15" w:type="dxa"/>
              <w:right w:w="15" w:type="dxa"/>
            </w:tcMar>
          </w:tcPr>
          <w:p w14:paraId="1BDA78C9" w14:textId="77777777" w:rsidR="00475037" w:rsidRPr="007271CA" w:rsidRDefault="00475037" w:rsidP="00D231D6">
            <w:pPr>
              <w:rPr>
                <w:color w:val="000000"/>
                <w:sz w:val="18"/>
                <w:szCs w:val="18"/>
              </w:rPr>
            </w:pPr>
            <w:r w:rsidRPr="007271CA">
              <w:rPr>
                <w:rFonts w:hint="eastAsia"/>
                <w:color w:val="000000"/>
                <w:sz w:val="18"/>
                <w:szCs w:val="18"/>
              </w:rPr>
              <w:t>6.44E-14</w:t>
            </w:r>
          </w:p>
        </w:tc>
      </w:tr>
      <w:tr w:rsidR="0092148C" w:rsidRPr="007271CA" w14:paraId="0998E237" w14:textId="77777777" w:rsidTr="00922D40">
        <w:trPr>
          <w:trHeight w:val="454"/>
        </w:trPr>
        <w:tc>
          <w:tcPr>
            <w:tcW w:w="2469" w:type="pct"/>
            <w:tcBorders>
              <w:top w:val="nil"/>
              <w:bottom w:val="nil"/>
            </w:tcBorders>
            <w:shd w:val="clear" w:color="auto" w:fill="auto"/>
            <w:noWrap/>
            <w:tcMar>
              <w:top w:w="15" w:type="dxa"/>
              <w:left w:w="15" w:type="dxa"/>
              <w:right w:w="15" w:type="dxa"/>
            </w:tcMar>
          </w:tcPr>
          <w:p w14:paraId="07D1C69A" w14:textId="77777777" w:rsidR="00475037" w:rsidRPr="007271CA" w:rsidRDefault="00475037" w:rsidP="00D231D6">
            <w:pPr>
              <w:rPr>
                <w:color w:val="000000"/>
                <w:sz w:val="18"/>
                <w:szCs w:val="18"/>
              </w:rPr>
            </w:pPr>
            <w:r w:rsidRPr="007271CA">
              <w:rPr>
                <w:rFonts w:hint="eastAsia"/>
                <w:color w:val="000000"/>
                <w:sz w:val="18"/>
                <w:szCs w:val="18"/>
              </w:rPr>
              <w:t>Interferon alpha/beta signaling</w:t>
            </w:r>
          </w:p>
        </w:tc>
        <w:tc>
          <w:tcPr>
            <w:tcW w:w="524" w:type="pct"/>
            <w:tcBorders>
              <w:top w:val="nil"/>
              <w:bottom w:val="nil"/>
            </w:tcBorders>
            <w:shd w:val="clear" w:color="auto" w:fill="auto"/>
            <w:noWrap/>
            <w:tcMar>
              <w:top w:w="15" w:type="dxa"/>
              <w:left w:w="15" w:type="dxa"/>
              <w:right w:w="15" w:type="dxa"/>
            </w:tcMar>
          </w:tcPr>
          <w:p w14:paraId="15BCC3A9" w14:textId="77777777" w:rsidR="00475037" w:rsidRPr="007271CA" w:rsidRDefault="00475037" w:rsidP="00D231D6">
            <w:pPr>
              <w:rPr>
                <w:color w:val="000000"/>
                <w:sz w:val="18"/>
                <w:szCs w:val="18"/>
              </w:rPr>
            </w:pPr>
            <w:r w:rsidRPr="007271CA">
              <w:rPr>
                <w:rFonts w:hint="eastAsia"/>
                <w:color w:val="000000"/>
                <w:sz w:val="18"/>
                <w:szCs w:val="18"/>
              </w:rPr>
              <w:t>87</w:t>
            </w:r>
          </w:p>
        </w:tc>
        <w:tc>
          <w:tcPr>
            <w:tcW w:w="493" w:type="pct"/>
            <w:tcBorders>
              <w:top w:val="nil"/>
              <w:bottom w:val="nil"/>
            </w:tcBorders>
            <w:shd w:val="clear" w:color="auto" w:fill="auto"/>
            <w:noWrap/>
            <w:tcMar>
              <w:top w:w="15" w:type="dxa"/>
              <w:left w:w="15" w:type="dxa"/>
              <w:right w:w="15" w:type="dxa"/>
            </w:tcMar>
          </w:tcPr>
          <w:p w14:paraId="05AAE957" w14:textId="77777777" w:rsidR="00475037" w:rsidRPr="007271CA" w:rsidRDefault="00475037" w:rsidP="00D231D6">
            <w:pPr>
              <w:rPr>
                <w:color w:val="000000"/>
                <w:sz w:val="18"/>
                <w:szCs w:val="18"/>
              </w:rPr>
            </w:pPr>
            <w:r w:rsidRPr="007271CA">
              <w:rPr>
                <w:rFonts w:hint="eastAsia"/>
                <w:color w:val="000000"/>
                <w:sz w:val="18"/>
                <w:szCs w:val="18"/>
              </w:rPr>
              <w:t>191</w:t>
            </w:r>
          </w:p>
        </w:tc>
        <w:tc>
          <w:tcPr>
            <w:tcW w:w="575" w:type="pct"/>
            <w:tcBorders>
              <w:top w:val="nil"/>
              <w:bottom w:val="nil"/>
            </w:tcBorders>
            <w:shd w:val="clear" w:color="auto" w:fill="auto"/>
            <w:noWrap/>
            <w:tcMar>
              <w:top w:w="15" w:type="dxa"/>
              <w:left w:w="15" w:type="dxa"/>
              <w:right w:w="15" w:type="dxa"/>
            </w:tcMar>
          </w:tcPr>
          <w:p w14:paraId="08C651E7" w14:textId="77777777" w:rsidR="00475037" w:rsidRPr="007271CA" w:rsidRDefault="00475037" w:rsidP="00D231D6">
            <w:pPr>
              <w:rPr>
                <w:color w:val="000000"/>
                <w:sz w:val="18"/>
                <w:szCs w:val="18"/>
              </w:rPr>
            </w:pPr>
            <w:r w:rsidRPr="007271CA">
              <w:rPr>
                <w:rFonts w:hint="eastAsia"/>
                <w:color w:val="000000"/>
                <w:sz w:val="18"/>
                <w:szCs w:val="18"/>
              </w:rPr>
              <w:t>0.012974662</w:t>
            </w:r>
          </w:p>
        </w:tc>
        <w:tc>
          <w:tcPr>
            <w:tcW w:w="467" w:type="pct"/>
            <w:tcBorders>
              <w:top w:val="nil"/>
              <w:bottom w:val="nil"/>
            </w:tcBorders>
            <w:shd w:val="clear" w:color="auto" w:fill="auto"/>
            <w:noWrap/>
            <w:tcMar>
              <w:top w:w="15" w:type="dxa"/>
              <w:left w:w="15" w:type="dxa"/>
              <w:right w:w="15" w:type="dxa"/>
            </w:tcMar>
          </w:tcPr>
          <w:p w14:paraId="3B40AD3C" w14:textId="77777777" w:rsidR="00475037" w:rsidRPr="007271CA" w:rsidRDefault="00475037" w:rsidP="00D231D6">
            <w:pPr>
              <w:rPr>
                <w:color w:val="000000"/>
                <w:sz w:val="18"/>
                <w:szCs w:val="18"/>
              </w:rPr>
            </w:pPr>
            <w:r w:rsidRPr="007271CA">
              <w:rPr>
                <w:rFonts w:hint="eastAsia"/>
                <w:color w:val="000000"/>
                <w:sz w:val="18"/>
                <w:szCs w:val="18"/>
              </w:rPr>
              <w:t>4.44E-16</w:t>
            </w:r>
          </w:p>
        </w:tc>
        <w:tc>
          <w:tcPr>
            <w:tcW w:w="471" w:type="pct"/>
            <w:tcBorders>
              <w:top w:val="nil"/>
              <w:bottom w:val="nil"/>
            </w:tcBorders>
            <w:shd w:val="clear" w:color="auto" w:fill="auto"/>
            <w:noWrap/>
            <w:tcMar>
              <w:top w:w="15" w:type="dxa"/>
              <w:left w:w="15" w:type="dxa"/>
              <w:right w:w="15" w:type="dxa"/>
            </w:tcMar>
          </w:tcPr>
          <w:p w14:paraId="3B42B7FB" w14:textId="77777777" w:rsidR="00475037" w:rsidRPr="007271CA" w:rsidRDefault="00475037" w:rsidP="00D231D6">
            <w:pPr>
              <w:rPr>
                <w:color w:val="000000"/>
                <w:sz w:val="18"/>
                <w:szCs w:val="18"/>
              </w:rPr>
            </w:pPr>
            <w:r w:rsidRPr="007271CA">
              <w:rPr>
                <w:rFonts w:hint="eastAsia"/>
                <w:color w:val="000000"/>
                <w:sz w:val="18"/>
                <w:szCs w:val="18"/>
              </w:rPr>
              <w:t>1.93E-13</w:t>
            </w:r>
          </w:p>
        </w:tc>
      </w:tr>
      <w:tr w:rsidR="0092148C" w:rsidRPr="007271CA" w14:paraId="71405B45" w14:textId="77777777" w:rsidTr="00922D40">
        <w:trPr>
          <w:trHeight w:val="454"/>
        </w:trPr>
        <w:tc>
          <w:tcPr>
            <w:tcW w:w="2469" w:type="pct"/>
            <w:tcBorders>
              <w:top w:val="nil"/>
              <w:bottom w:val="nil"/>
            </w:tcBorders>
            <w:shd w:val="clear" w:color="auto" w:fill="auto"/>
            <w:noWrap/>
            <w:tcMar>
              <w:top w:w="15" w:type="dxa"/>
              <w:left w:w="15" w:type="dxa"/>
              <w:right w:w="15" w:type="dxa"/>
            </w:tcMar>
          </w:tcPr>
          <w:p w14:paraId="492B1D24" w14:textId="77777777" w:rsidR="00475037" w:rsidRPr="007271CA" w:rsidRDefault="00475037" w:rsidP="00D231D6">
            <w:pPr>
              <w:rPr>
                <w:color w:val="000000"/>
                <w:sz w:val="18"/>
                <w:szCs w:val="18"/>
              </w:rPr>
            </w:pPr>
            <w:r w:rsidRPr="007271CA">
              <w:rPr>
                <w:rFonts w:hint="eastAsia"/>
                <w:color w:val="000000"/>
                <w:sz w:val="18"/>
                <w:szCs w:val="18"/>
              </w:rPr>
              <w:t>ER-Phagosome pathway</w:t>
            </w:r>
          </w:p>
        </w:tc>
        <w:tc>
          <w:tcPr>
            <w:tcW w:w="524" w:type="pct"/>
            <w:tcBorders>
              <w:top w:val="nil"/>
              <w:bottom w:val="nil"/>
            </w:tcBorders>
            <w:shd w:val="clear" w:color="auto" w:fill="auto"/>
            <w:noWrap/>
            <w:tcMar>
              <w:top w:w="15" w:type="dxa"/>
              <w:left w:w="15" w:type="dxa"/>
              <w:right w:w="15" w:type="dxa"/>
            </w:tcMar>
          </w:tcPr>
          <w:p w14:paraId="1609BAA8" w14:textId="77777777" w:rsidR="00475037" w:rsidRPr="007271CA" w:rsidRDefault="00475037" w:rsidP="00D231D6">
            <w:pPr>
              <w:rPr>
                <w:color w:val="000000"/>
                <w:sz w:val="18"/>
                <w:szCs w:val="18"/>
              </w:rPr>
            </w:pPr>
            <w:r w:rsidRPr="007271CA">
              <w:rPr>
                <w:rFonts w:hint="eastAsia"/>
                <w:color w:val="000000"/>
                <w:sz w:val="18"/>
                <w:szCs w:val="18"/>
              </w:rPr>
              <w:t>78</w:t>
            </w:r>
          </w:p>
        </w:tc>
        <w:tc>
          <w:tcPr>
            <w:tcW w:w="493" w:type="pct"/>
            <w:tcBorders>
              <w:top w:val="nil"/>
              <w:bottom w:val="nil"/>
            </w:tcBorders>
            <w:shd w:val="clear" w:color="auto" w:fill="auto"/>
            <w:noWrap/>
            <w:tcMar>
              <w:top w:w="15" w:type="dxa"/>
              <w:left w:w="15" w:type="dxa"/>
              <w:right w:w="15" w:type="dxa"/>
            </w:tcMar>
          </w:tcPr>
          <w:p w14:paraId="0E4A8AF0" w14:textId="77777777" w:rsidR="00475037" w:rsidRPr="007271CA" w:rsidRDefault="00475037" w:rsidP="00D231D6">
            <w:pPr>
              <w:rPr>
                <w:color w:val="000000"/>
                <w:sz w:val="18"/>
                <w:szCs w:val="18"/>
              </w:rPr>
            </w:pPr>
            <w:r w:rsidRPr="007271CA">
              <w:rPr>
                <w:rFonts w:hint="eastAsia"/>
                <w:color w:val="000000"/>
                <w:sz w:val="18"/>
                <w:szCs w:val="18"/>
              </w:rPr>
              <w:t>165</w:t>
            </w:r>
          </w:p>
        </w:tc>
        <w:tc>
          <w:tcPr>
            <w:tcW w:w="575" w:type="pct"/>
            <w:tcBorders>
              <w:top w:val="nil"/>
              <w:bottom w:val="nil"/>
            </w:tcBorders>
            <w:shd w:val="clear" w:color="auto" w:fill="auto"/>
            <w:noWrap/>
            <w:tcMar>
              <w:top w:w="15" w:type="dxa"/>
              <w:left w:w="15" w:type="dxa"/>
              <w:right w:w="15" w:type="dxa"/>
            </w:tcMar>
          </w:tcPr>
          <w:p w14:paraId="5CC0CCBD" w14:textId="77777777" w:rsidR="00475037" w:rsidRPr="007271CA" w:rsidRDefault="00475037" w:rsidP="00D231D6">
            <w:pPr>
              <w:rPr>
                <w:color w:val="000000"/>
                <w:sz w:val="18"/>
                <w:szCs w:val="18"/>
              </w:rPr>
            </w:pPr>
            <w:r w:rsidRPr="007271CA">
              <w:rPr>
                <w:rFonts w:hint="eastAsia"/>
                <w:color w:val="000000"/>
                <w:sz w:val="18"/>
                <w:szCs w:val="18"/>
              </w:rPr>
              <w:t>0.011208478</w:t>
            </w:r>
          </w:p>
        </w:tc>
        <w:tc>
          <w:tcPr>
            <w:tcW w:w="467" w:type="pct"/>
            <w:tcBorders>
              <w:top w:val="nil"/>
              <w:bottom w:val="nil"/>
            </w:tcBorders>
            <w:shd w:val="clear" w:color="auto" w:fill="auto"/>
            <w:noWrap/>
            <w:tcMar>
              <w:top w:w="15" w:type="dxa"/>
              <w:left w:w="15" w:type="dxa"/>
              <w:right w:w="15" w:type="dxa"/>
            </w:tcMar>
          </w:tcPr>
          <w:p w14:paraId="6B7B474C" w14:textId="77777777" w:rsidR="00475037" w:rsidRPr="007271CA" w:rsidRDefault="00475037" w:rsidP="00D231D6">
            <w:pPr>
              <w:rPr>
                <w:color w:val="000000"/>
                <w:sz w:val="18"/>
                <w:szCs w:val="18"/>
              </w:rPr>
            </w:pPr>
            <w:r w:rsidRPr="007271CA">
              <w:rPr>
                <w:rFonts w:hint="eastAsia"/>
                <w:color w:val="000000"/>
                <w:sz w:val="18"/>
                <w:szCs w:val="18"/>
              </w:rPr>
              <w:t>2.00E-15</w:t>
            </w:r>
          </w:p>
        </w:tc>
        <w:tc>
          <w:tcPr>
            <w:tcW w:w="471" w:type="pct"/>
            <w:tcBorders>
              <w:top w:val="nil"/>
              <w:bottom w:val="nil"/>
            </w:tcBorders>
            <w:shd w:val="clear" w:color="auto" w:fill="auto"/>
            <w:noWrap/>
            <w:tcMar>
              <w:top w:w="15" w:type="dxa"/>
              <w:left w:w="15" w:type="dxa"/>
              <w:right w:w="15" w:type="dxa"/>
            </w:tcMar>
          </w:tcPr>
          <w:p w14:paraId="736B2A3D" w14:textId="77777777" w:rsidR="00475037" w:rsidRPr="007271CA" w:rsidRDefault="00475037" w:rsidP="00D231D6">
            <w:pPr>
              <w:rPr>
                <w:color w:val="000000"/>
                <w:sz w:val="18"/>
                <w:szCs w:val="18"/>
              </w:rPr>
            </w:pPr>
            <w:r w:rsidRPr="007271CA">
              <w:rPr>
                <w:rFonts w:hint="eastAsia"/>
                <w:color w:val="000000"/>
                <w:sz w:val="18"/>
                <w:szCs w:val="18"/>
              </w:rPr>
              <w:t>6.95E-13</w:t>
            </w:r>
          </w:p>
        </w:tc>
      </w:tr>
      <w:tr w:rsidR="0092148C" w:rsidRPr="007271CA" w14:paraId="75BA5079" w14:textId="77777777" w:rsidTr="00922D40">
        <w:trPr>
          <w:trHeight w:val="454"/>
        </w:trPr>
        <w:tc>
          <w:tcPr>
            <w:tcW w:w="2469" w:type="pct"/>
            <w:tcBorders>
              <w:top w:val="nil"/>
              <w:bottom w:val="nil"/>
            </w:tcBorders>
            <w:shd w:val="clear" w:color="auto" w:fill="auto"/>
            <w:noWrap/>
            <w:tcMar>
              <w:top w:w="15" w:type="dxa"/>
              <w:left w:w="15" w:type="dxa"/>
              <w:right w:w="15" w:type="dxa"/>
            </w:tcMar>
          </w:tcPr>
          <w:p w14:paraId="4CFA62AC" w14:textId="77777777" w:rsidR="00475037" w:rsidRPr="007271CA" w:rsidRDefault="00475037" w:rsidP="00D231D6">
            <w:pPr>
              <w:rPr>
                <w:color w:val="000000"/>
                <w:sz w:val="18"/>
                <w:szCs w:val="18"/>
              </w:rPr>
            </w:pPr>
            <w:r w:rsidRPr="007271CA">
              <w:rPr>
                <w:rFonts w:hint="eastAsia"/>
                <w:color w:val="000000"/>
                <w:sz w:val="18"/>
                <w:szCs w:val="18"/>
              </w:rPr>
              <w:t>Antigen processing-Cross presentation</w:t>
            </w:r>
          </w:p>
        </w:tc>
        <w:tc>
          <w:tcPr>
            <w:tcW w:w="524" w:type="pct"/>
            <w:tcBorders>
              <w:top w:val="nil"/>
              <w:bottom w:val="nil"/>
            </w:tcBorders>
            <w:shd w:val="clear" w:color="auto" w:fill="auto"/>
            <w:noWrap/>
            <w:tcMar>
              <w:top w:w="15" w:type="dxa"/>
              <w:left w:w="15" w:type="dxa"/>
              <w:right w:w="15" w:type="dxa"/>
            </w:tcMar>
          </w:tcPr>
          <w:p w14:paraId="3CA83D05" w14:textId="77777777" w:rsidR="00475037" w:rsidRPr="007271CA" w:rsidRDefault="00475037" w:rsidP="00D231D6">
            <w:pPr>
              <w:rPr>
                <w:color w:val="000000"/>
                <w:sz w:val="18"/>
                <w:szCs w:val="18"/>
              </w:rPr>
            </w:pPr>
            <w:r w:rsidRPr="007271CA">
              <w:rPr>
                <w:rFonts w:hint="eastAsia"/>
                <w:color w:val="000000"/>
                <w:sz w:val="18"/>
                <w:szCs w:val="18"/>
              </w:rPr>
              <w:t>81</w:t>
            </w:r>
          </w:p>
        </w:tc>
        <w:tc>
          <w:tcPr>
            <w:tcW w:w="493" w:type="pct"/>
            <w:tcBorders>
              <w:top w:val="nil"/>
              <w:bottom w:val="nil"/>
            </w:tcBorders>
            <w:shd w:val="clear" w:color="auto" w:fill="auto"/>
            <w:noWrap/>
            <w:tcMar>
              <w:top w:w="15" w:type="dxa"/>
              <w:left w:w="15" w:type="dxa"/>
              <w:right w:w="15" w:type="dxa"/>
            </w:tcMar>
          </w:tcPr>
          <w:p w14:paraId="1D39CF2C" w14:textId="77777777" w:rsidR="00475037" w:rsidRPr="007271CA" w:rsidRDefault="00475037" w:rsidP="00D231D6">
            <w:pPr>
              <w:rPr>
                <w:color w:val="000000"/>
                <w:sz w:val="18"/>
                <w:szCs w:val="18"/>
              </w:rPr>
            </w:pPr>
            <w:r w:rsidRPr="007271CA">
              <w:rPr>
                <w:rFonts w:hint="eastAsia"/>
                <w:color w:val="000000"/>
                <w:sz w:val="18"/>
                <w:szCs w:val="18"/>
              </w:rPr>
              <w:t>187</w:t>
            </w:r>
          </w:p>
        </w:tc>
        <w:tc>
          <w:tcPr>
            <w:tcW w:w="575" w:type="pct"/>
            <w:tcBorders>
              <w:top w:val="nil"/>
              <w:bottom w:val="nil"/>
            </w:tcBorders>
            <w:shd w:val="clear" w:color="auto" w:fill="auto"/>
            <w:noWrap/>
            <w:tcMar>
              <w:top w:w="15" w:type="dxa"/>
              <w:left w:w="15" w:type="dxa"/>
              <w:right w:w="15" w:type="dxa"/>
            </w:tcMar>
          </w:tcPr>
          <w:p w14:paraId="4DCD831B" w14:textId="77777777" w:rsidR="00475037" w:rsidRPr="007271CA" w:rsidRDefault="00475037" w:rsidP="00D231D6">
            <w:pPr>
              <w:rPr>
                <w:color w:val="000000"/>
                <w:sz w:val="18"/>
                <w:szCs w:val="18"/>
              </w:rPr>
            </w:pPr>
            <w:r w:rsidRPr="007271CA">
              <w:rPr>
                <w:rFonts w:hint="eastAsia"/>
                <w:color w:val="000000"/>
                <w:sz w:val="18"/>
                <w:szCs w:val="18"/>
              </w:rPr>
              <w:t>0.012702941</w:t>
            </w:r>
          </w:p>
        </w:tc>
        <w:tc>
          <w:tcPr>
            <w:tcW w:w="467" w:type="pct"/>
            <w:tcBorders>
              <w:top w:val="nil"/>
              <w:bottom w:val="nil"/>
            </w:tcBorders>
            <w:shd w:val="clear" w:color="auto" w:fill="auto"/>
            <w:noWrap/>
            <w:tcMar>
              <w:top w:w="15" w:type="dxa"/>
              <w:left w:w="15" w:type="dxa"/>
              <w:right w:w="15" w:type="dxa"/>
            </w:tcMar>
          </w:tcPr>
          <w:p w14:paraId="602B7E85" w14:textId="77777777" w:rsidR="00475037" w:rsidRPr="007271CA" w:rsidRDefault="00475037" w:rsidP="00D231D6">
            <w:pPr>
              <w:rPr>
                <w:color w:val="000000"/>
                <w:sz w:val="18"/>
                <w:szCs w:val="18"/>
              </w:rPr>
            </w:pPr>
            <w:r w:rsidRPr="007271CA">
              <w:rPr>
                <w:rFonts w:hint="eastAsia"/>
                <w:color w:val="000000"/>
                <w:sz w:val="18"/>
                <w:szCs w:val="18"/>
              </w:rPr>
              <w:t>5.52E-14</w:t>
            </w:r>
          </w:p>
        </w:tc>
        <w:tc>
          <w:tcPr>
            <w:tcW w:w="471" w:type="pct"/>
            <w:tcBorders>
              <w:top w:val="nil"/>
              <w:bottom w:val="nil"/>
            </w:tcBorders>
            <w:shd w:val="clear" w:color="auto" w:fill="auto"/>
            <w:noWrap/>
            <w:tcMar>
              <w:top w:w="15" w:type="dxa"/>
              <w:left w:w="15" w:type="dxa"/>
              <w:right w:w="15" w:type="dxa"/>
            </w:tcMar>
          </w:tcPr>
          <w:p w14:paraId="7FA19ABD" w14:textId="77777777" w:rsidR="00475037" w:rsidRPr="007271CA" w:rsidRDefault="00475037" w:rsidP="00D231D6">
            <w:pPr>
              <w:rPr>
                <w:color w:val="000000"/>
                <w:sz w:val="18"/>
                <w:szCs w:val="18"/>
              </w:rPr>
            </w:pPr>
            <w:r w:rsidRPr="007271CA">
              <w:rPr>
                <w:rFonts w:hint="eastAsia"/>
                <w:color w:val="000000"/>
                <w:sz w:val="18"/>
                <w:szCs w:val="18"/>
              </w:rPr>
              <w:t>1.60E-11</w:t>
            </w:r>
          </w:p>
        </w:tc>
      </w:tr>
      <w:tr w:rsidR="0092148C" w:rsidRPr="007271CA" w14:paraId="02057CE9" w14:textId="77777777" w:rsidTr="00922D40">
        <w:trPr>
          <w:trHeight w:val="454"/>
        </w:trPr>
        <w:tc>
          <w:tcPr>
            <w:tcW w:w="2469" w:type="pct"/>
            <w:tcBorders>
              <w:top w:val="nil"/>
              <w:bottom w:val="nil"/>
            </w:tcBorders>
            <w:shd w:val="clear" w:color="auto" w:fill="auto"/>
            <w:noWrap/>
            <w:tcMar>
              <w:top w:w="15" w:type="dxa"/>
              <w:left w:w="15" w:type="dxa"/>
              <w:right w:w="15" w:type="dxa"/>
            </w:tcMar>
          </w:tcPr>
          <w:p w14:paraId="07AE3011" w14:textId="77777777" w:rsidR="00475037" w:rsidRPr="007271CA" w:rsidRDefault="00475037" w:rsidP="00D231D6">
            <w:pPr>
              <w:rPr>
                <w:color w:val="000000"/>
                <w:sz w:val="18"/>
                <w:szCs w:val="18"/>
              </w:rPr>
            </w:pPr>
            <w:r w:rsidRPr="007271CA">
              <w:rPr>
                <w:rFonts w:hint="eastAsia"/>
                <w:color w:val="000000"/>
                <w:sz w:val="18"/>
                <w:szCs w:val="18"/>
              </w:rPr>
              <w:t>Interferon Signaling</w:t>
            </w:r>
          </w:p>
        </w:tc>
        <w:tc>
          <w:tcPr>
            <w:tcW w:w="524" w:type="pct"/>
            <w:tcBorders>
              <w:top w:val="nil"/>
              <w:bottom w:val="nil"/>
            </w:tcBorders>
            <w:shd w:val="clear" w:color="auto" w:fill="auto"/>
            <w:noWrap/>
            <w:tcMar>
              <w:top w:w="15" w:type="dxa"/>
              <w:left w:w="15" w:type="dxa"/>
              <w:right w:w="15" w:type="dxa"/>
            </w:tcMar>
          </w:tcPr>
          <w:p w14:paraId="4076A443" w14:textId="77777777" w:rsidR="00475037" w:rsidRPr="007271CA" w:rsidRDefault="00475037" w:rsidP="00D231D6">
            <w:pPr>
              <w:rPr>
                <w:color w:val="000000"/>
                <w:sz w:val="18"/>
                <w:szCs w:val="18"/>
              </w:rPr>
            </w:pPr>
            <w:r w:rsidRPr="007271CA">
              <w:rPr>
                <w:rFonts w:hint="eastAsia"/>
                <w:color w:val="000000"/>
                <w:sz w:val="18"/>
                <w:szCs w:val="18"/>
              </w:rPr>
              <w:t>122</w:t>
            </w:r>
          </w:p>
        </w:tc>
        <w:tc>
          <w:tcPr>
            <w:tcW w:w="493" w:type="pct"/>
            <w:tcBorders>
              <w:top w:val="nil"/>
              <w:bottom w:val="nil"/>
            </w:tcBorders>
            <w:shd w:val="clear" w:color="auto" w:fill="auto"/>
            <w:noWrap/>
            <w:tcMar>
              <w:top w:w="15" w:type="dxa"/>
              <w:left w:w="15" w:type="dxa"/>
              <w:right w:w="15" w:type="dxa"/>
            </w:tcMar>
          </w:tcPr>
          <w:p w14:paraId="22887F00" w14:textId="77777777" w:rsidR="00475037" w:rsidRPr="007271CA" w:rsidRDefault="00475037" w:rsidP="00D231D6">
            <w:pPr>
              <w:rPr>
                <w:color w:val="000000"/>
                <w:sz w:val="18"/>
                <w:szCs w:val="18"/>
              </w:rPr>
            </w:pPr>
            <w:r w:rsidRPr="007271CA">
              <w:rPr>
                <w:rFonts w:hint="eastAsia"/>
                <w:color w:val="000000"/>
                <w:sz w:val="18"/>
                <w:szCs w:val="18"/>
              </w:rPr>
              <w:t>401</w:t>
            </w:r>
          </w:p>
        </w:tc>
        <w:tc>
          <w:tcPr>
            <w:tcW w:w="575" w:type="pct"/>
            <w:tcBorders>
              <w:top w:val="nil"/>
              <w:bottom w:val="nil"/>
            </w:tcBorders>
            <w:shd w:val="clear" w:color="auto" w:fill="auto"/>
            <w:noWrap/>
            <w:tcMar>
              <w:top w:w="15" w:type="dxa"/>
              <w:left w:w="15" w:type="dxa"/>
              <w:right w:w="15" w:type="dxa"/>
            </w:tcMar>
          </w:tcPr>
          <w:p w14:paraId="697CE29D" w14:textId="77777777" w:rsidR="00475037" w:rsidRPr="007271CA" w:rsidRDefault="00475037" w:rsidP="00D231D6">
            <w:pPr>
              <w:rPr>
                <w:color w:val="000000"/>
                <w:sz w:val="18"/>
                <w:szCs w:val="18"/>
              </w:rPr>
            </w:pPr>
            <w:r w:rsidRPr="007271CA">
              <w:rPr>
                <w:rFonts w:hint="eastAsia"/>
                <w:color w:val="000000"/>
                <w:sz w:val="18"/>
                <w:szCs w:val="18"/>
              </w:rPr>
              <w:t>0.027239997</w:t>
            </w:r>
          </w:p>
        </w:tc>
        <w:tc>
          <w:tcPr>
            <w:tcW w:w="467" w:type="pct"/>
            <w:tcBorders>
              <w:top w:val="nil"/>
              <w:bottom w:val="nil"/>
            </w:tcBorders>
            <w:shd w:val="clear" w:color="auto" w:fill="auto"/>
            <w:noWrap/>
            <w:tcMar>
              <w:top w:w="15" w:type="dxa"/>
              <w:left w:w="15" w:type="dxa"/>
              <w:right w:w="15" w:type="dxa"/>
            </w:tcMar>
          </w:tcPr>
          <w:p w14:paraId="770E830A" w14:textId="77777777" w:rsidR="00475037" w:rsidRPr="007271CA" w:rsidRDefault="00475037" w:rsidP="00D231D6">
            <w:pPr>
              <w:rPr>
                <w:color w:val="000000"/>
                <w:sz w:val="18"/>
                <w:szCs w:val="18"/>
              </w:rPr>
            </w:pPr>
            <w:r w:rsidRPr="007271CA">
              <w:rPr>
                <w:rFonts w:hint="eastAsia"/>
                <w:color w:val="000000"/>
                <w:sz w:val="18"/>
                <w:szCs w:val="18"/>
              </w:rPr>
              <w:t>5.79E-10</w:t>
            </w:r>
          </w:p>
        </w:tc>
        <w:tc>
          <w:tcPr>
            <w:tcW w:w="471" w:type="pct"/>
            <w:tcBorders>
              <w:top w:val="nil"/>
              <w:bottom w:val="nil"/>
            </w:tcBorders>
            <w:shd w:val="clear" w:color="auto" w:fill="auto"/>
            <w:noWrap/>
            <w:tcMar>
              <w:top w:w="15" w:type="dxa"/>
              <w:left w:w="15" w:type="dxa"/>
              <w:right w:w="15" w:type="dxa"/>
            </w:tcMar>
          </w:tcPr>
          <w:p w14:paraId="02C606F4" w14:textId="77777777" w:rsidR="00475037" w:rsidRPr="007271CA" w:rsidRDefault="00475037" w:rsidP="00D231D6">
            <w:pPr>
              <w:rPr>
                <w:color w:val="000000"/>
                <w:sz w:val="18"/>
                <w:szCs w:val="18"/>
              </w:rPr>
            </w:pPr>
            <w:r w:rsidRPr="007271CA">
              <w:rPr>
                <w:rFonts w:hint="eastAsia"/>
                <w:color w:val="000000"/>
                <w:sz w:val="18"/>
                <w:szCs w:val="18"/>
              </w:rPr>
              <w:t>1.44E-07</w:t>
            </w:r>
          </w:p>
        </w:tc>
      </w:tr>
      <w:tr w:rsidR="0092148C" w:rsidRPr="007271CA" w14:paraId="3548C082" w14:textId="77777777" w:rsidTr="00922D40">
        <w:trPr>
          <w:trHeight w:val="454"/>
        </w:trPr>
        <w:tc>
          <w:tcPr>
            <w:tcW w:w="2469" w:type="pct"/>
            <w:tcBorders>
              <w:top w:val="nil"/>
              <w:bottom w:val="nil"/>
            </w:tcBorders>
            <w:shd w:val="clear" w:color="auto" w:fill="auto"/>
            <w:noWrap/>
            <w:tcMar>
              <w:top w:w="15" w:type="dxa"/>
              <w:left w:w="15" w:type="dxa"/>
              <w:right w:w="15" w:type="dxa"/>
            </w:tcMar>
          </w:tcPr>
          <w:p w14:paraId="2795A7F4" w14:textId="77777777" w:rsidR="00475037" w:rsidRPr="007271CA" w:rsidRDefault="00475037" w:rsidP="00D231D6">
            <w:pPr>
              <w:rPr>
                <w:color w:val="000000"/>
                <w:sz w:val="18"/>
                <w:szCs w:val="18"/>
              </w:rPr>
            </w:pPr>
            <w:r w:rsidRPr="007271CA">
              <w:rPr>
                <w:rFonts w:hint="eastAsia"/>
                <w:color w:val="000000"/>
                <w:sz w:val="18"/>
                <w:szCs w:val="18"/>
              </w:rPr>
              <w:t>Olfactory Signaling Pathway</w:t>
            </w:r>
          </w:p>
        </w:tc>
        <w:tc>
          <w:tcPr>
            <w:tcW w:w="524" w:type="pct"/>
            <w:tcBorders>
              <w:top w:val="nil"/>
              <w:bottom w:val="nil"/>
            </w:tcBorders>
            <w:shd w:val="clear" w:color="auto" w:fill="auto"/>
            <w:noWrap/>
            <w:tcMar>
              <w:top w:w="15" w:type="dxa"/>
              <w:left w:w="15" w:type="dxa"/>
              <w:right w:w="15" w:type="dxa"/>
            </w:tcMar>
          </w:tcPr>
          <w:p w14:paraId="3358F3AF" w14:textId="77777777" w:rsidR="00475037" w:rsidRPr="007271CA" w:rsidRDefault="00475037" w:rsidP="00D231D6">
            <w:pPr>
              <w:rPr>
                <w:color w:val="000000"/>
                <w:sz w:val="18"/>
                <w:szCs w:val="18"/>
              </w:rPr>
            </w:pPr>
            <w:r w:rsidRPr="007271CA">
              <w:rPr>
                <w:rFonts w:hint="eastAsia"/>
                <w:color w:val="000000"/>
                <w:sz w:val="18"/>
                <w:szCs w:val="18"/>
              </w:rPr>
              <w:t>124</w:t>
            </w:r>
          </w:p>
        </w:tc>
        <w:tc>
          <w:tcPr>
            <w:tcW w:w="493" w:type="pct"/>
            <w:tcBorders>
              <w:top w:val="nil"/>
              <w:bottom w:val="nil"/>
            </w:tcBorders>
            <w:shd w:val="clear" w:color="auto" w:fill="auto"/>
            <w:noWrap/>
            <w:tcMar>
              <w:top w:w="15" w:type="dxa"/>
              <w:left w:w="15" w:type="dxa"/>
              <w:right w:w="15" w:type="dxa"/>
            </w:tcMar>
          </w:tcPr>
          <w:p w14:paraId="76894DAC" w14:textId="77777777" w:rsidR="00475037" w:rsidRPr="007271CA" w:rsidRDefault="00475037" w:rsidP="00D231D6">
            <w:pPr>
              <w:rPr>
                <w:color w:val="000000"/>
                <w:sz w:val="18"/>
                <w:szCs w:val="18"/>
              </w:rPr>
            </w:pPr>
            <w:r w:rsidRPr="007271CA">
              <w:rPr>
                <w:rFonts w:hint="eastAsia"/>
                <w:color w:val="000000"/>
                <w:sz w:val="18"/>
                <w:szCs w:val="18"/>
              </w:rPr>
              <w:t>432</w:t>
            </w:r>
          </w:p>
        </w:tc>
        <w:tc>
          <w:tcPr>
            <w:tcW w:w="575" w:type="pct"/>
            <w:tcBorders>
              <w:top w:val="nil"/>
              <w:bottom w:val="nil"/>
            </w:tcBorders>
            <w:shd w:val="clear" w:color="auto" w:fill="auto"/>
            <w:noWrap/>
            <w:tcMar>
              <w:top w:w="15" w:type="dxa"/>
              <w:left w:w="15" w:type="dxa"/>
              <w:right w:w="15" w:type="dxa"/>
            </w:tcMar>
          </w:tcPr>
          <w:p w14:paraId="0C75BC2B" w14:textId="77777777" w:rsidR="00475037" w:rsidRPr="007271CA" w:rsidRDefault="00475037" w:rsidP="00D231D6">
            <w:pPr>
              <w:rPr>
                <w:color w:val="000000"/>
                <w:sz w:val="18"/>
                <w:szCs w:val="18"/>
              </w:rPr>
            </w:pPr>
            <w:r w:rsidRPr="007271CA">
              <w:rPr>
                <w:rFonts w:hint="eastAsia"/>
                <w:color w:val="000000"/>
                <w:sz w:val="18"/>
                <w:szCs w:val="18"/>
              </w:rPr>
              <w:t>0.029345832</w:t>
            </w:r>
          </w:p>
        </w:tc>
        <w:tc>
          <w:tcPr>
            <w:tcW w:w="467" w:type="pct"/>
            <w:tcBorders>
              <w:top w:val="nil"/>
              <w:bottom w:val="nil"/>
            </w:tcBorders>
            <w:shd w:val="clear" w:color="auto" w:fill="auto"/>
            <w:noWrap/>
            <w:tcMar>
              <w:top w:w="15" w:type="dxa"/>
              <w:left w:w="15" w:type="dxa"/>
              <w:right w:w="15" w:type="dxa"/>
            </w:tcMar>
          </w:tcPr>
          <w:p w14:paraId="1BC07AB1" w14:textId="77777777" w:rsidR="00475037" w:rsidRPr="007271CA" w:rsidRDefault="00475037" w:rsidP="00D231D6">
            <w:pPr>
              <w:rPr>
                <w:color w:val="000000"/>
                <w:sz w:val="18"/>
                <w:szCs w:val="18"/>
              </w:rPr>
            </w:pPr>
            <w:r w:rsidRPr="007271CA">
              <w:rPr>
                <w:rFonts w:hint="eastAsia"/>
                <w:color w:val="000000"/>
                <w:sz w:val="18"/>
                <w:szCs w:val="18"/>
              </w:rPr>
              <w:t>1.13E-08</w:t>
            </w:r>
          </w:p>
        </w:tc>
        <w:tc>
          <w:tcPr>
            <w:tcW w:w="471" w:type="pct"/>
            <w:tcBorders>
              <w:top w:val="nil"/>
              <w:bottom w:val="nil"/>
            </w:tcBorders>
            <w:shd w:val="clear" w:color="auto" w:fill="auto"/>
            <w:noWrap/>
            <w:tcMar>
              <w:top w:w="15" w:type="dxa"/>
              <w:left w:w="15" w:type="dxa"/>
              <w:right w:w="15" w:type="dxa"/>
            </w:tcMar>
          </w:tcPr>
          <w:p w14:paraId="422F8D33" w14:textId="77777777" w:rsidR="00475037" w:rsidRPr="007271CA" w:rsidRDefault="00475037" w:rsidP="00D231D6">
            <w:pPr>
              <w:rPr>
                <w:color w:val="000000"/>
                <w:sz w:val="18"/>
                <w:szCs w:val="18"/>
              </w:rPr>
            </w:pPr>
            <w:r w:rsidRPr="007271CA">
              <w:rPr>
                <w:rFonts w:hint="eastAsia"/>
                <w:color w:val="000000"/>
                <w:sz w:val="18"/>
                <w:szCs w:val="18"/>
              </w:rPr>
              <w:t>2.45E-06</w:t>
            </w:r>
          </w:p>
        </w:tc>
      </w:tr>
      <w:tr w:rsidR="0092148C" w:rsidRPr="007271CA" w14:paraId="2BF5A2BD" w14:textId="77777777" w:rsidTr="00922D40">
        <w:trPr>
          <w:trHeight w:val="454"/>
        </w:trPr>
        <w:tc>
          <w:tcPr>
            <w:tcW w:w="2469" w:type="pct"/>
            <w:tcBorders>
              <w:top w:val="nil"/>
              <w:bottom w:val="nil"/>
            </w:tcBorders>
            <w:shd w:val="clear" w:color="auto" w:fill="auto"/>
            <w:noWrap/>
            <w:tcMar>
              <w:top w:w="15" w:type="dxa"/>
              <w:left w:w="15" w:type="dxa"/>
              <w:right w:w="15" w:type="dxa"/>
            </w:tcMar>
          </w:tcPr>
          <w:p w14:paraId="430E130B" w14:textId="77777777" w:rsidR="00475037" w:rsidRPr="007271CA" w:rsidRDefault="00475037" w:rsidP="00D231D6">
            <w:pPr>
              <w:rPr>
                <w:color w:val="000000"/>
                <w:sz w:val="18"/>
                <w:szCs w:val="18"/>
              </w:rPr>
            </w:pPr>
            <w:r w:rsidRPr="007271CA">
              <w:rPr>
                <w:rFonts w:hint="eastAsia"/>
                <w:color w:val="000000"/>
                <w:sz w:val="18"/>
                <w:szCs w:val="18"/>
              </w:rPr>
              <w:t>Collagen chain trimerization</w:t>
            </w:r>
          </w:p>
        </w:tc>
        <w:tc>
          <w:tcPr>
            <w:tcW w:w="524" w:type="pct"/>
            <w:tcBorders>
              <w:top w:val="nil"/>
              <w:bottom w:val="nil"/>
            </w:tcBorders>
            <w:shd w:val="clear" w:color="auto" w:fill="auto"/>
            <w:noWrap/>
            <w:tcMar>
              <w:top w:w="15" w:type="dxa"/>
              <w:left w:w="15" w:type="dxa"/>
              <w:right w:w="15" w:type="dxa"/>
            </w:tcMar>
          </w:tcPr>
          <w:p w14:paraId="0DFD6258" w14:textId="77777777" w:rsidR="00475037" w:rsidRPr="007271CA" w:rsidRDefault="00475037" w:rsidP="00D231D6">
            <w:pPr>
              <w:rPr>
                <w:color w:val="000000"/>
                <w:sz w:val="18"/>
                <w:szCs w:val="18"/>
              </w:rPr>
            </w:pPr>
            <w:r w:rsidRPr="007271CA">
              <w:rPr>
                <w:rFonts w:hint="eastAsia"/>
                <w:color w:val="000000"/>
                <w:sz w:val="18"/>
                <w:szCs w:val="18"/>
              </w:rPr>
              <w:t>27</w:t>
            </w:r>
          </w:p>
        </w:tc>
        <w:tc>
          <w:tcPr>
            <w:tcW w:w="493" w:type="pct"/>
            <w:tcBorders>
              <w:top w:val="nil"/>
              <w:bottom w:val="nil"/>
            </w:tcBorders>
            <w:shd w:val="clear" w:color="auto" w:fill="auto"/>
            <w:noWrap/>
            <w:tcMar>
              <w:top w:w="15" w:type="dxa"/>
              <w:left w:w="15" w:type="dxa"/>
              <w:right w:w="15" w:type="dxa"/>
            </w:tcMar>
          </w:tcPr>
          <w:p w14:paraId="4CB2792C" w14:textId="77777777" w:rsidR="00475037" w:rsidRPr="007271CA" w:rsidRDefault="00475037" w:rsidP="00D231D6">
            <w:pPr>
              <w:rPr>
                <w:color w:val="000000"/>
                <w:sz w:val="18"/>
                <w:szCs w:val="18"/>
              </w:rPr>
            </w:pPr>
            <w:r w:rsidRPr="007271CA">
              <w:rPr>
                <w:rFonts w:hint="eastAsia"/>
                <w:color w:val="000000"/>
                <w:sz w:val="18"/>
                <w:szCs w:val="18"/>
              </w:rPr>
              <w:t>44</w:t>
            </w:r>
          </w:p>
        </w:tc>
        <w:tc>
          <w:tcPr>
            <w:tcW w:w="575" w:type="pct"/>
            <w:tcBorders>
              <w:top w:val="nil"/>
              <w:bottom w:val="nil"/>
            </w:tcBorders>
            <w:shd w:val="clear" w:color="auto" w:fill="auto"/>
            <w:noWrap/>
            <w:tcMar>
              <w:top w:w="15" w:type="dxa"/>
              <w:left w:w="15" w:type="dxa"/>
              <w:right w:w="15" w:type="dxa"/>
            </w:tcMar>
          </w:tcPr>
          <w:p w14:paraId="75DF7774" w14:textId="77777777" w:rsidR="00475037" w:rsidRPr="007271CA" w:rsidRDefault="00475037" w:rsidP="00D231D6">
            <w:pPr>
              <w:rPr>
                <w:color w:val="000000"/>
                <w:sz w:val="18"/>
                <w:szCs w:val="18"/>
              </w:rPr>
            </w:pPr>
            <w:r w:rsidRPr="007271CA">
              <w:rPr>
                <w:rFonts w:hint="eastAsia"/>
                <w:color w:val="000000"/>
                <w:sz w:val="18"/>
                <w:szCs w:val="18"/>
              </w:rPr>
              <w:t>0.002988927</w:t>
            </w:r>
          </w:p>
        </w:tc>
        <w:tc>
          <w:tcPr>
            <w:tcW w:w="467" w:type="pct"/>
            <w:tcBorders>
              <w:top w:val="nil"/>
              <w:bottom w:val="nil"/>
            </w:tcBorders>
            <w:shd w:val="clear" w:color="auto" w:fill="auto"/>
            <w:noWrap/>
            <w:tcMar>
              <w:top w:w="15" w:type="dxa"/>
              <w:left w:w="15" w:type="dxa"/>
              <w:right w:w="15" w:type="dxa"/>
            </w:tcMar>
          </w:tcPr>
          <w:p w14:paraId="18F6A19E" w14:textId="77777777" w:rsidR="00475037" w:rsidRPr="007271CA" w:rsidRDefault="00475037" w:rsidP="00D231D6">
            <w:pPr>
              <w:rPr>
                <w:color w:val="000000"/>
                <w:sz w:val="18"/>
                <w:szCs w:val="18"/>
              </w:rPr>
            </w:pPr>
            <w:r w:rsidRPr="007271CA">
              <w:rPr>
                <w:rFonts w:hint="eastAsia"/>
                <w:color w:val="000000"/>
                <w:sz w:val="18"/>
                <w:szCs w:val="18"/>
              </w:rPr>
              <w:t>1.84E-08</w:t>
            </w:r>
          </w:p>
        </w:tc>
        <w:tc>
          <w:tcPr>
            <w:tcW w:w="471" w:type="pct"/>
            <w:tcBorders>
              <w:top w:val="nil"/>
              <w:bottom w:val="nil"/>
            </w:tcBorders>
            <w:shd w:val="clear" w:color="auto" w:fill="auto"/>
            <w:noWrap/>
            <w:tcMar>
              <w:top w:w="15" w:type="dxa"/>
              <w:left w:w="15" w:type="dxa"/>
              <w:right w:w="15" w:type="dxa"/>
            </w:tcMar>
          </w:tcPr>
          <w:p w14:paraId="48A2E345" w14:textId="77777777" w:rsidR="00475037" w:rsidRPr="007271CA" w:rsidRDefault="00475037" w:rsidP="00D231D6">
            <w:pPr>
              <w:rPr>
                <w:color w:val="000000"/>
                <w:sz w:val="18"/>
                <w:szCs w:val="18"/>
              </w:rPr>
            </w:pPr>
            <w:r w:rsidRPr="007271CA">
              <w:rPr>
                <w:rFonts w:hint="eastAsia"/>
                <w:color w:val="000000"/>
                <w:sz w:val="18"/>
                <w:szCs w:val="18"/>
              </w:rPr>
              <w:t>3.55E-06</w:t>
            </w:r>
          </w:p>
        </w:tc>
      </w:tr>
      <w:tr w:rsidR="0092148C" w:rsidRPr="007271CA" w14:paraId="013AC3AE" w14:textId="77777777" w:rsidTr="00922D40">
        <w:trPr>
          <w:trHeight w:val="454"/>
        </w:trPr>
        <w:tc>
          <w:tcPr>
            <w:tcW w:w="2469" w:type="pct"/>
            <w:tcBorders>
              <w:top w:val="nil"/>
              <w:bottom w:val="nil"/>
            </w:tcBorders>
            <w:shd w:val="clear" w:color="auto" w:fill="auto"/>
            <w:noWrap/>
            <w:tcMar>
              <w:top w:w="15" w:type="dxa"/>
              <w:left w:w="15" w:type="dxa"/>
              <w:right w:w="15" w:type="dxa"/>
            </w:tcMar>
          </w:tcPr>
          <w:p w14:paraId="0970E9E1" w14:textId="77777777" w:rsidR="00475037" w:rsidRPr="007271CA" w:rsidRDefault="00475037" w:rsidP="00D231D6">
            <w:pPr>
              <w:rPr>
                <w:color w:val="000000"/>
                <w:sz w:val="18"/>
                <w:szCs w:val="18"/>
              </w:rPr>
            </w:pPr>
            <w:r w:rsidRPr="007271CA">
              <w:rPr>
                <w:rFonts w:hint="eastAsia"/>
                <w:color w:val="000000"/>
                <w:sz w:val="18"/>
                <w:szCs w:val="18"/>
              </w:rPr>
              <w:t>Immunoregulatory interactions between a Lymphoid and a non-Lymphoid cell</w:t>
            </w:r>
          </w:p>
        </w:tc>
        <w:tc>
          <w:tcPr>
            <w:tcW w:w="524" w:type="pct"/>
            <w:tcBorders>
              <w:top w:val="nil"/>
              <w:bottom w:val="nil"/>
            </w:tcBorders>
            <w:shd w:val="clear" w:color="auto" w:fill="auto"/>
            <w:noWrap/>
            <w:tcMar>
              <w:top w:w="15" w:type="dxa"/>
              <w:left w:w="15" w:type="dxa"/>
              <w:right w:w="15" w:type="dxa"/>
            </w:tcMar>
          </w:tcPr>
          <w:p w14:paraId="4BC91F93" w14:textId="77777777" w:rsidR="00475037" w:rsidRPr="007271CA" w:rsidRDefault="00475037" w:rsidP="00D231D6">
            <w:pPr>
              <w:rPr>
                <w:color w:val="000000"/>
                <w:sz w:val="18"/>
                <w:szCs w:val="18"/>
              </w:rPr>
            </w:pPr>
            <w:r w:rsidRPr="007271CA">
              <w:rPr>
                <w:rFonts w:hint="eastAsia"/>
                <w:color w:val="000000"/>
                <w:sz w:val="18"/>
                <w:szCs w:val="18"/>
              </w:rPr>
              <w:t>97</w:t>
            </w:r>
          </w:p>
        </w:tc>
        <w:tc>
          <w:tcPr>
            <w:tcW w:w="493" w:type="pct"/>
            <w:tcBorders>
              <w:top w:val="nil"/>
              <w:bottom w:val="nil"/>
            </w:tcBorders>
            <w:shd w:val="clear" w:color="auto" w:fill="auto"/>
            <w:noWrap/>
            <w:tcMar>
              <w:top w:w="15" w:type="dxa"/>
              <w:left w:w="15" w:type="dxa"/>
              <w:right w:w="15" w:type="dxa"/>
            </w:tcMar>
          </w:tcPr>
          <w:p w14:paraId="7DCD2523" w14:textId="77777777" w:rsidR="00475037" w:rsidRPr="007271CA" w:rsidRDefault="00475037" w:rsidP="00D231D6">
            <w:pPr>
              <w:rPr>
                <w:color w:val="000000"/>
                <w:sz w:val="18"/>
                <w:szCs w:val="18"/>
              </w:rPr>
            </w:pPr>
            <w:r w:rsidRPr="007271CA">
              <w:rPr>
                <w:rFonts w:hint="eastAsia"/>
                <w:color w:val="000000"/>
                <w:sz w:val="18"/>
                <w:szCs w:val="18"/>
              </w:rPr>
              <w:t>317</w:t>
            </w:r>
          </w:p>
        </w:tc>
        <w:tc>
          <w:tcPr>
            <w:tcW w:w="575" w:type="pct"/>
            <w:tcBorders>
              <w:top w:val="nil"/>
              <w:bottom w:val="nil"/>
            </w:tcBorders>
            <w:shd w:val="clear" w:color="auto" w:fill="auto"/>
            <w:noWrap/>
            <w:tcMar>
              <w:top w:w="15" w:type="dxa"/>
              <w:left w:w="15" w:type="dxa"/>
              <w:right w:w="15" w:type="dxa"/>
            </w:tcMar>
          </w:tcPr>
          <w:p w14:paraId="4216AEA5" w14:textId="77777777" w:rsidR="00475037" w:rsidRPr="007271CA" w:rsidRDefault="00475037" w:rsidP="00D231D6">
            <w:pPr>
              <w:rPr>
                <w:color w:val="000000"/>
                <w:sz w:val="18"/>
                <w:szCs w:val="18"/>
              </w:rPr>
            </w:pPr>
            <w:r w:rsidRPr="007271CA">
              <w:rPr>
                <w:rFonts w:hint="eastAsia"/>
                <w:color w:val="000000"/>
                <w:sz w:val="18"/>
                <w:szCs w:val="18"/>
              </w:rPr>
              <w:t>0.021533863</w:t>
            </w:r>
          </w:p>
        </w:tc>
        <w:tc>
          <w:tcPr>
            <w:tcW w:w="467" w:type="pct"/>
            <w:tcBorders>
              <w:top w:val="nil"/>
              <w:bottom w:val="nil"/>
            </w:tcBorders>
            <w:shd w:val="clear" w:color="auto" w:fill="auto"/>
            <w:noWrap/>
            <w:tcMar>
              <w:top w:w="15" w:type="dxa"/>
              <w:left w:w="15" w:type="dxa"/>
              <w:right w:w="15" w:type="dxa"/>
            </w:tcMar>
          </w:tcPr>
          <w:p w14:paraId="7B36BE63" w14:textId="77777777" w:rsidR="00475037" w:rsidRPr="007271CA" w:rsidRDefault="00475037" w:rsidP="00D231D6">
            <w:pPr>
              <w:rPr>
                <w:color w:val="000000"/>
                <w:sz w:val="18"/>
                <w:szCs w:val="18"/>
              </w:rPr>
            </w:pPr>
            <w:r w:rsidRPr="007271CA">
              <w:rPr>
                <w:rFonts w:hint="eastAsia"/>
                <w:color w:val="000000"/>
                <w:sz w:val="18"/>
                <w:szCs w:val="18"/>
              </w:rPr>
              <w:t>2.56E-08</w:t>
            </w:r>
          </w:p>
        </w:tc>
        <w:tc>
          <w:tcPr>
            <w:tcW w:w="471" w:type="pct"/>
            <w:tcBorders>
              <w:top w:val="nil"/>
              <w:bottom w:val="nil"/>
            </w:tcBorders>
            <w:shd w:val="clear" w:color="auto" w:fill="auto"/>
            <w:noWrap/>
            <w:tcMar>
              <w:top w:w="15" w:type="dxa"/>
              <w:left w:w="15" w:type="dxa"/>
              <w:right w:w="15" w:type="dxa"/>
            </w:tcMar>
          </w:tcPr>
          <w:p w14:paraId="7E32E2FB" w14:textId="77777777" w:rsidR="00475037" w:rsidRPr="007271CA" w:rsidRDefault="00475037" w:rsidP="00D231D6">
            <w:pPr>
              <w:rPr>
                <w:color w:val="000000"/>
                <w:sz w:val="18"/>
                <w:szCs w:val="18"/>
              </w:rPr>
            </w:pPr>
            <w:r w:rsidRPr="007271CA">
              <w:rPr>
                <w:rFonts w:hint="eastAsia"/>
                <w:color w:val="000000"/>
                <w:sz w:val="18"/>
                <w:szCs w:val="18"/>
              </w:rPr>
              <w:t>4.46E-06</w:t>
            </w:r>
          </w:p>
        </w:tc>
      </w:tr>
      <w:tr w:rsidR="0092148C" w:rsidRPr="007271CA" w14:paraId="26190487" w14:textId="77777777" w:rsidTr="00922D40">
        <w:trPr>
          <w:trHeight w:val="454"/>
        </w:trPr>
        <w:tc>
          <w:tcPr>
            <w:tcW w:w="2469" w:type="pct"/>
            <w:tcBorders>
              <w:top w:val="nil"/>
              <w:bottom w:val="nil"/>
            </w:tcBorders>
            <w:shd w:val="clear" w:color="auto" w:fill="auto"/>
            <w:noWrap/>
            <w:tcMar>
              <w:top w:w="15" w:type="dxa"/>
              <w:left w:w="15" w:type="dxa"/>
              <w:right w:w="15" w:type="dxa"/>
            </w:tcMar>
          </w:tcPr>
          <w:p w14:paraId="46718D81" w14:textId="77777777" w:rsidR="00475037" w:rsidRPr="007271CA" w:rsidRDefault="00475037" w:rsidP="00D231D6">
            <w:pPr>
              <w:rPr>
                <w:color w:val="000000"/>
                <w:sz w:val="18"/>
                <w:szCs w:val="18"/>
              </w:rPr>
            </w:pPr>
            <w:r w:rsidRPr="007271CA">
              <w:rPr>
                <w:rFonts w:hint="eastAsia"/>
                <w:color w:val="000000"/>
                <w:sz w:val="18"/>
                <w:szCs w:val="18"/>
              </w:rPr>
              <w:t>Assembly of collagen fibrils and other multimeric structures</w:t>
            </w:r>
          </w:p>
        </w:tc>
        <w:tc>
          <w:tcPr>
            <w:tcW w:w="524" w:type="pct"/>
            <w:tcBorders>
              <w:top w:val="nil"/>
              <w:bottom w:val="nil"/>
            </w:tcBorders>
            <w:shd w:val="clear" w:color="auto" w:fill="auto"/>
            <w:noWrap/>
            <w:tcMar>
              <w:top w:w="15" w:type="dxa"/>
              <w:left w:w="15" w:type="dxa"/>
              <w:right w:w="15" w:type="dxa"/>
            </w:tcMar>
          </w:tcPr>
          <w:p w14:paraId="0D4E568C" w14:textId="77777777" w:rsidR="00475037" w:rsidRPr="007271CA" w:rsidRDefault="00475037" w:rsidP="00D231D6">
            <w:pPr>
              <w:rPr>
                <w:color w:val="000000"/>
                <w:sz w:val="18"/>
                <w:szCs w:val="18"/>
              </w:rPr>
            </w:pPr>
            <w:r w:rsidRPr="007271CA">
              <w:rPr>
                <w:rFonts w:hint="eastAsia"/>
                <w:color w:val="000000"/>
                <w:sz w:val="18"/>
                <w:szCs w:val="18"/>
              </w:rPr>
              <w:t>33</w:t>
            </w:r>
          </w:p>
        </w:tc>
        <w:tc>
          <w:tcPr>
            <w:tcW w:w="493" w:type="pct"/>
            <w:tcBorders>
              <w:top w:val="nil"/>
              <w:bottom w:val="nil"/>
            </w:tcBorders>
            <w:shd w:val="clear" w:color="auto" w:fill="auto"/>
            <w:noWrap/>
            <w:tcMar>
              <w:top w:w="15" w:type="dxa"/>
              <w:left w:w="15" w:type="dxa"/>
              <w:right w:w="15" w:type="dxa"/>
            </w:tcMar>
          </w:tcPr>
          <w:p w14:paraId="115AFF25" w14:textId="77777777" w:rsidR="00475037" w:rsidRPr="007271CA" w:rsidRDefault="00475037" w:rsidP="00D231D6">
            <w:pPr>
              <w:rPr>
                <w:color w:val="000000"/>
                <w:sz w:val="18"/>
                <w:szCs w:val="18"/>
              </w:rPr>
            </w:pPr>
            <w:r w:rsidRPr="007271CA">
              <w:rPr>
                <w:rFonts w:hint="eastAsia"/>
                <w:color w:val="000000"/>
                <w:sz w:val="18"/>
                <w:szCs w:val="18"/>
              </w:rPr>
              <w:t>67</w:t>
            </w:r>
          </w:p>
        </w:tc>
        <w:tc>
          <w:tcPr>
            <w:tcW w:w="575" w:type="pct"/>
            <w:tcBorders>
              <w:top w:val="nil"/>
              <w:bottom w:val="nil"/>
            </w:tcBorders>
            <w:shd w:val="clear" w:color="auto" w:fill="auto"/>
            <w:noWrap/>
            <w:tcMar>
              <w:top w:w="15" w:type="dxa"/>
              <w:left w:w="15" w:type="dxa"/>
              <w:right w:w="15" w:type="dxa"/>
            </w:tcMar>
          </w:tcPr>
          <w:p w14:paraId="6AFAF073" w14:textId="77777777" w:rsidR="00475037" w:rsidRPr="007271CA" w:rsidRDefault="00475037" w:rsidP="00D231D6">
            <w:pPr>
              <w:rPr>
                <w:color w:val="000000"/>
                <w:sz w:val="18"/>
                <w:szCs w:val="18"/>
              </w:rPr>
            </w:pPr>
            <w:r w:rsidRPr="007271CA">
              <w:rPr>
                <w:rFonts w:hint="eastAsia"/>
                <w:color w:val="000000"/>
                <w:sz w:val="18"/>
                <w:szCs w:val="18"/>
              </w:rPr>
              <w:t>0.004551321</w:t>
            </w:r>
          </w:p>
        </w:tc>
        <w:tc>
          <w:tcPr>
            <w:tcW w:w="467" w:type="pct"/>
            <w:tcBorders>
              <w:top w:val="nil"/>
              <w:bottom w:val="nil"/>
            </w:tcBorders>
            <w:shd w:val="clear" w:color="auto" w:fill="auto"/>
            <w:noWrap/>
            <w:tcMar>
              <w:top w:w="15" w:type="dxa"/>
              <w:left w:w="15" w:type="dxa"/>
              <w:right w:w="15" w:type="dxa"/>
            </w:tcMar>
          </w:tcPr>
          <w:p w14:paraId="37E76CF4" w14:textId="77777777" w:rsidR="00475037" w:rsidRPr="007271CA" w:rsidRDefault="00475037" w:rsidP="00D231D6">
            <w:pPr>
              <w:rPr>
                <w:color w:val="000000"/>
                <w:sz w:val="18"/>
                <w:szCs w:val="18"/>
              </w:rPr>
            </w:pPr>
            <w:r w:rsidRPr="007271CA">
              <w:rPr>
                <w:rFonts w:hint="eastAsia"/>
                <w:color w:val="000000"/>
                <w:sz w:val="18"/>
                <w:szCs w:val="18"/>
              </w:rPr>
              <w:t>8.95E-08</w:t>
            </w:r>
          </w:p>
        </w:tc>
        <w:tc>
          <w:tcPr>
            <w:tcW w:w="471" w:type="pct"/>
            <w:tcBorders>
              <w:top w:val="nil"/>
              <w:bottom w:val="nil"/>
            </w:tcBorders>
            <w:shd w:val="clear" w:color="auto" w:fill="auto"/>
            <w:noWrap/>
            <w:tcMar>
              <w:top w:w="15" w:type="dxa"/>
              <w:left w:w="15" w:type="dxa"/>
              <w:right w:w="15" w:type="dxa"/>
            </w:tcMar>
          </w:tcPr>
          <w:p w14:paraId="444BAC2D" w14:textId="77777777" w:rsidR="00475037" w:rsidRPr="007271CA" w:rsidRDefault="00475037" w:rsidP="00D231D6">
            <w:pPr>
              <w:rPr>
                <w:color w:val="000000"/>
                <w:sz w:val="18"/>
                <w:szCs w:val="18"/>
              </w:rPr>
            </w:pPr>
            <w:r w:rsidRPr="007271CA">
              <w:rPr>
                <w:rFonts w:hint="eastAsia"/>
                <w:color w:val="000000"/>
                <w:sz w:val="18"/>
                <w:szCs w:val="18"/>
              </w:rPr>
              <w:t>1.41E-05</w:t>
            </w:r>
          </w:p>
        </w:tc>
      </w:tr>
      <w:tr w:rsidR="0092148C" w:rsidRPr="007271CA" w14:paraId="376D786A" w14:textId="77777777" w:rsidTr="00922D40">
        <w:trPr>
          <w:trHeight w:val="454"/>
        </w:trPr>
        <w:tc>
          <w:tcPr>
            <w:tcW w:w="2469" w:type="pct"/>
            <w:tcBorders>
              <w:top w:val="nil"/>
              <w:bottom w:val="nil"/>
            </w:tcBorders>
            <w:shd w:val="clear" w:color="auto" w:fill="auto"/>
            <w:noWrap/>
            <w:tcMar>
              <w:top w:w="15" w:type="dxa"/>
              <w:left w:w="15" w:type="dxa"/>
              <w:right w:w="15" w:type="dxa"/>
            </w:tcMar>
          </w:tcPr>
          <w:p w14:paraId="28CF8224" w14:textId="77777777" w:rsidR="00475037" w:rsidRPr="007271CA" w:rsidRDefault="00475037" w:rsidP="00D231D6">
            <w:pPr>
              <w:rPr>
                <w:color w:val="000000"/>
                <w:sz w:val="18"/>
                <w:szCs w:val="18"/>
              </w:rPr>
            </w:pPr>
            <w:r w:rsidRPr="007271CA">
              <w:rPr>
                <w:rFonts w:hint="eastAsia"/>
                <w:color w:val="000000"/>
                <w:sz w:val="18"/>
                <w:szCs w:val="18"/>
              </w:rPr>
              <w:t>Degradation of the extracellular matrix</w:t>
            </w:r>
          </w:p>
        </w:tc>
        <w:tc>
          <w:tcPr>
            <w:tcW w:w="524" w:type="pct"/>
            <w:tcBorders>
              <w:top w:val="nil"/>
              <w:bottom w:val="nil"/>
            </w:tcBorders>
            <w:shd w:val="clear" w:color="auto" w:fill="auto"/>
            <w:noWrap/>
            <w:tcMar>
              <w:top w:w="15" w:type="dxa"/>
              <w:left w:w="15" w:type="dxa"/>
              <w:right w:w="15" w:type="dxa"/>
            </w:tcMar>
          </w:tcPr>
          <w:p w14:paraId="3BC0636A" w14:textId="77777777" w:rsidR="00475037" w:rsidRPr="007271CA" w:rsidRDefault="00475037" w:rsidP="00D231D6">
            <w:pPr>
              <w:rPr>
                <w:color w:val="000000"/>
                <w:sz w:val="18"/>
                <w:szCs w:val="18"/>
              </w:rPr>
            </w:pPr>
            <w:r w:rsidRPr="007271CA">
              <w:rPr>
                <w:rFonts w:hint="eastAsia"/>
                <w:color w:val="000000"/>
                <w:sz w:val="18"/>
                <w:szCs w:val="18"/>
              </w:rPr>
              <w:t>51</w:t>
            </w:r>
          </w:p>
        </w:tc>
        <w:tc>
          <w:tcPr>
            <w:tcW w:w="493" w:type="pct"/>
            <w:tcBorders>
              <w:top w:val="nil"/>
              <w:bottom w:val="nil"/>
            </w:tcBorders>
            <w:shd w:val="clear" w:color="auto" w:fill="auto"/>
            <w:noWrap/>
            <w:tcMar>
              <w:top w:w="15" w:type="dxa"/>
              <w:left w:w="15" w:type="dxa"/>
              <w:right w:w="15" w:type="dxa"/>
            </w:tcMar>
          </w:tcPr>
          <w:p w14:paraId="5EB2A628" w14:textId="77777777" w:rsidR="00475037" w:rsidRPr="007271CA" w:rsidRDefault="00475037" w:rsidP="00D231D6">
            <w:pPr>
              <w:rPr>
                <w:color w:val="000000"/>
                <w:sz w:val="18"/>
                <w:szCs w:val="18"/>
              </w:rPr>
            </w:pPr>
            <w:r w:rsidRPr="007271CA">
              <w:rPr>
                <w:rFonts w:hint="eastAsia"/>
                <w:color w:val="000000"/>
                <w:sz w:val="18"/>
                <w:szCs w:val="18"/>
              </w:rPr>
              <w:t>148</w:t>
            </w:r>
          </w:p>
        </w:tc>
        <w:tc>
          <w:tcPr>
            <w:tcW w:w="575" w:type="pct"/>
            <w:tcBorders>
              <w:top w:val="nil"/>
              <w:bottom w:val="nil"/>
            </w:tcBorders>
            <w:shd w:val="clear" w:color="auto" w:fill="auto"/>
            <w:noWrap/>
            <w:tcMar>
              <w:top w:w="15" w:type="dxa"/>
              <w:left w:w="15" w:type="dxa"/>
              <w:right w:w="15" w:type="dxa"/>
            </w:tcMar>
          </w:tcPr>
          <w:p w14:paraId="069D45C5" w14:textId="77777777" w:rsidR="00475037" w:rsidRPr="007271CA" w:rsidRDefault="00475037" w:rsidP="00D231D6">
            <w:pPr>
              <w:rPr>
                <w:color w:val="000000"/>
                <w:sz w:val="18"/>
                <w:szCs w:val="18"/>
              </w:rPr>
            </w:pPr>
            <w:r w:rsidRPr="007271CA">
              <w:rPr>
                <w:rFonts w:hint="eastAsia"/>
                <w:color w:val="000000"/>
                <w:sz w:val="18"/>
                <w:szCs w:val="18"/>
              </w:rPr>
              <w:t>0.010053665</w:t>
            </w:r>
          </w:p>
        </w:tc>
        <w:tc>
          <w:tcPr>
            <w:tcW w:w="467" w:type="pct"/>
            <w:tcBorders>
              <w:top w:val="nil"/>
              <w:bottom w:val="nil"/>
            </w:tcBorders>
            <w:shd w:val="clear" w:color="auto" w:fill="auto"/>
            <w:noWrap/>
            <w:tcMar>
              <w:top w:w="15" w:type="dxa"/>
              <w:left w:w="15" w:type="dxa"/>
              <w:right w:w="15" w:type="dxa"/>
            </w:tcMar>
          </w:tcPr>
          <w:p w14:paraId="5A8A45FF" w14:textId="77777777" w:rsidR="00475037" w:rsidRPr="007271CA" w:rsidRDefault="00475037" w:rsidP="00D231D6">
            <w:pPr>
              <w:rPr>
                <w:color w:val="000000"/>
                <w:sz w:val="18"/>
                <w:szCs w:val="18"/>
              </w:rPr>
            </w:pPr>
            <w:r w:rsidRPr="007271CA">
              <w:rPr>
                <w:rFonts w:hint="eastAsia"/>
                <w:color w:val="000000"/>
                <w:sz w:val="18"/>
                <w:szCs w:val="18"/>
              </w:rPr>
              <w:t>2.20E-06</w:t>
            </w:r>
          </w:p>
        </w:tc>
        <w:tc>
          <w:tcPr>
            <w:tcW w:w="471" w:type="pct"/>
            <w:tcBorders>
              <w:top w:val="nil"/>
              <w:bottom w:val="nil"/>
            </w:tcBorders>
            <w:shd w:val="clear" w:color="auto" w:fill="auto"/>
            <w:noWrap/>
            <w:tcMar>
              <w:top w:w="15" w:type="dxa"/>
              <w:left w:w="15" w:type="dxa"/>
              <w:right w:w="15" w:type="dxa"/>
            </w:tcMar>
          </w:tcPr>
          <w:p w14:paraId="05AC20A8" w14:textId="77777777" w:rsidR="00475037" w:rsidRPr="007271CA" w:rsidRDefault="00475037" w:rsidP="00D231D6">
            <w:pPr>
              <w:rPr>
                <w:color w:val="000000"/>
                <w:sz w:val="18"/>
                <w:szCs w:val="18"/>
              </w:rPr>
            </w:pPr>
            <w:r w:rsidRPr="007271CA">
              <w:rPr>
                <w:rFonts w:hint="eastAsia"/>
                <w:color w:val="000000"/>
                <w:sz w:val="18"/>
                <w:szCs w:val="18"/>
              </w:rPr>
              <w:t>3.19E-04</w:t>
            </w:r>
          </w:p>
        </w:tc>
      </w:tr>
      <w:tr w:rsidR="0092148C" w:rsidRPr="007271CA" w14:paraId="1F97B9BF" w14:textId="77777777" w:rsidTr="00922D40">
        <w:trPr>
          <w:trHeight w:val="454"/>
        </w:trPr>
        <w:tc>
          <w:tcPr>
            <w:tcW w:w="2469" w:type="pct"/>
            <w:tcBorders>
              <w:top w:val="nil"/>
              <w:bottom w:val="nil"/>
            </w:tcBorders>
            <w:shd w:val="clear" w:color="auto" w:fill="auto"/>
            <w:noWrap/>
            <w:tcMar>
              <w:top w:w="15" w:type="dxa"/>
              <w:left w:w="15" w:type="dxa"/>
              <w:right w:w="15" w:type="dxa"/>
            </w:tcMar>
          </w:tcPr>
          <w:p w14:paraId="7DB15ADD" w14:textId="77777777" w:rsidR="00475037" w:rsidRPr="007271CA" w:rsidRDefault="00475037" w:rsidP="00D231D6">
            <w:pPr>
              <w:rPr>
                <w:color w:val="000000"/>
                <w:sz w:val="18"/>
                <w:szCs w:val="18"/>
              </w:rPr>
            </w:pPr>
            <w:r w:rsidRPr="007271CA">
              <w:rPr>
                <w:rFonts w:hint="eastAsia"/>
                <w:color w:val="000000"/>
                <w:sz w:val="18"/>
                <w:szCs w:val="18"/>
              </w:rPr>
              <w:t>Collagen degradation</w:t>
            </w:r>
          </w:p>
        </w:tc>
        <w:tc>
          <w:tcPr>
            <w:tcW w:w="524" w:type="pct"/>
            <w:tcBorders>
              <w:top w:val="nil"/>
              <w:bottom w:val="nil"/>
            </w:tcBorders>
            <w:shd w:val="clear" w:color="auto" w:fill="auto"/>
            <w:noWrap/>
            <w:tcMar>
              <w:top w:w="15" w:type="dxa"/>
              <w:left w:w="15" w:type="dxa"/>
              <w:right w:w="15" w:type="dxa"/>
            </w:tcMar>
          </w:tcPr>
          <w:p w14:paraId="17F7C0C1" w14:textId="77777777" w:rsidR="00475037" w:rsidRPr="007271CA" w:rsidRDefault="00475037" w:rsidP="00D231D6">
            <w:pPr>
              <w:rPr>
                <w:color w:val="000000"/>
                <w:sz w:val="18"/>
                <w:szCs w:val="18"/>
              </w:rPr>
            </w:pPr>
            <w:r w:rsidRPr="007271CA">
              <w:rPr>
                <w:rFonts w:hint="eastAsia"/>
                <w:color w:val="000000"/>
                <w:sz w:val="18"/>
                <w:szCs w:val="18"/>
              </w:rPr>
              <w:t>28</w:t>
            </w:r>
          </w:p>
        </w:tc>
        <w:tc>
          <w:tcPr>
            <w:tcW w:w="493" w:type="pct"/>
            <w:tcBorders>
              <w:top w:val="nil"/>
              <w:bottom w:val="nil"/>
            </w:tcBorders>
            <w:shd w:val="clear" w:color="auto" w:fill="auto"/>
            <w:noWrap/>
            <w:tcMar>
              <w:top w:w="15" w:type="dxa"/>
              <w:left w:w="15" w:type="dxa"/>
              <w:right w:w="15" w:type="dxa"/>
            </w:tcMar>
          </w:tcPr>
          <w:p w14:paraId="16AA7851" w14:textId="77777777" w:rsidR="00475037" w:rsidRPr="007271CA" w:rsidRDefault="00475037" w:rsidP="00D231D6">
            <w:pPr>
              <w:rPr>
                <w:color w:val="000000"/>
                <w:sz w:val="18"/>
                <w:szCs w:val="18"/>
              </w:rPr>
            </w:pPr>
            <w:r w:rsidRPr="007271CA">
              <w:rPr>
                <w:rFonts w:hint="eastAsia"/>
                <w:color w:val="000000"/>
                <w:sz w:val="18"/>
                <w:szCs w:val="18"/>
              </w:rPr>
              <w:t>69</w:t>
            </w:r>
          </w:p>
        </w:tc>
        <w:tc>
          <w:tcPr>
            <w:tcW w:w="575" w:type="pct"/>
            <w:tcBorders>
              <w:top w:val="nil"/>
              <w:bottom w:val="nil"/>
            </w:tcBorders>
            <w:shd w:val="clear" w:color="auto" w:fill="auto"/>
            <w:noWrap/>
            <w:tcMar>
              <w:top w:w="15" w:type="dxa"/>
              <w:left w:w="15" w:type="dxa"/>
              <w:right w:w="15" w:type="dxa"/>
            </w:tcMar>
          </w:tcPr>
          <w:p w14:paraId="24D68ADA" w14:textId="77777777" w:rsidR="00475037" w:rsidRPr="007271CA" w:rsidRDefault="00475037" w:rsidP="00D231D6">
            <w:pPr>
              <w:rPr>
                <w:color w:val="000000"/>
                <w:sz w:val="18"/>
                <w:szCs w:val="18"/>
              </w:rPr>
            </w:pPr>
            <w:r w:rsidRPr="007271CA">
              <w:rPr>
                <w:rFonts w:hint="eastAsia"/>
                <w:color w:val="000000"/>
                <w:sz w:val="18"/>
                <w:szCs w:val="18"/>
              </w:rPr>
              <w:t>0.004687182</w:t>
            </w:r>
          </w:p>
        </w:tc>
        <w:tc>
          <w:tcPr>
            <w:tcW w:w="467" w:type="pct"/>
            <w:tcBorders>
              <w:top w:val="nil"/>
              <w:bottom w:val="nil"/>
            </w:tcBorders>
            <w:shd w:val="clear" w:color="auto" w:fill="auto"/>
            <w:noWrap/>
            <w:tcMar>
              <w:top w:w="15" w:type="dxa"/>
              <w:left w:w="15" w:type="dxa"/>
              <w:right w:w="15" w:type="dxa"/>
            </w:tcMar>
          </w:tcPr>
          <w:p w14:paraId="5599955A" w14:textId="77777777" w:rsidR="00475037" w:rsidRPr="007271CA" w:rsidRDefault="00475037" w:rsidP="00D231D6">
            <w:pPr>
              <w:rPr>
                <w:color w:val="000000"/>
                <w:sz w:val="18"/>
                <w:szCs w:val="18"/>
              </w:rPr>
            </w:pPr>
            <w:r w:rsidRPr="007271CA">
              <w:rPr>
                <w:rFonts w:hint="eastAsia"/>
                <w:color w:val="000000"/>
                <w:sz w:val="18"/>
                <w:szCs w:val="18"/>
              </w:rPr>
              <w:t>2.72E-05</w:t>
            </w:r>
          </w:p>
        </w:tc>
        <w:tc>
          <w:tcPr>
            <w:tcW w:w="471" w:type="pct"/>
            <w:tcBorders>
              <w:top w:val="nil"/>
              <w:bottom w:val="nil"/>
            </w:tcBorders>
            <w:shd w:val="clear" w:color="auto" w:fill="auto"/>
            <w:noWrap/>
            <w:tcMar>
              <w:top w:w="15" w:type="dxa"/>
              <w:left w:w="15" w:type="dxa"/>
              <w:right w:w="15" w:type="dxa"/>
            </w:tcMar>
          </w:tcPr>
          <w:p w14:paraId="00037477" w14:textId="77777777" w:rsidR="00475037" w:rsidRPr="007271CA" w:rsidRDefault="00475037" w:rsidP="00D231D6">
            <w:pPr>
              <w:rPr>
                <w:color w:val="000000"/>
                <w:sz w:val="18"/>
                <w:szCs w:val="18"/>
              </w:rPr>
            </w:pPr>
            <w:r w:rsidRPr="007271CA">
              <w:rPr>
                <w:rFonts w:hint="eastAsia"/>
                <w:color w:val="000000"/>
                <w:sz w:val="18"/>
                <w:szCs w:val="18"/>
              </w:rPr>
              <w:t>0.003612407</w:t>
            </w:r>
          </w:p>
        </w:tc>
      </w:tr>
      <w:tr w:rsidR="0092148C" w:rsidRPr="007271CA" w14:paraId="0E7A6C6B" w14:textId="77777777" w:rsidTr="00922D40">
        <w:trPr>
          <w:trHeight w:val="454"/>
        </w:trPr>
        <w:tc>
          <w:tcPr>
            <w:tcW w:w="2469" w:type="pct"/>
            <w:tcBorders>
              <w:top w:val="nil"/>
              <w:bottom w:val="nil"/>
            </w:tcBorders>
            <w:shd w:val="clear" w:color="auto" w:fill="auto"/>
            <w:noWrap/>
            <w:tcMar>
              <w:top w:w="15" w:type="dxa"/>
              <w:left w:w="15" w:type="dxa"/>
              <w:right w:w="15" w:type="dxa"/>
            </w:tcMar>
          </w:tcPr>
          <w:p w14:paraId="1ABD96ED" w14:textId="77777777" w:rsidR="00475037" w:rsidRPr="007271CA" w:rsidRDefault="00475037" w:rsidP="00D231D6">
            <w:pPr>
              <w:rPr>
                <w:color w:val="000000"/>
                <w:sz w:val="18"/>
                <w:szCs w:val="18"/>
              </w:rPr>
            </w:pPr>
            <w:r w:rsidRPr="007271CA">
              <w:rPr>
                <w:rFonts w:hint="eastAsia"/>
                <w:color w:val="000000"/>
                <w:sz w:val="18"/>
                <w:szCs w:val="18"/>
              </w:rPr>
              <w:t>Extracellular matrix organization</w:t>
            </w:r>
          </w:p>
        </w:tc>
        <w:tc>
          <w:tcPr>
            <w:tcW w:w="524" w:type="pct"/>
            <w:tcBorders>
              <w:top w:val="nil"/>
              <w:bottom w:val="nil"/>
            </w:tcBorders>
            <w:shd w:val="clear" w:color="auto" w:fill="auto"/>
            <w:noWrap/>
            <w:tcMar>
              <w:top w:w="15" w:type="dxa"/>
              <w:left w:w="15" w:type="dxa"/>
              <w:right w:w="15" w:type="dxa"/>
            </w:tcMar>
          </w:tcPr>
          <w:p w14:paraId="7653CEC9" w14:textId="77777777" w:rsidR="00475037" w:rsidRPr="007271CA" w:rsidRDefault="00475037" w:rsidP="00D231D6">
            <w:pPr>
              <w:rPr>
                <w:color w:val="000000"/>
                <w:sz w:val="18"/>
                <w:szCs w:val="18"/>
              </w:rPr>
            </w:pPr>
            <w:r w:rsidRPr="007271CA">
              <w:rPr>
                <w:rFonts w:hint="eastAsia"/>
                <w:color w:val="000000"/>
                <w:sz w:val="18"/>
                <w:szCs w:val="18"/>
              </w:rPr>
              <w:t>87</w:t>
            </w:r>
          </w:p>
        </w:tc>
        <w:tc>
          <w:tcPr>
            <w:tcW w:w="493" w:type="pct"/>
            <w:tcBorders>
              <w:top w:val="nil"/>
              <w:bottom w:val="nil"/>
            </w:tcBorders>
            <w:shd w:val="clear" w:color="auto" w:fill="auto"/>
            <w:noWrap/>
            <w:tcMar>
              <w:top w:w="15" w:type="dxa"/>
              <w:left w:w="15" w:type="dxa"/>
              <w:right w:w="15" w:type="dxa"/>
            </w:tcMar>
          </w:tcPr>
          <w:p w14:paraId="0830DE8F" w14:textId="77777777" w:rsidR="00475037" w:rsidRPr="007271CA" w:rsidRDefault="00475037" w:rsidP="00D231D6">
            <w:pPr>
              <w:rPr>
                <w:color w:val="000000"/>
                <w:sz w:val="18"/>
                <w:szCs w:val="18"/>
              </w:rPr>
            </w:pPr>
            <w:r w:rsidRPr="007271CA">
              <w:rPr>
                <w:rFonts w:hint="eastAsia"/>
                <w:color w:val="000000"/>
                <w:sz w:val="18"/>
                <w:szCs w:val="18"/>
              </w:rPr>
              <w:t>330</w:t>
            </w:r>
          </w:p>
        </w:tc>
        <w:tc>
          <w:tcPr>
            <w:tcW w:w="575" w:type="pct"/>
            <w:tcBorders>
              <w:top w:val="nil"/>
              <w:bottom w:val="nil"/>
            </w:tcBorders>
            <w:shd w:val="clear" w:color="auto" w:fill="auto"/>
            <w:noWrap/>
            <w:tcMar>
              <w:top w:w="15" w:type="dxa"/>
              <w:left w:w="15" w:type="dxa"/>
              <w:right w:w="15" w:type="dxa"/>
            </w:tcMar>
          </w:tcPr>
          <w:p w14:paraId="55D6D49D" w14:textId="77777777" w:rsidR="00475037" w:rsidRPr="007271CA" w:rsidRDefault="00475037" w:rsidP="00D231D6">
            <w:pPr>
              <w:rPr>
                <w:color w:val="000000"/>
                <w:sz w:val="18"/>
                <w:szCs w:val="18"/>
              </w:rPr>
            </w:pPr>
            <w:r w:rsidRPr="007271CA">
              <w:rPr>
                <w:rFonts w:hint="eastAsia"/>
                <w:color w:val="000000"/>
                <w:sz w:val="18"/>
                <w:szCs w:val="18"/>
              </w:rPr>
              <w:t>0.022416955</w:t>
            </w:r>
          </w:p>
        </w:tc>
        <w:tc>
          <w:tcPr>
            <w:tcW w:w="467" w:type="pct"/>
            <w:tcBorders>
              <w:top w:val="nil"/>
              <w:bottom w:val="nil"/>
            </w:tcBorders>
            <w:shd w:val="clear" w:color="auto" w:fill="auto"/>
            <w:noWrap/>
            <w:tcMar>
              <w:top w:w="15" w:type="dxa"/>
              <w:left w:w="15" w:type="dxa"/>
              <w:right w:w="15" w:type="dxa"/>
            </w:tcMar>
          </w:tcPr>
          <w:p w14:paraId="2DA75B82" w14:textId="77777777" w:rsidR="00475037" w:rsidRPr="007271CA" w:rsidRDefault="00475037" w:rsidP="00D231D6">
            <w:pPr>
              <w:rPr>
                <w:color w:val="000000"/>
                <w:sz w:val="18"/>
                <w:szCs w:val="18"/>
              </w:rPr>
            </w:pPr>
            <w:r w:rsidRPr="007271CA">
              <w:rPr>
                <w:rFonts w:hint="eastAsia"/>
                <w:color w:val="000000"/>
                <w:sz w:val="18"/>
                <w:szCs w:val="18"/>
              </w:rPr>
              <w:t>3.69E-05</w:t>
            </w:r>
          </w:p>
        </w:tc>
        <w:tc>
          <w:tcPr>
            <w:tcW w:w="471" w:type="pct"/>
            <w:tcBorders>
              <w:top w:val="nil"/>
              <w:bottom w:val="nil"/>
            </w:tcBorders>
            <w:shd w:val="clear" w:color="auto" w:fill="auto"/>
            <w:noWrap/>
            <w:tcMar>
              <w:top w:w="15" w:type="dxa"/>
              <w:left w:w="15" w:type="dxa"/>
              <w:right w:w="15" w:type="dxa"/>
            </w:tcMar>
          </w:tcPr>
          <w:p w14:paraId="086E6737" w14:textId="77777777" w:rsidR="00475037" w:rsidRPr="007271CA" w:rsidRDefault="00475037" w:rsidP="00D231D6">
            <w:pPr>
              <w:rPr>
                <w:color w:val="000000"/>
                <w:sz w:val="18"/>
                <w:szCs w:val="18"/>
              </w:rPr>
            </w:pPr>
            <w:r w:rsidRPr="007271CA">
              <w:rPr>
                <w:rFonts w:hint="eastAsia"/>
                <w:color w:val="000000"/>
                <w:sz w:val="18"/>
                <w:szCs w:val="18"/>
              </w:rPr>
              <w:t>0.004572273</w:t>
            </w:r>
          </w:p>
        </w:tc>
      </w:tr>
      <w:tr w:rsidR="0092148C" w:rsidRPr="007271CA" w14:paraId="380F9E7F" w14:textId="77777777" w:rsidTr="00922D40">
        <w:trPr>
          <w:trHeight w:val="454"/>
        </w:trPr>
        <w:tc>
          <w:tcPr>
            <w:tcW w:w="2469" w:type="pct"/>
            <w:tcBorders>
              <w:top w:val="nil"/>
              <w:bottom w:val="nil"/>
            </w:tcBorders>
            <w:shd w:val="clear" w:color="auto" w:fill="auto"/>
            <w:noWrap/>
            <w:tcMar>
              <w:top w:w="15" w:type="dxa"/>
              <w:left w:w="15" w:type="dxa"/>
              <w:right w:w="15" w:type="dxa"/>
            </w:tcMar>
          </w:tcPr>
          <w:p w14:paraId="099E0AA2" w14:textId="77777777" w:rsidR="00475037" w:rsidRPr="007271CA" w:rsidRDefault="00475037" w:rsidP="00D231D6">
            <w:pPr>
              <w:rPr>
                <w:color w:val="000000"/>
                <w:sz w:val="18"/>
                <w:szCs w:val="18"/>
              </w:rPr>
            </w:pPr>
            <w:r w:rsidRPr="007271CA">
              <w:rPr>
                <w:rFonts w:hint="eastAsia"/>
                <w:color w:val="000000"/>
                <w:sz w:val="18"/>
                <w:szCs w:val="18"/>
              </w:rPr>
              <w:t>ECM proteoglycans</w:t>
            </w:r>
          </w:p>
        </w:tc>
        <w:tc>
          <w:tcPr>
            <w:tcW w:w="524" w:type="pct"/>
            <w:tcBorders>
              <w:top w:val="nil"/>
              <w:bottom w:val="nil"/>
            </w:tcBorders>
            <w:shd w:val="clear" w:color="auto" w:fill="auto"/>
            <w:noWrap/>
            <w:tcMar>
              <w:top w:w="15" w:type="dxa"/>
              <w:left w:w="15" w:type="dxa"/>
              <w:right w:w="15" w:type="dxa"/>
            </w:tcMar>
          </w:tcPr>
          <w:p w14:paraId="0F0AA074" w14:textId="77777777" w:rsidR="00475037" w:rsidRPr="007271CA" w:rsidRDefault="00475037" w:rsidP="00D231D6">
            <w:pPr>
              <w:rPr>
                <w:color w:val="000000"/>
                <w:sz w:val="18"/>
                <w:szCs w:val="18"/>
              </w:rPr>
            </w:pPr>
            <w:r w:rsidRPr="007271CA">
              <w:rPr>
                <w:rFonts w:hint="eastAsia"/>
                <w:color w:val="000000"/>
                <w:sz w:val="18"/>
                <w:szCs w:val="18"/>
              </w:rPr>
              <w:t>30</w:t>
            </w:r>
          </w:p>
        </w:tc>
        <w:tc>
          <w:tcPr>
            <w:tcW w:w="493" w:type="pct"/>
            <w:tcBorders>
              <w:top w:val="nil"/>
              <w:bottom w:val="nil"/>
            </w:tcBorders>
            <w:shd w:val="clear" w:color="auto" w:fill="auto"/>
            <w:noWrap/>
            <w:tcMar>
              <w:top w:w="15" w:type="dxa"/>
              <w:left w:w="15" w:type="dxa"/>
              <w:right w:w="15" w:type="dxa"/>
            </w:tcMar>
          </w:tcPr>
          <w:p w14:paraId="25BA2D14" w14:textId="77777777" w:rsidR="00475037" w:rsidRPr="007271CA" w:rsidRDefault="00475037" w:rsidP="00D231D6">
            <w:pPr>
              <w:rPr>
                <w:color w:val="000000"/>
                <w:sz w:val="18"/>
                <w:szCs w:val="18"/>
              </w:rPr>
            </w:pPr>
            <w:r w:rsidRPr="007271CA">
              <w:rPr>
                <w:rFonts w:hint="eastAsia"/>
                <w:color w:val="000000"/>
                <w:sz w:val="18"/>
                <w:szCs w:val="18"/>
              </w:rPr>
              <w:t>79</w:t>
            </w:r>
          </w:p>
        </w:tc>
        <w:tc>
          <w:tcPr>
            <w:tcW w:w="575" w:type="pct"/>
            <w:tcBorders>
              <w:top w:val="nil"/>
              <w:bottom w:val="nil"/>
            </w:tcBorders>
            <w:shd w:val="clear" w:color="auto" w:fill="auto"/>
            <w:noWrap/>
            <w:tcMar>
              <w:top w:w="15" w:type="dxa"/>
              <w:left w:w="15" w:type="dxa"/>
              <w:right w:w="15" w:type="dxa"/>
            </w:tcMar>
          </w:tcPr>
          <w:p w14:paraId="72600ED0" w14:textId="77777777" w:rsidR="00475037" w:rsidRPr="007271CA" w:rsidRDefault="00475037" w:rsidP="00D231D6">
            <w:pPr>
              <w:rPr>
                <w:color w:val="000000"/>
                <w:sz w:val="18"/>
                <w:szCs w:val="18"/>
              </w:rPr>
            </w:pPr>
            <w:r w:rsidRPr="007271CA">
              <w:rPr>
                <w:rFonts w:hint="eastAsia"/>
                <w:color w:val="000000"/>
                <w:sz w:val="18"/>
                <w:szCs w:val="18"/>
              </w:rPr>
              <w:t>0.005366483</w:t>
            </w:r>
          </w:p>
        </w:tc>
        <w:tc>
          <w:tcPr>
            <w:tcW w:w="467" w:type="pct"/>
            <w:tcBorders>
              <w:top w:val="nil"/>
              <w:bottom w:val="nil"/>
            </w:tcBorders>
            <w:shd w:val="clear" w:color="auto" w:fill="auto"/>
            <w:noWrap/>
            <w:tcMar>
              <w:top w:w="15" w:type="dxa"/>
              <w:left w:w="15" w:type="dxa"/>
              <w:right w:w="15" w:type="dxa"/>
            </w:tcMar>
          </w:tcPr>
          <w:p w14:paraId="6A252464" w14:textId="77777777" w:rsidR="00475037" w:rsidRPr="007271CA" w:rsidRDefault="00475037" w:rsidP="00D231D6">
            <w:pPr>
              <w:rPr>
                <w:color w:val="000000"/>
                <w:sz w:val="18"/>
                <w:szCs w:val="18"/>
              </w:rPr>
            </w:pPr>
            <w:r w:rsidRPr="007271CA">
              <w:rPr>
                <w:rFonts w:hint="eastAsia"/>
                <w:color w:val="000000"/>
                <w:sz w:val="18"/>
                <w:szCs w:val="18"/>
              </w:rPr>
              <w:t>4.73E-05</w:t>
            </w:r>
          </w:p>
        </w:tc>
        <w:tc>
          <w:tcPr>
            <w:tcW w:w="471" w:type="pct"/>
            <w:tcBorders>
              <w:top w:val="nil"/>
              <w:bottom w:val="nil"/>
            </w:tcBorders>
            <w:shd w:val="clear" w:color="auto" w:fill="auto"/>
            <w:noWrap/>
            <w:tcMar>
              <w:top w:w="15" w:type="dxa"/>
              <w:left w:w="15" w:type="dxa"/>
              <w:right w:w="15" w:type="dxa"/>
            </w:tcMar>
          </w:tcPr>
          <w:p w14:paraId="2DF200A6" w14:textId="77777777" w:rsidR="00475037" w:rsidRPr="007271CA" w:rsidRDefault="00475037" w:rsidP="00D231D6">
            <w:pPr>
              <w:rPr>
                <w:color w:val="000000"/>
                <w:sz w:val="18"/>
                <w:szCs w:val="18"/>
              </w:rPr>
            </w:pPr>
            <w:r w:rsidRPr="007271CA">
              <w:rPr>
                <w:rFonts w:hint="eastAsia"/>
                <w:color w:val="000000"/>
                <w:sz w:val="18"/>
                <w:szCs w:val="18"/>
              </w:rPr>
              <w:t>0.005483359</w:t>
            </w:r>
          </w:p>
        </w:tc>
      </w:tr>
      <w:tr w:rsidR="0092148C" w:rsidRPr="007271CA" w14:paraId="1B967CB0" w14:textId="77777777" w:rsidTr="00922D40">
        <w:trPr>
          <w:trHeight w:val="454"/>
        </w:trPr>
        <w:tc>
          <w:tcPr>
            <w:tcW w:w="2469" w:type="pct"/>
            <w:tcBorders>
              <w:top w:val="nil"/>
              <w:bottom w:val="nil"/>
            </w:tcBorders>
            <w:shd w:val="clear" w:color="auto" w:fill="auto"/>
            <w:noWrap/>
            <w:tcMar>
              <w:top w:w="15" w:type="dxa"/>
              <w:left w:w="15" w:type="dxa"/>
              <w:right w:w="15" w:type="dxa"/>
            </w:tcMar>
          </w:tcPr>
          <w:p w14:paraId="4A403ED6" w14:textId="77777777" w:rsidR="00475037" w:rsidRPr="007271CA" w:rsidRDefault="00475037" w:rsidP="00D231D6">
            <w:pPr>
              <w:rPr>
                <w:color w:val="000000"/>
                <w:sz w:val="18"/>
                <w:szCs w:val="18"/>
              </w:rPr>
            </w:pPr>
            <w:r w:rsidRPr="007271CA">
              <w:rPr>
                <w:rFonts w:hint="eastAsia"/>
                <w:color w:val="000000"/>
                <w:sz w:val="18"/>
                <w:szCs w:val="18"/>
              </w:rPr>
              <w:lastRenderedPageBreak/>
              <w:t>Keratinization</w:t>
            </w:r>
          </w:p>
        </w:tc>
        <w:tc>
          <w:tcPr>
            <w:tcW w:w="524" w:type="pct"/>
            <w:tcBorders>
              <w:top w:val="nil"/>
              <w:bottom w:val="nil"/>
            </w:tcBorders>
            <w:shd w:val="clear" w:color="auto" w:fill="auto"/>
            <w:noWrap/>
            <w:tcMar>
              <w:top w:w="15" w:type="dxa"/>
              <w:left w:w="15" w:type="dxa"/>
              <w:right w:w="15" w:type="dxa"/>
            </w:tcMar>
          </w:tcPr>
          <w:p w14:paraId="1DB76346" w14:textId="77777777" w:rsidR="00475037" w:rsidRPr="007271CA" w:rsidRDefault="00475037" w:rsidP="00D231D6">
            <w:pPr>
              <w:rPr>
                <w:color w:val="000000"/>
                <w:sz w:val="18"/>
                <w:szCs w:val="18"/>
              </w:rPr>
            </w:pPr>
            <w:r w:rsidRPr="007271CA">
              <w:rPr>
                <w:rFonts w:hint="eastAsia"/>
                <w:color w:val="000000"/>
                <w:sz w:val="18"/>
                <w:szCs w:val="18"/>
              </w:rPr>
              <w:t>64</w:t>
            </w:r>
          </w:p>
        </w:tc>
        <w:tc>
          <w:tcPr>
            <w:tcW w:w="493" w:type="pct"/>
            <w:tcBorders>
              <w:top w:val="nil"/>
              <w:bottom w:val="nil"/>
            </w:tcBorders>
            <w:shd w:val="clear" w:color="auto" w:fill="auto"/>
            <w:noWrap/>
            <w:tcMar>
              <w:top w:w="15" w:type="dxa"/>
              <w:left w:w="15" w:type="dxa"/>
              <w:right w:w="15" w:type="dxa"/>
            </w:tcMar>
          </w:tcPr>
          <w:p w14:paraId="1F682B81" w14:textId="77777777" w:rsidR="00475037" w:rsidRPr="007271CA" w:rsidRDefault="00475037" w:rsidP="00D231D6">
            <w:pPr>
              <w:rPr>
                <w:color w:val="000000"/>
                <w:sz w:val="18"/>
                <w:szCs w:val="18"/>
              </w:rPr>
            </w:pPr>
            <w:r w:rsidRPr="007271CA">
              <w:rPr>
                <w:rFonts w:hint="eastAsia"/>
                <w:color w:val="000000"/>
                <w:sz w:val="18"/>
                <w:szCs w:val="18"/>
              </w:rPr>
              <w:t>226</w:t>
            </w:r>
          </w:p>
        </w:tc>
        <w:tc>
          <w:tcPr>
            <w:tcW w:w="575" w:type="pct"/>
            <w:tcBorders>
              <w:top w:val="nil"/>
              <w:bottom w:val="nil"/>
            </w:tcBorders>
            <w:shd w:val="clear" w:color="auto" w:fill="auto"/>
            <w:noWrap/>
            <w:tcMar>
              <w:top w:w="15" w:type="dxa"/>
              <w:left w:w="15" w:type="dxa"/>
              <w:right w:w="15" w:type="dxa"/>
            </w:tcMar>
          </w:tcPr>
          <w:p w14:paraId="7A59BABE" w14:textId="77777777" w:rsidR="00475037" w:rsidRPr="007271CA" w:rsidRDefault="00475037" w:rsidP="00D231D6">
            <w:pPr>
              <w:rPr>
                <w:color w:val="000000"/>
                <w:sz w:val="18"/>
                <w:szCs w:val="18"/>
              </w:rPr>
            </w:pPr>
            <w:r w:rsidRPr="007271CA">
              <w:rPr>
                <w:rFonts w:hint="eastAsia"/>
                <w:color w:val="000000"/>
                <w:sz w:val="18"/>
                <w:szCs w:val="18"/>
              </w:rPr>
              <w:t>0.015352218</w:t>
            </w:r>
          </w:p>
        </w:tc>
        <w:tc>
          <w:tcPr>
            <w:tcW w:w="467" w:type="pct"/>
            <w:tcBorders>
              <w:top w:val="nil"/>
              <w:bottom w:val="nil"/>
            </w:tcBorders>
            <w:shd w:val="clear" w:color="auto" w:fill="auto"/>
            <w:noWrap/>
            <w:tcMar>
              <w:top w:w="15" w:type="dxa"/>
              <w:left w:w="15" w:type="dxa"/>
              <w:right w:w="15" w:type="dxa"/>
            </w:tcMar>
          </w:tcPr>
          <w:p w14:paraId="5F5E04C8" w14:textId="77777777" w:rsidR="00475037" w:rsidRPr="007271CA" w:rsidRDefault="00475037" w:rsidP="00D231D6">
            <w:pPr>
              <w:rPr>
                <w:color w:val="000000"/>
                <w:sz w:val="18"/>
                <w:szCs w:val="18"/>
              </w:rPr>
            </w:pPr>
            <w:r w:rsidRPr="007271CA">
              <w:rPr>
                <w:rFonts w:hint="eastAsia"/>
                <w:color w:val="000000"/>
                <w:sz w:val="18"/>
                <w:szCs w:val="18"/>
              </w:rPr>
              <w:t>5.48E-05</w:t>
            </w:r>
          </w:p>
        </w:tc>
        <w:tc>
          <w:tcPr>
            <w:tcW w:w="471" w:type="pct"/>
            <w:tcBorders>
              <w:top w:val="nil"/>
              <w:bottom w:val="nil"/>
            </w:tcBorders>
            <w:shd w:val="clear" w:color="auto" w:fill="auto"/>
            <w:noWrap/>
            <w:tcMar>
              <w:top w:w="15" w:type="dxa"/>
              <w:left w:w="15" w:type="dxa"/>
              <w:right w:w="15" w:type="dxa"/>
            </w:tcMar>
          </w:tcPr>
          <w:p w14:paraId="34EA4CF1" w14:textId="77777777" w:rsidR="00475037" w:rsidRPr="007271CA" w:rsidRDefault="00475037" w:rsidP="00D231D6">
            <w:pPr>
              <w:rPr>
                <w:color w:val="000000"/>
                <w:sz w:val="18"/>
                <w:szCs w:val="18"/>
              </w:rPr>
            </w:pPr>
            <w:r w:rsidRPr="007271CA">
              <w:rPr>
                <w:rFonts w:hint="eastAsia"/>
                <w:color w:val="000000"/>
                <w:sz w:val="18"/>
                <w:szCs w:val="18"/>
              </w:rPr>
              <w:t>0.0059151</w:t>
            </w:r>
          </w:p>
        </w:tc>
      </w:tr>
      <w:tr w:rsidR="0092148C" w:rsidRPr="007271CA" w14:paraId="007A23A7" w14:textId="77777777" w:rsidTr="00922D40">
        <w:trPr>
          <w:trHeight w:val="454"/>
        </w:trPr>
        <w:tc>
          <w:tcPr>
            <w:tcW w:w="2469" w:type="pct"/>
            <w:tcBorders>
              <w:top w:val="nil"/>
              <w:bottom w:val="nil"/>
            </w:tcBorders>
            <w:shd w:val="clear" w:color="auto" w:fill="auto"/>
            <w:noWrap/>
            <w:tcMar>
              <w:top w:w="15" w:type="dxa"/>
              <w:left w:w="15" w:type="dxa"/>
              <w:right w:w="15" w:type="dxa"/>
            </w:tcMar>
          </w:tcPr>
          <w:p w14:paraId="773A3C2F" w14:textId="77777777" w:rsidR="00475037" w:rsidRPr="007271CA" w:rsidRDefault="00475037" w:rsidP="00D231D6">
            <w:pPr>
              <w:rPr>
                <w:color w:val="000000"/>
                <w:sz w:val="18"/>
                <w:szCs w:val="18"/>
              </w:rPr>
            </w:pPr>
            <w:r w:rsidRPr="007271CA">
              <w:rPr>
                <w:rFonts w:hint="eastAsia"/>
                <w:color w:val="000000"/>
                <w:sz w:val="18"/>
                <w:szCs w:val="18"/>
              </w:rPr>
              <w:t>Collagen formation</w:t>
            </w:r>
          </w:p>
        </w:tc>
        <w:tc>
          <w:tcPr>
            <w:tcW w:w="524" w:type="pct"/>
            <w:tcBorders>
              <w:top w:val="nil"/>
              <w:bottom w:val="nil"/>
            </w:tcBorders>
            <w:shd w:val="clear" w:color="auto" w:fill="auto"/>
            <w:noWrap/>
            <w:tcMar>
              <w:top w:w="15" w:type="dxa"/>
              <w:left w:w="15" w:type="dxa"/>
              <w:right w:w="15" w:type="dxa"/>
            </w:tcMar>
          </w:tcPr>
          <w:p w14:paraId="1023C586" w14:textId="77777777" w:rsidR="00475037" w:rsidRPr="007271CA" w:rsidRDefault="00475037" w:rsidP="00D231D6">
            <w:pPr>
              <w:rPr>
                <w:color w:val="000000"/>
                <w:sz w:val="18"/>
                <w:szCs w:val="18"/>
              </w:rPr>
            </w:pPr>
            <w:r w:rsidRPr="007271CA">
              <w:rPr>
                <w:rFonts w:hint="eastAsia"/>
                <w:color w:val="000000"/>
                <w:sz w:val="18"/>
                <w:szCs w:val="18"/>
              </w:rPr>
              <w:t>36</w:t>
            </w:r>
          </w:p>
        </w:tc>
        <w:tc>
          <w:tcPr>
            <w:tcW w:w="493" w:type="pct"/>
            <w:tcBorders>
              <w:top w:val="nil"/>
              <w:bottom w:val="nil"/>
            </w:tcBorders>
            <w:shd w:val="clear" w:color="auto" w:fill="auto"/>
            <w:noWrap/>
            <w:tcMar>
              <w:top w:w="15" w:type="dxa"/>
              <w:left w:w="15" w:type="dxa"/>
              <w:right w:w="15" w:type="dxa"/>
            </w:tcMar>
          </w:tcPr>
          <w:p w14:paraId="475D4F44" w14:textId="77777777" w:rsidR="00475037" w:rsidRPr="007271CA" w:rsidRDefault="00475037" w:rsidP="00D231D6">
            <w:pPr>
              <w:rPr>
                <w:color w:val="000000"/>
                <w:sz w:val="18"/>
                <w:szCs w:val="18"/>
              </w:rPr>
            </w:pPr>
            <w:r w:rsidRPr="007271CA">
              <w:rPr>
                <w:rFonts w:hint="eastAsia"/>
                <w:color w:val="000000"/>
                <w:sz w:val="18"/>
                <w:szCs w:val="18"/>
              </w:rPr>
              <w:t>104</w:t>
            </w:r>
          </w:p>
        </w:tc>
        <w:tc>
          <w:tcPr>
            <w:tcW w:w="575" w:type="pct"/>
            <w:tcBorders>
              <w:top w:val="nil"/>
              <w:bottom w:val="nil"/>
            </w:tcBorders>
            <w:shd w:val="clear" w:color="auto" w:fill="auto"/>
            <w:noWrap/>
            <w:tcMar>
              <w:top w:w="15" w:type="dxa"/>
              <w:left w:w="15" w:type="dxa"/>
              <w:right w:w="15" w:type="dxa"/>
            </w:tcMar>
          </w:tcPr>
          <w:p w14:paraId="61B6B646" w14:textId="77777777" w:rsidR="00475037" w:rsidRPr="007271CA" w:rsidRDefault="00475037" w:rsidP="00D231D6">
            <w:pPr>
              <w:rPr>
                <w:color w:val="000000"/>
                <w:sz w:val="18"/>
                <w:szCs w:val="18"/>
              </w:rPr>
            </w:pPr>
            <w:r w:rsidRPr="007271CA">
              <w:rPr>
                <w:rFonts w:hint="eastAsia"/>
                <w:color w:val="000000"/>
                <w:sz w:val="18"/>
                <w:szCs w:val="18"/>
              </w:rPr>
              <w:t>0.007064737</w:t>
            </w:r>
          </w:p>
        </w:tc>
        <w:tc>
          <w:tcPr>
            <w:tcW w:w="467" w:type="pct"/>
            <w:tcBorders>
              <w:top w:val="nil"/>
              <w:bottom w:val="nil"/>
            </w:tcBorders>
            <w:shd w:val="clear" w:color="auto" w:fill="auto"/>
            <w:noWrap/>
            <w:tcMar>
              <w:top w:w="15" w:type="dxa"/>
              <w:left w:w="15" w:type="dxa"/>
              <w:right w:w="15" w:type="dxa"/>
            </w:tcMar>
          </w:tcPr>
          <w:p w14:paraId="397B7BB7" w14:textId="77777777" w:rsidR="00475037" w:rsidRPr="007271CA" w:rsidRDefault="00475037" w:rsidP="00D231D6">
            <w:pPr>
              <w:rPr>
                <w:color w:val="000000"/>
                <w:sz w:val="18"/>
                <w:szCs w:val="18"/>
              </w:rPr>
            </w:pPr>
            <w:r w:rsidRPr="007271CA">
              <w:rPr>
                <w:rFonts w:hint="eastAsia"/>
                <w:color w:val="000000"/>
                <w:sz w:val="18"/>
                <w:szCs w:val="18"/>
              </w:rPr>
              <w:t>5.80E-05</w:t>
            </w:r>
          </w:p>
        </w:tc>
        <w:tc>
          <w:tcPr>
            <w:tcW w:w="471" w:type="pct"/>
            <w:tcBorders>
              <w:top w:val="nil"/>
              <w:bottom w:val="nil"/>
            </w:tcBorders>
            <w:shd w:val="clear" w:color="auto" w:fill="auto"/>
            <w:noWrap/>
            <w:tcMar>
              <w:top w:w="15" w:type="dxa"/>
              <w:left w:w="15" w:type="dxa"/>
              <w:right w:w="15" w:type="dxa"/>
            </w:tcMar>
          </w:tcPr>
          <w:p w14:paraId="5145DE9E" w14:textId="77777777" w:rsidR="00475037" w:rsidRPr="007271CA" w:rsidRDefault="00475037" w:rsidP="00D231D6">
            <w:pPr>
              <w:rPr>
                <w:color w:val="000000"/>
                <w:sz w:val="18"/>
                <w:szCs w:val="18"/>
              </w:rPr>
            </w:pPr>
            <w:r w:rsidRPr="007271CA">
              <w:rPr>
                <w:rFonts w:hint="eastAsia"/>
                <w:color w:val="000000"/>
                <w:sz w:val="18"/>
                <w:szCs w:val="18"/>
              </w:rPr>
              <w:t>0.0059151</w:t>
            </w:r>
          </w:p>
        </w:tc>
      </w:tr>
      <w:tr w:rsidR="0092148C" w:rsidRPr="007271CA" w14:paraId="69B5F7DB" w14:textId="77777777" w:rsidTr="00922D40">
        <w:trPr>
          <w:trHeight w:val="454"/>
        </w:trPr>
        <w:tc>
          <w:tcPr>
            <w:tcW w:w="2469" w:type="pct"/>
            <w:tcBorders>
              <w:top w:val="nil"/>
              <w:bottom w:val="nil"/>
            </w:tcBorders>
            <w:shd w:val="clear" w:color="auto" w:fill="auto"/>
            <w:noWrap/>
            <w:tcMar>
              <w:top w:w="15" w:type="dxa"/>
              <w:left w:w="15" w:type="dxa"/>
              <w:right w:w="15" w:type="dxa"/>
            </w:tcMar>
          </w:tcPr>
          <w:p w14:paraId="68B65F62" w14:textId="77777777" w:rsidR="00475037" w:rsidRPr="007271CA" w:rsidRDefault="00475037" w:rsidP="00D231D6">
            <w:pPr>
              <w:rPr>
                <w:color w:val="000000"/>
                <w:sz w:val="18"/>
                <w:szCs w:val="18"/>
              </w:rPr>
            </w:pPr>
            <w:r w:rsidRPr="007271CA">
              <w:rPr>
                <w:rFonts w:hint="eastAsia"/>
                <w:color w:val="000000"/>
                <w:sz w:val="18"/>
                <w:szCs w:val="18"/>
              </w:rPr>
              <w:t>NCAM1 interactions</w:t>
            </w:r>
          </w:p>
        </w:tc>
        <w:tc>
          <w:tcPr>
            <w:tcW w:w="524" w:type="pct"/>
            <w:tcBorders>
              <w:top w:val="nil"/>
              <w:bottom w:val="nil"/>
            </w:tcBorders>
            <w:shd w:val="clear" w:color="auto" w:fill="auto"/>
            <w:noWrap/>
            <w:tcMar>
              <w:top w:w="15" w:type="dxa"/>
              <w:left w:w="15" w:type="dxa"/>
              <w:right w:w="15" w:type="dxa"/>
            </w:tcMar>
          </w:tcPr>
          <w:p w14:paraId="377628C4" w14:textId="77777777" w:rsidR="00475037" w:rsidRPr="007271CA" w:rsidRDefault="00475037" w:rsidP="00D231D6">
            <w:pPr>
              <w:rPr>
                <w:color w:val="000000"/>
                <w:sz w:val="18"/>
                <w:szCs w:val="18"/>
              </w:rPr>
            </w:pPr>
            <w:r w:rsidRPr="007271CA">
              <w:rPr>
                <w:rFonts w:hint="eastAsia"/>
                <w:color w:val="000000"/>
                <w:sz w:val="18"/>
                <w:szCs w:val="18"/>
              </w:rPr>
              <w:t>19</w:t>
            </w:r>
          </w:p>
        </w:tc>
        <w:tc>
          <w:tcPr>
            <w:tcW w:w="493" w:type="pct"/>
            <w:tcBorders>
              <w:top w:val="nil"/>
              <w:bottom w:val="nil"/>
            </w:tcBorders>
            <w:shd w:val="clear" w:color="auto" w:fill="auto"/>
            <w:noWrap/>
            <w:tcMar>
              <w:top w:w="15" w:type="dxa"/>
              <w:left w:w="15" w:type="dxa"/>
              <w:right w:w="15" w:type="dxa"/>
            </w:tcMar>
          </w:tcPr>
          <w:p w14:paraId="4B06B74D" w14:textId="77777777" w:rsidR="00475037" w:rsidRPr="007271CA" w:rsidRDefault="00475037" w:rsidP="00D231D6">
            <w:pPr>
              <w:rPr>
                <w:color w:val="000000"/>
                <w:sz w:val="18"/>
                <w:szCs w:val="18"/>
              </w:rPr>
            </w:pPr>
            <w:r w:rsidRPr="007271CA">
              <w:rPr>
                <w:rFonts w:hint="eastAsia"/>
                <w:color w:val="000000"/>
                <w:sz w:val="18"/>
                <w:szCs w:val="18"/>
              </w:rPr>
              <w:t>44</w:t>
            </w:r>
          </w:p>
        </w:tc>
        <w:tc>
          <w:tcPr>
            <w:tcW w:w="575" w:type="pct"/>
            <w:tcBorders>
              <w:top w:val="nil"/>
              <w:bottom w:val="nil"/>
            </w:tcBorders>
            <w:shd w:val="clear" w:color="auto" w:fill="auto"/>
            <w:noWrap/>
            <w:tcMar>
              <w:top w:w="15" w:type="dxa"/>
              <w:left w:w="15" w:type="dxa"/>
              <w:right w:w="15" w:type="dxa"/>
            </w:tcMar>
          </w:tcPr>
          <w:p w14:paraId="5BB2E57B" w14:textId="77777777" w:rsidR="00475037" w:rsidRPr="007271CA" w:rsidRDefault="00475037" w:rsidP="00D231D6">
            <w:pPr>
              <w:rPr>
                <w:color w:val="000000"/>
                <w:sz w:val="18"/>
                <w:szCs w:val="18"/>
              </w:rPr>
            </w:pPr>
            <w:r w:rsidRPr="007271CA">
              <w:rPr>
                <w:rFonts w:hint="eastAsia"/>
                <w:color w:val="000000"/>
                <w:sz w:val="18"/>
                <w:szCs w:val="18"/>
              </w:rPr>
              <w:t>0.002988927</w:t>
            </w:r>
          </w:p>
        </w:tc>
        <w:tc>
          <w:tcPr>
            <w:tcW w:w="467" w:type="pct"/>
            <w:tcBorders>
              <w:top w:val="nil"/>
              <w:bottom w:val="nil"/>
            </w:tcBorders>
            <w:shd w:val="clear" w:color="auto" w:fill="auto"/>
            <w:noWrap/>
            <w:tcMar>
              <w:top w:w="15" w:type="dxa"/>
              <w:left w:w="15" w:type="dxa"/>
              <w:right w:w="15" w:type="dxa"/>
            </w:tcMar>
          </w:tcPr>
          <w:p w14:paraId="791A77B9" w14:textId="77777777" w:rsidR="00475037" w:rsidRPr="007271CA" w:rsidRDefault="00475037" w:rsidP="00D231D6">
            <w:pPr>
              <w:rPr>
                <w:color w:val="000000"/>
                <w:sz w:val="18"/>
                <w:szCs w:val="18"/>
              </w:rPr>
            </w:pPr>
            <w:r w:rsidRPr="007271CA">
              <w:rPr>
                <w:rFonts w:hint="eastAsia"/>
                <w:color w:val="000000"/>
                <w:sz w:val="18"/>
                <w:szCs w:val="18"/>
              </w:rPr>
              <w:t>2.33E-04</w:t>
            </w:r>
          </w:p>
        </w:tc>
        <w:tc>
          <w:tcPr>
            <w:tcW w:w="471" w:type="pct"/>
            <w:tcBorders>
              <w:top w:val="nil"/>
              <w:bottom w:val="nil"/>
            </w:tcBorders>
            <w:shd w:val="clear" w:color="auto" w:fill="auto"/>
            <w:noWrap/>
            <w:tcMar>
              <w:top w:w="15" w:type="dxa"/>
              <w:left w:w="15" w:type="dxa"/>
              <w:right w:w="15" w:type="dxa"/>
            </w:tcMar>
          </w:tcPr>
          <w:p w14:paraId="076FDE76" w14:textId="77777777" w:rsidR="00475037" w:rsidRPr="007271CA" w:rsidRDefault="00475037" w:rsidP="00D231D6">
            <w:pPr>
              <w:rPr>
                <w:color w:val="000000"/>
                <w:sz w:val="18"/>
                <w:szCs w:val="18"/>
              </w:rPr>
            </w:pPr>
            <w:r w:rsidRPr="007271CA">
              <w:rPr>
                <w:rFonts w:hint="eastAsia"/>
                <w:color w:val="000000"/>
                <w:sz w:val="18"/>
                <w:szCs w:val="18"/>
              </w:rPr>
              <w:t>0.022386874</w:t>
            </w:r>
          </w:p>
        </w:tc>
      </w:tr>
      <w:tr w:rsidR="0092148C" w:rsidRPr="007271CA" w14:paraId="74FF2948" w14:textId="77777777" w:rsidTr="00922D40">
        <w:trPr>
          <w:trHeight w:val="454"/>
        </w:trPr>
        <w:tc>
          <w:tcPr>
            <w:tcW w:w="2469" w:type="pct"/>
            <w:tcBorders>
              <w:top w:val="nil"/>
              <w:bottom w:val="nil"/>
              <w:right w:val="nil"/>
            </w:tcBorders>
            <w:shd w:val="clear" w:color="auto" w:fill="auto"/>
            <w:noWrap/>
            <w:tcMar>
              <w:top w:w="15" w:type="dxa"/>
              <w:left w:w="15" w:type="dxa"/>
              <w:right w:w="15" w:type="dxa"/>
            </w:tcMar>
          </w:tcPr>
          <w:p w14:paraId="04F28619" w14:textId="77777777" w:rsidR="00475037" w:rsidRPr="007271CA" w:rsidRDefault="00475037" w:rsidP="00D231D6">
            <w:pPr>
              <w:rPr>
                <w:color w:val="000000"/>
                <w:sz w:val="18"/>
                <w:szCs w:val="18"/>
              </w:rPr>
            </w:pPr>
            <w:r w:rsidRPr="007271CA">
              <w:rPr>
                <w:rFonts w:hint="eastAsia"/>
                <w:color w:val="000000"/>
                <w:sz w:val="18"/>
                <w:szCs w:val="18"/>
              </w:rPr>
              <w:t>Collagen biosynthesis and modifying enzymes</w:t>
            </w:r>
          </w:p>
        </w:tc>
        <w:tc>
          <w:tcPr>
            <w:tcW w:w="524" w:type="pct"/>
            <w:tcBorders>
              <w:top w:val="nil"/>
              <w:left w:val="nil"/>
              <w:bottom w:val="nil"/>
              <w:right w:val="nil"/>
            </w:tcBorders>
            <w:shd w:val="clear" w:color="auto" w:fill="auto"/>
            <w:noWrap/>
            <w:tcMar>
              <w:top w:w="15" w:type="dxa"/>
              <w:left w:w="15" w:type="dxa"/>
              <w:right w:w="15" w:type="dxa"/>
            </w:tcMar>
          </w:tcPr>
          <w:p w14:paraId="670F1205" w14:textId="77777777" w:rsidR="00475037" w:rsidRPr="007271CA" w:rsidRDefault="00475037" w:rsidP="00D231D6">
            <w:pPr>
              <w:rPr>
                <w:color w:val="000000"/>
                <w:sz w:val="18"/>
                <w:szCs w:val="18"/>
              </w:rPr>
            </w:pPr>
            <w:r w:rsidRPr="007271CA">
              <w:rPr>
                <w:rFonts w:hint="eastAsia"/>
                <w:color w:val="000000"/>
                <w:sz w:val="18"/>
                <w:szCs w:val="18"/>
              </w:rPr>
              <w:t>27</w:t>
            </w:r>
          </w:p>
        </w:tc>
        <w:tc>
          <w:tcPr>
            <w:tcW w:w="493" w:type="pct"/>
            <w:tcBorders>
              <w:top w:val="nil"/>
              <w:left w:val="nil"/>
              <w:bottom w:val="nil"/>
              <w:right w:val="nil"/>
            </w:tcBorders>
            <w:shd w:val="clear" w:color="auto" w:fill="auto"/>
            <w:noWrap/>
            <w:tcMar>
              <w:top w:w="15" w:type="dxa"/>
              <w:left w:w="15" w:type="dxa"/>
              <w:right w:w="15" w:type="dxa"/>
            </w:tcMar>
          </w:tcPr>
          <w:p w14:paraId="483338B6" w14:textId="77777777" w:rsidR="00475037" w:rsidRPr="007271CA" w:rsidRDefault="00475037" w:rsidP="00D231D6">
            <w:pPr>
              <w:rPr>
                <w:color w:val="000000"/>
                <w:sz w:val="18"/>
                <w:szCs w:val="18"/>
              </w:rPr>
            </w:pPr>
            <w:r w:rsidRPr="007271CA">
              <w:rPr>
                <w:rFonts w:hint="eastAsia"/>
                <w:color w:val="000000"/>
                <w:sz w:val="18"/>
                <w:szCs w:val="18"/>
              </w:rPr>
              <w:t>76</w:t>
            </w:r>
          </w:p>
        </w:tc>
        <w:tc>
          <w:tcPr>
            <w:tcW w:w="575" w:type="pct"/>
            <w:tcBorders>
              <w:top w:val="nil"/>
              <w:left w:val="nil"/>
              <w:bottom w:val="nil"/>
              <w:right w:val="nil"/>
            </w:tcBorders>
            <w:shd w:val="clear" w:color="auto" w:fill="auto"/>
            <w:noWrap/>
            <w:tcMar>
              <w:top w:w="15" w:type="dxa"/>
              <w:left w:w="15" w:type="dxa"/>
              <w:right w:w="15" w:type="dxa"/>
            </w:tcMar>
          </w:tcPr>
          <w:p w14:paraId="7013715C" w14:textId="77777777" w:rsidR="00475037" w:rsidRPr="007271CA" w:rsidRDefault="00475037" w:rsidP="00D231D6">
            <w:pPr>
              <w:rPr>
                <w:color w:val="000000"/>
                <w:sz w:val="18"/>
                <w:szCs w:val="18"/>
              </w:rPr>
            </w:pPr>
            <w:r w:rsidRPr="007271CA">
              <w:rPr>
                <w:rFonts w:hint="eastAsia"/>
                <w:color w:val="000000"/>
                <w:sz w:val="18"/>
                <w:szCs w:val="18"/>
              </w:rPr>
              <w:t>0.005162693</w:t>
            </w:r>
          </w:p>
        </w:tc>
        <w:tc>
          <w:tcPr>
            <w:tcW w:w="467" w:type="pct"/>
            <w:tcBorders>
              <w:top w:val="nil"/>
              <w:left w:val="nil"/>
              <w:bottom w:val="nil"/>
              <w:right w:val="nil"/>
            </w:tcBorders>
            <w:shd w:val="clear" w:color="auto" w:fill="auto"/>
            <w:noWrap/>
            <w:tcMar>
              <w:top w:w="15" w:type="dxa"/>
              <w:left w:w="15" w:type="dxa"/>
              <w:right w:w="15" w:type="dxa"/>
            </w:tcMar>
          </w:tcPr>
          <w:p w14:paraId="34F0CF0F" w14:textId="77777777" w:rsidR="00475037" w:rsidRPr="007271CA" w:rsidRDefault="00475037" w:rsidP="00D231D6">
            <w:pPr>
              <w:rPr>
                <w:color w:val="000000"/>
                <w:sz w:val="18"/>
                <w:szCs w:val="18"/>
              </w:rPr>
            </w:pPr>
            <w:r w:rsidRPr="007271CA">
              <w:rPr>
                <w:rFonts w:hint="eastAsia"/>
                <w:color w:val="000000"/>
                <w:sz w:val="18"/>
                <w:szCs w:val="18"/>
              </w:rPr>
              <w:t>3.08E-04</w:t>
            </w:r>
          </w:p>
        </w:tc>
        <w:tc>
          <w:tcPr>
            <w:tcW w:w="471" w:type="pct"/>
            <w:tcBorders>
              <w:top w:val="nil"/>
              <w:left w:val="nil"/>
              <w:bottom w:val="nil"/>
            </w:tcBorders>
            <w:shd w:val="clear" w:color="auto" w:fill="auto"/>
            <w:noWrap/>
            <w:tcMar>
              <w:top w:w="15" w:type="dxa"/>
              <w:left w:w="15" w:type="dxa"/>
              <w:right w:w="15" w:type="dxa"/>
            </w:tcMar>
          </w:tcPr>
          <w:p w14:paraId="15443703" w14:textId="77777777" w:rsidR="00475037" w:rsidRPr="007271CA" w:rsidRDefault="00475037" w:rsidP="00D231D6">
            <w:pPr>
              <w:rPr>
                <w:color w:val="000000"/>
                <w:sz w:val="18"/>
                <w:szCs w:val="18"/>
              </w:rPr>
            </w:pPr>
            <w:r w:rsidRPr="007271CA">
              <w:rPr>
                <w:rFonts w:hint="eastAsia"/>
                <w:color w:val="000000"/>
                <w:sz w:val="18"/>
                <w:szCs w:val="18"/>
              </w:rPr>
              <w:t>0.027998098</w:t>
            </w:r>
          </w:p>
        </w:tc>
      </w:tr>
      <w:tr w:rsidR="0092148C" w:rsidRPr="007271CA" w14:paraId="32123A87" w14:textId="77777777" w:rsidTr="00922D40">
        <w:trPr>
          <w:trHeight w:val="454"/>
        </w:trPr>
        <w:tc>
          <w:tcPr>
            <w:tcW w:w="2469" w:type="pct"/>
            <w:tcBorders>
              <w:top w:val="nil"/>
              <w:bottom w:val="nil"/>
              <w:right w:val="nil"/>
            </w:tcBorders>
            <w:shd w:val="clear" w:color="auto" w:fill="auto"/>
            <w:noWrap/>
            <w:tcMar>
              <w:top w:w="15" w:type="dxa"/>
              <w:left w:w="15" w:type="dxa"/>
              <w:right w:w="15" w:type="dxa"/>
            </w:tcMar>
          </w:tcPr>
          <w:p w14:paraId="7BDF9C06" w14:textId="77777777" w:rsidR="00475037" w:rsidRPr="007271CA" w:rsidRDefault="00475037" w:rsidP="00D231D6">
            <w:pPr>
              <w:rPr>
                <w:color w:val="000000"/>
                <w:sz w:val="18"/>
                <w:szCs w:val="18"/>
              </w:rPr>
            </w:pPr>
            <w:r w:rsidRPr="007271CA">
              <w:rPr>
                <w:rFonts w:hint="eastAsia"/>
                <w:color w:val="000000"/>
                <w:sz w:val="18"/>
                <w:szCs w:val="18"/>
              </w:rPr>
              <w:t>Laminin interactions</w:t>
            </w:r>
          </w:p>
        </w:tc>
        <w:tc>
          <w:tcPr>
            <w:tcW w:w="524" w:type="pct"/>
            <w:tcBorders>
              <w:top w:val="nil"/>
              <w:left w:val="nil"/>
              <w:bottom w:val="nil"/>
              <w:right w:val="nil"/>
            </w:tcBorders>
            <w:shd w:val="clear" w:color="auto" w:fill="auto"/>
            <w:noWrap/>
            <w:tcMar>
              <w:top w:w="15" w:type="dxa"/>
              <w:left w:w="15" w:type="dxa"/>
              <w:right w:w="15" w:type="dxa"/>
            </w:tcMar>
          </w:tcPr>
          <w:p w14:paraId="4C718F89" w14:textId="77777777" w:rsidR="00475037" w:rsidRPr="007271CA" w:rsidRDefault="00475037" w:rsidP="00D231D6">
            <w:pPr>
              <w:rPr>
                <w:color w:val="000000"/>
                <w:sz w:val="18"/>
                <w:szCs w:val="18"/>
              </w:rPr>
            </w:pPr>
            <w:r w:rsidRPr="007271CA">
              <w:rPr>
                <w:rFonts w:hint="eastAsia"/>
                <w:color w:val="000000"/>
                <w:sz w:val="18"/>
                <w:szCs w:val="18"/>
              </w:rPr>
              <w:t>15</w:t>
            </w:r>
          </w:p>
        </w:tc>
        <w:tc>
          <w:tcPr>
            <w:tcW w:w="493" w:type="pct"/>
            <w:tcBorders>
              <w:top w:val="nil"/>
              <w:left w:val="nil"/>
              <w:bottom w:val="nil"/>
              <w:right w:val="nil"/>
            </w:tcBorders>
            <w:shd w:val="clear" w:color="auto" w:fill="auto"/>
            <w:noWrap/>
            <w:tcMar>
              <w:top w:w="15" w:type="dxa"/>
              <w:left w:w="15" w:type="dxa"/>
              <w:right w:w="15" w:type="dxa"/>
            </w:tcMar>
          </w:tcPr>
          <w:p w14:paraId="3B9C5043" w14:textId="77777777" w:rsidR="00475037" w:rsidRPr="007271CA" w:rsidRDefault="00475037" w:rsidP="00D231D6">
            <w:pPr>
              <w:rPr>
                <w:color w:val="000000"/>
                <w:sz w:val="18"/>
                <w:szCs w:val="18"/>
              </w:rPr>
            </w:pPr>
            <w:r w:rsidRPr="007271CA">
              <w:rPr>
                <w:rFonts w:hint="eastAsia"/>
                <w:color w:val="000000"/>
                <w:sz w:val="18"/>
                <w:szCs w:val="18"/>
              </w:rPr>
              <w:t>31</w:t>
            </w:r>
          </w:p>
        </w:tc>
        <w:tc>
          <w:tcPr>
            <w:tcW w:w="575" w:type="pct"/>
            <w:tcBorders>
              <w:top w:val="nil"/>
              <w:left w:val="nil"/>
              <w:bottom w:val="nil"/>
              <w:right w:val="nil"/>
            </w:tcBorders>
            <w:shd w:val="clear" w:color="auto" w:fill="auto"/>
            <w:noWrap/>
            <w:tcMar>
              <w:top w:w="15" w:type="dxa"/>
              <w:left w:w="15" w:type="dxa"/>
              <w:right w:w="15" w:type="dxa"/>
            </w:tcMar>
          </w:tcPr>
          <w:p w14:paraId="76BFFDD7" w14:textId="77777777" w:rsidR="00475037" w:rsidRPr="007271CA" w:rsidRDefault="00475037" w:rsidP="00D231D6">
            <w:pPr>
              <w:rPr>
                <w:color w:val="000000"/>
                <w:sz w:val="18"/>
                <w:szCs w:val="18"/>
              </w:rPr>
            </w:pPr>
            <w:r w:rsidRPr="007271CA">
              <w:rPr>
                <w:rFonts w:hint="eastAsia"/>
                <w:color w:val="000000"/>
                <w:sz w:val="18"/>
                <w:szCs w:val="18"/>
              </w:rPr>
              <w:t>0.002105835</w:t>
            </w:r>
          </w:p>
        </w:tc>
        <w:tc>
          <w:tcPr>
            <w:tcW w:w="467" w:type="pct"/>
            <w:tcBorders>
              <w:top w:val="nil"/>
              <w:left w:val="nil"/>
              <w:bottom w:val="nil"/>
              <w:right w:val="nil"/>
            </w:tcBorders>
            <w:shd w:val="clear" w:color="auto" w:fill="auto"/>
            <w:noWrap/>
            <w:tcMar>
              <w:top w:w="15" w:type="dxa"/>
              <w:left w:w="15" w:type="dxa"/>
              <w:right w:w="15" w:type="dxa"/>
            </w:tcMar>
          </w:tcPr>
          <w:p w14:paraId="3E7A29B3" w14:textId="77777777" w:rsidR="00475037" w:rsidRPr="007271CA" w:rsidRDefault="00475037" w:rsidP="00D231D6">
            <w:pPr>
              <w:rPr>
                <w:color w:val="000000"/>
                <w:sz w:val="18"/>
                <w:szCs w:val="18"/>
              </w:rPr>
            </w:pPr>
            <w:r w:rsidRPr="007271CA">
              <w:rPr>
                <w:rFonts w:hint="eastAsia"/>
                <w:color w:val="000000"/>
                <w:sz w:val="18"/>
                <w:szCs w:val="18"/>
              </w:rPr>
              <w:t>3.22E-04</w:t>
            </w:r>
          </w:p>
        </w:tc>
        <w:tc>
          <w:tcPr>
            <w:tcW w:w="471" w:type="pct"/>
            <w:tcBorders>
              <w:top w:val="nil"/>
              <w:left w:val="nil"/>
              <w:bottom w:val="nil"/>
            </w:tcBorders>
            <w:shd w:val="clear" w:color="auto" w:fill="auto"/>
            <w:noWrap/>
            <w:tcMar>
              <w:top w:w="15" w:type="dxa"/>
              <w:left w:w="15" w:type="dxa"/>
              <w:right w:w="15" w:type="dxa"/>
            </w:tcMar>
          </w:tcPr>
          <w:p w14:paraId="6F9E96F5" w14:textId="77777777" w:rsidR="00475037" w:rsidRPr="007271CA" w:rsidRDefault="00475037" w:rsidP="00D231D6">
            <w:pPr>
              <w:rPr>
                <w:color w:val="000000"/>
                <w:sz w:val="18"/>
                <w:szCs w:val="18"/>
              </w:rPr>
            </w:pPr>
            <w:r w:rsidRPr="007271CA">
              <w:rPr>
                <w:rFonts w:hint="eastAsia"/>
                <w:color w:val="000000"/>
                <w:sz w:val="18"/>
                <w:szCs w:val="18"/>
              </w:rPr>
              <w:t>0.027998098</w:t>
            </w:r>
          </w:p>
        </w:tc>
      </w:tr>
      <w:tr w:rsidR="00AF7819" w:rsidRPr="007271CA" w14:paraId="6C1B6267" w14:textId="77777777" w:rsidTr="00922D40">
        <w:trPr>
          <w:trHeight w:val="454"/>
        </w:trPr>
        <w:tc>
          <w:tcPr>
            <w:tcW w:w="2469" w:type="pct"/>
            <w:tcBorders>
              <w:top w:val="nil"/>
              <w:bottom w:val="nil"/>
              <w:right w:val="nil"/>
            </w:tcBorders>
            <w:shd w:val="clear" w:color="auto" w:fill="auto"/>
            <w:noWrap/>
            <w:tcMar>
              <w:top w:w="15" w:type="dxa"/>
              <w:left w:w="15" w:type="dxa"/>
              <w:right w:w="15" w:type="dxa"/>
            </w:tcMar>
          </w:tcPr>
          <w:p w14:paraId="005C1AE6" w14:textId="2576E96D" w:rsidR="00475037" w:rsidRPr="007271CA" w:rsidRDefault="00475037" w:rsidP="00D231D6">
            <w:pPr>
              <w:rPr>
                <w:color w:val="000000"/>
                <w:sz w:val="18"/>
                <w:szCs w:val="18"/>
              </w:rPr>
            </w:pPr>
            <w:r w:rsidRPr="007271CA">
              <w:rPr>
                <w:rFonts w:hint="eastAsia"/>
                <w:color w:val="000000"/>
                <w:sz w:val="18"/>
                <w:szCs w:val="18"/>
              </w:rPr>
              <w:t xml:space="preserve">G alpha (s) </w:t>
            </w:r>
            <w:r w:rsidR="00DD7236" w:rsidRPr="007271CA">
              <w:rPr>
                <w:color w:val="000000"/>
                <w:sz w:val="18"/>
                <w:szCs w:val="18"/>
              </w:rPr>
              <w:t>signaling</w:t>
            </w:r>
            <w:r w:rsidRPr="007271CA">
              <w:rPr>
                <w:rFonts w:hint="eastAsia"/>
                <w:color w:val="000000"/>
                <w:sz w:val="18"/>
                <w:szCs w:val="18"/>
              </w:rPr>
              <w:t xml:space="preserve"> events</w:t>
            </w:r>
          </w:p>
        </w:tc>
        <w:tc>
          <w:tcPr>
            <w:tcW w:w="524" w:type="pct"/>
            <w:tcBorders>
              <w:top w:val="nil"/>
              <w:left w:val="nil"/>
              <w:bottom w:val="nil"/>
              <w:right w:val="nil"/>
            </w:tcBorders>
            <w:shd w:val="clear" w:color="auto" w:fill="auto"/>
            <w:noWrap/>
            <w:tcMar>
              <w:top w:w="15" w:type="dxa"/>
              <w:left w:w="15" w:type="dxa"/>
              <w:right w:w="15" w:type="dxa"/>
            </w:tcMar>
          </w:tcPr>
          <w:p w14:paraId="68809277" w14:textId="77777777" w:rsidR="00475037" w:rsidRPr="007271CA" w:rsidRDefault="00475037" w:rsidP="00D231D6">
            <w:pPr>
              <w:rPr>
                <w:color w:val="000000"/>
                <w:sz w:val="18"/>
                <w:szCs w:val="18"/>
              </w:rPr>
            </w:pPr>
            <w:r w:rsidRPr="007271CA">
              <w:rPr>
                <w:rFonts w:hint="eastAsia"/>
                <w:color w:val="000000"/>
                <w:sz w:val="18"/>
                <w:szCs w:val="18"/>
              </w:rPr>
              <w:t>136</w:t>
            </w:r>
          </w:p>
        </w:tc>
        <w:tc>
          <w:tcPr>
            <w:tcW w:w="493" w:type="pct"/>
            <w:tcBorders>
              <w:top w:val="nil"/>
              <w:left w:val="nil"/>
              <w:bottom w:val="nil"/>
              <w:right w:val="nil"/>
            </w:tcBorders>
            <w:shd w:val="clear" w:color="auto" w:fill="auto"/>
            <w:noWrap/>
            <w:tcMar>
              <w:top w:w="15" w:type="dxa"/>
              <w:left w:w="15" w:type="dxa"/>
              <w:right w:w="15" w:type="dxa"/>
            </w:tcMar>
          </w:tcPr>
          <w:p w14:paraId="277FBFD1" w14:textId="77777777" w:rsidR="00475037" w:rsidRPr="007271CA" w:rsidRDefault="00475037" w:rsidP="00D231D6">
            <w:pPr>
              <w:rPr>
                <w:color w:val="000000"/>
                <w:sz w:val="18"/>
                <w:szCs w:val="18"/>
              </w:rPr>
            </w:pPr>
            <w:r w:rsidRPr="007271CA">
              <w:rPr>
                <w:rFonts w:hint="eastAsia"/>
                <w:color w:val="000000"/>
                <w:sz w:val="18"/>
                <w:szCs w:val="18"/>
              </w:rPr>
              <w:t>602</w:t>
            </w:r>
          </w:p>
        </w:tc>
        <w:tc>
          <w:tcPr>
            <w:tcW w:w="575" w:type="pct"/>
            <w:tcBorders>
              <w:top w:val="nil"/>
              <w:left w:val="nil"/>
              <w:bottom w:val="nil"/>
              <w:right w:val="nil"/>
            </w:tcBorders>
            <w:shd w:val="clear" w:color="auto" w:fill="auto"/>
            <w:noWrap/>
            <w:tcMar>
              <w:top w:w="15" w:type="dxa"/>
              <w:left w:w="15" w:type="dxa"/>
              <w:right w:w="15" w:type="dxa"/>
            </w:tcMar>
          </w:tcPr>
          <w:p w14:paraId="6AEE7BF5" w14:textId="77777777" w:rsidR="00475037" w:rsidRPr="007271CA" w:rsidRDefault="00475037" w:rsidP="00D231D6">
            <w:pPr>
              <w:rPr>
                <w:color w:val="000000"/>
                <w:sz w:val="18"/>
                <w:szCs w:val="18"/>
              </w:rPr>
            </w:pPr>
            <w:r w:rsidRPr="007271CA">
              <w:rPr>
                <w:rFonts w:hint="eastAsia"/>
                <w:color w:val="000000"/>
                <w:sz w:val="18"/>
                <w:szCs w:val="18"/>
              </w:rPr>
              <w:t>0.040893961</w:t>
            </w:r>
          </w:p>
        </w:tc>
        <w:tc>
          <w:tcPr>
            <w:tcW w:w="467" w:type="pct"/>
            <w:tcBorders>
              <w:top w:val="nil"/>
              <w:left w:val="nil"/>
              <w:bottom w:val="nil"/>
              <w:right w:val="nil"/>
            </w:tcBorders>
            <w:shd w:val="clear" w:color="auto" w:fill="auto"/>
            <w:noWrap/>
            <w:tcMar>
              <w:top w:w="15" w:type="dxa"/>
              <w:left w:w="15" w:type="dxa"/>
              <w:right w:w="15" w:type="dxa"/>
            </w:tcMar>
          </w:tcPr>
          <w:p w14:paraId="5A164756" w14:textId="77777777" w:rsidR="00475037" w:rsidRPr="007271CA" w:rsidRDefault="00475037" w:rsidP="00D231D6">
            <w:pPr>
              <w:rPr>
                <w:color w:val="000000"/>
                <w:sz w:val="18"/>
                <w:szCs w:val="18"/>
              </w:rPr>
            </w:pPr>
            <w:r w:rsidRPr="007271CA">
              <w:rPr>
                <w:rFonts w:hint="eastAsia"/>
                <w:color w:val="000000"/>
                <w:sz w:val="18"/>
                <w:szCs w:val="18"/>
              </w:rPr>
              <w:t>3.48E-04</w:t>
            </w:r>
          </w:p>
        </w:tc>
        <w:tc>
          <w:tcPr>
            <w:tcW w:w="471" w:type="pct"/>
            <w:tcBorders>
              <w:top w:val="nil"/>
              <w:left w:val="nil"/>
              <w:bottom w:val="nil"/>
            </w:tcBorders>
            <w:shd w:val="clear" w:color="auto" w:fill="auto"/>
            <w:noWrap/>
            <w:tcMar>
              <w:top w:w="15" w:type="dxa"/>
              <w:left w:w="15" w:type="dxa"/>
              <w:right w:w="15" w:type="dxa"/>
            </w:tcMar>
          </w:tcPr>
          <w:p w14:paraId="23BB8649" w14:textId="77777777" w:rsidR="00475037" w:rsidRPr="007271CA" w:rsidRDefault="00475037" w:rsidP="00D231D6">
            <w:pPr>
              <w:rPr>
                <w:color w:val="000000"/>
                <w:sz w:val="18"/>
                <w:szCs w:val="18"/>
              </w:rPr>
            </w:pPr>
            <w:r w:rsidRPr="007271CA">
              <w:rPr>
                <w:rFonts w:hint="eastAsia"/>
                <w:color w:val="000000"/>
                <w:sz w:val="18"/>
                <w:szCs w:val="18"/>
              </w:rPr>
              <w:t>0.028559345</w:t>
            </w:r>
          </w:p>
        </w:tc>
      </w:tr>
      <w:tr w:rsidR="00AF7819" w:rsidRPr="007271CA" w14:paraId="026BA0C3" w14:textId="77777777" w:rsidTr="00922D40">
        <w:trPr>
          <w:trHeight w:val="454"/>
        </w:trPr>
        <w:tc>
          <w:tcPr>
            <w:tcW w:w="2469" w:type="pct"/>
            <w:tcBorders>
              <w:top w:val="nil"/>
            </w:tcBorders>
            <w:shd w:val="clear" w:color="auto" w:fill="auto"/>
            <w:noWrap/>
            <w:tcMar>
              <w:top w:w="15" w:type="dxa"/>
              <w:left w:w="15" w:type="dxa"/>
              <w:right w:w="15" w:type="dxa"/>
            </w:tcMar>
          </w:tcPr>
          <w:p w14:paraId="719AF8FC" w14:textId="77777777" w:rsidR="00475037" w:rsidRPr="007271CA" w:rsidRDefault="00475037" w:rsidP="00D231D6">
            <w:pPr>
              <w:rPr>
                <w:color w:val="000000"/>
                <w:sz w:val="18"/>
                <w:szCs w:val="18"/>
              </w:rPr>
            </w:pPr>
            <w:r w:rsidRPr="007271CA">
              <w:rPr>
                <w:rFonts w:hint="eastAsia"/>
                <w:color w:val="000000"/>
                <w:sz w:val="18"/>
                <w:szCs w:val="18"/>
              </w:rPr>
              <w:t>MET activates PTK2 signaling</w:t>
            </w:r>
          </w:p>
        </w:tc>
        <w:tc>
          <w:tcPr>
            <w:tcW w:w="524" w:type="pct"/>
            <w:tcBorders>
              <w:top w:val="nil"/>
            </w:tcBorders>
            <w:shd w:val="clear" w:color="auto" w:fill="auto"/>
            <w:noWrap/>
            <w:tcMar>
              <w:top w:w="15" w:type="dxa"/>
              <w:left w:w="15" w:type="dxa"/>
              <w:right w:w="15" w:type="dxa"/>
            </w:tcMar>
          </w:tcPr>
          <w:p w14:paraId="614EC738" w14:textId="77777777" w:rsidR="00475037" w:rsidRPr="007271CA" w:rsidRDefault="00475037" w:rsidP="00D231D6">
            <w:pPr>
              <w:rPr>
                <w:color w:val="000000"/>
                <w:sz w:val="18"/>
                <w:szCs w:val="18"/>
              </w:rPr>
            </w:pPr>
            <w:r w:rsidRPr="007271CA">
              <w:rPr>
                <w:rFonts w:hint="eastAsia"/>
                <w:color w:val="000000"/>
                <w:sz w:val="18"/>
                <w:szCs w:val="18"/>
              </w:rPr>
              <w:t>15</w:t>
            </w:r>
          </w:p>
        </w:tc>
        <w:tc>
          <w:tcPr>
            <w:tcW w:w="493" w:type="pct"/>
            <w:tcBorders>
              <w:top w:val="nil"/>
            </w:tcBorders>
            <w:shd w:val="clear" w:color="auto" w:fill="auto"/>
            <w:noWrap/>
            <w:tcMar>
              <w:top w:w="15" w:type="dxa"/>
              <w:left w:w="15" w:type="dxa"/>
              <w:right w:w="15" w:type="dxa"/>
            </w:tcMar>
          </w:tcPr>
          <w:p w14:paraId="263D89EF" w14:textId="77777777" w:rsidR="00475037" w:rsidRPr="007271CA" w:rsidRDefault="00475037" w:rsidP="00D231D6">
            <w:pPr>
              <w:rPr>
                <w:color w:val="000000"/>
                <w:sz w:val="18"/>
                <w:szCs w:val="18"/>
              </w:rPr>
            </w:pPr>
            <w:r w:rsidRPr="007271CA">
              <w:rPr>
                <w:rFonts w:hint="eastAsia"/>
                <w:color w:val="000000"/>
                <w:sz w:val="18"/>
                <w:szCs w:val="18"/>
              </w:rPr>
              <w:t>32</w:t>
            </w:r>
          </w:p>
        </w:tc>
        <w:tc>
          <w:tcPr>
            <w:tcW w:w="575" w:type="pct"/>
            <w:tcBorders>
              <w:top w:val="nil"/>
            </w:tcBorders>
            <w:shd w:val="clear" w:color="auto" w:fill="auto"/>
            <w:noWrap/>
            <w:tcMar>
              <w:top w:w="15" w:type="dxa"/>
              <w:left w:w="15" w:type="dxa"/>
              <w:right w:w="15" w:type="dxa"/>
            </w:tcMar>
          </w:tcPr>
          <w:p w14:paraId="21E16074" w14:textId="77777777" w:rsidR="00475037" w:rsidRPr="007271CA" w:rsidRDefault="00475037" w:rsidP="00D231D6">
            <w:pPr>
              <w:rPr>
                <w:color w:val="000000"/>
                <w:sz w:val="18"/>
                <w:szCs w:val="18"/>
              </w:rPr>
            </w:pPr>
            <w:r w:rsidRPr="007271CA">
              <w:rPr>
                <w:rFonts w:hint="eastAsia"/>
                <w:color w:val="000000"/>
                <w:sz w:val="18"/>
                <w:szCs w:val="18"/>
              </w:rPr>
              <w:t>0.002173765</w:t>
            </w:r>
          </w:p>
        </w:tc>
        <w:tc>
          <w:tcPr>
            <w:tcW w:w="467" w:type="pct"/>
            <w:tcBorders>
              <w:top w:val="nil"/>
            </w:tcBorders>
            <w:shd w:val="clear" w:color="auto" w:fill="auto"/>
            <w:noWrap/>
            <w:tcMar>
              <w:top w:w="15" w:type="dxa"/>
              <w:left w:w="15" w:type="dxa"/>
              <w:right w:w="15" w:type="dxa"/>
            </w:tcMar>
          </w:tcPr>
          <w:p w14:paraId="5E3E18AE" w14:textId="77777777" w:rsidR="00475037" w:rsidRPr="007271CA" w:rsidRDefault="00475037" w:rsidP="00D231D6">
            <w:pPr>
              <w:rPr>
                <w:color w:val="000000"/>
                <w:sz w:val="18"/>
                <w:szCs w:val="18"/>
              </w:rPr>
            </w:pPr>
            <w:r w:rsidRPr="007271CA">
              <w:rPr>
                <w:rFonts w:hint="eastAsia"/>
                <w:color w:val="000000"/>
                <w:sz w:val="18"/>
                <w:szCs w:val="18"/>
              </w:rPr>
              <w:t>4.45E-04</w:t>
            </w:r>
          </w:p>
        </w:tc>
        <w:tc>
          <w:tcPr>
            <w:tcW w:w="471" w:type="pct"/>
            <w:tcBorders>
              <w:top w:val="nil"/>
            </w:tcBorders>
            <w:shd w:val="clear" w:color="auto" w:fill="auto"/>
            <w:noWrap/>
            <w:tcMar>
              <w:top w:w="15" w:type="dxa"/>
              <w:left w:w="15" w:type="dxa"/>
              <w:right w:w="15" w:type="dxa"/>
            </w:tcMar>
          </w:tcPr>
          <w:p w14:paraId="0F45C38D" w14:textId="77777777" w:rsidR="00475037" w:rsidRPr="007271CA" w:rsidRDefault="00475037" w:rsidP="00D231D6">
            <w:pPr>
              <w:rPr>
                <w:color w:val="000000"/>
                <w:sz w:val="18"/>
                <w:szCs w:val="18"/>
              </w:rPr>
            </w:pPr>
            <w:r w:rsidRPr="007271CA">
              <w:rPr>
                <w:rFonts w:hint="eastAsia"/>
                <w:color w:val="000000"/>
                <w:sz w:val="18"/>
                <w:szCs w:val="18"/>
              </w:rPr>
              <w:t>0.035156508</w:t>
            </w:r>
          </w:p>
        </w:tc>
      </w:tr>
    </w:tbl>
    <w:p w14:paraId="76031694" w14:textId="77777777" w:rsidR="00532707" w:rsidRPr="007271CA" w:rsidRDefault="007271CA">
      <w:pPr>
        <w:rPr>
          <w:color w:val="000000"/>
        </w:rPr>
      </w:pPr>
    </w:p>
    <w:sectPr w:rsidR="00532707" w:rsidRPr="007271CA" w:rsidSect="00F70069">
      <w:pgSz w:w="16840" w:h="11900"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037"/>
    <w:rsid w:val="00000A80"/>
    <w:rsid w:val="00011ADB"/>
    <w:rsid w:val="00015945"/>
    <w:rsid w:val="0001657B"/>
    <w:rsid w:val="000261F6"/>
    <w:rsid w:val="00027087"/>
    <w:rsid w:val="00027AA4"/>
    <w:rsid w:val="0003423D"/>
    <w:rsid w:val="00041319"/>
    <w:rsid w:val="00050979"/>
    <w:rsid w:val="00064D7A"/>
    <w:rsid w:val="000659FA"/>
    <w:rsid w:val="00066FCF"/>
    <w:rsid w:val="00070C74"/>
    <w:rsid w:val="00070CC3"/>
    <w:rsid w:val="00071B53"/>
    <w:rsid w:val="000760BA"/>
    <w:rsid w:val="0007690E"/>
    <w:rsid w:val="000832ED"/>
    <w:rsid w:val="000921C0"/>
    <w:rsid w:val="00094569"/>
    <w:rsid w:val="00096BA7"/>
    <w:rsid w:val="000A1E7C"/>
    <w:rsid w:val="000A65A9"/>
    <w:rsid w:val="000A6656"/>
    <w:rsid w:val="000A74D2"/>
    <w:rsid w:val="000B7F37"/>
    <w:rsid w:val="000C0ECA"/>
    <w:rsid w:val="000C38F7"/>
    <w:rsid w:val="000C7A2D"/>
    <w:rsid w:val="000F2C40"/>
    <w:rsid w:val="000F4104"/>
    <w:rsid w:val="00101483"/>
    <w:rsid w:val="00104D27"/>
    <w:rsid w:val="00104E3E"/>
    <w:rsid w:val="00105F07"/>
    <w:rsid w:val="0011420B"/>
    <w:rsid w:val="00115668"/>
    <w:rsid w:val="0011603C"/>
    <w:rsid w:val="00117906"/>
    <w:rsid w:val="001265DA"/>
    <w:rsid w:val="00137792"/>
    <w:rsid w:val="0013795B"/>
    <w:rsid w:val="00137E60"/>
    <w:rsid w:val="0016569D"/>
    <w:rsid w:val="0017175E"/>
    <w:rsid w:val="00171BFE"/>
    <w:rsid w:val="001731E3"/>
    <w:rsid w:val="001741F8"/>
    <w:rsid w:val="00174E4D"/>
    <w:rsid w:val="00175D70"/>
    <w:rsid w:val="00181388"/>
    <w:rsid w:val="00182CEA"/>
    <w:rsid w:val="001833D0"/>
    <w:rsid w:val="00187774"/>
    <w:rsid w:val="00187C22"/>
    <w:rsid w:val="0019320D"/>
    <w:rsid w:val="0019549D"/>
    <w:rsid w:val="001A1DA7"/>
    <w:rsid w:val="001A6117"/>
    <w:rsid w:val="001B0F50"/>
    <w:rsid w:val="001B1C4B"/>
    <w:rsid w:val="001B3954"/>
    <w:rsid w:val="001C0DC8"/>
    <w:rsid w:val="001C1E70"/>
    <w:rsid w:val="001C4F74"/>
    <w:rsid w:val="001C5A87"/>
    <w:rsid w:val="001C71CF"/>
    <w:rsid w:val="001E2F49"/>
    <w:rsid w:val="001E5D4C"/>
    <w:rsid w:val="001F296D"/>
    <w:rsid w:val="00205B5D"/>
    <w:rsid w:val="00210354"/>
    <w:rsid w:val="00214D1F"/>
    <w:rsid w:val="00221390"/>
    <w:rsid w:val="00227DE0"/>
    <w:rsid w:val="00233DA6"/>
    <w:rsid w:val="0023516F"/>
    <w:rsid w:val="00245124"/>
    <w:rsid w:val="00256F0F"/>
    <w:rsid w:val="00260A22"/>
    <w:rsid w:val="00262952"/>
    <w:rsid w:val="0026649E"/>
    <w:rsid w:val="00266E81"/>
    <w:rsid w:val="00271C4F"/>
    <w:rsid w:val="00273526"/>
    <w:rsid w:val="00277463"/>
    <w:rsid w:val="0028377C"/>
    <w:rsid w:val="002912D3"/>
    <w:rsid w:val="00294531"/>
    <w:rsid w:val="00297F4A"/>
    <w:rsid w:val="002A6209"/>
    <w:rsid w:val="002A62CA"/>
    <w:rsid w:val="002B562D"/>
    <w:rsid w:val="002C23DC"/>
    <w:rsid w:val="002C7906"/>
    <w:rsid w:val="002D025B"/>
    <w:rsid w:val="002D70BA"/>
    <w:rsid w:val="002E4FB1"/>
    <w:rsid w:val="002F0453"/>
    <w:rsid w:val="002F0DF9"/>
    <w:rsid w:val="002F432F"/>
    <w:rsid w:val="002F71F5"/>
    <w:rsid w:val="00303E54"/>
    <w:rsid w:val="00306248"/>
    <w:rsid w:val="00306881"/>
    <w:rsid w:val="00306FA6"/>
    <w:rsid w:val="0031145F"/>
    <w:rsid w:val="00314379"/>
    <w:rsid w:val="00336E98"/>
    <w:rsid w:val="00337422"/>
    <w:rsid w:val="0034152D"/>
    <w:rsid w:val="003427FF"/>
    <w:rsid w:val="00344009"/>
    <w:rsid w:val="00350EC1"/>
    <w:rsid w:val="00351E25"/>
    <w:rsid w:val="00352F37"/>
    <w:rsid w:val="0035557E"/>
    <w:rsid w:val="00357CB1"/>
    <w:rsid w:val="00360380"/>
    <w:rsid w:val="003604D2"/>
    <w:rsid w:val="003633CF"/>
    <w:rsid w:val="00367B32"/>
    <w:rsid w:val="00373694"/>
    <w:rsid w:val="00375C96"/>
    <w:rsid w:val="003802F6"/>
    <w:rsid w:val="0038065F"/>
    <w:rsid w:val="00383B92"/>
    <w:rsid w:val="00387A93"/>
    <w:rsid w:val="003951BE"/>
    <w:rsid w:val="00395774"/>
    <w:rsid w:val="003977E5"/>
    <w:rsid w:val="003A3168"/>
    <w:rsid w:val="003A31A5"/>
    <w:rsid w:val="003A448D"/>
    <w:rsid w:val="003B2D24"/>
    <w:rsid w:val="003B3699"/>
    <w:rsid w:val="003B3B85"/>
    <w:rsid w:val="003B4B90"/>
    <w:rsid w:val="003D0720"/>
    <w:rsid w:val="003D0DCB"/>
    <w:rsid w:val="003D3DF7"/>
    <w:rsid w:val="003D452B"/>
    <w:rsid w:val="003E03AB"/>
    <w:rsid w:val="003E2B9D"/>
    <w:rsid w:val="003E428C"/>
    <w:rsid w:val="003F1751"/>
    <w:rsid w:val="00401197"/>
    <w:rsid w:val="004023AA"/>
    <w:rsid w:val="00407B95"/>
    <w:rsid w:val="004219C9"/>
    <w:rsid w:val="00425928"/>
    <w:rsid w:val="00431FC5"/>
    <w:rsid w:val="004365C7"/>
    <w:rsid w:val="00436AEC"/>
    <w:rsid w:val="00437F73"/>
    <w:rsid w:val="004408E3"/>
    <w:rsid w:val="00442A71"/>
    <w:rsid w:val="00447775"/>
    <w:rsid w:val="00450347"/>
    <w:rsid w:val="00450424"/>
    <w:rsid w:val="00451CCE"/>
    <w:rsid w:val="00453555"/>
    <w:rsid w:val="00453AE9"/>
    <w:rsid w:val="004541F2"/>
    <w:rsid w:val="00466DF4"/>
    <w:rsid w:val="00471CB8"/>
    <w:rsid w:val="00475037"/>
    <w:rsid w:val="0048145C"/>
    <w:rsid w:val="0048396C"/>
    <w:rsid w:val="00490860"/>
    <w:rsid w:val="00493C32"/>
    <w:rsid w:val="00496B0B"/>
    <w:rsid w:val="004A0CF6"/>
    <w:rsid w:val="004A77A6"/>
    <w:rsid w:val="004B4E8C"/>
    <w:rsid w:val="004B71D1"/>
    <w:rsid w:val="004B7540"/>
    <w:rsid w:val="004B7592"/>
    <w:rsid w:val="004C1E3A"/>
    <w:rsid w:val="004C2AD7"/>
    <w:rsid w:val="004C5DA7"/>
    <w:rsid w:val="004C61FC"/>
    <w:rsid w:val="004D030B"/>
    <w:rsid w:val="004D3C7D"/>
    <w:rsid w:val="004D6608"/>
    <w:rsid w:val="004D7967"/>
    <w:rsid w:val="004D7C5B"/>
    <w:rsid w:val="004E0BEF"/>
    <w:rsid w:val="004E1F0C"/>
    <w:rsid w:val="004E331C"/>
    <w:rsid w:val="004E3D60"/>
    <w:rsid w:val="004E5E1C"/>
    <w:rsid w:val="004F33E9"/>
    <w:rsid w:val="004F524F"/>
    <w:rsid w:val="004F61E2"/>
    <w:rsid w:val="00502AD1"/>
    <w:rsid w:val="00502D48"/>
    <w:rsid w:val="00505B44"/>
    <w:rsid w:val="00505C66"/>
    <w:rsid w:val="00506E54"/>
    <w:rsid w:val="00507C32"/>
    <w:rsid w:val="00511685"/>
    <w:rsid w:val="005129D9"/>
    <w:rsid w:val="00520C9A"/>
    <w:rsid w:val="005222CC"/>
    <w:rsid w:val="005232BA"/>
    <w:rsid w:val="00523439"/>
    <w:rsid w:val="005258E1"/>
    <w:rsid w:val="00527454"/>
    <w:rsid w:val="00531E09"/>
    <w:rsid w:val="00534F0D"/>
    <w:rsid w:val="00535BED"/>
    <w:rsid w:val="00537312"/>
    <w:rsid w:val="00541709"/>
    <w:rsid w:val="0054689B"/>
    <w:rsid w:val="00547002"/>
    <w:rsid w:val="0055137B"/>
    <w:rsid w:val="005612C7"/>
    <w:rsid w:val="00562409"/>
    <w:rsid w:val="0056357D"/>
    <w:rsid w:val="0056455F"/>
    <w:rsid w:val="005704CA"/>
    <w:rsid w:val="00571D3D"/>
    <w:rsid w:val="005734AF"/>
    <w:rsid w:val="00577B89"/>
    <w:rsid w:val="005844A3"/>
    <w:rsid w:val="00586587"/>
    <w:rsid w:val="00595C20"/>
    <w:rsid w:val="005A2965"/>
    <w:rsid w:val="005A2C0E"/>
    <w:rsid w:val="005A3DCF"/>
    <w:rsid w:val="005B2043"/>
    <w:rsid w:val="005B20F2"/>
    <w:rsid w:val="005B27E4"/>
    <w:rsid w:val="005B5C8F"/>
    <w:rsid w:val="005B7F7D"/>
    <w:rsid w:val="005C21B4"/>
    <w:rsid w:val="005C4F41"/>
    <w:rsid w:val="005C614D"/>
    <w:rsid w:val="005D50C5"/>
    <w:rsid w:val="005E1864"/>
    <w:rsid w:val="005E3503"/>
    <w:rsid w:val="005E5647"/>
    <w:rsid w:val="005E58AF"/>
    <w:rsid w:val="005F0CFB"/>
    <w:rsid w:val="005F3D6F"/>
    <w:rsid w:val="00600882"/>
    <w:rsid w:val="006071E2"/>
    <w:rsid w:val="006139D8"/>
    <w:rsid w:val="006151ED"/>
    <w:rsid w:val="00615F61"/>
    <w:rsid w:val="00616206"/>
    <w:rsid w:val="0061629C"/>
    <w:rsid w:val="0062096E"/>
    <w:rsid w:val="0062165E"/>
    <w:rsid w:val="00624364"/>
    <w:rsid w:val="00630ED9"/>
    <w:rsid w:val="006329AC"/>
    <w:rsid w:val="0063432D"/>
    <w:rsid w:val="00636083"/>
    <w:rsid w:val="00637570"/>
    <w:rsid w:val="00640088"/>
    <w:rsid w:val="00643853"/>
    <w:rsid w:val="0065112F"/>
    <w:rsid w:val="00667083"/>
    <w:rsid w:val="00667BAA"/>
    <w:rsid w:val="00672191"/>
    <w:rsid w:val="00682888"/>
    <w:rsid w:val="006842FE"/>
    <w:rsid w:val="00684B44"/>
    <w:rsid w:val="00690B71"/>
    <w:rsid w:val="0069181A"/>
    <w:rsid w:val="00691F26"/>
    <w:rsid w:val="00692584"/>
    <w:rsid w:val="0069344C"/>
    <w:rsid w:val="00695187"/>
    <w:rsid w:val="00696BAE"/>
    <w:rsid w:val="006A2172"/>
    <w:rsid w:val="006A28D4"/>
    <w:rsid w:val="006A2E45"/>
    <w:rsid w:val="006B5399"/>
    <w:rsid w:val="006B6A0A"/>
    <w:rsid w:val="006B7402"/>
    <w:rsid w:val="006B7CC5"/>
    <w:rsid w:val="006D0034"/>
    <w:rsid w:val="006D3EE7"/>
    <w:rsid w:val="006F165A"/>
    <w:rsid w:val="006F41C7"/>
    <w:rsid w:val="006F4D42"/>
    <w:rsid w:val="00700959"/>
    <w:rsid w:val="0070578E"/>
    <w:rsid w:val="00712BE9"/>
    <w:rsid w:val="00715C57"/>
    <w:rsid w:val="007202BD"/>
    <w:rsid w:val="0072148E"/>
    <w:rsid w:val="00722C69"/>
    <w:rsid w:val="007271CA"/>
    <w:rsid w:val="007320AF"/>
    <w:rsid w:val="00734B1D"/>
    <w:rsid w:val="00736F81"/>
    <w:rsid w:val="00740210"/>
    <w:rsid w:val="00745432"/>
    <w:rsid w:val="00751FB7"/>
    <w:rsid w:val="00757703"/>
    <w:rsid w:val="00767263"/>
    <w:rsid w:val="00770D38"/>
    <w:rsid w:val="00772915"/>
    <w:rsid w:val="0078600E"/>
    <w:rsid w:val="00787174"/>
    <w:rsid w:val="0079325D"/>
    <w:rsid w:val="00797AFD"/>
    <w:rsid w:val="007A0F02"/>
    <w:rsid w:val="007A68AE"/>
    <w:rsid w:val="007A6F93"/>
    <w:rsid w:val="007B0E5A"/>
    <w:rsid w:val="007B262F"/>
    <w:rsid w:val="007B72E4"/>
    <w:rsid w:val="007B7625"/>
    <w:rsid w:val="007C4911"/>
    <w:rsid w:val="007D46DB"/>
    <w:rsid w:val="007E0A17"/>
    <w:rsid w:val="007E0FC7"/>
    <w:rsid w:val="007E3BD4"/>
    <w:rsid w:val="007F0794"/>
    <w:rsid w:val="007F4884"/>
    <w:rsid w:val="007F6E46"/>
    <w:rsid w:val="00804406"/>
    <w:rsid w:val="00804B6C"/>
    <w:rsid w:val="00806D84"/>
    <w:rsid w:val="008111BD"/>
    <w:rsid w:val="008120DC"/>
    <w:rsid w:val="008216C9"/>
    <w:rsid w:val="008317B6"/>
    <w:rsid w:val="008345F2"/>
    <w:rsid w:val="008346F7"/>
    <w:rsid w:val="00850848"/>
    <w:rsid w:val="00850B5B"/>
    <w:rsid w:val="0085453E"/>
    <w:rsid w:val="0086008D"/>
    <w:rsid w:val="0086254E"/>
    <w:rsid w:val="00867430"/>
    <w:rsid w:val="0087067A"/>
    <w:rsid w:val="0087114A"/>
    <w:rsid w:val="00871B83"/>
    <w:rsid w:val="008730DD"/>
    <w:rsid w:val="008760D7"/>
    <w:rsid w:val="008779F9"/>
    <w:rsid w:val="00891A1C"/>
    <w:rsid w:val="00893B42"/>
    <w:rsid w:val="00895E3B"/>
    <w:rsid w:val="00895E3D"/>
    <w:rsid w:val="008A571F"/>
    <w:rsid w:val="008B2ADF"/>
    <w:rsid w:val="008B34C1"/>
    <w:rsid w:val="008B732C"/>
    <w:rsid w:val="008C0487"/>
    <w:rsid w:val="008D1B2E"/>
    <w:rsid w:val="008E2E27"/>
    <w:rsid w:val="008F3643"/>
    <w:rsid w:val="00900DBB"/>
    <w:rsid w:val="00911CC1"/>
    <w:rsid w:val="00916106"/>
    <w:rsid w:val="00917FBF"/>
    <w:rsid w:val="0092148C"/>
    <w:rsid w:val="009216CA"/>
    <w:rsid w:val="00922D40"/>
    <w:rsid w:val="00923DE3"/>
    <w:rsid w:val="00925333"/>
    <w:rsid w:val="00925792"/>
    <w:rsid w:val="00927FDD"/>
    <w:rsid w:val="00935B9B"/>
    <w:rsid w:val="0094566B"/>
    <w:rsid w:val="009529B2"/>
    <w:rsid w:val="00957644"/>
    <w:rsid w:val="00962565"/>
    <w:rsid w:val="009734CD"/>
    <w:rsid w:val="00975A30"/>
    <w:rsid w:val="00976568"/>
    <w:rsid w:val="009830E3"/>
    <w:rsid w:val="009866ED"/>
    <w:rsid w:val="00986EE9"/>
    <w:rsid w:val="0099085A"/>
    <w:rsid w:val="00996DD4"/>
    <w:rsid w:val="009978E1"/>
    <w:rsid w:val="00997C21"/>
    <w:rsid w:val="009A3FFD"/>
    <w:rsid w:val="009A52A6"/>
    <w:rsid w:val="009B186C"/>
    <w:rsid w:val="009B3AF9"/>
    <w:rsid w:val="009B4909"/>
    <w:rsid w:val="009D066F"/>
    <w:rsid w:val="009D0A9A"/>
    <w:rsid w:val="009D0F2B"/>
    <w:rsid w:val="009D3875"/>
    <w:rsid w:val="009D49C7"/>
    <w:rsid w:val="009E060E"/>
    <w:rsid w:val="009E08B9"/>
    <w:rsid w:val="009F0000"/>
    <w:rsid w:val="009F0BCA"/>
    <w:rsid w:val="009F1896"/>
    <w:rsid w:val="009F2EF6"/>
    <w:rsid w:val="00A0678D"/>
    <w:rsid w:val="00A13BEF"/>
    <w:rsid w:val="00A16D57"/>
    <w:rsid w:val="00A20686"/>
    <w:rsid w:val="00A27930"/>
    <w:rsid w:val="00A426F6"/>
    <w:rsid w:val="00A4702F"/>
    <w:rsid w:val="00A50988"/>
    <w:rsid w:val="00A515BF"/>
    <w:rsid w:val="00A52213"/>
    <w:rsid w:val="00A57628"/>
    <w:rsid w:val="00A60DB9"/>
    <w:rsid w:val="00A63A7A"/>
    <w:rsid w:val="00A6547A"/>
    <w:rsid w:val="00A65FFC"/>
    <w:rsid w:val="00A7227B"/>
    <w:rsid w:val="00A72966"/>
    <w:rsid w:val="00A7357D"/>
    <w:rsid w:val="00A749AD"/>
    <w:rsid w:val="00A753FF"/>
    <w:rsid w:val="00A755DA"/>
    <w:rsid w:val="00A81DA5"/>
    <w:rsid w:val="00AA14ED"/>
    <w:rsid w:val="00AA3B85"/>
    <w:rsid w:val="00AA5217"/>
    <w:rsid w:val="00AB3FB3"/>
    <w:rsid w:val="00AB4C4C"/>
    <w:rsid w:val="00AC1269"/>
    <w:rsid w:val="00AC5037"/>
    <w:rsid w:val="00AD2144"/>
    <w:rsid w:val="00AD26A7"/>
    <w:rsid w:val="00AD2BE1"/>
    <w:rsid w:val="00AD3B8D"/>
    <w:rsid w:val="00AE4DAB"/>
    <w:rsid w:val="00AF0112"/>
    <w:rsid w:val="00AF305A"/>
    <w:rsid w:val="00AF7819"/>
    <w:rsid w:val="00B00B19"/>
    <w:rsid w:val="00B15580"/>
    <w:rsid w:val="00B23EDE"/>
    <w:rsid w:val="00B24022"/>
    <w:rsid w:val="00B24CD7"/>
    <w:rsid w:val="00B26667"/>
    <w:rsid w:val="00B319FE"/>
    <w:rsid w:val="00B31C4A"/>
    <w:rsid w:val="00B32482"/>
    <w:rsid w:val="00B34126"/>
    <w:rsid w:val="00B45BA3"/>
    <w:rsid w:val="00B46B55"/>
    <w:rsid w:val="00B50F49"/>
    <w:rsid w:val="00B51333"/>
    <w:rsid w:val="00B5142A"/>
    <w:rsid w:val="00B51A2B"/>
    <w:rsid w:val="00B56E48"/>
    <w:rsid w:val="00B64D1A"/>
    <w:rsid w:val="00B66F36"/>
    <w:rsid w:val="00B70266"/>
    <w:rsid w:val="00B73DC4"/>
    <w:rsid w:val="00B81061"/>
    <w:rsid w:val="00B81088"/>
    <w:rsid w:val="00B844B7"/>
    <w:rsid w:val="00B84642"/>
    <w:rsid w:val="00B908FA"/>
    <w:rsid w:val="00B93F3F"/>
    <w:rsid w:val="00BB40CA"/>
    <w:rsid w:val="00BB4520"/>
    <w:rsid w:val="00BC4C47"/>
    <w:rsid w:val="00BC7C5E"/>
    <w:rsid w:val="00BD0F3E"/>
    <w:rsid w:val="00BD1600"/>
    <w:rsid w:val="00BD6236"/>
    <w:rsid w:val="00BE25CF"/>
    <w:rsid w:val="00BF1D69"/>
    <w:rsid w:val="00BF6318"/>
    <w:rsid w:val="00BF6EA5"/>
    <w:rsid w:val="00C013F7"/>
    <w:rsid w:val="00C01C7D"/>
    <w:rsid w:val="00C039A7"/>
    <w:rsid w:val="00C061BB"/>
    <w:rsid w:val="00C10DB0"/>
    <w:rsid w:val="00C12850"/>
    <w:rsid w:val="00C14B2B"/>
    <w:rsid w:val="00C162CD"/>
    <w:rsid w:val="00C174EE"/>
    <w:rsid w:val="00C20240"/>
    <w:rsid w:val="00C23C29"/>
    <w:rsid w:val="00C26CCB"/>
    <w:rsid w:val="00C27129"/>
    <w:rsid w:val="00C3454F"/>
    <w:rsid w:val="00C373B7"/>
    <w:rsid w:val="00C449EC"/>
    <w:rsid w:val="00C46804"/>
    <w:rsid w:val="00C61848"/>
    <w:rsid w:val="00C658B7"/>
    <w:rsid w:val="00C7112C"/>
    <w:rsid w:val="00C718D1"/>
    <w:rsid w:val="00C73781"/>
    <w:rsid w:val="00C76BB1"/>
    <w:rsid w:val="00C77C93"/>
    <w:rsid w:val="00C812D0"/>
    <w:rsid w:val="00C8512D"/>
    <w:rsid w:val="00C860E9"/>
    <w:rsid w:val="00C871FD"/>
    <w:rsid w:val="00C912E1"/>
    <w:rsid w:val="00C96B56"/>
    <w:rsid w:val="00C9700C"/>
    <w:rsid w:val="00CA013A"/>
    <w:rsid w:val="00CA5C58"/>
    <w:rsid w:val="00CB5239"/>
    <w:rsid w:val="00CB7A0E"/>
    <w:rsid w:val="00CC05EB"/>
    <w:rsid w:val="00CC4568"/>
    <w:rsid w:val="00CD3F02"/>
    <w:rsid w:val="00CF37A4"/>
    <w:rsid w:val="00CF4CD0"/>
    <w:rsid w:val="00CF6D48"/>
    <w:rsid w:val="00D0496A"/>
    <w:rsid w:val="00D11E49"/>
    <w:rsid w:val="00D21185"/>
    <w:rsid w:val="00D24EFD"/>
    <w:rsid w:val="00D27403"/>
    <w:rsid w:val="00D27486"/>
    <w:rsid w:val="00D27BFA"/>
    <w:rsid w:val="00D27CC0"/>
    <w:rsid w:val="00D52123"/>
    <w:rsid w:val="00D56C4D"/>
    <w:rsid w:val="00D63F7A"/>
    <w:rsid w:val="00D75177"/>
    <w:rsid w:val="00D752FA"/>
    <w:rsid w:val="00D8121C"/>
    <w:rsid w:val="00D83747"/>
    <w:rsid w:val="00D83857"/>
    <w:rsid w:val="00D9024F"/>
    <w:rsid w:val="00D934C1"/>
    <w:rsid w:val="00D9541B"/>
    <w:rsid w:val="00D95679"/>
    <w:rsid w:val="00D95ADA"/>
    <w:rsid w:val="00D9705B"/>
    <w:rsid w:val="00DB15A7"/>
    <w:rsid w:val="00DB43C5"/>
    <w:rsid w:val="00DC2A8F"/>
    <w:rsid w:val="00DC32DC"/>
    <w:rsid w:val="00DC49D4"/>
    <w:rsid w:val="00DC5955"/>
    <w:rsid w:val="00DC7D05"/>
    <w:rsid w:val="00DD6A04"/>
    <w:rsid w:val="00DD6DBC"/>
    <w:rsid w:val="00DD7236"/>
    <w:rsid w:val="00DE1D78"/>
    <w:rsid w:val="00DE5B7D"/>
    <w:rsid w:val="00DE61FA"/>
    <w:rsid w:val="00DF0B65"/>
    <w:rsid w:val="00DF3289"/>
    <w:rsid w:val="00DF4026"/>
    <w:rsid w:val="00DF40C3"/>
    <w:rsid w:val="00DF7A28"/>
    <w:rsid w:val="00E02DBA"/>
    <w:rsid w:val="00E07115"/>
    <w:rsid w:val="00E114A9"/>
    <w:rsid w:val="00E114B9"/>
    <w:rsid w:val="00E12E7B"/>
    <w:rsid w:val="00E1407C"/>
    <w:rsid w:val="00E15675"/>
    <w:rsid w:val="00E158CB"/>
    <w:rsid w:val="00E21BB7"/>
    <w:rsid w:val="00E22774"/>
    <w:rsid w:val="00E24F38"/>
    <w:rsid w:val="00E27CF1"/>
    <w:rsid w:val="00E32E86"/>
    <w:rsid w:val="00E35A8A"/>
    <w:rsid w:val="00E43095"/>
    <w:rsid w:val="00E450A9"/>
    <w:rsid w:val="00E462DB"/>
    <w:rsid w:val="00E50230"/>
    <w:rsid w:val="00E53D6D"/>
    <w:rsid w:val="00E62A93"/>
    <w:rsid w:val="00E65E60"/>
    <w:rsid w:val="00E66368"/>
    <w:rsid w:val="00E66988"/>
    <w:rsid w:val="00E67925"/>
    <w:rsid w:val="00E73F93"/>
    <w:rsid w:val="00E74C52"/>
    <w:rsid w:val="00E75632"/>
    <w:rsid w:val="00E7789E"/>
    <w:rsid w:val="00E8112A"/>
    <w:rsid w:val="00E83218"/>
    <w:rsid w:val="00EA2885"/>
    <w:rsid w:val="00EA3C48"/>
    <w:rsid w:val="00EB3B0F"/>
    <w:rsid w:val="00ED204C"/>
    <w:rsid w:val="00ED3A10"/>
    <w:rsid w:val="00ED62F0"/>
    <w:rsid w:val="00EE4E6C"/>
    <w:rsid w:val="00EF0464"/>
    <w:rsid w:val="00EF6105"/>
    <w:rsid w:val="00F034C0"/>
    <w:rsid w:val="00F07AFB"/>
    <w:rsid w:val="00F277FC"/>
    <w:rsid w:val="00F32E41"/>
    <w:rsid w:val="00F34774"/>
    <w:rsid w:val="00F372C6"/>
    <w:rsid w:val="00F4020E"/>
    <w:rsid w:val="00F402DC"/>
    <w:rsid w:val="00F4513B"/>
    <w:rsid w:val="00F45346"/>
    <w:rsid w:val="00F5583A"/>
    <w:rsid w:val="00F55CD8"/>
    <w:rsid w:val="00F70069"/>
    <w:rsid w:val="00F7312E"/>
    <w:rsid w:val="00F74293"/>
    <w:rsid w:val="00F9377E"/>
    <w:rsid w:val="00F960B5"/>
    <w:rsid w:val="00FB1C51"/>
    <w:rsid w:val="00FB2EE8"/>
    <w:rsid w:val="00FB2F11"/>
    <w:rsid w:val="00FC1804"/>
    <w:rsid w:val="00FC3E1F"/>
    <w:rsid w:val="00FC43FD"/>
    <w:rsid w:val="00FC74B5"/>
    <w:rsid w:val="00FD35E6"/>
    <w:rsid w:val="00FE0313"/>
    <w:rsid w:val="00FE0DDF"/>
    <w:rsid w:val="00FE2EFF"/>
    <w:rsid w:val="00FF2801"/>
    <w:rsid w:val="00FF3D3C"/>
    <w:rsid w:val="00FF498A"/>
    <w:rsid w:val="00FF5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EC780"/>
  <w15:chartTrackingRefBased/>
  <w15:docId w15:val="{A49EC6EC-0169-FF4F-9464-5D33713E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037"/>
    <w:rPr>
      <w:rFonts w:ascii="Arial" w:eastAsia="SimSun" w:hAnsi="Arial" w:cs="SimSun"/>
      <w:kern w:val="0"/>
    </w:rPr>
  </w:style>
  <w:style w:type="paragraph" w:styleId="Heading1">
    <w:name w:val="heading 1"/>
    <w:basedOn w:val="Normal"/>
    <w:next w:val="Normal"/>
    <w:link w:val="Heading1Char"/>
    <w:uiPriority w:val="9"/>
    <w:qFormat/>
    <w:rsid w:val="000C7A2D"/>
    <w:pPr>
      <w:keepNext/>
      <w:keepLines/>
      <w:spacing w:line="360" w:lineRule="auto"/>
      <w:outlineLvl w:val="0"/>
    </w:pPr>
    <w:rPr>
      <w:rFonts w:ascii="Times New Roman" w:hAnsi="Times New Roman"/>
      <w:b/>
      <w:bCs/>
      <w:kern w:val="44"/>
      <w:sz w:val="24"/>
      <w:szCs w:val="44"/>
    </w:rPr>
  </w:style>
  <w:style w:type="paragraph" w:styleId="Heading2">
    <w:name w:val="heading 2"/>
    <w:basedOn w:val="Normal"/>
    <w:next w:val="Normal"/>
    <w:link w:val="Heading2Char"/>
    <w:uiPriority w:val="9"/>
    <w:unhideWhenUsed/>
    <w:qFormat/>
    <w:rsid w:val="00066FCF"/>
    <w:pPr>
      <w:keepNext/>
      <w:keepLines/>
      <w:spacing w:line="360" w:lineRule="auto"/>
      <w:outlineLvl w:val="1"/>
    </w:pPr>
    <w:rPr>
      <w:rFonts w:ascii="Helvetica" w:eastAsiaTheme="majorEastAsia" w:hAnsi="Helvetica" w:cstheme="majorBidi"/>
      <w:b/>
      <w:bCs/>
      <w:sz w:val="24"/>
      <w:szCs w:val="32"/>
    </w:rPr>
  </w:style>
  <w:style w:type="paragraph" w:styleId="Heading3">
    <w:name w:val="heading 3"/>
    <w:basedOn w:val="Normal"/>
    <w:next w:val="Normal"/>
    <w:link w:val="Heading3Char"/>
    <w:uiPriority w:val="9"/>
    <w:semiHidden/>
    <w:unhideWhenUsed/>
    <w:qFormat/>
    <w:rsid w:val="00066FCF"/>
    <w:pPr>
      <w:keepNext/>
      <w:keepLines/>
      <w:spacing w:line="360" w:lineRule="auto"/>
      <w:outlineLvl w:val="2"/>
    </w:pPr>
    <w:rPr>
      <w:rFonts w:ascii="Helvetica" w:hAnsi="Helvetica"/>
      <w:b/>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A2D"/>
    <w:rPr>
      <w:rFonts w:ascii="Times New Roman" w:eastAsia="SimSun" w:hAnsi="Times New Roman" w:cs="SimSun"/>
      <w:b/>
      <w:bCs/>
      <w:kern w:val="44"/>
      <w:sz w:val="24"/>
      <w:szCs w:val="44"/>
    </w:rPr>
  </w:style>
  <w:style w:type="character" w:customStyle="1" w:styleId="Heading2Char">
    <w:name w:val="Heading 2 Char"/>
    <w:basedOn w:val="DefaultParagraphFont"/>
    <w:link w:val="Heading2"/>
    <w:uiPriority w:val="9"/>
    <w:rsid w:val="00066FCF"/>
    <w:rPr>
      <w:rFonts w:ascii="Helvetica" w:eastAsiaTheme="majorEastAsia" w:hAnsi="Helvetica" w:cstheme="majorBidi"/>
      <w:b/>
      <w:bCs/>
      <w:kern w:val="0"/>
      <w:sz w:val="24"/>
      <w:szCs w:val="32"/>
    </w:rPr>
  </w:style>
  <w:style w:type="character" w:customStyle="1" w:styleId="Heading3Char">
    <w:name w:val="Heading 3 Char"/>
    <w:basedOn w:val="DefaultParagraphFont"/>
    <w:link w:val="Heading3"/>
    <w:uiPriority w:val="9"/>
    <w:semiHidden/>
    <w:rsid w:val="00066FCF"/>
    <w:rPr>
      <w:rFonts w:ascii="Helvetica" w:eastAsia="SimSun" w:hAnsi="Helvetica" w:cs="SimSun"/>
      <w:b/>
      <w:bCs/>
      <w:kern w:val="0"/>
      <w:sz w:val="24"/>
      <w:szCs w:val="32"/>
    </w:rPr>
  </w:style>
  <w:style w:type="character" w:styleId="CommentReference">
    <w:name w:val="annotation reference"/>
    <w:basedOn w:val="DefaultParagraphFont"/>
    <w:uiPriority w:val="99"/>
    <w:semiHidden/>
    <w:unhideWhenUsed/>
    <w:rsid w:val="00F7312E"/>
    <w:rPr>
      <w:sz w:val="16"/>
      <w:szCs w:val="16"/>
    </w:rPr>
  </w:style>
  <w:style w:type="paragraph" w:styleId="CommentText">
    <w:name w:val="annotation text"/>
    <w:basedOn w:val="Normal"/>
    <w:link w:val="CommentTextChar"/>
    <w:uiPriority w:val="99"/>
    <w:semiHidden/>
    <w:unhideWhenUsed/>
    <w:rsid w:val="00F7312E"/>
    <w:rPr>
      <w:sz w:val="20"/>
      <w:szCs w:val="20"/>
    </w:rPr>
  </w:style>
  <w:style w:type="character" w:customStyle="1" w:styleId="CommentTextChar">
    <w:name w:val="Comment Text Char"/>
    <w:basedOn w:val="DefaultParagraphFont"/>
    <w:link w:val="CommentText"/>
    <w:uiPriority w:val="99"/>
    <w:semiHidden/>
    <w:rsid w:val="00F7312E"/>
    <w:rPr>
      <w:rFonts w:ascii="Arial" w:eastAsia="SimSun" w:hAnsi="Arial" w:cs="SimSun"/>
      <w:kern w:val="0"/>
      <w:sz w:val="20"/>
      <w:szCs w:val="20"/>
    </w:rPr>
  </w:style>
  <w:style w:type="paragraph" w:styleId="CommentSubject">
    <w:name w:val="annotation subject"/>
    <w:basedOn w:val="CommentText"/>
    <w:next w:val="CommentText"/>
    <w:link w:val="CommentSubjectChar"/>
    <w:uiPriority w:val="99"/>
    <w:semiHidden/>
    <w:unhideWhenUsed/>
    <w:rsid w:val="00F7312E"/>
    <w:rPr>
      <w:b/>
      <w:bCs/>
    </w:rPr>
  </w:style>
  <w:style w:type="character" w:customStyle="1" w:styleId="CommentSubjectChar">
    <w:name w:val="Comment Subject Char"/>
    <w:basedOn w:val="CommentTextChar"/>
    <w:link w:val="CommentSubject"/>
    <w:uiPriority w:val="99"/>
    <w:semiHidden/>
    <w:rsid w:val="00F7312E"/>
    <w:rPr>
      <w:rFonts w:ascii="Arial" w:eastAsia="SimSun" w:hAnsi="Arial" w:cs="SimSu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789816">
      <w:bodyDiv w:val="1"/>
      <w:marLeft w:val="0"/>
      <w:marRight w:val="0"/>
      <w:marTop w:val="0"/>
      <w:marBottom w:val="0"/>
      <w:divBdr>
        <w:top w:val="none" w:sz="0" w:space="0" w:color="auto"/>
        <w:left w:val="none" w:sz="0" w:space="0" w:color="auto"/>
        <w:bottom w:val="none" w:sz="0" w:space="0" w:color="auto"/>
        <w:right w:val="none" w:sz="0" w:space="0" w:color="auto"/>
      </w:divBdr>
      <w:divsChild>
        <w:div w:id="1040588808">
          <w:marLeft w:val="0"/>
          <w:marRight w:val="0"/>
          <w:marTop w:val="0"/>
          <w:marBottom w:val="0"/>
          <w:divBdr>
            <w:top w:val="none" w:sz="0" w:space="0" w:color="auto"/>
            <w:left w:val="none" w:sz="0" w:space="0" w:color="auto"/>
            <w:bottom w:val="none" w:sz="0" w:space="0" w:color="auto"/>
            <w:right w:val="none" w:sz="0" w:space="0" w:color="auto"/>
          </w:divBdr>
          <w:divsChild>
            <w:div w:id="1021662549">
              <w:marLeft w:val="0"/>
              <w:marRight w:val="0"/>
              <w:marTop w:val="0"/>
              <w:marBottom w:val="0"/>
              <w:divBdr>
                <w:top w:val="none" w:sz="0" w:space="0" w:color="auto"/>
                <w:left w:val="none" w:sz="0" w:space="0" w:color="auto"/>
                <w:bottom w:val="none" w:sz="0" w:space="0" w:color="auto"/>
                <w:right w:val="none" w:sz="0" w:space="0" w:color="auto"/>
              </w:divBdr>
              <w:divsChild>
                <w:div w:id="6346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955</Words>
  <Characters>5444</Characters>
  <Application>Microsoft Office Word</Application>
  <DocSecurity>0</DocSecurity>
  <Lines>45</Lines>
  <Paragraphs>12</Paragraphs>
  <ScaleCrop>false</ScaleCrop>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dc:description/>
  <cp:lastModifiedBy>Thadani, Lavina</cp:lastModifiedBy>
  <cp:revision>2</cp:revision>
  <dcterms:created xsi:type="dcterms:W3CDTF">2021-04-16T00:10:00Z</dcterms:created>
  <dcterms:modified xsi:type="dcterms:W3CDTF">2021-04-16T00:10:00Z</dcterms:modified>
</cp:coreProperties>
</file>