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F9" w:rsidRDefault="00990FF9">
      <w:pPr>
        <w:widowControl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supplementary Table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Differentially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xpressed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kern w:val="0"/>
          <w:sz w:val="24"/>
          <w:szCs w:val="24"/>
        </w:rPr>
        <w:t>roteins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Screening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Set</w:t>
      </w:r>
    </w:p>
    <w:tbl>
      <w:tblPr>
        <w:tblW w:w="5085" w:type="pct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4394"/>
        <w:gridCol w:w="1482"/>
        <w:gridCol w:w="870"/>
      </w:tblGrid>
      <w:tr w:rsidR="00990FF9" w:rsidTr="00EA7874">
        <w:trPr>
          <w:trHeight w:val="583"/>
          <w:jc w:val="center"/>
        </w:trPr>
        <w:tc>
          <w:tcPr>
            <w:tcW w:w="1007" w:type="pc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Unique ID</w:t>
            </w:r>
          </w:p>
        </w:tc>
        <w:tc>
          <w:tcPr>
            <w:tcW w:w="2601" w:type="pc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rotein 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Name</w:t>
            </w:r>
          </w:p>
        </w:tc>
        <w:tc>
          <w:tcPr>
            <w:tcW w:w="877" w:type="pct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bookmarkStart w:id="0" w:name="OLE_LINK244"/>
            <w:bookmarkStart w:id="1" w:name="OLE_LINK245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Fold Change</w:t>
            </w:r>
            <w:bookmarkEnd w:id="0"/>
            <w:bookmarkEnd w:id="1"/>
          </w:p>
        </w:tc>
        <w:tc>
          <w:tcPr>
            <w:tcW w:w="5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bookmarkStart w:id="2" w:name="OLE_LINK246"/>
            <w:bookmarkStart w:id="3" w:name="OLE_LINK247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bookmarkEnd w:id="2"/>
            <w:bookmarkEnd w:id="3"/>
          </w:p>
        </w:tc>
      </w:tr>
      <w:tr w:rsidR="00990FF9" w:rsidTr="00EA7874">
        <w:trPr>
          <w:trHeight w:val="289"/>
          <w:jc w:val="center"/>
        </w:trPr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bookmarkStart w:id="4" w:name="_Hlk37877445"/>
            <w:r>
              <w:rPr>
                <w:rFonts w:ascii="Times New Roman" w:hAnsi="Times New Roman"/>
                <w:color w:val="000000"/>
                <w:szCs w:val="21"/>
              </w:rPr>
              <w:t>P05154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Serpin Family A Member 5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2.06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P02679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fibrinogen gamma chain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2.05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A4QNT7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soluble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1"/>
              </w:rPr>
              <w:t>fms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1"/>
              </w:rPr>
              <w:t>-like tyrosine kinase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2.03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Q9UHV8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Galectin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1.95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P10909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Clusterin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1.91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P05783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Cytokeratin 18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P05362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Intercellular adhesion molecule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1.83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A0A0K0Q2Z1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Serpin peptidase inhibitor, clade C, member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1.80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P01019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Angiotensinogen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1.77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0.055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</w:t>
            </w:r>
            <w:bookmarkStart w:id="5" w:name="_GoBack"/>
            <w:bookmarkEnd w:id="5"/>
            <w:r>
              <w:rPr>
                <w:rFonts w:ascii="Times New Roman" w:hAnsi="Times New Roman"/>
                <w:color w:val="000000"/>
                <w:szCs w:val="21"/>
              </w:rPr>
              <w:t>02751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Fibronectin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1.74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P17813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Endoglin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1.74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P08697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Alpha-2-antiplasmin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1.73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Q01433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AMP deaminase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1.72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Q00888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Pregnancy-specific beta-1-glycoprotein 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1.71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P19320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Vascular cell adhesion protein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1.58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&lt;0.001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P35858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Insulin-like growth factor-binding protein complex acid labile subunit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1.54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P04083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Annexin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1.51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P43652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Afamin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1.45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P02787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Serotransferrin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1.45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P55056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Apolipoprotein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C-IV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1.42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Q16401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26S proteasome non-ATPase regulatory subunit 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P0DN86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Choriogonadotropin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subunit beta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Q08380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Galectin 3 binding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P00915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Carbonic anhydrase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P00747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Plasminogen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P05387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60S acidic ribosomal protein P2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Q00887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Pregnancy-specific beta-1-glycoprotein 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1.31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P20742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Pregnancy zone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P39023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60S ribosomal protein L3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P00742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Coagulation factor 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P07358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component C8 b chain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P35232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Prohibitin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Q9BXR6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factor H-related protein 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0.100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Q14315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Filamin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-C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P0C0L5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C4 beta binding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P80188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neutrophil gelatinase-associated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lipocalin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P22891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Vitamin K-dependent protein Z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P05019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Insulin-like growth factor I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O00592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Podocalyxin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P15090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fatty acid-binding protein 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P62942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Peptidyl-prolyl cis-trans isomerase FKBP1A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P05231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Interleukin-6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P58876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Histone H2B type 1-D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P19827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Inter-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inhibitor H1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P68871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Hemoglobin subunit beta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P01011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alpha-1-antichymotrypsin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Q14766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Latent-transforming growth factor beta-binding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P02760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AMBP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P14550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Aldo-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keto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reductase family 1 member A1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Q9NVS9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Pyridoxine-5'-phosphate oxidase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Q9Y6V0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Protein piccolo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P00746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factor D preproprotein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P04792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Heat shock protein beta-1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P06681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P02748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component C9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P08758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Annexin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P39060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Collagen alpha-1(XVIII) chain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P02775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Platelet basic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Q9NQ30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Endothelial cell-specific molecule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Q15181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Inorganic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pyrophosphatase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P02753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Plasma retinol-binding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P01215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Glycoprotein hormones alpha chain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Q15437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Protein transport protein Sec23B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Q06033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Inter-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inhibitor H3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P11464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Pregnancy-specific beta-1-glycoprotein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P04278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Sex hormone-binding globulin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P34998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Corticotropin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-releasing factor receptor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P25054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Adenomatous polyposis coli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P12109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COL6A1 Collagen alpha-1(VI) chain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B7ZKJ8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ITIH4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P28331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NADH-ubiquinone oxidoreductase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P00450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Ceruloplasmin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P80404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4-aminobutyrate aminotransferase, mitochondrial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P27169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Paraoxonase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P08567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Pleckstrin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P10643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Q14258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E3 ubiquitin/ISG15 ligase TRIM25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Q99598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Translin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-associated protein 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P05305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endothelin-1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P02656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Apolipoprotein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C III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P08519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Apolipoprotein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(a)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P04196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Histidine-rich glycoprotein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1.10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P60174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Triosephosphate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isomerase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P14151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L-selectin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P05062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Fructose-bisphosphate aldolase B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P69905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Haemoglobin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subunit alpha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0.055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P98095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Fibulin-2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Q9Y2Q3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Glutathione S-transferase kappa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P18283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Glutathione peroxidase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Q96C23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Aldose 1-epimerase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0.90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P02652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Apolipoprotein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A-II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Q86X76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Nitrilase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homolog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0.088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P50914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60S ribosomal protein L14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P07814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Bifunctional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aminoacyl-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tRNA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synthetase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Q63HM1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Probable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arylformamidase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P38646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Stress-70 protein, mitochondrial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P16152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Carbonyl reductase [NADPH]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P99999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Cytochrome 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P15880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40S ribosomal protein S2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0.050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Q15274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Nicotinate-nucleotide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pyrophosphorylase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carboxylating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]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Q27J81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Inverted formin-2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P06276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Cholinesterase precursor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P62070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Ras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-related protein R-Ras2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Q99424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Peroxisomal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acyl-coenzyme A oxidase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Q8WZ75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Roundabout homologue 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P35542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Serum amyloid A-4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P25311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Zinc-alpha-2-glycoprotein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Q8IUZ5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Alanine--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glyoxylate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aminotransferase 2-like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P55058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Phospholipid transfer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P02747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C1q subcomponent subunit 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Q9UJM8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Hydroxyacid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oxidase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P26885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Peptidyl-prolyl cis-trans isomerase FKBP2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Q14449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Growth factor receptor-bound protein 14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Q14032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Bile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acid-CoA:amino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acid N-acyltransferase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P07478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Trypsin-2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Q13822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Ectonucleotide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pyrophosphatase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P00740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Coagulation factor IX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P02774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Vitamin D binding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P02745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C1q subcomponent subunit 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0.054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P00488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F13A1 coagulation factor XIII A1 subunit precursor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P07902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Galactose-1-phosphate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uridylyltransferase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P02765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Alpha-2-HS-glycoprotein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Q9Y2D5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A-kinase anchor protein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P47897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Glutaminyl-tRNA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synthetase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0.83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0.056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P04004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Vitronectin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P51570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Galactokinase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P28332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Alcohol dehydrogenase 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0.077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P49747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Cartilage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oligomeric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matrix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0.82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P62241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40S ribosomal protein S8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0.81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P15018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Leukemia inhibitory factor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P24387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Corticotropin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-releasing factor-binding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0.80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Q9NZP8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C1r subcomponent-like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0.020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P15692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Vascular endothelial growth factor 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P51659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Peroxisomal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multifunctional enzyme type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0.059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Q13103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Secreted phosphoprotein 24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P07360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component C8 gamma chain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P10721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Mast/stem cell growth factor receptor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O95865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N(G),N(G)-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dimethylarginine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dimethylaminohydrolase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0.098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Q9NUL5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Shiftless antiviral inhibitor of ribosomal </w:t>
            </w: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frameshifting protein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 xml:space="preserve">0.78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0.026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P01008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antithrombin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-III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0.78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0.018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P02746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Complement C1q subcomponent subunit B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0.019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Q9HD89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Resistin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0.064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P18065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Insulin-like growth factor-binding protein 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0.76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0.013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P05155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Plasma protease C1 inhibitor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P14061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17-beta-hydroxysteroid dehydrogenase type 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0.017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P50991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T-complex protein 1 subunit delta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0.74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0.042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Q6IB04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placenta growth factor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0.69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0.001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O75882</w:t>
            </w:r>
          </w:p>
        </w:tc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Isoform 1 of 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Attractin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0.67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0.005 </w:t>
            </w:r>
          </w:p>
        </w:tc>
      </w:tr>
      <w:tr w:rsidR="00990FF9" w:rsidTr="00EA7874">
        <w:trPr>
          <w:trHeight w:val="296"/>
          <w:jc w:val="center"/>
        </w:trPr>
        <w:tc>
          <w:tcPr>
            <w:tcW w:w="10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Q13219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Pappalysin-1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0.44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90FF9" w:rsidRDefault="00990FF9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0.034 </w:t>
            </w:r>
          </w:p>
        </w:tc>
      </w:tr>
    </w:tbl>
    <w:bookmarkEnd w:id="4"/>
    <w:p w:rsidR="00990FF9" w:rsidRDefault="00990FF9">
      <w:pPr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Differentially </w:t>
      </w:r>
      <w:bookmarkStart w:id="6" w:name="OLE_LINK54"/>
      <w:r>
        <w:rPr>
          <w:rFonts w:ascii="Times New Roman" w:hAnsi="Times New Roman"/>
          <w:bCs/>
          <w:szCs w:val="21"/>
        </w:rPr>
        <w:t>expressed proteins</w:t>
      </w:r>
      <w:bookmarkEnd w:id="6"/>
      <w:r>
        <w:rPr>
          <w:rFonts w:ascii="Times New Roman" w:hAnsi="Times New Roman"/>
          <w:bCs/>
          <w:szCs w:val="21"/>
        </w:rPr>
        <w:t xml:space="preserve"> with a fold change ≥1.1</w:t>
      </w:r>
      <w:r>
        <w:rPr>
          <w:rFonts w:ascii="Times New Roman" w:hAnsi="Times New Roman" w:hint="eastAsia"/>
          <w:bCs/>
          <w:szCs w:val="21"/>
        </w:rPr>
        <w:t xml:space="preserve"> (up-regulated or down-regulated)</w:t>
      </w:r>
      <w:r>
        <w:rPr>
          <w:rFonts w:ascii="Times New Roman" w:hAnsi="Times New Roman"/>
          <w:bCs/>
          <w:szCs w:val="21"/>
        </w:rPr>
        <w:t xml:space="preserve"> between the two groups and the P-value ≤ 0.1</w:t>
      </w:r>
      <w:r>
        <w:rPr>
          <w:rFonts w:ascii="Times New Roman" w:hAnsi="Times New Roman" w:hint="eastAsia"/>
          <w:bCs/>
          <w:szCs w:val="21"/>
        </w:rPr>
        <w:t xml:space="preserve">. </w:t>
      </w:r>
      <w:r>
        <w:rPr>
          <w:rFonts w:ascii="Times New Roman" w:hAnsi="Times New Roman"/>
          <w:bCs/>
          <w:szCs w:val="21"/>
        </w:rPr>
        <w:t>8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Times New Roman"/>
          <w:bCs/>
          <w:szCs w:val="21"/>
        </w:rPr>
        <w:t xml:space="preserve"> serum proteins were increased, and 6</w:t>
      </w:r>
      <w:r>
        <w:rPr>
          <w:rFonts w:ascii="Times New Roman" w:hAnsi="Times New Roman" w:hint="eastAsia"/>
          <w:bCs/>
          <w:szCs w:val="21"/>
        </w:rPr>
        <w:t>7</w:t>
      </w:r>
      <w:r>
        <w:rPr>
          <w:rFonts w:ascii="Times New Roman" w:hAnsi="Times New Roman"/>
          <w:bCs/>
          <w:szCs w:val="21"/>
        </w:rPr>
        <w:t xml:space="preserve"> were reduced in pre-GH compared with controls.</w:t>
      </w:r>
    </w:p>
    <w:sectPr w:rsidR="00990F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A8"/>
    <w:rsid w:val="00346700"/>
    <w:rsid w:val="007E0931"/>
    <w:rsid w:val="00990FF9"/>
    <w:rsid w:val="00CC27A8"/>
    <w:rsid w:val="00EA7874"/>
    <w:rsid w:val="02486C1D"/>
    <w:rsid w:val="02C64185"/>
    <w:rsid w:val="030A685B"/>
    <w:rsid w:val="05883677"/>
    <w:rsid w:val="07E27443"/>
    <w:rsid w:val="094A7BE0"/>
    <w:rsid w:val="0C312B33"/>
    <w:rsid w:val="0C853C84"/>
    <w:rsid w:val="0C9062C5"/>
    <w:rsid w:val="0E45734B"/>
    <w:rsid w:val="0FE755C8"/>
    <w:rsid w:val="122E162D"/>
    <w:rsid w:val="137332F3"/>
    <w:rsid w:val="13890FD9"/>
    <w:rsid w:val="159F2205"/>
    <w:rsid w:val="16546EB8"/>
    <w:rsid w:val="16AD378E"/>
    <w:rsid w:val="17160ECE"/>
    <w:rsid w:val="176C1E74"/>
    <w:rsid w:val="180F3262"/>
    <w:rsid w:val="18BE4C07"/>
    <w:rsid w:val="194C0E86"/>
    <w:rsid w:val="19BB6CF6"/>
    <w:rsid w:val="19E10DD3"/>
    <w:rsid w:val="1AA13AF9"/>
    <w:rsid w:val="1B1B75C7"/>
    <w:rsid w:val="1D7F50EE"/>
    <w:rsid w:val="1E3A18ED"/>
    <w:rsid w:val="1F9649AD"/>
    <w:rsid w:val="1F9E170A"/>
    <w:rsid w:val="222C5E83"/>
    <w:rsid w:val="23976871"/>
    <w:rsid w:val="23FF1207"/>
    <w:rsid w:val="27665041"/>
    <w:rsid w:val="29BA080C"/>
    <w:rsid w:val="29E2276C"/>
    <w:rsid w:val="2EFB7F59"/>
    <w:rsid w:val="30F61A7D"/>
    <w:rsid w:val="31B94CE0"/>
    <w:rsid w:val="34752CF5"/>
    <w:rsid w:val="3559538F"/>
    <w:rsid w:val="38571CB3"/>
    <w:rsid w:val="387A106C"/>
    <w:rsid w:val="3881027E"/>
    <w:rsid w:val="3A6A0D82"/>
    <w:rsid w:val="3C12297D"/>
    <w:rsid w:val="3DC66EF7"/>
    <w:rsid w:val="3DF77F49"/>
    <w:rsid w:val="3EA11416"/>
    <w:rsid w:val="3EC801A3"/>
    <w:rsid w:val="3EFC7913"/>
    <w:rsid w:val="41DA271E"/>
    <w:rsid w:val="433F27A5"/>
    <w:rsid w:val="45916598"/>
    <w:rsid w:val="464A25A9"/>
    <w:rsid w:val="464B4A35"/>
    <w:rsid w:val="46750680"/>
    <w:rsid w:val="46E37FC4"/>
    <w:rsid w:val="472C084A"/>
    <w:rsid w:val="49A5658B"/>
    <w:rsid w:val="4BC07E05"/>
    <w:rsid w:val="4BD7553F"/>
    <w:rsid w:val="4C0D04CF"/>
    <w:rsid w:val="4CFD7592"/>
    <w:rsid w:val="4D0152BF"/>
    <w:rsid w:val="50793B9E"/>
    <w:rsid w:val="50861901"/>
    <w:rsid w:val="510B2B74"/>
    <w:rsid w:val="52332F7D"/>
    <w:rsid w:val="52442162"/>
    <w:rsid w:val="52CC7D95"/>
    <w:rsid w:val="52EF1B53"/>
    <w:rsid w:val="555169F0"/>
    <w:rsid w:val="57966F64"/>
    <w:rsid w:val="5BA4115A"/>
    <w:rsid w:val="5D9D425A"/>
    <w:rsid w:val="5E6D4C0A"/>
    <w:rsid w:val="601063F5"/>
    <w:rsid w:val="65117DB2"/>
    <w:rsid w:val="656A26B0"/>
    <w:rsid w:val="665102DD"/>
    <w:rsid w:val="6671145A"/>
    <w:rsid w:val="66915121"/>
    <w:rsid w:val="67D8026D"/>
    <w:rsid w:val="692300B3"/>
    <w:rsid w:val="6968490C"/>
    <w:rsid w:val="6AC56EFA"/>
    <w:rsid w:val="6BFA2050"/>
    <w:rsid w:val="6C2913F0"/>
    <w:rsid w:val="6DAA24BD"/>
    <w:rsid w:val="71840421"/>
    <w:rsid w:val="72AD3BFE"/>
    <w:rsid w:val="72BF5525"/>
    <w:rsid w:val="741E48FA"/>
    <w:rsid w:val="74243371"/>
    <w:rsid w:val="76431BAD"/>
    <w:rsid w:val="77056C56"/>
    <w:rsid w:val="78E54DEA"/>
    <w:rsid w:val="79917CBE"/>
    <w:rsid w:val="7C51469A"/>
    <w:rsid w:val="7C832197"/>
    <w:rsid w:val="7CD01153"/>
    <w:rsid w:val="7CE70F07"/>
    <w:rsid w:val="7DD11DA2"/>
    <w:rsid w:val="7F476EE0"/>
    <w:rsid w:val="7F6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7987B-3F6C-4031-8F49-187448E7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2021-04-16T00:21:00Z</dcterms:created>
  <dcterms:modified xsi:type="dcterms:W3CDTF">2021-04-16T00:28:00Z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B657D06AAB744D1A84D17BF9608B1A54</vt:lpwstr>
  </property>
</Properties>
</file>