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6EF402" w14:textId="2695158E" w:rsidR="00F848C8" w:rsidRDefault="00F848C8" w:rsidP="00F848C8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B22D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Supplementary </w:t>
      </w:r>
      <w:r w:rsidR="00401A23">
        <w:rPr>
          <w:rFonts w:ascii="Times New Roman" w:hAnsi="Times New Roman" w:cs="Times New Roman"/>
          <w:b/>
          <w:bCs/>
          <w:sz w:val="24"/>
          <w:szCs w:val="24"/>
          <w:u w:val="single"/>
        </w:rPr>
        <w:t>materials</w:t>
      </w:r>
    </w:p>
    <w:p w14:paraId="7628F7EE" w14:textId="42385655" w:rsidR="00210F1E" w:rsidRDefault="00210F1E" w:rsidP="00F848C8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inline distT="0" distB="0" distL="0" distR="0" wp14:anchorId="0654C8E2" wp14:editId="063B3228">
            <wp:extent cx="4007017" cy="1803516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017" cy="180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3B01E" w14:textId="1830AF55" w:rsidR="00210F1E" w:rsidRDefault="00F848C8" w:rsidP="00F848C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Fig</w:t>
      </w:r>
      <w:r w:rsidR="00401A23">
        <w:rPr>
          <w:rFonts w:ascii="Times New Roman" w:hAnsi="Times New Roman" w:cs="Times New Roman"/>
          <w:b/>
          <w:bCs/>
          <w:sz w:val="24"/>
          <w:szCs w:val="24"/>
          <w:u w:val="single"/>
        </w:rPr>
        <w:t>ure S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1:</w:t>
      </w:r>
      <w:r w:rsidRPr="009B22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9700AA">
        <w:rPr>
          <w:rFonts w:ascii="Times New Roman" w:hAnsi="Times New Roman" w:cs="Times New Roman"/>
          <w:sz w:val="24"/>
          <w:szCs w:val="24"/>
        </w:rPr>
        <w:t>ascia iliaca block</w:t>
      </w:r>
      <w:r w:rsidR="00403B45">
        <w:rPr>
          <w:rFonts w:ascii="Times New Roman" w:hAnsi="Times New Roman" w:cs="Times New Roman"/>
          <w:sz w:val="24"/>
          <w:szCs w:val="24"/>
        </w:rPr>
        <w:t xml:space="preserve"> before (to the left) and after (to the right) LA anesthetic injection</w:t>
      </w:r>
      <w:r>
        <w:rPr>
          <w:rFonts w:ascii="Times New Roman" w:hAnsi="Times New Roman" w:cs="Times New Roman"/>
          <w:sz w:val="24"/>
          <w:szCs w:val="24"/>
        </w:rPr>
        <w:t xml:space="preserve">. The arrows indicate the </w:t>
      </w:r>
      <w:r w:rsidR="00403B45">
        <w:rPr>
          <w:rFonts w:ascii="Times New Roman" w:hAnsi="Times New Roman" w:cs="Times New Roman"/>
          <w:sz w:val="24"/>
          <w:szCs w:val="24"/>
        </w:rPr>
        <w:t xml:space="preserve">needle, the blue line indicate the </w:t>
      </w:r>
      <w:r>
        <w:rPr>
          <w:rFonts w:ascii="Times New Roman" w:hAnsi="Times New Roman" w:cs="Times New Roman"/>
          <w:sz w:val="24"/>
          <w:szCs w:val="24"/>
        </w:rPr>
        <w:t xml:space="preserve">facia iliaca and </w:t>
      </w:r>
      <w:r w:rsidR="00403B45">
        <w:rPr>
          <w:rFonts w:ascii="Times New Roman" w:hAnsi="Times New Roman" w:cs="Times New Roman"/>
          <w:sz w:val="24"/>
          <w:szCs w:val="24"/>
        </w:rPr>
        <w:t>the shaded blue area is the LA injectate</w:t>
      </w:r>
      <w:r>
        <w:rPr>
          <w:rFonts w:ascii="Times New Roman" w:hAnsi="Times New Roman" w:cs="Times New Roman"/>
          <w:sz w:val="24"/>
          <w:szCs w:val="24"/>
        </w:rPr>
        <w:t>. ASIS: anterior superior iliac spine, IOM: internal oblique muscle, SM: sartorius muscle.</w:t>
      </w:r>
    </w:p>
    <w:p w14:paraId="27F0F164" w14:textId="77777777" w:rsidR="00210F1E" w:rsidRDefault="00210F1E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C29D5B7" w14:textId="0E293B9A" w:rsidR="00210F1E" w:rsidRDefault="00210F1E" w:rsidP="00F848C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EE03538" wp14:editId="6BD70FE0">
            <wp:extent cx="5340927" cy="2054203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927" cy="205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83C00" w14:textId="27D2D200" w:rsidR="00F848C8" w:rsidRPr="009B22D8" w:rsidRDefault="00F848C8" w:rsidP="00F848C8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B22D8">
        <w:rPr>
          <w:rFonts w:ascii="Times New Roman" w:hAnsi="Times New Roman" w:cs="Times New Roman"/>
          <w:b/>
          <w:bCs/>
          <w:sz w:val="24"/>
          <w:szCs w:val="24"/>
          <w:u w:val="single"/>
        </w:rPr>
        <w:t>Fig</w:t>
      </w:r>
      <w:r w:rsidR="00401A23">
        <w:rPr>
          <w:rFonts w:ascii="Times New Roman" w:hAnsi="Times New Roman" w:cs="Times New Roman"/>
          <w:b/>
          <w:bCs/>
          <w:sz w:val="24"/>
          <w:szCs w:val="24"/>
          <w:u w:val="single"/>
        </w:rPr>
        <w:t>ure S</w:t>
      </w:r>
      <w:r w:rsidRPr="009B22D8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</w:rPr>
        <w:t>: Q</w:t>
      </w:r>
      <w:r w:rsidRPr="009700AA">
        <w:rPr>
          <w:rFonts w:ascii="Times New Roman" w:hAnsi="Times New Roman" w:cs="Times New Roman"/>
          <w:sz w:val="24"/>
          <w:szCs w:val="24"/>
        </w:rPr>
        <w:t>uadratus lumborum block</w:t>
      </w:r>
      <w:r w:rsidR="00403B45" w:rsidRPr="00403B45">
        <w:rPr>
          <w:rFonts w:ascii="Times New Roman" w:hAnsi="Times New Roman" w:cs="Times New Roman"/>
          <w:sz w:val="24"/>
          <w:szCs w:val="24"/>
        </w:rPr>
        <w:t xml:space="preserve"> </w:t>
      </w:r>
      <w:r w:rsidR="00403B45">
        <w:rPr>
          <w:rFonts w:ascii="Times New Roman" w:hAnsi="Times New Roman" w:cs="Times New Roman"/>
          <w:sz w:val="24"/>
          <w:szCs w:val="24"/>
        </w:rPr>
        <w:t>before (to the left) and after (to the right) LA anesthetic injection. The arrows indicate the needle, and the shaded blue area is the LA injectate</w:t>
      </w:r>
      <w:r>
        <w:rPr>
          <w:rFonts w:ascii="Times New Roman" w:hAnsi="Times New Roman" w:cs="Times New Roman"/>
          <w:sz w:val="24"/>
          <w:szCs w:val="24"/>
        </w:rPr>
        <w:t xml:space="preserve"> between the quadratus lumborum muscle posteriorly and psoas major muscle anteriorly. </w:t>
      </w:r>
      <w:r w:rsidR="00403B45">
        <w:rPr>
          <w:rFonts w:ascii="Times New Roman" w:hAnsi="Times New Roman" w:cs="Times New Roman"/>
          <w:sz w:val="24"/>
          <w:szCs w:val="24"/>
        </w:rPr>
        <w:t xml:space="preserve">ES: erector spinae, L4: the body of the fourth lumber vertebrae, PM: psoas major muscle, </w:t>
      </w:r>
      <w:r>
        <w:rPr>
          <w:rFonts w:ascii="Times New Roman" w:hAnsi="Times New Roman" w:cs="Times New Roman"/>
          <w:sz w:val="24"/>
          <w:szCs w:val="24"/>
        </w:rPr>
        <w:t>QL: quadratus lumborum muscle, TP: transverse process</w:t>
      </w:r>
    </w:p>
    <w:p w14:paraId="1EB756B0" w14:textId="77777777" w:rsidR="00970089" w:rsidRDefault="00401A23"/>
    <w:sectPr w:rsidR="009700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7AwMDGyMLEwMzMxszBU0lEKTi0uzszPAykwrAUAnTp6tSwAAAA="/>
  </w:docVars>
  <w:rsids>
    <w:rsidRoot w:val="00F848C8"/>
    <w:rsid w:val="000A103A"/>
    <w:rsid w:val="00210F1E"/>
    <w:rsid w:val="002819CA"/>
    <w:rsid w:val="003578B6"/>
    <w:rsid w:val="00401A23"/>
    <w:rsid w:val="00403B45"/>
    <w:rsid w:val="005B3E1C"/>
    <w:rsid w:val="00D3452B"/>
    <w:rsid w:val="00F84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59B8B"/>
  <w15:chartTrackingRefBased/>
  <w15:docId w15:val="{5808B0B4-B5AC-443B-B34F-9169AB03A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48C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848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48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48C8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8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8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112</Words>
  <Characters>640</Characters>
  <Application>Microsoft Office Word</Application>
  <DocSecurity>0</DocSecurity>
  <Lines>5</Lines>
  <Paragraphs>1</Paragraphs>
  <ScaleCrop>false</ScaleCrop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 Mustafa Ahmed Mustafa</dc:creator>
  <cp:keywords/>
  <dc:description/>
  <cp:lastModifiedBy>Mel Phimester</cp:lastModifiedBy>
  <cp:revision>2</cp:revision>
  <dcterms:created xsi:type="dcterms:W3CDTF">2021-03-30T06:35:00Z</dcterms:created>
  <dcterms:modified xsi:type="dcterms:W3CDTF">2021-03-30T06:35:00Z</dcterms:modified>
</cp:coreProperties>
</file>