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CEBC" w14:textId="77777777" w:rsidR="00AA339C" w:rsidRPr="00CC7685" w:rsidRDefault="00AA339C" w:rsidP="00AA339C">
      <w:pPr>
        <w:pStyle w:val="Heading1"/>
        <w:rPr>
          <w:rFonts w:asciiTheme="minorHAnsi" w:hAnsiTheme="minorHAnsi" w:cstheme="minorHAnsi"/>
        </w:rPr>
      </w:pPr>
      <w:r w:rsidRPr="00CC7685">
        <w:rPr>
          <w:rFonts w:asciiTheme="minorHAnsi" w:hAnsiTheme="minorHAnsi" w:cstheme="minorHAnsi"/>
        </w:rPr>
        <w:t>Supplementary Materials</w:t>
      </w:r>
    </w:p>
    <w:p w14:paraId="293CD2D9" w14:textId="4B0EB500" w:rsidR="00AA339C" w:rsidRPr="00CC7685" w:rsidRDefault="000A0CA6" w:rsidP="00AA339C">
      <w:pPr>
        <w:pStyle w:val="Caption"/>
        <w:rPr>
          <w:rFonts w:cstheme="minorHAnsi"/>
        </w:rPr>
      </w:pPr>
      <w:bookmarkStart w:id="0" w:name="_Toc45617793"/>
      <w:r w:rsidRPr="00CC7685">
        <w:rPr>
          <w:rFonts w:cstheme="minorHAnsi"/>
        </w:rPr>
        <w:t>Supplementary Table 1</w:t>
      </w:r>
      <w:r w:rsidR="00AA339C" w:rsidRPr="00CC7685">
        <w:rPr>
          <w:rFonts w:cstheme="minorHAnsi"/>
        </w:rPr>
        <w:t>. Clinical characteristics of patients</w:t>
      </w:r>
      <w:bookmarkEnd w:id="0"/>
    </w:p>
    <w:tbl>
      <w:tblPr>
        <w:tblStyle w:val="Main"/>
        <w:tblW w:w="5000" w:type="pct"/>
        <w:tblLook w:val="04A0" w:firstRow="1" w:lastRow="0" w:firstColumn="1" w:lastColumn="0" w:noHBand="0" w:noVBand="1"/>
      </w:tblPr>
      <w:tblGrid>
        <w:gridCol w:w="1936"/>
        <w:gridCol w:w="1016"/>
        <w:gridCol w:w="1019"/>
        <w:gridCol w:w="1021"/>
        <w:gridCol w:w="1051"/>
        <w:gridCol w:w="1035"/>
        <w:gridCol w:w="1024"/>
        <w:gridCol w:w="1258"/>
      </w:tblGrid>
      <w:tr w:rsidR="00AA339C" w:rsidRPr="00652F28" w14:paraId="766D2F38" w14:textId="77777777" w:rsidTr="00181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1D718C6D" w14:textId="3D7A2369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Parameter</w:t>
            </w:r>
            <w:r w:rsidR="00567249" w:rsidRPr="00652F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2824F0EA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SJC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2C3B0724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TJC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6F8DCA84" w14:textId="2BC4EA30" w:rsidR="00AA339C" w:rsidRPr="00652F28" w:rsidRDefault="000F49AA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DAS28-ESR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2D9F0D03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Patient global health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49C2E4A9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HAQ-DI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54CB068D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VAS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0BC7434A" w14:textId="77777777" w:rsidR="00AA339C" w:rsidRPr="00652F28" w:rsidRDefault="00AA339C" w:rsidP="001813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Physician global health</w:t>
            </w:r>
          </w:p>
        </w:tc>
      </w:tr>
      <w:tr w:rsidR="00AA339C" w:rsidRPr="00652F28" w14:paraId="43AB2FF5" w14:textId="77777777" w:rsidTr="00CB552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9602B" w14:textId="77777777" w:rsidR="00AA339C" w:rsidRPr="00652F28" w:rsidRDefault="00AA339C" w:rsidP="00CB55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Baseline (Week 0)</w:t>
            </w:r>
          </w:p>
        </w:tc>
      </w:tr>
      <w:tr w:rsidR="00AA339C" w:rsidRPr="00652F28" w14:paraId="30788B58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</w:tcPr>
          <w:p w14:paraId="195B97C8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Mean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9DA9BF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9.66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029E111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13.51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501BE2D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40.31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EE987A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68.04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50054708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1.68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7582CBCB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63.95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35D110A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61.56</w:t>
            </w:r>
          </w:p>
        </w:tc>
      </w:tr>
      <w:tr w:rsidR="00AA339C" w:rsidRPr="00652F28" w14:paraId="77AC28C0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1B867D0C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1016" w:type="dxa"/>
          </w:tcPr>
          <w:p w14:paraId="1177F32E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7.90</w:t>
            </w:r>
          </w:p>
        </w:tc>
        <w:tc>
          <w:tcPr>
            <w:tcW w:w="1019" w:type="dxa"/>
          </w:tcPr>
          <w:p w14:paraId="41B8D991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10.73</w:t>
            </w:r>
          </w:p>
        </w:tc>
        <w:tc>
          <w:tcPr>
            <w:tcW w:w="1021" w:type="dxa"/>
          </w:tcPr>
          <w:p w14:paraId="6B7F6FCE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31.14</w:t>
            </w:r>
          </w:p>
        </w:tc>
        <w:tc>
          <w:tcPr>
            <w:tcW w:w="1051" w:type="dxa"/>
          </w:tcPr>
          <w:p w14:paraId="12F133C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64.07</w:t>
            </w:r>
          </w:p>
        </w:tc>
        <w:tc>
          <w:tcPr>
            <w:tcW w:w="1035" w:type="dxa"/>
          </w:tcPr>
          <w:p w14:paraId="4A5B987B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1.53</w:t>
            </w:r>
          </w:p>
        </w:tc>
        <w:tc>
          <w:tcPr>
            <w:tcW w:w="1024" w:type="dxa"/>
          </w:tcPr>
          <w:p w14:paraId="36F57BF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58.50</w:t>
            </w:r>
          </w:p>
        </w:tc>
        <w:tc>
          <w:tcPr>
            <w:tcW w:w="1258" w:type="dxa"/>
          </w:tcPr>
          <w:p w14:paraId="02A10E3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57.74</w:t>
            </w:r>
          </w:p>
        </w:tc>
      </w:tr>
      <w:tr w:rsidR="00AA339C" w:rsidRPr="00652F28" w14:paraId="7C3D5829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single" w:sz="4" w:space="0" w:color="auto"/>
            </w:tcBorders>
          </w:tcPr>
          <w:p w14:paraId="22A451DA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Scale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4E4EB98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1.22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2D2EE011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1.26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A56A85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1.29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9850C5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1.06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30372D7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1.10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4FD7E92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91741A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1.07</w:t>
            </w:r>
          </w:p>
        </w:tc>
      </w:tr>
      <w:tr w:rsidR="00AA339C" w:rsidRPr="00652F28" w14:paraId="44B6B013" w14:textId="77777777" w:rsidTr="00CB552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6C1035" w14:textId="77777777" w:rsidR="00AA339C" w:rsidRPr="00652F28" w:rsidRDefault="00AA339C" w:rsidP="00CB55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Baseline (Week 12; RCI)</w:t>
            </w:r>
          </w:p>
        </w:tc>
      </w:tr>
      <w:tr w:rsidR="00AA339C" w:rsidRPr="00652F28" w14:paraId="33CDF483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</w:tcPr>
          <w:p w14:paraId="2F8D952E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Mean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5A0DC1A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0.91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6728BBD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1.42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0BB249D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15.84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4678580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19.94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11D5D8D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0.69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3EC70D8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18.77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30B1E5E9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12.91</w:t>
            </w:r>
          </w:p>
        </w:tc>
      </w:tr>
      <w:tr w:rsidR="00AA339C" w:rsidRPr="00652F28" w14:paraId="1EB0B964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7F2A0965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1016" w:type="dxa"/>
          </w:tcPr>
          <w:p w14:paraId="0AB776A8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0.12</w:t>
            </w:r>
          </w:p>
        </w:tc>
        <w:tc>
          <w:tcPr>
            <w:tcW w:w="1019" w:type="dxa"/>
          </w:tcPr>
          <w:p w14:paraId="3B4FD46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0.47</w:t>
            </w:r>
          </w:p>
        </w:tc>
        <w:tc>
          <w:tcPr>
            <w:tcW w:w="1021" w:type="dxa"/>
          </w:tcPr>
          <w:p w14:paraId="0093AD2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12.32</w:t>
            </w:r>
          </w:p>
        </w:tc>
        <w:tc>
          <w:tcPr>
            <w:tcW w:w="1051" w:type="dxa"/>
          </w:tcPr>
          <w:p w14:paraId="3C65E305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11.85</w:t>
            </w:r>
          </w:p>
        </w:tc>
        <w:tc>
          <w:tcPr>
            <w:tcW w:w="1035" w:type="dxa"/>
          </w:tcPr>
          <w:p w14:paraId="2BC2FF5A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0.42</w:t>
            </w:r>
          </w:p>
        </w:tc>
        <w:tc>
          <w:tcPr>
            <w:tcW w:w="1024" w:type="dxa"/>
          </w:tcPr>
          <w:p w14:paraId="72CAD80A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17.24</w:t>
            </w:r>
          </w:p>
        </w:tc>
        <w:tc>
          <w:tcPr>
            <w:tcW w:w="1258" w:type="dxa"/>
          </w:tcPr>
          <w:p w14:paraId="6ACEE83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7.43</w:t>
            </w:r>
          </w:p>
        </w:tc>
      </w:tr>
      <w:tr w:rsidR="00AA339C" w:rsidRPr="00652F28" w14:paraId="1A83D4CA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single" w:sz="4" w:space="0" w:color="auto"/>
            </w:tcBorders>
          </w:tcPr>
          <w:p w14:paraId="7CC4F895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Scale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B81625E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7.76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1DA77BE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2.99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D4918E5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1.29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84CEA1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1.68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79BCAF6B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1.64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56A297E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6A95DE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1.74</w:t>
            </w:r>
          </w:p>
        </w:tc>
      </w:tr>
      <w:tr w:rsidR="00AA339C" w:rsidRPr="00652F28" w14:paraId="2BDE92C0" w14:textId="77777777" w:rsidTr="00CB552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6FE82" w14:textId="77777777" w:rsidR="00AA339C" w:rsidRPr="00652F28" w:rsidRDefault="00AA339C" w:rsidP="00CB55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Baseline (Week 24; RCI)</w:t>
            </w:r>
          </w:p>
        </w:tc>
      </w:tr>
      <w:tr w:rsidR="00AA339C" w:rsidRPr="00652F28" w14:paraId="790F7B34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</w:tcPr>
          <w:p w14:paraId="14B09B35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Mean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563EF05B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1.53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4797C46D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2.40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4575C9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23.13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4688FD21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22.09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1063ABC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0.84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AC12A5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21.27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3F81FE8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15.19</w:t>
            </w:r>
          </w:p>
        </w:tc>
      </w:tr>
      <w:tr w:rsidR="00AA339C" w:rsidRPr="00652F28" w14:paraId="4FE69B9F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61F67020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1016" w:type="dxa"/>
          </w:tcPr>
          <w:p w14:paraId="46386DBE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0.05</w:t>
            </w:r>
          </w:p>
        </w:tc>
        <w:tc>
          <w:tcPr>
            <w:tcW w:w="1019" w:type="dxa"/>
          </w:tcPr>
          <w:p w14:paraId="7DD6DDF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0.05</w:t>
            </w:r>
          </w:p>
        </w:tc>
        <w:tc>
          <w:tcPr>
            <w:tcW w:w="1021" w:type="dxa"/>
          </w:tcPr>
          <w:p w14:paraId="370F86E2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13.99</w:t>
            </w:r>
          </w:p>
        </w:tc>
        <w:tc>
          <w:tcPr>
            <w:tcW w:w="1051" w:type="dxa"/>
          </w:tcPr>
          <w:p w14:paraId="69B660B2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8.11</w:t>
            </w:r>
          </w:p>
        </w:tc>
        <w:tc>
          <w:tcPr>
            <w:tcW w:w="1035" w:type="dxa"/>
          </w:tcPr>
          <w:p w14:paraId="14A86947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0.46</w:t>
            </w:r>
          </w:p>
        </w:tc>
        <w:tc>
          <w:tcPr>
            <w:tcW w:w="1024" w:type="dxa"/>
          </w:tcPr>
          <w:p w14:paraId="1BDB8FC1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6.91</w:t>
            </w:r>
          </w:p>
        </w:tc>
        <w:tc>
          <w:tcPr>
            <w:tcW w:w="1258" w:type="dxa"/>
          </w:tcPr>
          <w:p w14:paraId="5126931D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3.82</w:t>
            </w:r>
          </w:p>
        </w:tc>
      </w:tr>
      <w:tr w:rsidR="00AA339C" w:rsidRPr="00652F28" w14:paraId="4FAFEEA1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single" w:sz="4" w:space="0" w:color="auto"/>
            </w:tcBorders>
          </w:tcPr>
          <w:p w14:paraId="5CED05AA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Scale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BFF41F9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33.54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A92A08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45.38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6266325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1.65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9B64A1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2.72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7144874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1.82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D05A5F9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3.08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CBD27E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3.98</w:t>
            </w:r>
          </w:p>
        </w:tc>
      </w:tr>
      <w:tr w:rsidR="00AA339C" w:rsidRPr="00652F28" w14:paraId="7B313009" w14:textId="77777777" w:rsidTr="00CB552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2750D" w14:textId="414F3FBE" w:rsidR="00AA339C" w:rsidRPr="00652F28" w:rsidRDefault="00AA339C" w:rsidP="00CB552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Baseline (Week 16; SoC)</w:t>
            </w:r>
            <w:r w:rsidR="00F26E5B" w:rsidRPr="00F26E5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AA339C" w:rsidRPr="00652F28" w14:paraId="7B38F060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</w:tcPr>
          <w:p w14:paraId="290CD1F1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Mean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BDECA0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1.74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5CF8CF85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2.64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03E1A0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19.60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97949EB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21.88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3D15B23C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0.77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0463770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17.21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6D8EE3F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15.46</w:t>
            </w:r>
          </w:p>
        </w:tc>
      </w:tr>
      <w:tr w:rsidR="00AA339C" w:rsidRPr="00652F28" w14:paraId="423D7094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nil"/>
            </w:tcBorders>
          </w:tcPr>
          <w:p w14:paraId="526A9F11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1016" w:type="dxa"/>
            <w:tcBorders>
              <w:bottom w:val="nil"/>
            </w:tcBorders>
          </w:tcPr>
          <w:p w14:paraId="5F652352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0.04</w:t>
            </w:r>
          </w:p>
        </w:tc>
        <w:tc>
          <w:tcPr>
            <w:tcW w:w="1019" w:type="dxa"/>
            <w:tcBorders>
              <w:bottom w:val="nil"/>
            </w:tcBorders>
          </w:tcPr>
          <w:p w14:paraId="4608D9F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0.35</w:t>
            </w:r>
          </w:p>
        </w:tc>
        <w:tc>
          <w:tcPr>
            <w:tcW w:w="1021" w:type="dxa"/>
            <w:tcBorders>
              <w:bottom w:val="nil"/>
            </w:tcBorders>
          </w:tcPr>
          <w:p w14:paraId="5C9E455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13.12</w:t>
            </w:r>
          </w:p>
        </w:tc>
        <w:tc>
          <w:tcPr>
            <w:tcW w:w="1051" w:type="dxa"/>
            <w:tcBorders>
              <w:bottom w:val="nil"/>
            </w:tcBorders>
          </w:tcPr>
          <w:p w14:paraId="3ED65945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11.18</w:t>
            </w:r>
          </w:p>
        </w:tc>
        <w:tc>
          <w:tcPr>
            <w:tcW w:w="1035" w:type="dxa"/>
            <w:tcBorders>
              <w:bottom w:val="nil"/>
            </w:tcBorders>
          </w:tcPr>
          <w:p w14:paraId="402B76EC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0.31</w:t>
            </w:r>
          </w:p>
        </w:tc>
        <w:tc>
          <w:tcPr>
            <w:tcW w:w="1024" w:type="dxa"/>
            <w:tcBorders>
              <w:bottom w:val="nil"/>
            </w:tcBorders>
          </w:tcPr>
          <w:p w14:paraId="5E7E00D1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7.87</w:t>
            </w:r>
          </w:p>
        </w:tc>
        <w:tc>
          <w:tcPr>
            <w:tcW w:w="1258" w:type="dxa"/>
            <w:tcBorders>
              <w:bottom w:val="nil"/>
            </w:tcBorders>
          </w:tcPr>
          <w:p w14:paraId="22F23DE6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4.91</w:t>
            </w:r>
          </w:p>
        </w:tc>
      </w:tr>
      <w:tr w:rsidR="00AA339C" w:rsidRPr="00652F28" w14:paraId="386C6DB7" w14:textId="77777777" w:rsidTr="001813A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bottom w:val="single" w:sz="4" w:space="0" w:color="auto"/>
            </w:tcBorders>
          </w:tcPr>
          <w:p w14:paraId="4A14B74E" w14:textId="77777777" w:rsidR="00AA339C" w:rsidRPr="00652F28" w:rsidRDefault="00AA339C" w:rsidP="00AF6D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Scale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</w:tcPr>
          <w:p w14:paraId="17C9078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46.99</w:t>
            </w:r>
          </w:p>
        </w:tc>
        <w:tc>
          <w:tcPr>
            <w:tcW w:w="1019" w:type="dxa"/>
            <w:tcBorders>
              <w:top w:val="nil"/>
              <w:bottom w:val="single" w:sz="4" w:space="0" w:color="auto"/>
            </w:tcBorders>
          </w:tcPr>
          <w:p w14:paraId="16317D03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7.65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0395A8D2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1.49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14:paraId="1F7A33C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1.96</w:t>
            </w: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14:paraId="2E20B7E0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2.51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14:paraId="383AE5C4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2.19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14:paraId="468D5E6E" w14:textId="77777777" w:rsidR="00AA339C" w:rsidRPr="00652F28" w:rsidRDefault="00AA339C" w:rsidP="001813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F28">
              <w:rPr>
                <w:rFonts w:asciiTheme="minorHAnsi" w:hAnsiTheme="minorHAnsi" w:cstheme="minorHAnsi"/>
                <w:sz w:val="20"/>
                <w:szCs w:val="20"/>
              </w:rPr>
              <w:t>3.15</w:t>
            </w:r>
          </w:p>
        </w:tc>
      </w:tr>
    </w:tbl>
    <w:p w14:paraId="32B9D175" w14:textId="77777777" w:rsidR="00AA339C" w:rsidRPr="00CC7685" w:rsidRDefault="00AA339C" w:rsidP="00ED0C8A">
      <w:pPr>
        <w:pStyle w:val="Footnote"/>
        <w:rPr>
          <w:rFonts w:cstheme="minorHAnsi"/>
          <w:sz w:val="22"/>
        </w:rPr>
      </w:pPr>
      <w:r w:rsidRPr="00CC7685">
        <w:rPr>
          <w:rFonts w:cstheme="minorHAnsi"/>
          <w:b/>
          <w:bCs/>
          <w:sz w:val="22"/>
        </w:rPr>
        <w:t>Abbreviations:</w:t>
      </w:r>
      <w:r w:rsidRPr="00CC7685">
        <w:rPr>
          <w:rFonts w:cstheme="minorHAnsi"/>
          <w:sz w:val="22"/>
        </w:rPr>
        <w:t xml:space="preserve"> DAS28-ESR, 28-count disease activity score erythrocyte sedimentation rate; HAQ-DI, Health Assessment Questionnaire Disability Index; RCI, repository corticotropin injection; SJC, swollen joint count; SoC, standard of care; TJC, tender joint count; VAS, visual analog scale</w:t>
      </w:r>
    </w:p>
    <w:p w14:paraId="1DA55663" w14:textId="664EFC33" w:rsidR="00AA339C" w:rsidRPr="00387326" w:rsidRDefault="00AA339C" w:rsidP="00ED0C8A">
      <w:pPr>
        <w:spacing w:line="240" w:lineRule="auto"/>
        <w:rPr>
          <w:rFonts w:cs="Times New Roman"/>
          <w:sz w:val="22"/>
        </w:rPr>
      </w:pPr>
      <w:r w:rsidRPr="00CC7685">
        <w:rPr>
          <w:rFonts w:asciiTheme="minorHAnsi" w:hAnsiTheme="minorHAnsi" w:cstheme="minorHAnsi"/>
          <w:b/>
          <w:bCs/>
          <w:sz w:val="22"/>
        </w:rPr>
        <w:t>Source</w:t>
      </w:r>
      <w:r w:rsidRPr="00CC7685">
        <w:rPr>
          <w:rFonts w:asciiTheme="minorHAnsi" w:hAnsiTheme="minorHAnsi" w:cstheme="minorHAnsi"/>
          <w:sz w:val="22"/>
        </w:rPr>
        <w:t xml:space="preserve">: Phase 4 clinical trial </w:t>
      </w:r>
      <w:r w:rsidR="00387326">
        <w:rPr>
          <w:rFonts w:cstheme="minorHAnsi"/>
          <w:sz w:val="22"/>
        </w:rPr>
        <w:t xml:space="preserve">(ClinicalTrials.gov registration </w:t>
      </w:r>
      <w:r w:rsidR="00387326" w:rsidRPr="00882577">
        <w:rPr>
          <w:rFonts w:cs="Times New Roman"/>
          <w:sz w:val="22"/>
        </w:rPr>
        <w:t>NCT02919761</w:t>
      </w:r>
      <w:r w:rsidR="00387326">
        <w:rPr>
          <w:rFonts w:cs="Times New Roman"/>
          <w:sz w:val="22"/>
        </w:rPr>
        <w:t>)</w:t>
      </w:r>
    </w:p>
    <w:p w14:paraId="6AEFE87B" w14:textId="3690E6BF" w:rsidR="00AA339C" w:rsidRDefault="00A447B5" w:rsidP="00ED0C8A">
      <w:pPr>
        <w:pStyle w:val="Footnote"/>
        <w:rPr>
          <w:rFonts w:cstheme="minorHAnsi"/>
          <w:sz w:val="22"/>
        </w:rPr>
      </w:pPr>
      <w:r w:rsidRPr="00A447B5">
        <w:rPr>
          <w:rFonts w:cstheme="minorHAnsi"/>
          <w:sz w:val="22"/>
          <w:vertAlign w:val="superscript"/>
        </w:rPr>
        <w:t>a</w:t>
      </w:r>
      <w:r w:rsidR="00AA339C" w:rsidRPr="00CC7685">
        <w:rPr>
          <w:rFonts w:cstheme="minorHAnsi"/>
          <w:sz w:val="22"/>
        </w:rPr>
        <w:t>Shape and scale were derived from generalized linear models with gamma distribution and log</w:t>
      </w:r>
      <w:r w:rsidR="009400D6">
        <w:rPr>
          <w:rFonts w:cstheme="minorHAnsi"/>
          <w:sz w:val="22"/>
        </w:rPr>
        <w:t>-</w:t>
      </w:r>
      <w:r w:rsidR="00AA339C" w:rsidRPr="00CC7685">
        <w:rPr>
          <w:rFonts w:cstheme="minorHAnsi"/>
          <w:sz w:val="22"/>
        </w:rPr>
        <w:t>link conducted in Stata v16.0</w:t>
      </w:r>
    </w:p>
    <w:p w14:paraId="5F422FF4" w14:textId="41C54B99" w:rsidR="00C72306" w:rsidRDefault="0022678F" w:rsidP="00ED0C8A">
      <w:pPr>
        <w:spacing w:line="240" w:lineRule="auto"/>
        <w:rPr>
          <w:rFonts w:asciiTheme="minorHAnsi" w:hAnsiTheme="minorHAnsi" w:cstheme="minorHAnsi"/>
          <w:sz w:val="22"/>
        </w:rPr>
      </w:pPr>
      <w:r w:rsidRPr="00ED0C8A">
        <w:rPr>
          <w:rFonts w:asciiTheme="minorHAnsi" w:hAnsiTheme="minorHAnsi" w:cstheme="minorHAnsi"/>
          <w:sz w:val="22"/>
          <w:vertAlign w:val="superscript"/>
        </w:rPr>
        <w:t>b</w:t>
      </w:r>
      <w:r w:rsidRPr="00ED0C8A">
        <w:rPr>
          <w:rFonts w:asciiTheme="minorHAnsi" w:hAnsiTheme="minorHAnsi" w:cstheme="minorHAnsi"/>
          <w:sz w:val="22"/>
        </w:rPr>
        <w:t>Distributions from week 16 of the placebo arm were used to simulate scores for patients who stop taking RCI after achieving target DAS28-ESR score</w:t>
      </w:r>
    </w:p>
    <w:p w14:paraId="32EEEC90" w14:textId="77777777" w:rsidR="00C72306" w:rsidRDefault="00C72306">
      <w:pPr>
        <w:spacing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54C0A420" w14:textId="77143D4D" w:rsidR="00C72306" w:rsidRDefault="0022678F" w:rsidP="00C72306">
      <w:pPr>
        <w:pStyle w:val="Caption"/>
        <w:rPr>
          <w:rFonts w:cstheme="minorHAnsi"/>
        </w:rPr>
      </w:pPr>
      <w:r w:rsidRPr="00CC7685">
        <w:rPr>
          <w:rFonts w:cstheme="minorHAnsi"/>
        </w:rPr>
        <w:lastRenderedPageBreak/>
        <w:t xml:space="preserve">Supplementary Table </w:t>
      </w:r>
      <w:r>
        <w:rPr>
          <w:rFonts w:cstheme="minorHAnsi"/>
        </w:rPr>
        <w:t>2</w:t>
      </w:r>
      <w:r w:rsidRPr="00CC7685">
        <w:rPr>
          <w:rFonts w:cstheme="minorHAnsi"/>
        </w:rPr>
        <w:t xml:space="preserve">. </w:t>
      </w:r>
      <w:r>
        <w:rPr>
          <w:rFonts w:cstheme="minorHAnsi"/>
        </w:rPr>
        <w:t>Breakdown of costs for base case results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8"/>
        <w:gridCol w:w="1573"/>
        <w:gridCol w:w="1779"/>
        <w:gridCol w:w="1637"/>
        <w:gridCol w:w="1573"/>
      </w:tblGrid>
      <w:tr w:rsidR="000A11BB" w:rsidRPr="00C72306" w14:paraId="1FD9378B" w14:textId="77777777" w:rsidTr="009C49A0">
        <w:trPr>
          <w:trHeight w:val="288"/>
        </w:trPr>
        <w:tc>
          <w:tcPr>
            <w:tcW w:w="2798" w:type="dxa"/>
            <w:vMerge w:val="restart"/>
            <w:tcBorders>
              <w:top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14:paraId="472B5BAE" w14:textId="729E7959" w:rsidR="000A11BB" w:rsidRPr="009C49A0" w:rsidRDefault="000A11BB" w:rsidP="00AF6D1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Treatment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5690797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 years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955137C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 years</w:t>
            </w:r>
          </w:p>
        </w:tc>
      </w:tr>
      <w:tr w:rsidR="000A11BB" w:rsidRPr="00C72306" w14:paraId="28F59C9A" w14:textId="77777777" w:rsidTr="009C49A0">
        <w:trPr>
          <w:trHeight w:val="288"/>
        </w:trPr>
        <w:tc>
          <w:tcPr>
            <w:tcW w:w="2798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6B348B83" w14:textId="5A831A8D" w:rsidR="000A11BB" w:rsidRPr="009C49A0" w:rsidRDefault="000A11BB" w:rsidP="00AF6D1E">
            <w:pPr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59D90D62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RCI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76E35EE9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SoC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0BBD0995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RCI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6E255332" w14:textId="77777777" w:rsidR="000A11BB" w:rsidRPr="009C49A0" w:rsidRDefault="000A11BB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49A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SoC</w:t>
            </w:r>
          </w:p>
        </w:tc>
      </w:tr>
      <w:tr w:rsidR="0022678F" w:rsidRPr="001320C0" w14:paraId="6AEBE292" w14:textId="77777777" w:rsidTr="002A48F1">
        <w:trPr>
          <w:trHeight w:val="288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58819" w14:textId="77777777" w:rsidR="0022678F" w:rsidRPr="006C6920" w:rsidRDefault="0022678F" w:rsidP="00AF6D1E">
            <w:pPr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230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Total costs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32437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$330,662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112A5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rFonts w:asciiTheme="minorHAnsi" w:eastAsia="Times New Roman" w:hAnsiTheme="minorHAnsi" w:cstheme="minorHAnsi"/>
                <w:sz w:val="18"/>
                <w:szCs w:val="18"/>
              </w:rPr>
              <w:t>$213,219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5146B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$408,413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D037E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rFonts w:asciiTheme="minorHAnsi" w:hAnsiTheme="minorHAnsi" w:cstheme="minorHAnsi"/>
                <w:sz w:val="18"/>
                <w:szCs w:val="18"/>
              </w:rPr>
              <w:t>$303,907</w:t>
            </w:r>
          </w:p>
        </w:tc>
      </w:tr>
      <w:tr w:rsidR="0022678F" w:rsidRPr="001320C0" w14:paraId="31BC320D" w14:textId="77777777" w:rsidTr="00204393">
        <w:trPr>
          <w:trHeight w:val="288"/>
        </w:trPr>
        <w:tc>
          <w:tcPr>
            <w:tcW w:w="2798" w:type="dxa"/>
            <w:shd w:val="clear" w:color="auto" w:fill="D9D9D9" w:themeFill="background1" w:themeFillShade="D9"/>
            <w:noWrap/>
            <w:vAlign w:val="center"/>
          </w:tcPr>
          <w:p w14:paraId="765FE728" w14:textId="77777777" w:rsidR="0022678F" w:rsidRPr="006C6920" w:rsidRDefault="0022678F" w:rsidP="00AF6D1E">
            <w:pPr>
              <w:spacing w:line="240" w:lineRule="auto"/>
              <w:ind w:left="216"/>
              <w:contextualSpacing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230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Treatment costs</w:t>
            </w:r>
          </w:p>
        </w:tc>
        <w:tc>
          <w:tcPr>
            <w:tcW w:w="1573" w:type="dxa"/>
            <w:shd w:val="clear" w:color="auto" w:fill="D9D9D9" w:themeFill="background1" w:themeFillShade="D9"/>
            <w:noWrap/>
            <w:vAlign w:val="center"/>
          </w:tcPr>
          <w:p w14:paraId="5833EDEE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$216,953</w:t>
            </w:r>
          </w:p>
        </w:tc>
        <w:tc>
          <w:tcPr>
            <w:tcW w:w="1779" w:type="dxa"/>
            <w:shd w:val="clear" w:color="auto" w:fill="D9D9D9" w:themeFill="background1" w:themeFillShade="D9"/>
            <w:noWrap/>
            <w:vAlign w:val="center"/>
          </w:tcPr>
          <w:p w14:paraId="5B3B9BCD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37" w:type="dxa"/>
            <w:shd w:val="clear" w:color="auto" w:fill="D9D9D9" w:themeFill="background1" w:themeFillShade="D9"/>
            <w:noWrap/>
            <w:vAlign w:val="center"/>
          </w:tcPr>
          <w:p w14:paraId="18D4E73C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$250,164</w:t>
            </w:r>
          </w:p>
        </w:tc>
        <w:tc>
          <w:tcPr>
            <w:tcW w:w="1573" w:type="dxa"/>
            <w:shd w:val="clear" w:color="auto" w:fill="D9D9D9" w:themeFill="background1" w:themeFillShade="D9"/>
            <w:noWrap/>
            <w:vAlign w:val="center"/>
          </w:tcPr>
          <w:p w14:paraId="3AB7A185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22678F" w:rsidRPr="001320C0" w14:paraId="3382E1C4" w14:textId="77777777" w:rsidTr="002A48F1">
        <w:trPr>
          <w:trHeight w:val="288"/>
        </w:trPr>
        <w:tc>
          <w:tcPr>
            <w:tcW w:w="2798" w:type="dxa"/>
            <w:shd w:val="clear" w:color="auto" w:fill="FFFFFF" w:themeFill="background1"/>
            <w:noWrap/>
            <w:vAlign w:val="center"/>
          </w:tcPr>
          <w:p w14:paraId="1BD8E22F" w14:textId="273BDEB4" w:rsidR="0022678F" w:rsidRPr="006C6920" w:rsidRDefault="0022678F" w:rsidP="00AF6D1E">
            <w:pPr>
              <w:spacing w:line="240" w:lineRule="auto"/>
              <w:ind w:left="216"/>
              <w:contextualSpacing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230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Medication cost</w:t>
            </w:r>
            <w:r w:rsidR="001756E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</w:t>
            </w:r>
            <w:r w:rsidR="00A22223" w:rsidRPr="00A2222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73" w:type="dxa"/>
            <w:shd w:val="clear" w:color="auto" w:fill="FFFFFF" w:themeFill="background1"/>
            <w:noWrap/>
            <w:vAlign w:val="center"/>
          </w:tcPr>
          <w:p w14:paraId="6A69E729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$3,338</w:t>
            </w:r>
          </w:p>
        </w:tc>
        <w:tc>
          <w:tcPr>
            <w:tcW w:w="1779" w:type="dxa"/>
            <w:shd w:val="clear" w:color="auto" w:fill="FFFFFF" w:themeFill="background1"/>
            <w:noWrap/>
            <w:vAlign w:val="center"/>
          </w:tcPr>
          <w:p w14:paraId="7BD5F1AC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$20,570</w:t>
            </w:r>
          </w:p>
        </w:tc>
        <w:tc>
          <w:tcPr>
            <w:tcW w:w="1637" w:type="dxa"/>
            <w:shd w:val="clear" w:color="auto" w:fill="FFFFFF" w:themeFill="background1"/>
            <w:noWrap/>
            <w:vAlign w:val="center"/>
          </w:tcPr>
          <w:p w14:paraId="59A55542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$4,592</w:t>
            </w:r>
          </w:p>
        </w:tc>
        <w:tc>
          <w:tcPr>
            <w:tcW w:w="1573" w:type="dxa"/>
            <w:shd w:val="clear" w:color="auto" w:fill="FFFFFF" w:themeFill="background1"/>
            <w:noWrap/>
            <w:vAlign w:val="center"/>
          </w:tcPr>
          <w:p w14:paraId="36C4B5E5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$29,282</w:t>
            </w:r>
          </w:p>
        </w:tc>
      </w:tr>
      <w:tr w:rsidR="0022678F" w:rsidRPr="001320C0" w14:paraId="356FBFDE" w14:textId="77777777" w:rsidTr="00204393">
        <w:trPr>
          <w:trHeight w:val="288"/>
        </w:trPr>
        <w:tc>
          <w:tcPr>
            <w:tcW w:w="2798" w:type="dxa"/>
            <w:shd w:val="clear" w:color="auto" w:fill="D9D9D9" w:themeFill="background1" w:themeFillShade="D9"/>
            <w:noWrap/>
            <w:vAlign w:val="center"/>
          </w:tcPr>
          <w:p w14:paraId="3F1BF24C" w14:textId="77777777" w:rsidR="0022678F" w:rsidRPr="006C6920" w:rsidRDefault="0022678F" w:rsidP="00AF6D1E">
            <w:pPr>
              <w:spacing w:line="240" w:lineRule="auto"/>
              <w:ind w:left="216"/>
              <w:contextualSpacing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230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Direct costs</w:t>
            </w:r>
          </w:p>
        </w:tc>
        <w:tc>
          <w:tcPr>
            <w:tcW w:w="1573" w:type="dxa"/>
            <w:shd w:val="clear" w:color="auto" w:fill="D9D9D9" w:themeFill="background1" w:themeFillShade="D9"/>
            <w:noWrap/>
            <w:vAlign w:val="center"/>
          </w:tcPr>
          <w:p w14:paraId="2E2B1C23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$43,095</w:t>
            </w:r>
          </w:p>
        </w:tc>
        <w:tc>
          <w:tcPr>
            <w:tcW w:w="1779" w:type="dxa"/>
            <w:shd w:val="clear" w:color="auto" w:fill="D9D9D9" w:themeFill="background1" w:themeFillShade="D9"/>
            <w:noWrap/>
            <w:vAlign w:val="center"/>
          </w:tcPr>
          <w:p w14:paraId="46E32BFA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$58,851</w:t>
            </w:r>
          </w:p>
        </w:tc>
        <w:tc>
          <w:tcPr>
            <w:tcW w:w="1637" w:type="dxa"/>
            <w:shd w:val="clear" w:color="auto" w:fill="D9D9D9" w:themeFill="background1" w:themeFillShade="D9"/>
            <w:noWrap/>
            <w:vAlign w:val="center"/>
          </w:tcPr>
          <w:p w14:paraId="141AF7AE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$61,019</w:t>
            </w:r>
          </w:p>
        </w:tc>
        <w:tc>
          <w:tcPr>
            <w:tcW w:w="1573" w:type="dxa"/>
            <w:shd w:val="clear" w:color="auto" w:fill="D9D9D9" w:themeFill="background1" w:themeFillShade="D9"/>
            <w:noWrap/>
            <w:vAlign w:val="center"/>
          </w:tcPr>
          <w:p w14:paraId="699C8A3A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$84,178</w:t>
            </w:r>
          </w:p>
        </w:tc>
      </w:tr>
      <w:tr w:rsidR="0022678F" w:rsidRPr="001320C0" w14:paraId="44C72214" w14:textId="77777777" w:rsidTr="002A48F1">
        <w:trPr>
          <w:trHeight w:val="288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07799" w14:textId="77777777" w:rsidR="0022678F" w:rsidRPr="006C6920" w:rsidRDefault="0022678F" w:rsidP="00AF6D1E">
            <w:pPr>
              <w:spacing w:line="240" w:lineRule="auto"/>
              <w:ind w:left="216"/>
              <w:contextualSpacing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230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Indirect costs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8FB27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$67,276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7E773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$133,798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71047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$92,637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8440B" w14:textId="77777777" w:rsidR="0022678F" w:rsidRPr="00501902" w:rsidRDefault="0022678F" w:rsidP="00AF6D1E">
            <w:pPr>
              <w:spacing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1902">
              <w:rPr>
                <w:sz w:val="18"/>
                <w:szCs w:val="18"/>
              </w:rPr>
              <w:t>$190,446</w:t>
            </w:r>
          </w:p>
        </w:tc>
      </w:tr>
    </w:tbl>
    <w:p w14:paraId="336BF511" w14:textId="323916A6" w:rsidR="008D5A9B" w:rsidRPr="008668B9" w:rsidRDefault="008D5A9B" w:rsidP="008668B9">
      <w:pPr>
        <w:pStyle w:val="Footnote"/>
        <w:rPr>
          <w:rFonts w:cstheme="minorHAnsi"/>
          <w:sz w:val="22"/>
        </w:rPr>
      </w:pPr>
      <w:r w:rsidRPr="005777CB">
        <w:rPr>
          <w:rFonts w:cstheme="minorHAnsi"/>
          <w:b/>
          <w:bCs/>
          <w:sz w:val="22"/>
        </w:rPr>
        <w:t>Abbreviations:</w:t>
      </w:r>
      <w:r w:rsidRPr="008668B9">
        <w:rPr>
          <w:rFonts w:cstheme="minorHAnsi"/>
          <w:sz w:val="22"/>
        </w:rPr>
        <w:t xml:space="preserve"> </w:t>
      </w:r>
      <w:r w:rsidR="00894082" w:rsidRPr="008668B9">
        <w:rPr>
          <w:rFonts w:cstheme="minorHAnsi"/>
          <w:sz w:val="22"/>
        </w:rPr>
        <w:t>RCI, repository corticotropin injection</w:t>
      </w:r>
      <w:r w:rsidR="009B71AE">
        <w:rPr>
          <w:rFonts w:cstheme="minorHAnsi"/>
          <w:sz w:val="22"/>
        </w:rPr>
        <w:t>; SoC, standard of care</w:t>
      </w:r>
    </w:p>
    <w:p w14:paraId="04529A7A" w14:textId="6FD4025F" w:rsidR="00C72306" w:rsidRPr="008668B9" w:rsidRDefault="00A22223" w:rsidP="00C72306">
      <w:pPr>
        <w:rPr>
          <w:rFonts w:asciiTheme="minorHAnsi" w:eastAsia="SimSun" w:hAnsiTheme="minorHAnsi" w:cstheme="minorHAnsi"/>
          <w:sz w:val="22"/>
        </w:rPr>
      </w:pPr>
      <w:r w:rsidRPr="008668B9">
        <w:rPr>
          <w:rFonts w:asciiTheme="minorHAnsi" w:eastAsia="SimSun" w:hAnsiTheme="minorHAnsi" w:cstheme="minorHAnsi"/>
          <w:sz w:val="22"/>
          <w:vertAlign w:val="superscript"/>
        </w:rPr>
        <w:t>a</w:t>
      </w:r>
      <w:r w:rsidRPr="008668B9">
        <w:rPr>
          <w:rFonts w:asciiTheme="minorHAnsi" w:eastAsia="SimSun" w:hAnsiTheme="minorHAnsi" w:cstheme="minorHAnsi"/>
          <w:sz w:val="22"/>
        </w:rPr>
        <w:t>These are medication costs related to non-biologic and biologic DMARDs</w:t>
      </w:r>
    </w:p>
    <w:p w14:paraId="2238527A" w14:textId="77777777" w:rsidR="00ED0C8A" w:rsidRDefault="00ED0C8A" w:rsidP="00ED0C8A">
      <w:pPr>
        <w:spacing w:line="240" w:lineRule="auto"/>
        <w:rPr>
          <w:rFonts w:asciiTheme="minorHAnsi" w:hAnsiTheme="minorHAnsi" w:cstheme="minorHAnsi"/>
          <w:sz w:val="22"/>
        </w:rPr>
      </w:pPr>
    </w:p>
    <w:p w14:paraId="477A32DB" w14:textId="142C53B5" w:rsidR="00460BDB" w:rsidRDefault="00460BDB">
      <w:pPr>
        <w:spacing w:line="240" w:lineRule="auto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039400E7" w14:textId="38CEA328" w:rsidR="00460BDB" w:rsidRPr="00D21B73" w:rsidRDefault="00D67AD9" w:rsidP="00D21B73">
      <w:pPr>
        <w:pStyle w:val="Caption"/>
        <w:rPr>
          <w:rFonts w:cstheme="minorHAnsi"/>
        </w:rPr>
      </w:pPr>
      <w:r w:rsidRPr="00D21B73">
        <w:rPr>
          <w:rFonts w:cstheme="minorHAnsi"/>
        </w:rPr>
        <w:lastRenderedPageBreak/>
        <w:t xml:space="preserve">Supplementary Table </w:t>
      </w:r>
      <w:r>
        <w:rPr>
          <w:rFonts w:cstheme="minorHAnsi"/>
        </w:rPr>
        <w:t>3</w:t>
      </w:r>
      <w:r w:rsidRPr="00D21B73">
        <w:rPr>
          <w:rFonts w:cstheme="minorHAnsi"/>
        </w:rPr>
        <w:t>. Parameters for probabilistic sensitivity analysis</w:t>
      </w:r>
    </w:p>
    <w:tbl>
      <w:tblPr>
        <w:tblStyle w:val="Main"/>
        <w:tblW w:w="5000" w:type="pct"/>
        <w:tblLayout w:type="fixed"/>
        <w:tblLook w:val="04A0" w:firstRow="1" w:lastRow="0" w:firstColumn="1" w:lastColumn="0" w:noHBand="0" w:noVBand="1"/>
      </w:tblPr>
      <w:tblGrid>
        <w:gridCol w:w="3830"/>
        <w:gridCol w:w="1382"/>
        <w:gridCol w:w="1383"/>
        <w:gridCol w:w="1382"/>
        <w:gridCol w:w="1383"/>
      </w:tblGrid>
      <w:tr w:rsidR="00D67AD9" w:rsidRPr="00507E9C" w14:paraId="70B565AB" w14:textId="77777777" w:rsidTr="00ED7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top"/>
          </w:tcPr>
          <w:p w14:paraId="2F6E8A7E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Cs/>
                <w:sz w:val="18"/>
                <w:szCs w:val="18"/>
              </w:rPr>
              <w:t>Parameter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3EC3BF58" w14:textId="77777777" w:rsidR="00D67AD9" w:rsidRPr="00507E9C" w:rsidRDefault="00D67AD9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Cs/>
                <w:sz w:val="18"/>
                <w:szCs w:val="18"/>
              </w:rPr>
              <w:t>Standard deviation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769055F4" w14:textId="77777777" w:rsidR="00D67AD9" w:rsidRPr="00507E9C" w:rsidRDefault="00D67AD9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Cs/>
                <w:sz w:val="18"/>
                <w:szCs w:val="18"/>
              </w:rPr>
              <w:t>Distribution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1A3E5A51" w14:textId="77777777" w:rsidR="00D67AD9" w:rsidRPr="00507E9C" w:rsidRDefault="00D67AD9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Cs/>
                <w:sz w:val="18"/>
                <w:szCs w:val="18"/>
              </w:rPr>
              <w:t>Shape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651BA5D2" w14:textId="77777777" w:rsidR="00D67AD9" w:rsidRPr="00507E9C" w:rsidRDefault="00D67AD9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Cs/>
                <w:sz w:val="18"/>
                <w:szCs w:val="18"/>
              </w:rPr>
              <w:t>Scale</w:t>
            </w:r>
          </w:p>
        </w:tc>
      </w:tr>
      <w:tr w:rsidR="00D67AD9" w:rsidRPr="00507E9C" w14:paraId="3CCADF15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top"/>
          </w:tcPr>
          <w:p w14:paraId="7A0A3F0A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Medication cost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214E7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CBA0A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CDF829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5A16C7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0604844B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DDCF7E7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DMARDs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11F3980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139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5EDC28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D4BDB5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22AFBA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6.94</w:t>
            </w:r>
          </w:p>
        </w:tc>
      </w:tr>
      <w:tr w:rsidR="00D67AD9" w:rsidRPr="00507E9C" w14:paraId="3C26DD2A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653F02F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Biologics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D322B1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1,331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8AC0079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99B0A1B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BDF9A15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66.5</w:t>
            </w:r>
          </w:p>
        </w:tc>
      </w:tr>
      <w:tr w:rsidR="00D67AD9" w:rsidRPr="00507E9C" w14:paraId="7832B31A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9FF5D50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Corticosteroids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4ABA3B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19.6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7B4CBFF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E02BCA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A0CCD75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0.98</w:t>
            </w:r>
          </w:p>
        </w:tc>
      </w:tr>
      <w:tr w:rsidR="00D67AD9" w:rsidRPr="00507E9C" w14:paraId="68FEE74D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4C0DF617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RA-related costs</w:t>
            </w:r>
          </w:p>
        </w:tc>
        <w:tc>
          <w:tcPr>
            <w:tcW w:w="553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EA69DC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 xml:space="preserve">See Supplementary Table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D67AD9" w:rsidRPr="00507E9C" w14:paraId="2AF77046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15FC6E49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Surgery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01F9CE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D3B844" w14:textId="77777777" w:rsidR="00D67AD9" w:rsidRPr="00507E9C" w:rsidRDefault="00D67AD9" w:rsidP="000F75D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050DAD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E7AD7D" w14:textId="77777777" w:rsidR="00D67AD9" w:rsidRPr="00507E9C" w:rsidRDefault="00D67AD9" w:rsidP="000F75D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76B33EB3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19B09D0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Rate of total joint replacement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63D46F5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2.87E-03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7C0435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5E3EED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3,286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44E9B9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0.03</w:t>
            </w:r>
          </w:p>
        </w:tc>
      </w:tr>
      <w:tr w:rsidR="00D67AD9" w:rsidRPr="00507E9C" w14:paraId="2400D37B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579533C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Cost of surgery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2A7B088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2,261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D02F3D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5506B6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935E78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46,730</w:t>
            </w:r>
          </w:p>
        </w:tc>
      </w:tr>
      <w:tr w:rsidR="00D67AD9" w:rsidRPr="00507E9C" w14:paraId="3D729C69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4EBDE5A2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Pain-related costs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1F4A6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76F18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1C3E7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94B86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15F07FBB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0E737F1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Mild pain (VAS ≤ 3.5)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15A038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546FA6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F006A6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23.9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DFFB5D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9,094</w:t>
            </w:r>
          </w:p>
        </w:tc>
      </w:tr>
      <w:tr w:rsidR="00D67AD9" w:rsidRPr="00507E9C" w14:paraId="4C48260E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660F55C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Moderate pain (3.5 &lt; VAS &lt; 7.5)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0B1AEC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681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B89DDE9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312E52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34.1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6EEA54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14,632</w:t>
            </w:r>
          </w:p>
        </w:tc>
      </w:tr>
      <w:tr w:rsidR="00D67AD9" w:rsidRPr="00507E9C" w14:paraId="314AD00C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6E8D1F0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Severe pain (VAS ≥ 7.5)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CCA986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618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345E522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B74464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30.9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6B8240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11,356</w:t>
            </w:r>
          </w:p>
        </w:tc>
      </w:tr>
      <w:tr w:rsidR="00D67AD9" w:rsidRPr="00507E9C" w14:paraId="6FB3048C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1E1C3C58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Opioid abuse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C43C99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99ACF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8CD33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6900F9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754384F9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1C24FE4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% opioid abuse (moderate pain)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67FC05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6.24E-03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7E035DC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231FC7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1,409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2AEC189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0.06</w:t>
            </w:r>
          </w:p>
        </w:tc>
      </w:tr>
      <w:tr w:rsidR="00D67AD9" w:rsidRPr="00507E9C" w14:paraId="71D9C9FA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A514D5A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% opioid abuse (severe pain)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C114A2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1.03E-02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1E5615C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78D5C4F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784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51B42A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0.08</w:t>
            </w:r>
          </w:p>
        </w:tc>
      </w:tr>
      <w:tr w:rsidR="00D67AD9" w:rsidRPr="00507E9C" w14:paraId="3D649B53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B266193" w14:textId="77777777" w:rsidR="00D67AD9" w:rsidRPr="00507E9C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Cost of opioid abuse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A7A11A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1,425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580417E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01693E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71.3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D35A0BE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27,563</w:t>
            </w:r>
          </w:p>
        </w:tc>
      </w:tr>
      <w:tr w:rsidR="00D67AD9" w:rsidRPr="00507E9C" w14:paraId="6E46B94C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57A79432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Indirect costs</w:t>
            </w:r>
          </w:p>
        </w:tc>
        <w:tc>
          <w:tcPr>
            <w:tcW w:w="553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2ED2239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78F26623" w14:textId="77777777" w:rsidTr="005978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A3F9B96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6"/>
              </w:rPr>
            </w:pPr>
            <w:r w:rsidRPr="00C4473E">
              <w:rPr>
                <w:rFonts w:asciiTheme="minorHAnsi" w:hAnsiTheme="minorHAnsi" w:cstheme="minorHAnsi"/>
                <w:sz w:val="18"/>
                <w:szCs w:val="16"/>
              </w:rPr>
              <w:t>% absenteeism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 % presenteeism, and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% activity impairment</w:t>
            </w:r>
          </w:p>
        </w:tc>
        <w:tc>
          <w:tcPr>
            <w:tcW w:w="553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6540907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 xml:space="preserve">See Supplementary Table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67AD9" w:rsidRPr="00507E9C" w14:paraId="05576D21" w14:textId="77777777" w:rsidTr="005978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6454F2B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07E9C">
              <w:rPr>
                <w:rFonts w:asciiTheme="minorHAnsi" w:hAnsiTheme="minorHAnsi" w:cstheme="minorHAnsi"/>
                <w:sz w:val="18"/>
                <w:szCs w:val="16"/>
              </w:rPr>
              <w:t>U.S. average annual salary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BFAE13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2,751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529FB8F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5488242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138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5E034D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54,167</w:t>
            </w:r>
          </w:p>
        </w:tc>
      </w:tr>
      <w:tr w:rsidR="00D67AD9" w:rsidRPr="00507E9C" w14:paraId="5DF612D7" w14:textId="77777777" w:rsidTr="005978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60242BD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07E9C">
              <w:rPr>
                <w:rFonts w:asciiTheme="minorHAnsi" w:hAnsiTheme="minorHAnsi" w:cstheme="minorHAnsi"/>
                <w:sz w:val="18"/>
                <w:szCs w:val="16"/>
              </w:rPr>
              <w:t>Annual cost of caregiving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1FC7058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221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312C071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118477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11.0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1B7B22E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4,398</w:t>
            </w:r>
          </w:p>
        </w:tc>
      </w:tr>
      <w:tr w:rsidR="00D67AD9" w:rsidRPr="00507E9C" w14:paraId="509D4D2A" w14:textId="77777777" w:rsidTr="005978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443DA62C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07E9C">
              <w:rPr>
                <w:rFonts w:asciiTheme="minorHAnsi" w:hAnsiTheme="minorHAnsi" w:cstheme="minorHAnsi"/>
                <w:sz w:val="18"/>
                <w:szCs w:val="16"/>
              </w:rPr>
              <w:t>Cost of work-related training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C1CC2E6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1,118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466DAE06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Gamma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78B9E60E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55.9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EBBAB0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507E9C">
              <w:rPr>
                <w:sz w:val="18"/>
                <w:szCs w:val="16"/>
              </w:rPr>
              <w:t>19,859</w:t>
            </w:r>
          </w:p>
        </w:tc>
      </w:tr>
      <w:tr w:rsidR="00D67AD9" w:rsidRPr="00507E9C" w14:paraId="1B1C22BC" w14:textId="77777777" w:rsidTr="00D91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top"/>
          </w:tcPr>
          <w:p w14:paraId="3DA61661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Utilities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7B5641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CD08C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D6153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F8492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03C54126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16D428B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RA-related utilities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779E837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17267C8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3A84B45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1007514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4D9AB4AF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160FF0F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HAQ-DI &lt; 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125BB6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0.17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F92B61B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A610E4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0.36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86DF69D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0.89</w:t>
            </w:r>
          </w:p>
        </w:tc>
      </w:tr>
      <w:tr w:rsidR="00D67AD9" w:rsidRPr="00507E9C" w14:paraId="425F971D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3127AA3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0.60 ≤ HAQ-DI ≤ 1.09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6F7899F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1675A66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503D965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2.02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FB79F1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0.91</w:t>
            </w:r>
          </w:p>
        </w:tc>
      </w:tr>
      <w:tr w:rsidR="00D67AD9" w:rsidRPr="00507E9C" w14:paraId="0DDDFF39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8351850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1.10 ≤ HAQ-DI ≤ 1.59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7F29AA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0.12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124514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94F3C14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5.44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FC0ADF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0.73</w:t>
            </w:r>
          </w:p>
        </w:tc>
      </w:tr>
      <w:tr w:rsidR="00D67AD9" w:rsidRPr="00507E9C" w14:paraId="316AC29F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894ED2D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1.60 ≤ HAQ-DI ≤ 2.09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45B850E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0.08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60C3C48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E7179F5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19.4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260AA1B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0.23</w:t>
            </w:r>
          </w:p>
        </w:tc>
      </w:tr>
      <w:tr w:rsidR="00D67AD9" w:rsidRPr="00507E9C" w14:paraId="1DE07F10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7B92E6B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HAQ-DI ≥ 2.1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636A4D9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0.03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95EFAD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BC9D410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8D92800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0.19</w:t>
            </w:r>
          </w:p>
        </w:tc>
      </w:tr>
      <w:tr w:rsidR="00D67AD9" w:rsidRPr="00507E9C" w14:paraId="108DE25B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8775457" w14:textId="77777777" w:rsidR="00D67AD9" w:rsidRPr="00507E9C" w:rsidRDefault="00D67AD9" w:rsidP="00AF6D1E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Pain-related utilities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24EB6B0B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76764BE0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</w:tcPr>
          <w:p w14:paraId="3349CA22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30DC5AA3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507E9C" w14:paraId="02C24BD1" w14:textId="77777777" w:rsidTr="00AF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2E3166F2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Mild pain (VAS ≤ 3.5)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84719FF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ABD1B70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3D25C52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2.02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82C9E51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0.40</w:t>
            </w:r>
          </w:p>
        </w:tc>
      </w:tr>
      <w:tr w:rsidR="00D67AD9" w:rsidRPr="00507E9C" w14:paraId="1F3B87FF" w14:textId="77777777" w:rsidTr="00B87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72E341DA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Moderate pain (3.5&lt;VAS&lt;7.5)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362397E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0.10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A44538A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A45BAE2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11.3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01F6392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0.53</w:t>
            </w:r>
          </w:p>
        </w:tc>
      </w:tr>
      <w:tr w:rsidR="00D67AD9" w:rsidRPr="00507E9C" w14:paraId="2CC3A0F4" w14:textId="77777777" w:rsidTr="00B87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49DCFEB4" w14:textId="77777777" w:rsidR="00D67AD9" w:rsidRPr="00507E9C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Severe pain (VAS ≥ 7.5)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3E241AA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0.10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0A1F5BA7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Beta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700BC71E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13.6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0EE2C59C" w14:textId="77777777" w:rsidR="00D67AD9" w:rsidRPr="00507E9C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7E9C">
              <w:rPr>
                <w:rFonts w:asciiTheme="minorHAnsi" w:hAnsiTheme="minorHAnsi" w:cstheme="minorHAnsi"/>
                <w:sz w:val="18"/>
                <w:szCs w:val="18"/>
              </w:rPr>
              <w:t>0.48</w:t>
            </w:r>
          </w:p>
        </w:tc>
      </w:tr>
    </w:tbl>
    <w:p w14:paraId="42F866CB" w14:textId="7774987E" w:rsidR="00460BDB" w:rsidRPr="00E76005" w:rsidRDefault="00E76005" w:rsidP="00E76005">
      <w:pPr>
        <w:pStyle w:val="Footnote"/>
        <w:rPr>
          <w:rFonts w:cstheme="minorHAnsi"/>
          <w:sz w:val="22"/>
        </w:rPr>
      </w:pPr>
      <w:r w:rsidRPr="00CC7685">
        <w:rPr>
          <w:rFonts w:cstheme="minorHAnsi"/>
          <w:b/>
          <w:bCs/>
          <w:sz w:val="22"/>
        </w:rPr>
        <w:t>Abbreviations:</w:t>
      </w:r>
      <w:r w:rsidRPr="00CC7685">
        <w:rPr>
          <w:rFonts w:cstheme="minorHAnsi"/>
          <w:sz w:val="22"/>
        </w:rPr>
        <w:t xml:space="preserve"> </w:t>
      </w:r>
      <w:r w:rsidR="001A174D" w:rsidRPr="001A174D">
        <w:rPr>
          <w:rFonts w:cstheme="minorHAnsi"/>
          <w:sz w:val="22"/>
        </w:rPr>
        <w:t>DMARD, disease-modifying anti-rheumatic drugs; HAQ-DI, Health Assessment Questionnaire Disability Index; RA, rheumatoid arthritis</w:t>
      </w:r>
      <w:r w:rsidR="0091587A">
        <w:rPr>
          <w:rFonts w:cstheme="minorHAnsi"/>
          <w:sz w:val="22"/>
        </w:rPr>
        <w:t xml:space="preserve">; </w:t>
      </w:r>
      <w:r w:rsidR="00EC7E55">
        <w:rPr>
          <w:rFonts w:cstheme="minorHAnsi"/>
          <w:sz w:val="22"/>
        </w:rPr>
        <w:t xml:space="preserve">US, United States; </w:t>
      </w:r>
      <w:r w:rsidR="0091587A">
        <w:rPr>
          <w:rFonts w:cstheme="minorHAnsi"/>
          <w:sz w:val="22"/>
        </w:rPr>
        <w:t>VAS, visual analog scale</w:t>
      </w:r>
    </w:p>
    <w:p w14:paraId="6CEA04FA" w14:textId="171B89C7" w:rsidR="00D21B73" w:rsidRDefault="00D21B73">
      <w:p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FDBD904" w14:textId="280AE5B1" w:rsidR="00D21B73" w:rsidRPr="00D21B73" w:rsidRDefault="00D67AD9" w:rsidP="00D21B73">
      <w:pPr>
        <w:pStyle w:val="Caption"/>
        <w:rPr>
          <w:rFonts w:cstheme="minorHAnsi"/>
        </w:rPr>
      </w:pPr>
      <w:bookmarkStart w:id="1" w:name="_Toc45617795"/>
      <w:r w:rsidRPr="00D21B73">
        <w:rPr>
          <w:rFonts w:cstheme="minorHAnsi"/>
        </w:rPr>
        <w:lastRenderedPageBreak/>
        <w:t xml:space="preserve">Supplementary Table </w:t>
      </w:r>
      <w:r>
        <w:rPr>
          <w:rFonts w:cstheme="minorHAnsi"/>
        </w:rPr>
        <w:t>4</w:t>
      </w:r>
      <w:r w:rsidRPr="00D21B73">
        <w:rPr>
          <w:rFonts w:cstheme="minorHAnsi"/>
        </w:rPr>
        <w:t>. Sensitivity analysis parameters for RA-related costs</w:t>
      </w:r>
      <w:bookmarkEnd w:id="1"/>
    </w:p>
    <w:tbl>
      <w:tblPr>
        <w:tblStyle w:val="Main"/>
        <w:tblW w:w="5000" w:type="pct"/>
        <w:tblLook w:val="04A0" w:firstRow="1" w:lastRow="0" w:firstColumn="1" w:lastColumn="0" w:noHBand="0" w:noVBand="1"/>
      </w:tblPr>
      <w:tblGrid>
        <w:gridCol w:w="3225"/>
        <w:gridCol w:w="1227"/>
        <w:gridCol w:w="1227"/>
        <w:gridCol w:w="1227"/>
        <w:gridCol w:w="1227"/>
        <w:gridCol w:w="1227"/>
      </w:tblGrid>
      <w:tr w:rsidR="0091587A" w:rsidRPr="00D21B73" w14:paraId="59B9E587" w14:textId="77777777" w:rsidTr="00761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vMerge w:val="restart"/>
            <w:tcBorders>
              <w:top w:val="single" w:sz="4" w:space="0" w:color="auto"/>
            </w:tcBorders>
            <w:shd w:val="clear" w:color="auto" w:fill="404040" w:themeFill="text1" w:themeFillTint="BF"/>
            <w:noWrap/>
          </w:tcPr>
          <w:p w14:paraId="00082311" w14:textId="77777777" w:rsidR="0091587A" w:rsidRPr="00D21B73" w:rsidRDefault="0091587A" w:rsidP="00AF6D1E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Cs/>
                <w:sz w:val="18"/>
                <w:szCs w:val="18"/>
              </w:rPr>
              <w:t>Parameter</w:t>
            </w:r>
          </w:p>
        </w:tc>
        <w:tc>
          <w:tcPr>
            <w:tcW w:w="61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53360064" w14:textId="7AB04E42" w:rsidR="0091587A" w:rsidRPr="00D21B73" w:rsidRDefault="0091587A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Cs/>
                <w:sz w:val="18"/>
                <w:szCs w:val="18"/>
              </w:rPr>
              <w:t>HAQ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-DI</w:t>
            </w:r>
            <w:r w:rsidRPr="00D21B7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score</w:t>
            </w:r>
          </w:p>
        </w:tc>
      </w:tr>
      <w:tr w:rsidR="0091587A" w:rsidRPr="00D21B73" w14:paraId="2760697C" w14:textId="77777777" w:rsidTr="00761FA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4BA7546B" w14:textId="77777777" w:rsidR="0091587A" w:rsidRPr="00D21B73" w:rsidRDefault="0091587A" w:rsidP="00AF6D1E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6D5E67AF" w14:textId="77777777" w:rsidR="0091587A" w:rsidRPr="00D21B73" w:rsidRDefault="0091587A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&lt;0.60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59BC841B" w14:textId="77777777" w:rsidR="0091587A" w:rsidRPr="00D21B73" w:rsidRDefault="0091587A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0.60 to 1.09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3024F06D" w14:textId="77777777" w:rsidR="0091587A" w:rsidRPr="00D21B73" w:rsidRDefault="0091587A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1.10 to 1.59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14285FAA" w14:textId="77777777" w:rsidR="0091587A" w:rsidRPr="00D21B73" w:rsidRDefault="0091587A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1.60 to 2.09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6BEABCF8" w14:textId="77777777" w:rsidR="0091587A" w:rsidRPr="00D21B73" w:rsidRDefault="0091587A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≥2.10</w:t>
            </w:r>
          </w:p>
        </w:tc>
      </w:tr>
      <w:tr w:rsidR="00D67AD9" w:rsidRPr="00D21B73" w14:paraId="07E2D3F1" w14:textId="77777777" w:rsidTr="00ED79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38BB8966" w14:textId="77777777" w:rsidR="00D67AD9" w:rsidRPr="00D21B73" w:rsidRDefault="00D67AD9" w:rsidP="00AF6D1E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sz w:val="18"/>
                <w:szCs w:val="18"/>
              </w:rPr>
              <w:t>Standard deviation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0D92CF3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425586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37BD9AA6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7FE2985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32FBFB42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7AD9" w:rsidRPr="00D21B73" w14:paraId="7E14411E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98A89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RA-related hospitalization</w:t>
            </w:r>
          </w:p>
        </w:tc>
        <w:tc>
          <w:tcPr>
            <w:tcW w:w="0" w:type="auto"/>
            <w:noWrap/>
            <w:hideMark/>
          </w:tcPr>
          <w:p w14:paraId="5174764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$306</w:t>
            </w:r>
          </w:p>
        </w:tc>
        <w:tc>
          <w:tcPr>
            <w:tcW w:w="0" w:type="auto"/>
            <w:noWrap/>
            <w:hideMark/>
          </w:tcPr>
          <w:p w14:paraId="7BEA205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$400</w:t>
            </w:r>
          </w:p>
        </w:tc>
        <w:tc>
          <w:tcPr>
            <w:tcW w:w="0" w:type="auto"/>
            <w:noWrap/>
            <w:hideMark/>
          </w:tcPr>
          <w:p w14:paraId="5FE86DD2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$423</w:t>
            </w:r>
          </w:p>
        </w:tc>
        <w:tc>
          <w:tcPr>
            <w:tcW w:w="0" w:type="auto"/>
            <w:noWrap/>
            <w:hideMark/>
          </w:tcPr>
          <w:p w14:paraId="72C9E9A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$436</w:t>
            </w:r>
          </w:p>
        </w:tc>
        <w:tc>
          <w:tcPr>
            <w:tcW w:w="0" w:type="auto"/>
            <w:noWrap/>
            <w:hideMark/>
          </w:tcPr>
          <w:p w14:paraId="4714A53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$512</w:t>
            </w:r>
          </w:p>
        </w:tc>
      </w:tr>
      <w:tr w:rsidR="00D67AD9" w:rsidRPr="00D21B73" w14:paraId="391BAC3D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316EE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Outpatient costs</w:t>
            </w:r>
          </w:p>
        </w:tc>
        <w:tc>
          <w:tcPr>
            <w:tcW w:w="0" w:type="auto"/>
            <w:noWrap/>
            <w:hideMark/>
          </w:tcPr>
          <w:p w14:paraId="79638C3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$22</w:t>
            </w:r>
          </w:p>
        </w:tc>
        <w:tc>
          <w:tcPr>
            <w:tcW w:w="0" w:type="auto"/>
            <w:noWrap/>
            <w:hideMark/>
          </w:tcPr>
          <w:p w14:paraId="7B060492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$29</w:t>
            </w:r>
          </w:p>
        </w:tc>
        <w:tc>
          <w:tcPr>
            <w:tcW w:w="0" w:type="auto"/>
            <w:noWrap/>
            <w:hideMark/>
          </w:tcPr>
          <w:p w14:paraId="30EA4E0D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$30</w:t>
            </w:r>
          </w:p>
        </w:tc>
        <w:tc>
          <w:tcPr>
            <w:tcW w:w="0" w:type="auto"/>
            <w:noWrap/>
            <w:hideMark/>
          </w:tcPr>
          <w:p w14:paraId="27C109B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$31</w:t>
            </w:r>
          </w:p>
        </w:tc>
        <w:tc>
          <w:tcPr>
            <w:tcW w:w="0" w:type="auto"/>
            <w:noWrap/>
            <w:hideMark/>
          </w:tcPr>
          <w:p w14:paraId="339D6AE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$37</w:t>
            </w:r>
          </w:p>
        </w:tc>
      </w:tr>
      <w:tr w:rsidR="00D67AD9" w:rsidRPr="00D21B73" w14:paraId="41B55E85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B6517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Primary care and specialist visits</w:t>
            </w:r>
          </w:p>
        </w:tc>
        <w:tc>
          <w:tcPr>
            <w:tcW w:w="0" w:type="auto"/>
            <w:noWrap/>
            <w:hideMark/>
          </w:tcPr>
          <w:p w14:paraId="4B5227C1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$28</w:t>
            </w:r>
          </w:p>
        </w:tc>
        <w:tc>
          <w:tcPr>
            <w:tcW w:w="0" w:type="auto"/>
            <w:noWrap/>
            <w:hideMark/>
          </w:tcPr>
          <w:p w14:paraId="29CBEF7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$32</w:t>
            </w:r>
          </w:p>
        </w:tc>
        <w:tc>
          <w:tcPr>
            <w:tcW w:w="0" w:type="auto"/>
            <w:noWrap/>
            <w:hideMark/>
          </w:tcPr>
          <w:p w14:paraId="0FAE14E7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$28</w:t>
            </w:r>
          </w:p>
        </w:tc>
        <w:tc>
          <w:tcPr>
            <w:tcW w:w="0" w:type="auto"/>
            <w:noWrap/>
            <w:hideMark/>
          </w:tcPr>
          <w:p w14:paraId="24649AA4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$32</w:t>
            </w:r>
          </w:p>
        </w:tc>
        <w:tc>
          <w:tcPr>
            <w:tcW w:w="0" w:type="auto"/>
            <w:noWrap/>
            <w:hideMark/>
          </w:tcPr>
          <w:p w14:paraId="428D4C5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$39</w:t>
            </w:r>
          </w:p>
        </w:tc>
      </w:tr>
      <w:tr w:rsidR="00D67AD9" w:rsidRPr="00D21B73" w14:paraId="6E202845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7FCC4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Rehabilitation</w:t>
            </w:r>
          </w:p>
        </w:tc>
        <w:tc>
          <w:tcPr>
            <w:tcW w:w="0" w:type="auto"/>
            <w:noWrap/>
            <w:hideMark/>
          </w:tcPr>
          <w:p w14:paraId="75A8CCF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$4</w:t>
            </w:r>
          </w:p>
        </w:tc>
        <w:tc>
          <w:tcPr>
            <w:tcW w:w="0" w:type="auto"/>
            <w:noWrap/>
            <w:hideMark/>
          </w:tcPr>
          <w:p w14:paraId="67CCBAF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0" w:type="auto"/>
            <w:noWrap/>
            <w:hideMark/>
          </w:tcPr>
          <w:p w14:paraId="342D39E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0" w:type="auto"/>
            <w:noWrap/>
            <w:hideMark/>
          </w:tcPr>
          <w:p w14:paraId="4613E24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$11</w:t>
            </w:r>
          </w:p>
        </w:tc>
        <w:tc>
          <w:tcPr>
            <w:tcW w:w="0" w:type="auto"/>
            <w:noWrap/>
            <w:hideMark/>
          </w:tcPr>
          <w:p w14:paraId="03DDC6C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$11</w:t>
            </w:r>
          </w:p>
        </w:tc>
      </w:tr>
      <w:tr w:rsidR="00D67AD9" w:rsidRPr="00D21B73" w14:paraId="2C3F96B6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B5C6B1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Laboratory testing and imaging</w:t>
            </w:r>
          </w:p>
        </w:tc>
        <w:tc>
          <w:tcPr>
            <w:tcW w:w="0" w:type="auto"/>
            <w:noWrap/>
            <w:hideMark/>
          </w:tcPr>
          <w:p w14:paraId="7294563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$15</w:t>
            </w:r>
          </w:p>
        </w:tc>
        <w:tc>
          <w:tcPr>
            <w:tcW w:w="0" w:type="auto"/>
            <w:noWrap/>
            <w:hideMark/>
          </w:tcPr>
          <w:p w14:paraId="3FBCFEC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$11</w:t>
            </w:r>
          </w:p>
        </w:tc>
        <w:tc>
          <w:tcPr>
            <w:tcW w:w="0" w:type="auto"/>
            <w:noWrap/>
            <w:hideMark/>
          </w:tcPr>
          <w:p w14:paraId="5087277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$16</w:t>
            </w:r>
          </w:p>
        </w:tc>
        <w:tc>
          <w:tcPr>
            <w:tcW w:w="0" w:type="auto"/>
            <w:noWrap/>
            <w:hideMark/>
          </w:tcPr>
          <w:p w14:paraId="6C0277F1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$18</w:t>
            </w:r>
          </w:p>
        </w:tc>
        <w:tc>
          <w:tcPr>
            <w:tcW w:w="0" w:type="auto"/>
            <w:noWrap/>
            <w:hideMark/>
          </w:tcPr>
          <w:p w14:paraId="35C045B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$40</w:t>
            </w:r>
          </w:p>
        </w:tc>
      </w:tr>
      <w:tr w:rsidR="00D67AD9" w:rsidRPr="00D21B73" w14:paraId="5FE21A14" w14:textId="77777777" w:rsidTr="00ED79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</w:tcPr>
          <w:p w14:paraId="1E85890E" w14:textId="77777777" w:rsidR="00D67AD9" w:rsidRPr="00D21B73" w:rsidRDefault="00D67AD9" w:rsidP="00AF6D1E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sz w:val="18"/>
                <w:szCs w:val="18"/>
              </w:rPr>
              <w:t>Shape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03E795C3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6690BBD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6F450D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45CD1EC4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92231E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D21B73" w14:paraId="4A37CC4C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0F47F6" w14:textId="77777777" w:rsidR="00D67AD9" w:rsidRPr="00D21B73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RA-related hospitalization</w:t>
            </w:r>
          </w:p>
        </w:tc>
        <w:tc>
          <w:tcPr>
            <w:tcW w:w="0" w:type="auto"/>
            <w:noWrap/>
          </w:tcPr>
          <w:p w14:paraId="654861E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24E114A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69E2B03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38904FB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134E9F0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D67AD9" w:rsidRPr="00D21B73" w14:paraId="11958081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9A56A02" w14:textId="77777777" w:rsidR="00D67AD9" w:rsidRPr="00D21B73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Outpatient costs</w:t>
            </w:r>
          </w:p>
        </w:tc>
        <w:tc>
          <w:tcPr>
            <w:tcW w:w="0" w:type="auto"/>
            <w:noWrap/>
          </w:tcPr>
          <w:p w14:paraId="39E0A5DE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7A48190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3AF40FA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4009873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4894DAAA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D67AD9" w:rsidRPr="00D21B73" w14:paraId="4CC46B2F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F6F990D" w14:textId="77777777" w:rsidR="00D67AD9" w:rsidRPr="00D21B73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Primary care and specialist visits</w:t>
            </w:r>
          </w:p>
        </w:tc>
        <w:tc>
          <w:tcPr>
            <w:tcW w:w="0" w:type="auto"/>
            <w:noWrap/>
          </w:tcPr>
          <w:p w14:paraId="674F467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674E11C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390DBA84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5EB93A02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02F359B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D67AD9" w:rsidRPr="00D21B73" w14:paraId="1D2BAE9C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650D766" w14:textId="77777777" w:rsidR="00D67AD9" w:rsidRPr="00D21B73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Rehabilitation</w:t>
            </w:r>
          </w:p>
        </w:tc>
        <w:tc>
          <w:tcPr>
            <w:tcW w:w="0" w:type="auto"/>
            <w:noWrap/>
          </w:tcPr>
          <w:p w14:paraId="06642F1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4C6E257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38A05053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793650E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33CB669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D67AD9" w:rsidRPr="00D21B73" w14:paraId="53F386FD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FD664E6" w14:textId="77777777" w:rsidR="00D67AD9" w:rsidRPr="00D21B73" w:rsidRDefault="00D67AD9" w:rsidP="00AF6D1E">
            <w:pPr>
              <w:spacing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Laboratory testing and imaging</w:t>
            </w:r>
          </w:p>
        </w:tc>
        <w:tc>
          <w:tcPr>
            <w:tcW w:w="0" w:type="auto"/>
            <w:noWrap/>
          </w:tcPr>
          <w:p w14:paraId="4EE9974E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725E7DA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2E0836B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0C28788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</w:tcPr>
          <w:p w14:paraId="07A4AFA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D67AD9" w:rsidRPr="00D21B73" w14:paraId="2C796527" w14:textId="77777777" w:rsidTr="00ED79A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</w:tcPr>
          <w:p w14:paraId="408E7246" w14:textId="77777777" w:rsidR="00D67AD9" w:rsidRPr="00D21B73" w:rsidRDefault="00D67AD9" w:rsidP="00AF6D1E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b/>
                <w:sz w:val="18"/>
                <w:szCs w:val="18"/>
              </w:rPr>
              <w:t>Scale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33C2C38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51D381DC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3A29A5C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AC95007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48101819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7AD9" w:rsidRPr="00D21B73" w14:paraId="5C650600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82A5C7D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RA-related hospitalization</w:t>
            </w:r>
          </w:p>
        </w:tc>
        <w:tc>
          <w:tcPr>
            <w:tcW w:w="0" w:type="auto"/>
            <w:noWrap/>
          </w:tcPr>
          <w:p w14:paraId="1C2B00A7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15.284</w:t>
            </w:r>
          </w:p>
        </w:tc>
        <w:tc>
          <w:tcPr>
            <w:tcW w:w="0" w:type="auto"/>
            <w:noWrap/>
          </w:tcPr>
          <w:p w14:paraId="38C4C6F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20.022</w:t>
            </w:r>
          </w:p>
        </w:tc>
        <w:tc>
          <w:tcPr>
            <w:tcW w:w="0" w:type="auto"/>
            <w:noWrap/>
          </w:tcPr>
          <w:p w14:paraId="701178F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21.137</w:t>
            </w:r>
          </w:p>
        </w:tc>
        <w:tc>
          <w:tcPr>
            <w:tcW w:w="0" w:type="auto"/>
            <w:noWrap/>
          </w:tcPr>
          <w:p w14:paraId="695BC03A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21.782</w:t>
            </w:r>
          </w:p>
        </w:tc>
        <w:tc>
          <w:tcPr>
            <w:tcW w:w="0" w:type="auto"/>
            <w:noWrap/>
          </w:tcPr>
          <w:p w14:paraId="7FEA58FE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25.604</w:t>
            </w:r>
          </w:p>
        </w:tc>
      </w:tr>
      <w:tr w:rsidR="00D67AD9" w:rsidRPr="00D21B73" w14:paraId="2F480B77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AA42669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Outpatient costs</w:t>
            </w:r>
          </w:p>
        </w:tc>
        <w:tc>
          <w:tcPr>
            <w:tcW w:w="0" w:type="auto"/>
            <w:noWrap/>
          </w:tcPr>
          <w:p w14:paraId="76626002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1.095</w:t>
            </w:r>
          </w:p>
        </w:tc>
        <w:tc>
          <w:tcPr>
            <w:tcW w:w="0" w:type="auto"/>
            <w:noWrap/>
          </w:tcPr>
          <w:p w14:paraId="370A3313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1.435</w:t>
            </w:r>
          </w:p>
        </w:tc>
        <w:tc>
          <w:tcPr>
            <w:tcW w:w="0" w:type="auto"/>
            <w:noWrap/>
          </w:tcPr>
          <w:p w14:paraId="1D562D9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1.515</w:t>
            </w:r>
          </w:p>
        </w:tc>
        <w:tc>
          <w:tcPr>
            <w:tcW w:w="0" w:type="auto"/>
            <w:noWrap/>
          </w:tcPr>
          <w:p w14:paraId="0E2054A6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1.561</w:t>
            </w:r>
          </w:p>
        </w:tc>
        <w:tc>
          <w:tcPr>
            <w:tcW w:w="0" w:type="auto"/>
            <w:noWrap/>
          </w:tcPr>
          <w:p w14:paraId="095C26C5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1.835</w:t>
            </w:r>
          </w:p>
        </w:tc>
      </w:tr>
      <w:tr w:rsidR="00D67AD9" w:rsidRPr="00D21B73" w14:paraId="0A2200C6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9EC9B09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Primary care and specialist visits</w:t>
            </w:r>
          </w:p>
        </w:tc>
        <w:tc>
          <w:tcPr>
            <w:tcW w:w="0" w:type="auto"/>
            <w:noWrap/>
          </w:tcPr>
          <w:p w14:paraId="05049B10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1.397</w:t>
            </w:r>
          </w:p>
        </w:tc>
        <w:tc>
          <w:tcPr>
            <w:tcW w:w="0" w:type="auto"/>
            <w:noWrap/>
          </w:tcPr>
          <w:p w14:paraId="1CBD72C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1.579</w:t>
            </w:r>
          </w:p>
        </w:tc>
        <w:tc>
          <w:tcPr>
            <w:tcW w:w="0" w:type="auto"/>
            <w:noWrap/>
          </w:tcPr>
          <w:p w14:paraId="2AE91E73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1.425</w:t>
            </w:r>
          </w:p>
        </w:tc>
        <w:tc>
          <w:tcPr>
            <w:tcW w:w="0" w:type="auto"/>
            <w:noWrap/>
          </w:tcPr>
          <w:p w14:paraId="4C41F9A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1.604</w:t>
            </w:r>
          </w:p>
        </w:tc>
        <w:tc>
          <w:tcPr>
            <w:tcW w:w="0" w:type="auto"/>
            <w:noWrap/>
          </w:tcPr>
          <w:p w14:paraId="1A13F16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1.942</w:t>
            </w:r>
          </w:p>
        </w:tc>
      </w:tr>
      <w:tr w:rsidR="00D67AD9" w:rsidRPr="00D21B73" w14:paraId="27B33C8A" w14:textId="77777777" w:rsidTr="00B877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noWrap/>
          </w:tcPr>
          <w:p w14:paraId="5584706A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Rehabilitation</w:t>
            </w:r>
          </w:p>
        </w:tc>
        <w:tc>
          <w:tcPr>
            <w:tcW w:w="0" w:type="auto"/>
            <w:tcBorders>
              <w:bottom w:val="nil"/>
            </w:tcBorders>
            <w:noWrap/>
          </w:tcPr>
          <w:p w14:paraId="54D96D1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0.197</w:t>
            </w:r>
          </w:p>
        </w:tc>
        <w:tc>
          <w:tcPr>
            <w:tcW w:w="0" w:type="auto"/>
            <w:tcBorders>
              <w:bottom w:val="nil"/>
            </w:tcBorders>
            <w:noWrap/>
          </w:tcPr>
          <w:p w14:paraId="343B22B6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0.267</w:t>
            </w:r>
          </w:p>
        </w:tc>
        <w:tc>
          <w:tcPr>
            <w:tcW w:w="0" w:type="auto"/>
            <w:tcBorders>
              <w:bottom w:val="nil"/>
            </w:tcBorders>
            <w:noWrap/>
          </w:tcPr>
          <w:p w14:paraId="5BAF76A8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0.415</w:t>
            </w:r>
          </w:p>
        </w:tc>
        <w:tc>
          <w:tcPr>
            <w:tcW w:w="0" w:type="auto"/>
            <w:tcBorders>
              <w:bottom w:val="nil"/>
            </w:tcBorders>
            <w:noWrap/>
          </w:tcPr>
          <w:p w14:paraId="7568035D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0.531</w:t>
            </w:r>
          </w:p>
        </w:tc>
        <w:tc>
          <w:tcPr>
            <w:tcW w:w="0" w:type="auto"/>
            <w:tcBorders>
              <w:bottom w:val="nil"/>
            </w:tcBorders>
            <w:noWrap/>
          </w:tcPr>
          <w:p w14:paraId="3255FC0D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0.570</w:t>
            </w:r>
          </w:p>
        </w:tc>
      </w:tr>
      <w:tr w:rsidR="00D67AD9" w:rsidRPr="00D21B73" w14:paraId="23143FFB" w14:textId="77777777" w:rsidTr="00B877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22264E5B" w14:textId="77777777" w:rsidR="00D67AD9" w:rsidRPr="00D21B73" w:rsidRDefault="00D67AD9" w:rsidP="00AF6D1E">
            <w:pPr>
              <w:spacing w:line="240" w:lineRule="auto"/>
              <w:ind w:left="936" w:hanging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Laboratory testing and imaging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3298B2D4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0.746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27114A94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0.573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5D66E841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0.816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4FE8F34F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0.883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36CAF48B" w14:textId="77777777" w:rsidR="00D67AD9" w:rsidRPr="00D21B73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21B73">
              <w:rPr>
                <w:rFonts w:asciiTheme="minorHAnsi" w:hAnsiTheme="minorHAnsi" w:cstheme="minorHAnsi"/>
                <w:sz w:val="18"/>
                <w:szCs w:val="18"/>
              </w:rPr>
              <w:t>2.016</w:t>
            </w:r>
          </w:p>
        </w:tc>
      </w:tr>
    </w:tbl>
    <w:p w14:paraId="4DADF381" w14:textId="11A5C1EC" w:rsidR="00D21B73" w:rsidRPr="007A32C8" w:rsidRDefault="005D0A78" w:rsidP="007A32C8">
      <w:pPr>
        <w:pStyle w:val="Footnote"/>
        <w:rPr>
          <w:rFonts w:cstheme="minorHAnsi"/>
          <w:b/>
          <w:bCs/>
          <w:sz w:val="22"/>
        </w:rPr>
      </w:pPr>
      <w:r w:rsidRPr="007A32C8">
        <w:rPr>
          <w:rFonts w:cstheme="minorHAnsi"/>
          <w:b/>
          <w:bCs/>
          <w:sz w:val="22"/>
        </w:rPr>
        <w:t xml:space="preserve">Abbreviations: </w:t>
      </w:r>
      <w:r w:rsidRPr="00AF46A4">
        <w:rPr>
          <w:rFonts w:cstheme="minorHAnsi"/>
          <w:sz w:val="22"/>
        </w:rPr>
        <w:t>HAQ-DI, Health Assessment Questionnaire Disability Index; RA, rheumatoid arthritis</w:t>
      </w:r>
    </w:p>
    <w:p w14:paraId="33785BDE" w14:textId="59C47462" w:rsidR="00D21B73" w:rsidRDefault="00D21B73">
      <w:p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5AD04BA" w14:textId="6414E42C" w:rsidR="00D21B73" w:rsidRPr="00EB60DA" w:rsidRDefault="00D67AD9" w:rsidP="00D21B73">
      <w:pPr>
        <w:pStyle w:val="Caption"/>
        <w:rPr>
          <w:rFonts w:cstheme="minorHAnsi"/>
        </w:rPr>
      </w:pPr>
      <w:bookmarkStart w:id="2" w:name="_Toc45617796"/>
      <w:r w:rsidRPr="00EB60DA">
        <w:rPr>
          <w:rFonts w:cstheme="minorHAnsi"/>
        </w:rPr>
        <w:lastRenderedPageBreak/>
        <w:t xml:space="preserve">Supplementary Table </w:t>
      </w:r>
      <w:r>
        <w:rPr>
          <w:rFonts w:cstheme="minorHAnsi"/>
        </w:rPr>
        <w:t>5</w:t>
      </w:r>
      <w:r w:rsidRPr="00EB60DA">
        <w:rPr>
          <w:rFonts w:cstheme="minorHAnsi"/>
        </w:rPr>
        <w:t>. Sensitivity analysis parameters for indirect costs</w:t>
      </w:r>
      <w:bookmarkEnd w:id="2"/>
    </w:p>
    <w:tbl>
      <w:tblPr>
        <w:tblStyle w:val="Main"/>
        <w:tblW w:w="5000" w:type="pct"/>
        <w:tblLayout w:type="fixed"/>
        <w:tblLook w:val="04A0" w:firstRow="1" w:lastRow="0" w:firstColumn="1" w:lastColumn="0" w:noHBand="0" w:noVBand="1"/>
      </w:tblPr>
      <w:tblGrid>
        <w:gridCol w:w="3044"/>
        <w:gridCol w:w="1579"/>
        <w:gridCol w:w="1579"/>
        <w:gridCol w:w="1579"/>
        <w:gridCol w:w="1579"/>
      </w:tblGrid>
      <w:tr w:rsidR="00D67AD9" w:rsidRPr="00EB60DA" w14:paraId="730F7381" w14:textId="77777777" w:rsidTr="00D91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3E81746C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Parameter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</w:tcPr>
          <w:p w14:paraId="075C17F3" w14:textId="77777777" w:rsidR="00D67AD9" w:rsidRPr="00EB60DA" w:rsidRDefault="00D67AD9" w:rsidP="00AF6D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DAS28-ESR</w:t>
            </w:r>
          </w:p>
        </w:tc>
      </w:tr>
      <w:tr w:rsidR="00D67AD9" w:rsidRPr="00EB60DA" w14:paraId="5B0B1848" w14:textId="77777777" w:rsidTr="00D916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14:paraId="32CF1ED7" w14:textId="77777777" w:rsidR="00D67AD9" w:rsidRPr="00EB60DA" w:rsidRDefault="00D67AD9" w:rsidP="00AF6D1E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  <w:hideMark/>
          </w:tcPr>
          <w:p w14:paraId="4EDEE51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60DA">
              <w:rPr>
                <w:b/>
                <w:bCs/>
                <w:color w:val="FFFFFF" w:themeColor="background1"/>
                <w:sz w:val="18"/>
                <w:szCs w:val="18"/>
              </w:rPr>
              <w:t>&lt; 2.6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  <w:hideMark/>
          </w:tcPr>
          <w:p w14:paraId="5806712D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60DA">
              <w:rPr>
                <w:b/>
                <w:bCs/>
                <w:color w:val="FFFFFF" w:themeColor="background1"/>
                <w:sz w:val="18"/>
                <w:szCs w:val="18"/>
              </w:rPr>
              <w:t>≥2.6 to &lt; 3.2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  <w:hideMark/>
          </w:tcPr>
          <w:p w14:paraId="0A30A77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60DA">
              <w:rPr>
                <w:b/>
                <w:bCs/>
                <w:color w:val="FFFFFF" w:themeColor="background1"/>
                <w:sz w:val="18"/>
                <w:szCs w:val="18"/>
              </w:rPr>
              <w:t>≥3.2 to ≤ 5.1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noWrap/>
            <w:hideMark/>
          </w:tcPr>
          <w:p w14:paraId="0794303C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B60DA">
              <w:rPr>
                <w:b/>
                <w:bCs/>
                <w:color w:val="FFFFFF" w:themeColor="background1"/>
                <w:sz w:val="18"/>
                <w:szCs w:val="18"/>
              </w:rPr>
              <w:t>&gt; 5.1</w:t>
            </w:r>
          </w:p>
        </w:tc>
      </w:tr>
      <w:tr w:rsidR="00D67AD9" w:rsidRPr="00EB60DA" w14:paraId="7A98F56A" w14:textId="77777777" w:rsidTr="00D916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AF5B9F" w14:textId="77777777" w:rsidR="00D67AD9" w:rsidRPr="00EB60DA" w:rsidRDefault="00D67AD9" w:rsidP="00AF6D1E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B60DA">
              <w:rPr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5AB7F5" w14:textId="77777777" w:rsidR="00D67AD9" w:rsidRPr="00EB60DA" w:rsidRDefault="00D67AD9" w:rsidP="00AF6D1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4FF9A2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28AE91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BDCE1C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</w:tr>
      <w:tr w:rsidR="00D67AD9" w:rsidRPr="00EB60DA" w14:paraId="3894A9C9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90BDD44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absenteeism</w:t>
            </w:r>
          </w:p>
        </w:tc>
        <w:tc>
          <w:tcPr>
            <w:tcW w:w="1260" w:type="dxa"/>
            <w:noWrap/>
            <w:hideMark/>
          </w:tcPr>
          <w:p w14:paraId="373459FD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0.0059</w:t>
            </w:r>
          </w:p>
        </w:tc>
        <w:tc>
          <w:tcPr>
            <w:tcW w:w="1260" w:type="dxa"/>
            <w:noWrap/>
            <w:hideMark/>
          </w:tcPr>
          <w:p w14:paraId="6E6D020B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0.0065</w:t>
            </w:r>
          </w:p>
        </w:tc>
        <w:tc>
          <w:tcPr>
            <w:tcW w:w="1260" w:type="dxa"/>
            <w:noWrap/>
            <w:hideMark/>
          </w:tcPr>
          <w:p w14:paraId="66F4569B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0.0075</w:t>
            </w:r>
          </w:p>
        </w:tc>
        <w:tc>
          <w:tcPr>
            <w:tcW w:w="1260" w:type="dxa"/>
            <w:noWrap/>
            <w:hideMark/>
          </w:tcPr>
          <w:p w14:paraId="46AB66D4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0.0133</w:t>
            </w:r>
          </w:p>
        </w:tc>
      </w:tr>
      <w:tr w:rsidR="00D67AD9" w:rsidRPr="00EB60DA" w14:paraId="1A3E134D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A424489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presenteeism</w:t>
            </w:r>
          </w:p>
        </w:tc>
        <w:tc>
          <w:tcPr>
            <w:tcW w:w="1260" w:type="dxa"/>
            <w:noWrap/>
            <w:hideMark/>
          </w:tcPr>
          <w:p w14:paraId="1B4BFE4F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0.0045</w:t>
            </w:r>
          </w:p>
        </w:tc>
        <w:tc>
          <w:tcPr>
            <w:tcW w:w="1260" w:type="dxa"/>
            <w:noWrap/>
            <w:hideMark/>
          </w:tcPr>
          <w:p w14:paraId="4D67DB9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0.0111</w:t>
            </w:r>
          </w:p>
        </w:tc>
        <w:tc>
          <w:tcPr>
            <w:tcW w:w="1260" w:type="dxa"/>
            <w:noWrap/>
            <w:hideMark/>
          </w:tcPr>
          <w:p w14:paraId="245F0C5D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0.0140</w:t>
            </w:r>
          </w:p>
        </w:tc>
        <w:tc>
          <w:tcPr>
            <w:tcW w:w="1260" w:type="dxa"/>
            <w:noWrap/>
            <w:hideMark/>
          </w:tcPr>
          <w:p w14:paraId="6D6A1896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0.0271</w:t>
            </w:r>
          </w:p>
        </w:tc>
      </w:tr>
      <w:tr w:rsidR="00D67AD9" w:rsidRPr="00EB60DA" w14:paraId="009A1AEA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A773E86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activity impairment</w:t>
            </w:r>
          </w:p>
        </w:tc>
        <w:tc>
          <w:tcPr>
            <w:tcW w:w="1260" w:type="dxa"/>
            <w:noWrap/>
            <w:hideMark/>
          </w:tcPr>
          <w:p w14:paraId="2BA67472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0.0086</w:t>
            </w:r>
          </w:p>
        </w:tc>
        <w:tc>
          <w:tcPr>
            <w:tcW w:w="1260" w:type="dxa"/>
            <w:noWrap/>
            <w:hideMark/>
          </w:tcPr>
          <w:p w14:paraId="2BCE041E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0.0139</w:t>
            </w:r>
          </w:p>
        </w:tc>
        <w:tc>
          <w:tcPr>
            <w:tcW w:w="1260" w:type="dxa"/>
            <w:noWrap/>
            <w:hideMark/>
          </w:tcPr>
          <w:p w14:paraId="1980D06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0.0226</w:t>
            </w:r>
          </w:p>
        </w:tc>
        <w:tc>
          <w:tcPr>
            <w:tcW w:w="1260" w:type="dxa"/>
            <w:noWrap/>
            <w:hideMark/>
          </w:tcPr>
          <w:p w14:paraId="7DC819FE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0.0325</w:t>
            </w:r>
          </w:p>
        </w:tc>
      </w:tr>
      <w:tr w:rsidR="00D67AD9" w:rsidRPr="00EB60DA" w14:paraId="6179CD43" w14:textId="77777777" w:rsidTr="00D916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D9D9D9" w:themeFill="background1" w:themeFillShade="D9"/>
          </w:tcPr>
          <w:p w14:paraId="33073D61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b/>
                <w:bCs/>
                <w:sz w:val="18"/>
                <w:szCs w:val="18"/>
              </w:rPr>
              <w:t>Shape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37CA78D3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6D89F9AC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613C3ADC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5EAB0208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</w:tr>
      <w:tr w:rsidR="00D67AD9" w:rsidRPr="00EB60DA" w14:paraId="6B7AEE55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8C473CF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absenteeism</w:t>
            </w:r>
          </w:p>
        </w:tc>
        <w:tc>
          <w:tcPr>
            <w:tcW w:w="1260" w:type="dxa"/>
            <w:noWrap/>
          </w:tcPr>
          <w:p w14:paraId="439B9854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353.02</w:t>
            </w:r>
          </w:p>
        </w:tc>
        <w:tc>
          <w:tcPr>
            <w:tcW w:w="1260" w:type="dxa"/>
            <w:noWrap/>
          </w:tcPr>
          <w:p w14:paraId="432F96F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347.64</w:t>
            </w:r>
          </w:p>
        </w:tc>
        <w:tc>
          <w:tcPr>
            <w:tcW w:w="1260" w:type="dxa"/>
            <w:noWrap/>
          </w:tcPr>
          <w:p w14:paraId="13BF9ABD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340.23</w:t>
            </w:r>
          </w:p>
        </w:tc>
        <w:tc>
          <w:tcPr>
            <w:tcW w:w="1260" w:type="dxa"/>
            <w:noWrap/>
          </w:tcPr>
          <w:p w14:paraId="389FF4B1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293.38</w:t>
            </w:r>
          </w:p>
        </w:tc>
      </w:tr>
      <w:tr w:rsidR="00D67AD9" w:rsidRPr="00EB60DA" w14:paraId="6F7EEDF6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6163062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presenteeism</w:t>
            </w:r>
          </w:p>
        </w:tc>
        <w:tc>
          <w:tcPr>
            <w:tcW w:w="1260" w:type="dxa"/>
            <w:noWrap/>
          </w:tcPr>
          <w:p w14:paraId="7C4B0307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363.55</w:t>
            </w:r>
          </w:p>
        </w:tc>
        <w:tc>
          <w:tcPr>
            <w:tcW w:w="1260" w:type="dxa"/>
            <w:noWrap/>
          </w:tcPr>
          <w:p w14:paraId="64C0252B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311.08</w:t>
            </w:r>
          </w:p>
        </w:tc>
        <w:tc>
          <w:tcPr>
            <w:tcW w:w="1260" w:type="dxa"/>
            <w:noWrap/>
          </w:tcPr>
          <w:p w14:paraId="3A5EC5C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287.72</w:t>
            </w:r>
          </w:p>
        </w:tc>
        <w:tc>
          <w:tcPr>
            <w:tcW w:w="1260" w:type="dxa"/>
            <w:noWrap/>
          </w:tcPr>
          <w:p w14:paraId="60D53C8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182.31</w:t>
            </w:r>
          </w:p>
        </w:tc>
      </w:tr>
      <w:tr w:rsidR="00D67AD9" w:rsidRPr="00EB60DA" w14:paraId="203AE3A9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37BF30C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activity impairment</w:t>
            </w:r>
          </w:p>
        </w:tc>
        <w:tc>
          <w:tcPr>
            <w:tcW w:w="1260" w:type="dxa"/>
            <w:noWrap/>
          </w:tcPr>
          <w:p w14:paraId="7527F6C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330.89</w:t>
            </w:r>
          </w:p>
        </w:tc>
        <w:tc>
          <w:tcPr>
            <w:tcW w:w="1260" w:type="dxa"/>
            <w:noWrap/>
          </w:tcPr>
          <w:p w14:paraId="19337EB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288.22</w:t>
            </w:r>
          </w:p>
        </w:tc>
        <w:tc>
          <w:tcPr>
            <w:tcW w:w="1260" w:type="dxa"/>
            <w:noWrap/>
          </w:tcPr>
          <w:p w14:paraId="679142DD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218.75</w:t>
            </w:r>
          </w:p>
        </w:tc>
        <w:tc>
          <w:tcPr>
            <w:tcW w:w="1260" w:type="dxa"/>
            <w:noWrap/>
          </w:tcPr>
          <w:p w14:paraId="4ABF195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139.01</w:t>
            </w:r>
          </w:p>
        </w:tc>
      </w:tr>
      <w:tr w:rsidR="00D67AD9" w:rsidRPr="00EB60DA" w14:paraId="715830D0" w14:textId="77777777" w:rsidTr="00D916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D9D9D9" w:themeFill="background1" w:themeFillShade="D9"/>
          </w:tcPr>
          <w:p w14:paraId="0E3C9CD2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4658D046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583AD8CE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649C4CB2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5B373E26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 </w:t>
            </w:r>
          </w:p>
        </w:tc>
      </w:tr>
      <w:tr w:rsidR="00D67AD9" w:rsidRPr="00EB60DA" w14:paraId="5E057400" w14:textId="77777777" w:rsidTr="00AF6D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F5582D0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absenteeism</w:t>
            </w:r>
          </w:p>
        </w:tc>
        <w:tc>
          <w:tcPr>
            <w:tcW w:w="1260" w:type="dxa"/>
            <w:noWrap/>
          </w:tcPr>
          <w:p w14:paraId="6E884B16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2,660.16</w:t>
            </w:r>
          </w:p>
        </w:tc>
        <w:tc>
          <w:tcPr>
            <w:tcW w:w="1260" w:type="dxa"/>
            <w:noWrap/>
          </w:tcPr>
          <w:p w14:paraId="7DB58FE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2,314.64</w:t>
            </w:r>
          </w:p>
        </w:tc>
        <w:tc>
          <w:tcPr>
            <w:tcW w:w="1260" w:type="dxa"/>
            <w:noWrap/>
          </w:tcPr>
          <w:p w14:paraId="395EE6D7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1,942.26</w:t>
            </w:r>
          </w:p>
        </w:tc>
        <w:tc>
          <w:tcPr>
            <w:tcW w:w="1260" w:type="dxa"/>
            <w:noWrap/>
          </w:tcPr>
          <w:p w14:paraId="08CA901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810.09</w:t>
            </w:r>
          </w:p>
        </w:tc>
      </w:tr>
      <w:tr w:rsidR="00D67AD9" w:rsidRPr="00EB60DA" w14:paraId="2BF5864E" w14:textId="77777777" w:rsidTr="00B877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bottom w:val="nil"/>
            </w:tcBorders>
          </w:tcPr>
          <w:p w14:paraId="12401B10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presenteeism</w:t>
            </w:r>
          </w:p>
        </w:tc>
        <w:tc>
          <w:tcPr>
            <w:tcW w:w="1260" w:type="dxa"/>
            <w:tcBorders>
              <w:bottom w:val="nil"/>
            </w:tcBorders>
            <w:noWrap/>
          </w:tcPr>
          <w:p w14:paraId="405B0057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3,635.45</w:t>
            </w:r>
          </w:p>
        </w:tc>
        <w:tc>
          <w:tcPr>
            <w:tcW w:w="1260" w:type="dxa"/>
            <w:tcBorders>
              <w:bottom w:val="nil"/>
            </w:tcBorders>
            <w:noWrap/>
          </w:tcPr>
          <w:p w14:paraId="7E28E70A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1,091.84</w:t>
            </w:r>
          </w:p>
        </w:tc>
        <w:tc>
          <w:tcPr>
            <w:tcW w:w="1260" w:type="dxa"/>
            <w:tcBorders>
              <w:bottom w:val="nil"/>
            </w:tcBorders>
            <w:noWrap/>
          </w:tcPr>
          <w:p w14:paraId="023457E2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739.85</w:t>
            </w:r>
          </w:p>
        </w:tc>
        <w:tc>
          <w:tcPr>
            <w:tcW w:w="1260" w:type="dxa"/>
            <w:tcBorders>
              <w:bottom w:val="nil"/>
            </w:tcBorders>
            <w:noWrap/>
          </w:tcPr>
          <w:p w14:paraId="2D1C2649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153.53</w:t>
            </w:r>
          </w:p>
        </w:tc>
      </w:tr>
      <w:tr w:rsidR="00D67AD9" w:rsidRPr="00EB60DA" w14:paraId="6E7F0048" w14:textId="77777777" w:rsidTr="00B877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bottom w:val="single" w:sz="4" w:space="0" w:color="auto"/>
            </w:tcBorders>
          </w:tcPr>
          <w:p w14:paraId="052E2945" w14:textId="77777777" w:rsidR="00D67AD9" w:rsidRPr="00EB60DA" w:rsidRDefault="00D67AD9" w:rsidP="00AF6D1E">
            <w:pPr>
              <w:spacing w:line="240" w:lineRule="auto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% activity impairment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noWrap/>
          </w:tcPr>
          <w:p w14:paraId="56F1E1C1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1,589.10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noWrap/>
          </w:tcPr>
          <w:p w14:paraId="186E90F7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745.70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noWrap/>
          </w:tcPr>
          <w:p w14:paraId="64BC2420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265.21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noWrap/>
          </w:tcPr>
          <w:p w14:paraId="20C2DC02" w14:textId="77777777" w:rsidR="00D67AD9" w:rsidRPr="00EB60DA" w:rsidRDefault="00D67AD9" w:rsidP="00AF6D1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0DA">
              <w:rPr>
                <w:sz w:val="18"/>
                <w:szCs w:val="18"/>
              </w:rPr>
              <w:t>74.57</w:t>
            </w:r>
          </w:p>
        </w:tc>
      </w:tr>
    </w:tbl>
    <w:p w14:paraId="382B69E0" w14:textId="0199C91E" w:rsidR="00D21B73" w:rsidRPr="00E27479" w:rsidRDefault="00E27479" w:rsidP="00E27479">
      <w:pPr>
        <w:pStyle w:val="Footnote"/>
        <w:rPr>
          <w:rFonts w:cstheme="minorHAnsi"/>
          <w:sz w:val="22"/>
        </w:rPr>
      </w:pPr>
      <w:r w:rsidRPr="00E27479">
        <w:rPr>
          <w:rFonts w:cstheme="minorHAnsi"/>
          <w:b/>
          <w:bCs/>
          <w:sz w:val="22"/>
        </w:rPr>
        <w:t>Abbreviations:</w:t>
      </w:r>
      <w:r w:rsidRPr="00E27479">
        <w:rPr>
          <w:rFonts w:cstheme="minorHAnsi"/>
          <w:sz w:val="22"/>
        </w:rPr>
        <w:t xml:space="preserve"> DAS28-ESR, 28-Joint Disease Activity Score with Erythrocyte Sedimentation Rate</w:t>
      </w:r>
    </w:p>
    <w:sectPr w:rsidR="00D21B73" w:rsidRPr="00E27479" w:rsidSect="00AF6D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9157" w14:textId="77777777" w:rsidR="009974D9" w:rsidRDefault="009974D9">
      <w:pPr>
        <w:spacing w:line="240" w:lineRule="auto"/>
      </w:pPr>
      <w:r>
        <w:separator/>
      </w:r>
    </w:p>
  </w:endnote>
  <w:endnote w:type="continuationSeparator" w:id="0">
    <w:p w14:paraId="59DBD37B" w14:textId="77777777" w:rsidR="009974D9" w:rsidRDefault="00997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0"/>
      </w:rPr>
      <w:id w:val="165518487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4E0491" w14:textId="31372C99" w:rsidR="00AF6D1E" w:rsidRPr="000A3238" w:rsidRDefault="00AF6D1E" w:rsidP="000A3238">
            <w:pPr>
              <w:pStyle w:val="Footer"/>
              <w:jc w:val="center"/>
              <w:rPr>
                <w:sz w:val="22"/>
                <w:szCs w:val="20"/>
              </w:rPr>
            </w:pPr>
            <w:r w:rsidRPr="000A3238">
              <w:rPr>
                <w:sz w:val="22"/>
                <w:szCs w:val="20"/>
              </w:rPr>
              <w:t xml:space="preserve">Page </w:t>
            </w:r>
            <w:r w:rsidRPr="000A3238">
              <w:rPr>
                <w:sz w:val="22"/>
              </w:rPr>
              <w:fldChar w:fldCharType="begin"/>
            </w:r>
            <w:r w:rsidRPr="000A3238">
              <w:rPr>
                <w:sz w:val="22"/>
                <w:szCs w:val="20"/>
              </w:rPr>
              <w:instrText xml:space="preserve"> PAGE </w:instrText>
            </w:r>
            <w:r w:rsidRPr="000A3238">
              <w:rPr>
                <w:sz w:val="22"/>
              </w:rPr>
              <w:fldChar w:fldCharType="separate"/>
            </w:r>
            <w:r w:rsidRPr="000A3238">
              <w:rPr>
                <w:noProof/>
                <w:sz w:val="22"/>
                <w:szCs w:val="20"/>
              </w:rPr>
              <w:t>2</w:t>
            </w:r>
            <w:r w:rsidRPr="000A3238">
              <w:rPr>
                <w:sz w:val="22"/>
              </w:rPr>
              <w:fldChar w:fldCharType="end"/>
            </w:r>
            <w:r w:rsidRPr="000A3238">
              <w:rPr>
                <w:sz w:val="22"/>
                <w:szCs w:val="20"/>
              </w:rPr>
              <w:t xml:space="preserve"> of </w:t>
            </w:r>
            <w:r w:rsidRPr="000A3238">
              <w:rPr>
                <w:sz w:val="22"/>
              </w:rPr>
              <w:fldChar w:fldCharType="begin"/>
            </w:r>
            <w:r w:rsidRPr="000A3238">
              <w:rPr>
                <w:sz w:val="22"/>
                <w:szCs w:val="20"/>
              </w:rPr>
              <w:instrText xml:space="preserve"> NUMPAGES  </w:instrText>
            </w:r>
            <w:r w:rsidRPr="000A3238">
              <w:rPr>
                <w:sz w:val="22"/>
              </w:rPr>
              <w:fldChar w:fldCharType="separate"/>
            </w:r>
            <w:r w:rsidRPr="000A3238">
              <w:rPr>
                <w:noProof/>
                <w:sz w:val="22"/>
                <w:szCs w:val="20"/>
              </w:rPr>
              <w:t>2</w:t>
            </w:r>
            <w:r w:rsidRPr="000A3238">
              <w:rPr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7E8A" w14:textId="77777777" w:rsidR="009974D9" w:rsidRDefault="009974D9">
      <w:pPr>
        <w:spacing w:line="240" w:lineRule="auto"/>
      </w:pPr>
      <w:r>
        <w:separator/>
      </w:r>
    </w:p>
  </w:footnote>
  <w:footnote w:type="continuationSeparator" w:id="0">
    <w:p w14:paraId="7BA77735" w14:textId="77777777" w:rsidR="009974D9" w:rsidRDefault="00997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B2B1" w14:textId="77777777" w:rsidR="00AF6D1E" w:rsidRPr="003222F6" w:rsidRDefault="00AF6D1E">
    <w:pPr>
      <w:pStyle w:val="Header"/>
      <w:rPr>
        <w:rFonts w:cs="Times New Roman"/>
        <w:sz w:val="20"/>
        <w:szCs w:val="20"/>
      </w:rPr>
    </w:pPr>
    <w:r w:rsidRPr="003222F6">
      <w:rPr>
        <w:rFonts w:cs="Times New Roman"/>
        <w:sz w:val="20"/>
        <w:szCs w:val="20"/>
      </w:rPr>
      <w:t>Cost-effectiveness of RCI for active 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xtjQyMjE1NDMxNDdU0lEKTi0uzszPAykwrwUAakQKsSwAAAA="/>
  </w:docVars>
  <w:rsids>
    <w:rsidRoot w:val="00AA339C"/>
    <w:rsid w:val="000A0CA6"/>
    <w:rsid w:val="000A11BB"/>
    <w:rsid w:val="000A3238"/>
    <w:rsid w:val="000B2A90"/>
    <w:rsid w:val="000F49AA"/>
    <w:rsid w:val="000F75D3"/>
    <w:rsid w:val="00114F5B"/>
    <w:rsid w:val="001320C0"/>
    <w:rsid w:val="00144B63"/>
    <w:rsid w:val="00157A3A"/>
    <w:rsid w:val="001756E6"/>
    <w:rsid w:val="001813A8"/>
    <w:rsid w:val="001A174D"/>
    <w:rsid w:val="001B558B"/>
    <w:rsid w:val="001E386F"/>
    <w:rsid w:val="00204393"/>
    <w:rsid w:val="0022678F"/>
    <w:rsid w:val="00235EF5"/>
    <w:rsid w:val="002639EA"/>
    <w:rsid w:val="002927B0"/>
    <w:rsid w:val="002A48F1"/>
    <w:rsid w:val="002D0278"/>
    <w:rsid w:val="00324084"/>
    <w:rsid w:val="00340AE1"/>
    <w:rsid w:val="0035411E"/>
    <w:rsid w:val="00387326"/>
    <w:rsid w:val="003D66B2"/>
    <w:rsid w:val="00414351"/>
    <w:rsid w:val="004222CD"/>
    <w:rsid w:val="00460BDB"/>
    <w:rsid w:val="004A5537"/>
    <w:rsid w:val="004E5D8E"/>
    <w:rsid w:val="004F17AC"/>
    <w:rsid w:val="004F2D72"/>
    <w:rsid w:val="00501902"/>
    <w:rsid w:val="00507E9C"/>
    <w:rsid w:val="00520BE9"/>
    <w:rsid w:val="00567249"/>
    <w:rsid w:val="005777CB"/>
    <w:rsid w:val="00597858"/>
    <w:rsid w:val="005B1571"/>
    <w:rsid w:val="005C5396"/>
    <w:rsid w:val="005D0A78"/>
    <w:rsid w:val="005F7507"/>
    <w:rsid w:val="00615DD7"/>
    <w:rsid w:val="00622556"/>
    <w:rsid w:val="00646341"/>
    <w:rsid w:val="00652F28"/>
    <w:rsid w:val="0067722F"/>
    <w:rsid w:val="0068195D"/>
    <w:rsid w:val="006A426E"/>
    <w:rsid w:val="006C6920"/>
    <w:rsid w:val="006F4E53"/>
    <w:rsid w:val="006F72B5"/>
    <w:rsid w:val="007020F8"/>
    <w:rsid w:val="0071317F"/>
    <w:rsid w:val="007264A7"/>
    <w:rsid w:val="00727C93"/>
    <w:rsid w:val="00792A61"/>
    <w:rsid w:val="007A32C8"/>
    <w:rsid w:val="007B197F"/>
    <w:rsid w:val="007B5410"/>
    <w:rsid w:val="00814A44"/>
    <w:rsid w:val="008547CC"/>
    <w:rsid w:val="008668B9"/>
    <w:rsid w:val="00894082"/>
    <w:rsid w:val="008B317D"/>
    <w:rsid w:val="008D5A9B"/>
    <w:rsid w:val="008D6483"/>
    <w:rsid w:val="008E3767"/>
    <w:rsid w:val="008E7E4E"/>
    <w:rsid w:val="0091587A"/>
    <w:rsid w:val="00932F64"/>
    <w:rsid w:val="009400D6"/>
    <w:rsid w:val="009639CB"/>
    <w:rsid w:val="0096665C"/>
    <w:rsid w:val="009974D9"/>
    <w:rsid w:val="009B6617"/>
    <w:rsid w:val="009B71AE"/>
    <w:rsid w:val="009C156A"/>
    <w:rsid w:val="009C49A0"/>
    <w:rsid w:val="009D740E"/>
    <w:rsid w:val="009F27AD"/>
    <w:rsid w:val="00A02392"/>
    <w:rsid w:val="00A04736"/>
    <w:rsid w:val="00A11A40"/>
    <w:rsid w:val="00A22223"/>
    <w:rsid w:val="00A437D9"/>
    <w:rsid w:val="00A447B5"/>
    <w:rsid w:val="00AA339C"/>
    <w:rsid w:val="00AD1B53"/>
    <w:rsid w:val="00AF46A4"/>
    <w:rsid w:val="00AF6D1E"/>
    <w:rsid w:val="00B0373D"/>
    <w:rsid w:val="00B054C5"/>
    <w:rsid w:val="00B50366"/>
    <w:rsid w:val="00B877AB"/>
    <w:rsid w:val="00B95C53"/>
    <w:rsid w:val="00BA26B4"/>
    <w:rsid w:val="00C04010"/>
    <w:rsid w:val="00C1679F"/>
    <w:rsid w:val="00C376A1"/>
    <w:rsid w:val="00C427EB"/>
    <w:rsid w:val="00C4473E"/>
    <w:rsid w:val="00C45E6E"/>
    <w:rsid w:val="00C72306"/>
    <w:rsid w:val="00CB5525"/>
    <w:rsid w:val="00CB76B0"/>
    <w:rsid w:val="00CC7685"/>
    <w:rsid w:val="00CE1051"/>
    <w:rsid w:val="00CE40DC"/>
    <w:rsid w:val="00D21B73"/>
    <w:rsid w:val="00D67AD9"/>
    <w:rsid w:val="00D812D4"/>
    <w:rsid w:val="00D916B0"/>
    <w:rsid w:val="00E143EB"/>
    <w:rsid w:val="00E27479"/>
    <w:rsid w:val="00E70AB2"/>
    <w:rsid w:val="00E76005"/>
    <w:rsid w:val="00E84C0F"/>
    <w:rsid w:val="00E92571"/>
    <w:rsid w:val="00EB60DA"/>
    <w:rsid w:val="00EC7E55"/>
    <w:rsid w:val="00ED0C8A"/>
    <w:rsid w:val="00ED79A3"/>
    <w:rsid w:val="00F05FDD"/>
    <w:rsid w:val="00F26E5B"/>
    <w:rsid w:val="00F43E84"/>
    <w:rsid w:val="00F77598"/>
    <w:rsid w:val="00F963F0"/>
    <w:rsid w:val="00FA01EE"/>
    <w:rsid w:val="00FA7715"/>
    <w:rsid w:val="00FD32D3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BFED"/>
  <w15:chartTrackingRefBased/>
  <w15:docId w15:val="{5D18E4CE-A986-4FE0-9E0B-A658E79F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7F"/>
    <w:pPr>
      <w:spacing w:line="480" w:lineRule="auto"/>
      <w:contextualSpacing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427EB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7EB"/>
    <w:rPr>
      <w:rFonts w:ascii="Calibri" w:eastAsiaTheme="majorEastAsia" w:hAnsi="Calibri" w:cstheme="majorBidi"/>
      <w:b/>
      <w:caps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33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9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33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9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1"/>
    <w:qFormat/>
    <w:rsid w:val="009B6617"/>
    <w:pPr>
      <w:spacing w:before="60" w:after="60" w:line="240" w:lineRule="auto"/>
    </w:pPr>
    <w:rPr>
      <w:rFonts w:asciiTheme="minorHAnsi" w:eastAsia="SimSun" w:hAnsiTheme="minorHAnsi"/>
      <w:b/>
      <w:iCs/>
      <w:szCs w:val="18"/>
    </w:rPr>
  </w:style>
  <w:style w:type="table" w:customStyle="1" w:styleId="Main">
    <w:name w:val="Main"/>
    <w:basedOn w:val="TableNormal"/>
    <w:uiPriority w:val="99"/>
    <w:rsid w:val="00AA339C"/>
    <w:pPr>
      <w:jc w:val="center"/>
    </w:pPr>
    <w:rPr>
      <w:rFonts w:eastAsia="SimSun"/>
      <w:sz w:val="20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bottom w:val="single" w:sz="4" w:space="0" w:color="A5A5A5" w:themeColor="accent3"/>
        </w:tcBorders>
        <w:shd w:val="clear" w:color="auto" w:fill="A5A5A5" w:themeFill="accent3"/>
      </w:tcPr>
    </w:tblStylePr>
    <w:tblStylePr w:type="firstCol">
      <w:pPr>
        <w:jc w:val="left"/>
      </w:pPr>
    </w:tblStylePr>
  </w:style>
  <w:style w:type="paragraph" w:customStyle="1" w:styleId="Footnote">
    <w:name w:val="Footnote"/>
    <w:basedOn w:val="Normal"/>
    <w:next w:val="Normal"/>
    <w:uiPriority w:val="2"/>
    <w:qFormat/>
    <w:rsid w:val="00AA339C"/>
    <w:pPr>
      <w:spacing w:line="240" w:lineRule="auto"/>
    </w:pPr>
    <w:rPr>
      <w:rFonts w:asciiTheme="minorHAnsi" w:eastAsia="SimSun" w:hAnsiTheme="minorHAnsi"/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AA339C"/>
  </w:style>
  <w:style w:type="character" w:styleId="CommentReference">
    <w:name w:val="annotation reference"/>
    <w:basedOn w:val="DefaultParagraphFont"/>
    <w:uiPriority w:val="99"/>
    <w:semiHidden/>
    <w:unhideWhenUsed/>
    <w:rsid w:val="00460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D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D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BD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62B5-6757-4216-8232-6A054F7A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2</cp:revision>
  <dcterms:created xsi:type="dcterms:W3CDTF">2021-05-02T23:19:00Z</dcterms:created>
  <dcterms:modified xsi:type="dcterms:W3CDTF">2021-05-02T23:19:00Z</dcterms:modified>
</cp:coreProperties>
</file>