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D3145" w14:textId="3C8DCCE2" w:rsidR="004C428A" w:rsidRDefault="004C428A" w:rsidP="00C8338D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4C428A">
        <w:rPr>
          <w:rFonts w:ascii="Arial" w:hAnsi="Arial" w:cs="Arial" w:hint="eastAsia"/>
          <w:b/>
          <w:bCs/>
          <w:sz w:val="20"/>
          <w:szCs w:val="20"/>
        </w:rPr>
        <w:t>T</w:t>
      </w:r>
      <w:r w:rsidRPr="004C428A">
        <w:rPr>
          <w:rFonts w:ascii="Arial" w:hAnsi="Arial" w:cs="Arial"/>
          <w:b/>
          <w:bCs/>
          <w:sz w:val="20"/>
          <w:szCs w:val="20"/>
        </w:rPr>
        <w:t>able S1 Priority order of newly upgrad</w:t>
      </w:r>
      <w:r w:rsidR="0096781A">
        <w:rPr>
          <w:rFonts w:ascii="Arial" w:hAnsi="Arial" w:cs="Arial" w:hint="eastAsia"/>
          <w:b/>
          <w:bCs/>
          <w:sz w:val="20"/>
          <w:szCs w:val="20"/>
        </w:rPr>
        <w:t>ing</w:t>
      </w:r>
      <w:r w:rsidRPr="004C428A">
        <w:rPr>
          <w:rFonts w:ascii="Arial" w:hAnsi="Arial" w:cs="Arial"/>
          <w:b/>
          <w:bCs/>
          <w:sz w:val="20"/>
          <w:szCs w:val="20"/>
        </w:rPr>
        <w:t xml:space="preserve"> EMS facilities based on increase in population coverage</w:t>
      </w:r>
    </w:p>
    <w:p w14:paraId="6F0C7160" w14:textId="77777777" w:rsidR="0093171F" w:rsidRDefault="0093171F" w:rsidP="00C8338D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6"/>
        <w:gridCol w:w="939"/>
        <w:gridCol w:w="1660"/>
        <w:gridCol w:w="1461"/>
        <w:gridCol w:w="1216"/>
        <w:gridCol w:w="939"/>
        <w:gridCol w:w="1660"/>
        <w:gridCol w:w="1461"/>
      </w:tblGrid>
      <w:tr w:rsidR="00C8338D" w:rsidRPr="004C428A" w14:paraId="4E375012" w14:textId="6DEE01B5" w:rsidTr="00C8338D">
        <w:trPr>
          <w:trHeight w:val="57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8BBC0" w14:textId="52E514AB" w:rsidR="00C8338D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Upgrad</w:t>
            </w:r>
            <w:r w:rsidR="003B74C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ing</w:t>
            </w:r>
          </w:p>
          <w:p w14:paraId="615B140B" w14:textId="1F3768B5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priority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F53C1" w14:textId="77777777" w:rsidR="00C8338D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Facility</w:t>
            </w:r>
          </w:p>
          <w:p w14:paraId="7E1CC45B" w14:textId="5FC581BF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0A5D983" w14:textId="39C184F6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Contribution to</w:t>
            </w: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coverage (%)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963334" w14:textId="50169F1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8338D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Cumulative</w:t>
            </w: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coverage (%)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CEE40B" w14:textId="55B539B3" w:rsidR="00C8338D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Upgrad</w:t>
            </w:r>
            <w:r w:rsidR="003B74C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ing</w:t>
            </w:r>
          </w:p>
          <w:p w14:paraId="4DC57A65" w14:textId="23BA6C06" w:rsidR="00C8338D" w:rsidRPr="00C8338D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priority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D6CED0" w14:textId="77777777" w:rsidR="00C8338D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Facility</w:t>
            </w:r>
          </w:p>
          <w:p w14:paraId="1DEC0072" w14:textId="1A1EC0CA" w:rsidR="00C8338D" w:rsidRPr="00C8338D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39EDD6" w14:textId="0EE136E1" w:rsidR="00C8338D" w:rsidRPr="00C8338D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Contribution to</w:t>
            </w: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coverage (%)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C47AD1" w14:textId="71031832" w:rsidR="00C8338D" w:rsidRPr="00C8338D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8338D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Cumulative</w:t>
            </w:r>
            <w:r w:rsidRPr="004C428A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coverage (%)</w:t>
            </w:r>
          </w:p>
        </w:tc>
      </w:tr>
      <w:tr w:rsidR="00C8338D" w:rsidRPr="004C428A" w14:paraId="286386C0" w14:textId="32A89166" w:rsidTr="00C8338D">
        <w:trPr>
          <w:trHeight w:val="285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97E2" w14:textId="5B72775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8EAC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2099" w14:textId="20AF590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4555" w14:textId="01F6382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79.49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D24071" w14:textId="0631A63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4CC9DC" w14:textId="275290DF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DEB8E6" w14:textId="258C7BA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DEB7FF" w14:textId="19716C5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87.48</w:t>
            </w:r>
          </w:p>
        </w:tc>
      </w:tr>
      <w:tr w:rsidR="00C8338D" w:rsidRPr="004C428A" w14:paraId="38165B84" w14:textId="06455F1F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486C" w14:textId="515842E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1473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68FA" w14:textId="5DD42FB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198F" w14:textId="3038592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9336E" w14:textId="2A68C9F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4E8D3" w14:textId="79BB2FB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EBEF" w14:textId="1D22DEB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EE58E" w14:textId="5DC60A56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87.62</w:t>
            </w:r>
          </w:p>
        </w:tc>
      </w:tr>
      <w:tr w:rsidR="00C8338D" w:rsidRPr="004C428A" w14:paraId="42B5C29A" w14:textId="09994265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A541" w14:textId="420B880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8156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881A" w14:textId="7CC00DF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0856" w14:textId="6EE3D746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3FF25" w14:textId="11190B2F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5333E" w14:textId="111B1D05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D734B" w14:textId="583505A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CCF2" w14:textId="0526EAC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87.76</w:t>
            </w:r>
          </w:p>
        </w:tc>
      </w:tr>
      <w:tr w:rsidR="00C8338D" w:rsidRPr="004C428A" w14:paraId="7B6A2E95" w14:textId="028738DC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7558" w14:textId="4F6DAAB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A449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4CE7" w14:textId="35C69B0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FF3B" w14:textId="1F364C76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F9BAF" w14:textId="08CEC69F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B70B4" w14:textId="0664EA6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85F60" w14:textId="68819E0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CF457" w14:textId="4F9945BE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87.90</w:t>
            </w:r>
          </w:p>
        </w:tc>
      </w:tr>
      <w:tr w:rsidR="00C8338D" w:rsidRPr="004C428A" w14:paraId="04A23C14" w14:textId="58566BB9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F427" w14:textId="3D3BF1B9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56E8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DAD9" w14:textId="01201A7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8522" w14:textId="47A33725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561C9" w14:textId="7FA66C3E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69923" w14:textId="3F4B73F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0DD47" w14:textId="4CABEC5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F78F1" w14:textId="7A95E4B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88.03</w:t>
            </w:r>
          </w:p>
        </w:tc>
      </w:tr>
      <w:tr w:rsidR="00C8338D" w:rsidRPr="004C428A" w14:paraId="0F4A3121" w14:textId="7D7F7C21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6CC2" w14:textId="3FB5109C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2FBB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104C" w14:textId="5B8754F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F4B9" w14:textId="71D37AD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2F6C5" w14:textId="2E93865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BBA55" w14:textId="046E200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5843" w14:textId="0FCE6F4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A023D" w14:textId="7D8FB10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88.16</w:t>
            </w:r>
          </w:p>
        </w:tc>
      </w:tr>
      <w:tr w:rsidR="00C8338D" w:rsidRPr="004C428A" w14:paraId="24171582" w14:textId="46C4A890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8340" w14:textId="204B18A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F3EE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EED2" w14:textId="591BA42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9D57" w14:textId="147457B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AA179" w14:textId="6C960009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84E3" w14:textId="23926836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8AC9D" w14:textId="42B4A93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8451" w14:textId="27CBCB3E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88.29</w:t>
            </w:r>
          </w:p>
        </w:tc>
      </w:tr>
      <w:tr w:rsidR="00C8338D" w:rsidRPr="004C428A" w14:paraId="453CA2A4" w14:textId="2D77CF66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DC4B" w14:textId="7BFE5CD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E856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02D6" w14:textId="4E56A7A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8C2D" w14:textId="6D6AA22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C71C8" w14:textId="518C553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44329" w14:textId="605746E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A41C" w14:textId="0F473B26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C49D4" w14:textId="3AB4DBA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88.41</w:t>
            </w:r>
          </w:p>
        </w:tc>
      </w:tr>
      <w:tr w:rsidR="00C8338D" w:rsidRPr="004C428A" w14:paraId="6291A6CD" w14:textId="37894430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5701" w14:textId="683BB21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8AA6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A824" w14:textId="2EDAE4D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62DE" w14:textId="1E89FAE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E191F" w14:textId="0FAD702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232D4" w14:textId="6F34EAB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28F4B" w14:textId="5C1C54E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9B277" w14:textId="45F107C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88.52</w:t>
            </w:r>
          </w:p>
        </w:tc>
      </w:tr>
      <w:tr w:rsidR="00C8338D" w:rsidRPr="004C428A" w14:paraId="056FDEE3" w14:textId="17104E95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039B" w14:textId="5CADB03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lastRenderedPageBreak/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11D3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8E2F" w14:textId="2E6C226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ACAB" w14:textId="056F9345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04518" w14:textId="0BB44DDB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26F7" w14:textId="77DCA63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5B551" w14:textId="66E0A22E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36B50" w14:textId="52BAACA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88.64</w:t>
            </w:r>
          </w:p>
        </w:tc>
      </w:tr>
      <w:tr w:rsidR="00C8338D" w:rsidRPr="004C428A" w14:paraId="26CED291" w14:textId="0358DD51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57DF" w14:textId="0E4E804F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E2B2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BAF4" w14:textId="2471821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F8E1" w14:textId="3198F69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D3C20" w14:textId="1F1B7B3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79692" w14:textId="10E0474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AE40" w14:textId="071B54B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2C92" w14:textId="3E8D0BB4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88.75</w:t>
            </w:r>
          </w:p>
        </w:tc>
      </w:tr>
      <w:tr w:rsidR="00C8338D" w:rsidRPr="004C428A" w14:paraId="25952774" w14:textId="43CD7CBC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BDD8" w14:textId="749D050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F802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5E30" w14:textId="5438BBD9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1BDA" w14:textId="1F8B482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4AA98" w14:textId="7C51B5D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35BAA" w14:textId="52F8A769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65BE2" w14:textId="283B3B5E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0BC5" w14:textId="03613EEC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88.85</w:t>
            </w:r>
          </w:p>
        </w:tc>
      </w:tr>
      <w:tr w:rsidR="00C8338D" w:rsidRPr="004C428A" w14:paraId="68460A40" w14:textId="03CB5C63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5BE4" w14:textId="46D5DAF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2700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F76D" w14:textId="3D5ADAB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F4EE" w14:textId="6185E90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F987" w14:textId="65BA6F1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586D4" w14:textId="5272E15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3D523" w14:textId="1C3AA7C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3F0F2" w14:textId="1142945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88.94</w:t>
            </w:r>
          </w:p>
        </w:tc>
      </w:tr>
      <w:tr w:rsidR="00C8338D" w:rsidRPr="004C428A" w14:paraId="750F02CE" w14:textId="4B5F497B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3781" w14:textId="153D38D4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2C2D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8BCB" w14:textId="6948F0F4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D599" w14:textId="2E50AAD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5356F" w14:textId="3C44D225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CB4D" w14:textId="4C429CD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8A158" w14:textId="3287F01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2DE29" w14:textId="2411C81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89.03</w:t>
            </w:r>
          </w:p>
        </w:tc>
      </w:tr>
      <w:tr w:rsidR="00C8338D" w:rsidRPr="004C428A" w14:paraId="42CABC26" w14:textId="1A6182A5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89D4" w14:textId="68B9D85B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77A2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7816" w14:textId="67B5D629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D61B" w14:textId="45E5D29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D7A1" w14:textId="373EBAE5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C2779" w14:textId="641C98F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4CB48" w14:textId="3825912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DACD0" w14:textId="143D5E75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89.12</w:t>
            </w:r>
          </w:p>
        </w:tc>
      </w:tr>
      <w:tr w:rsidR="00C8338D" w:rsidRPr="004C428A" w14:paraId="5E96D417" w14:textId="383B7C3B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DEAF" w14:textId="3CAE15DE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DA76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9025" w14:textId="1CCDA435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CCE1" w14:textId="1821508F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AE603" w14:textId="7C94BAC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78E09" w14:textId="45A755D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F896C" w14:textId="3F93F05E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C703" w14:textId="29791DE4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89.21</w:t>
            </w:r>
          </w:p>
        </w:tc>
      </w:tr>
      <w:tr w:rsidR="00C8338D" w:rsidRPr="004C428A" w14:paraId="08DE8474" w14:textId="40F4A74A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560A" w14:textId="7D89B45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95C0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B19A" w14:textId="511C467B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4C65" w14:textId="44C8AFEE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7D64" w14:textId="70CE7175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7377" w14:textId="119BDE95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1276D" w14:textId="23B6BDDE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29CA0" w14:textId="349EA8EB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89.29</w:t>
            </w:r>
          </w:p>
        </w:tc>
      </w:tr>
      <w:tr w:rsidR="00C8338D" w:rsidRPr="004C428A" w14:paraId="74D4FFFB" w14:textId="38FF5854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0DBC" w14:textId="26D7A35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DCF6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7FEB" w14:textId="62120FBB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16D7" w14:textId="69F263B4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67A65" w14:textId="3AE3777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24427" w14:textId="66D0B3A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F7F39" w14:textId="6F87F64F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C5CD1" w14:textId="4E01383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89.37</w:t>
            </w:r>
          </w:p>
        </w:tc>
      </w:tr>
      <w:tr w:rsidR="00C8338D" w:rsidRPr="004C428A" w14:paraId="0D04152E" w14:textId="24B190A6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4422" w14:textId="39A28D6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A13F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C002" w14:textId="12E7EA6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E990" w14:textId="6617339F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5DE25" w14:textId="4369C6C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1E6E9" w14:textId="684BB44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9D68E" w14:textId="3B50EEE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6F829" w14:textId="2AEAC4B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89.45</w:t>
            </w:r>
          </w:p>
        </w:tc>
      </w:tr>
      <w:tr w:rsidR="00C8338D" w:rsidRPr="004C428A" w14:paraId="767D6295" w14:textId="656B1E26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2D58" w14:textId="2C16D2B4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8C8B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88D6" w14:textId="2324574B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5980" w14:textId="4435ADB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30793" w14:textId="4BFA7D0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B9012" w14:textId="44E72C8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D2509" w14:textId="73A3462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08F2A" w14:textId="59C61DB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89.53</w:t>
            </w:r>
          </w:p>
        </w:tc>
      </w:tr>
      <w:tr w:rsidR="00C8338D" w:rsidRPr="004C428A" w14:paraId="740F8DFF" w14:textId="4E3125A9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DB3A" w14:textId="029DFEA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0587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F47F" w14:textId="5A570F2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678F" w14:textId="58EDA07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94DDA" w14:textId="639B681B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54930" w14:textId="6B305B5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8E6E8" w14:textId="392C80B4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9158" w14:textId="7B525579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89.61</w:t>
            </w:r>
          </w:p>
        </w:tc>
      </w:tr>
      <w:tr w:rsidR="00C8338D" w:rsidRPr="004C428A" w14:paraId="08BE1A79" w14:textId="689ACBB6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6C0F" w14:textId="023F66E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336B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8402" w14:textId="2F32BA45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2F66" w14:textId="4820C14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0D908" w14:textId="5BF5C99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3841D" w14:textId="1D2FDDEC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99310" w14:textId="506159D6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F0CB" w14:textId="41C03BF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89.68</w:t>
            </w:r>
          </w:p>
        </w:tc>
      </w:tr>
      <w:tr w:rsidR="00C8338D" w:rsidRPr="004C428A" w14:paraId="6B8586B6" w14:textId="4E734FE5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5333" w14:textId="555A4BCF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lastRenderedPageBreak/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8AB2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86DD" w14:textId="2BA2D2C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963C" w14:textId="207DC37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49AFE" w14:textId="7F43BABC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F44EF" w14:textId="48929DA4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20001" w14:textId="3BB679F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CEE37" w14:textId="6270D276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89.76</w:t>
            </w:r>
          </w:p>
        </w:tc>
      </w:tr>
      <w:tr w:rsidR="00C8338D" w:rsidRPr="004C428A" w14:paraId="26F66954" w14:textId="28DB8EA5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EB53" w14:textId="041B2A0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CF0D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2853" w14:textId="13BF65AC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C2B5" w14:textId="30AC43F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AA461" w14:textId="645FBB6D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B9E9" w14:textId="4674DD3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D2EAA" w14:textId="0C579366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218B" w14:textId="16BE72AB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89.83</w:t>
            </w:r>
          </w:p>
        </w:tc>
      </w:tr>
      <w:tr w:rsidR="00C8338D" w:rsidRPr="004C428A" w14:paraId="56FECA8A" w14:textId="289F7D8E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919B" w14:textId="2127F49C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DC33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51CA" w14:textId="5BB905D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943E" w14:textId="64220D8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D9048" w14:textId="47A62BA0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7D574" w14:textId="2ED3A89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C00B" w14:textId="08F6B63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082F0" w14:textId="7BB9394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89.90</w:t>
            </w:r>
          </w:p>
        </w:tc>
      </w:tr>
      <w:tr w:rsidR="00C8338D" w:rsidRPr="004C428A" w14:paraId="17375A6B" w14:textId="6DCBD633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FCEF" w14:textId="14DFC2A4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066A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BCB7" w14:textId="096CE622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98C3" w14:textId="31C558C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9DE5E" w14:textId="4CE46999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0A2AD" w14:textId="4950DFB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7C889" w14:textId="3EA3C208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55864" w14:textId="2B57701E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89.98</w:t>
            </w:r>
          </w:p>
        </w:tc>
      </w:tr>
      <w:tr w:rsidR="00C8338D" w:rsidRPr="004C428A" w14:paraId="4A90822F" w14:textId="5C7CC387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6BB9" w14:textId="673AC95E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8287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6B94" w14:textId="7AEBAD7F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F464" w14:textId="3E6BCDDC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4225" w14:textId="71B3EF91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7FA6D" w14:textId="287870DC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E099F" w14:textId="2F8E7819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EBA8" w14:textId="07A21833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90.05</w:t>
            </w:r>
          </w:p>
        </w:tc>
      </w:tr>
      <w:tr w:rsidR="00C8338D" w:rsidRPr="004C428A" w14:paraId="35CC99CE" w14:textId="160E6F2A" w:rsidTr="00C8338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F2775" w14:textId="554C196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Facility</w:t>
            </w:r>
            <w:r w:rsidR="0093171F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979F0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PHC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7BC23" w14:textId="48C539FA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95D49" w14:textId="514E097B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C428A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87.34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8758D3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58F52E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E77561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CB5DA6" w14:textId="77777777" w:rsidR="00C8338D" w:rsidRPr="004C428A" w:rsidRDefault="00C8338D" w:rsidP="00C8338D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A174A04" w14:textId="503C72EE" w:rsidR="004C428A" w:rsidRPr="00C8338D" w:rsidRDefault="00C8338D" w:rsidP="00C8338D">
      <w:pPr>
        <w:spacing w:line="480" w:lineRule="auto"/>
        <w:rPr>
          <w:rFonts w:ascii="Arial" w:hAnsi="Arial" w:cs="Arial"/>
          <w:sz w:val="20"/>
          <w:szCs w:val="20"/>
        </w:rPr>
      </w:pPr>
      <w:r w:rsidRPr="00C8338D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PHC, primary healthcare institution</w:t>
      </w:r>
    </w:p>
    <w:sectPr w:rsidR="004C428A" w:rsidRPr="00C8338D" w:rsidSect="00C833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B6431" w14:textId="77777777" w:rsidR="009D31FA" w:rsidRDefault="009D31FA" w:rsidP="004C428A">
      <w:r>
        <w:separator/>
      </w:r>
    </w:p>
  </w:endnote>
  <w:endnote w:type="continuationSeparator" w:id="0">
    <w:p w14:paraId="5215F7BB" w14:textId="77777777" w:rsidR="009D31FA" w:rsidRDefault="009D31FA" w:rsidP="004C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4D0B5" w14:textId="77777777" w:rsidR="009D31FA" w:rsidRDefault="009D31FA" w:rsidP="004C428A">
      <w:r>
        <w:separator/>
      </w:r>
    </w:p>
  </w:footnote>
  <w:footnote w:type="continuationSeparator" w:id="0">
    <w:p w14:paraId="4C428B6A" w14:textId="77777777" w:rsidR="009D31FA" w:rsidRDefault="009D31FA" w:rsidP="004C4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0A"/>
    <w:rsid w:val="003B74C6"/>
    <w:rsid w:val="004C428A"/>
    <w:rsid w:val="0058260A"/>
    <w:rsid w:val="007244C0"/>
    <w:rsid w:val="00785809"/>
    <w:rsid w:val="0093171F"/>
    <w:rsid w:val="0096781A"/>
    <w:rsid w:val="009D31FA"/>
    <w:rsid w:val="00B43F6D"/>
    <w:rsid w:val="00C8338D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E5BE2"/>
  <w15:chartTrackingRefBased/>
  <w15:docId w15:val="{07FB2D14-4247-459C-A052-EF5289F1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2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Yufan</dc:creator>
  <cp:keywords/>
  <dc:description/>
  <cp:lastModifiedBy>Deng Yufan</cp:lastModifiedBy>
  <cp:revision>5</cp:revision>
  <dcterms:created xsi:type="dcterms:W3CDTF">2021-03-19T05:53:00Z</dcterms:created>
  <dcterms:modified xsi:type="dcterms:W3CDTF">2021-03-20T13:29:00Z</dcterms:modified>
</cp:coreProperties>
</file>