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215D7" w14:textId="17F99A2C" w:rsidR="009221E5" w:rsidRPr="00801F53" w:rsidRDefault="00801F53" w:rsidP="00801F53">
      <w:pPr>
        <w:spacing w:line="480" w:lineRule="auto"/>
        <w:rPr>
          <w:rFonts w:ascii="Arial" w:hAnsi="Arial" w:cs="Arial"/>
          <w:b/>
          <w:bCs/>
          <w:u w:val="single"/>
        </w:rPr>
      </w:pPr>
      <w:r w:rsidRPr="00801F53">
        <w:rPr>
          <w:rFonts w:ascii="Arial" w:hAnsi="Arial" w:cs="Arial"/>
          <w:b/>
          <w:bCs/>
          <w:u w:val="single"/>
        </w:rPr>
        <w:t xml:space="preserve">Supplementary </w:t>
      </w:r>
      <w:r w:rsidR="00A41F3F">
        <w:rPr>
          <w:rFonts w:ascii="Arial" w:hAnsi="Arial" w:cs="Arial"/>
          <w:b/>
          <w:bCs/>
          <w:u w:val="single"/>
        </w:rPr>
        <w:t xml:space="preserve">tables &amp; figure legends </w:t>
      </w:r>
      <w:r w:rsidRPr="00801F53">
        <w:rPr>
          <w:rFonts w:ascii="Arial" w:hAnsi="Arial" w:cs="Arial"/>
          <w:b/>
          <w:bCs/>
          <w:u w:val="single"/>
        </w:rPr>
        <w:t xml:space="preserve"> </w:t>
      </w:r>
    </w:p>
    <w:p w14:paraId="4B1B77CE" w14:textId="6CA05DF6" w:rsidR="008C5265" w:rsidRPr="00D2326A" w:rsidRDefault="008C5265" w:rsidP="008C5265">
      <w:pPr>
        <w:rPr>
          <w:rFonts w:ascii="Arial" w:hAnsi="Arial" w:cs="Arial"/>
          <w:b/>
        </w:rPr>
      </w:pPr>
      <w:r w:rsidRPr="00D2326A">
        <w:rPr>
          <w:rFonts w:ascii="Arial" w:hAnsi="Arial" w:cs="Arial"/>
          <w:b/>
        </w:rPr>
        <w:t xml:space="preserve">Table S1. </w:t>
      </w:r>
      <w:r w:rsidRPr="00DB5E55">
        <w:rPr>
          <w:rFonts w:ascii="Arial" w:hAnsi="Arial" w:cs="Arial"/>
          <w:bCs/>
        </w:rPr>
        <w:t>Placebo-adjusted change from baseline with GLY 50 µg BID in trough FEV</w:t>
      </w:r>
      <w:r w:rsidRPr="00DB5E55">
        <w:rPr>
          <w:rFonts w:ascii="Arial" w:hAnsi="Arial" w:cs="Arial"/>
          <w:bCs/>
          <w:vertAlign w:val="subscript"/>
        </w:rPr>
        <w:t>1</w:t>
      </w:r>
      <w:r w:rsidRPr="00DB5E55">
        <w:rPr>
          <w:rFonts w:ascii="Arial" w:hAnsi="Arial" w:cs="Arial"/>
          <w:bCs/>
        </w:rPr>
        <w:t xml:space="preserve">, SGRQ </w:t>
      </w:r>
      <w:r w:rsidR="00DB5E55" w:rsidRPr="00DB5E55">
        <w:rPr>
          <w:rFonts w:ascii="Arial" w:hAnsi="Arial" w:cs="Arial"/>
          <w:bCs/>
        </w:rPr>
        <w:t xml:space="preserve">and </w:t>
      </w:r>
      <w:r w:rsidRPr="00DB5E55">
        <w:rPr>
          <w:rFonts w:ascii="Arial" w:hAnsi="Arial" w:cs="Arial"/>
          <w:bCs/>
        </w:rPr>
        <w:t>EXACT-RS total and domain scores and responder rates at Week 12, by baseline CB status.</w:t>
      </w:r>
    </w:p>
    <w:tbl>
      <w:tblPr>
        <w:tblpPr w:leftFromText="180" w:rightFromText="180" w:vertAnchor="text" w:horzAnchor="margin" w:tblpY="381"/>
        <w:tblW w:w="10170" w:type="dxa"/>
        <w:tblLook w:val="04A0" w:firstRow="1" w:lastRow="0" w:firstColumn="1" w:lastColumn="0" w:noHBand="0" w:noVBand="1"/>
      </w:tblPr>
      <w:tblGrid>
        <w:gridCol w:w="3513"/>
        <w:gridCol w:w="2086"/>
        <w:gridCol w:w="1154"/>
        <w:gridCol w:w="2139"/>
        <w:gridCol w:w="1278"/>
      </w:tblGrid>
      <w:tr w:rsidR="008C5265" w:rsidRPr="00747736" w14:paraId="2D0BC788" w14:textId="77777777" w:rsidTr="003023D3">
        <w:trPr>
          <w:trHeight w:val="544"/>
        </w:trPr>
        <w:tc>
          <w:tcPr>
            <w:tcW w:w="3513" w:type="dxa"/>
            <w:vMerge w:val="restart"/>
            <w:tcBorders>
              <w:top w:val="single" w:sz="4" w:space="0" w:color="auto"/>
            </w:tcBorders>
          </w:tcPr>
          <w:p w14:paraId="77CFEE5A" w14:textId="77777777" w:rsidR="008C5265" w:rsidRPr="00572C78" w:rsidRDefault="008C5265" w:rsidP="003023D3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7EEB3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CB group (N=288)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3A8C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Non-CB group</w:t>
            </w:r>
            <w:r>
              <w:rPr>
                <w:rFonts w:ascii="Arial" w:hAnsi="Arial" w:cs="Arial"/>
                <w:b/>
                <w:sz w:val="20"/>
              </w:rPr>
              <w:t xml:space="preserve"> (N=144)</w:t>
            </w:r>
          </w:p>
        </w:tc>
      </w:tr>
      <w:tr w:rsidR="008C5265" w:rsidRPr="00747736" w14:paraId="3AB4BF79" w14:textId="77777777" w:rsidTr="003023D3">
        <w:trPr>
          <w:trHeight w:val="544"/>
        </w:trPr>
        <w:tc>
          <w:tcPr>
            <w:tcW w:w="3513" w:type="dxa"/>
            <w:vMerge/>
            <w:tcBorders>
              <w:bottom w:val="single" w:sz="4" w:space="0" w:color="auto"/>
            </w:tcBorders>
          </w:tcPr>
          <w:p w14:paraId="37F26880" w14:textId="77777777" w:rsidR="008C5265" w:rsidRPr="00572C78" w:rsidRDefault="008C5265" w:rsidP="003023D3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FC3E6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GLY 50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572C78">
              <w:rPr>
                <w:rFonts w:ascii="Arial" w:hAnsi="Arial" w:cs="Arial"/>
                <w:b/>
                <w:sz w:val="20"/>
              </w:rPr>
              <w:t>µg BID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B40BF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p-value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FB255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GLY 50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572C78">
              <w:rPr>
                <w:rFonts w:ascii="Arial" w:hAnsi="Arial" w:cs="Arial"/>
                <w:b/>
                <w:sz w:val="20"/>
              </w:rPr>
              <w:t>µg BID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943A3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p-value</w:t>
            </w:r>
          </w:p>
        </w:tc>
      </w:tr>
      <w:tr w:rsidR="008C5265" w:rsidRPr="00747736" w14:paraId="1773771B" w14:textId="77777777" w:rsidTr="00FD0FE6">
        <w:trPr>
          <w:trHeight w:val="413"/>
        </w:trPr>
        <w:tc>
          <w:tcPr>
            <w:tcW w:w="10170" w:type="dxa"/>
            <w:gridSpan w:val="5"/>
            <w:vAlign w:val="center"/>
          </w:tcPr>
          <w:p w14:paraId="43225714" w14:textId="77777777" w:rsidR="008C5265" w:rsidRPr="00572C78" w:rsidRDefault="008C5265" w:rsidP="00FD0FE6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Change from baseline in trough FEV</w:t>
            </w:r>
            <w:r w:rsidRPr="00572C78">
              <w:rPr>
                <w:rFonts w:ascii="Arial" w:hAnsi="Arial" w:cs="Arial"/>
                <w:b/>
                <w:sz w:val="20"/>
                <w:vertAlign w:val="subscript"/>
              </w:rPr>
              <w:t>1</w:t>
            </w:r>
          </w:p>
        </w:tc>
      </w:tr>
      <w:tr w:rsidR="008C5265" w:rsidRPr="00747736" w14:paraId="55B734EE" w14:textId="77777777" w:rsidTr="00FD0FE6">
        <w:trPr>
          <w:trHeight w:val="413"/>
        </w:trPr>
        <w:tc>
          <w:tcPr>
            <w:tcW w:w="3513" w:type="dxa"/>
            <w:vAlign w:val="center"/>
          </w:tcPr>
          <w:p w14:paraId="43ACFC4F" w14:textId="01FBBF4C" w:rsidR="008C5265" w:rsidRPr="00572C78" w:rsidRDefault="008C5265" w:rsidP="00FD0FE6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N (Placebo: GLY 50</w:t>
            </w:r>
            <w:r w:rsidR="007A6CC4">
              <w:rPr>
                <w:rFonts w:ascii="Arial" w:hAnsi="Arial" w:cs="Arial"/>
                <w:sz w:val="20"/>
              </w:rPr>
              <w:t xml:space="preserve"> </w:t>
            </w:r>
            <w:r w:rsidRPr="00572C78">
              <w:rPr>
                <w:rFonts w:ascii="Calibri" w:hAnsi="Calibri" w:cs="Calibri"/>
                <w:sz w:val="20"/>
              </w:rPr>
              <w:t>µ</w:t>
            </w:r>
            <w:r w:rsidRPr="00572C78">
              <w:rPr>
                <w:rFonts w:ascii="Arial" w:hAnsi="Arial" w:cs="Arial"/>
                <w:sz w:val="20"/>
              </w:rPr>
              <w:t>g BID)</w:t>
            </w:r>
          </w:p>
        </w:tc>
        <w:tc>
          <w:tcPr>
            <w:tcW w:w="2086" w:type="dxa"/>
            <w:vAlign w:val="center"/>
          </w:tcPr>
          <w:p w14:paraId="5E5830B3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208:227</w:t>
            </w:r>
          </w:p>
        </w:tc>
        <w:tc>
          <w:tcPr>
            <w:tcW w:w="1154" w:type="dxa"/>
            <w:vAlign w:val="center"/>
          </w:tcPr>
          <w:p w14:paraId="7851203C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9" w:type="dxa"/>
            <w:vAlign w:val="center"/>
          </w:tcPr>
          <w:p w14:paraId="5B4E9C80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114:116</w:t>
            </w:r>
          </w:p>
        </w:tc>
        <w:tc>
          <w:tcPr>
            <w:tcW w:w="1277" w:type="dxa"/>
            <w:vAlign w:val="center"/>
          </w:tcPr>
          <w:p w14:paraId="71D6BA55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C5265" w:rsidRPr="00747736" w14:paraId="18FF019D" w14:textId="77777777" w:rsidTr="00FD0FE6">
        <w:trPr>
          <w:trHeight w:val="413"/>
        </w:trPr>
        <w:tc>
          <w:tcPr>
            <w:tcW w:w="3513" w:type="dxa"/>
            <w:tcBorders>
              <w:bottom w:val="single" w:sz="4" w:space="0" w:color="auto"/>
            </w:tcBorders>
            <w:vAlign w:val="center"/>
          </w:tcPr>
          <w:p w14:paraId="70767795" w14:textId="77777777" w:rsidR="008C5265" w:rsidRPr="00572C78" w:rsidRDefault="008C5265" w:rsidP="00FD0FE6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LS Mean Difference (SE), mL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vAlign w:val="center"/>
          </w:tcPr>
          <w:p w14:paraId="0BD68944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81.1 (18.4)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14:paraId="405CAC2D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&lt;0.0001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14:paraId="3E461636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148.7 (24.4)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1CEE39F" w14:textId="77777777" w:rsidR="008C5265" w:rsidRPr="00572C78" w:rsidRDefault="008C5265" w:rsidP="00FD0FE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&lt;0.0001</w:t>
            </w:r>
          </w:p>
        </w:tc>
      </w:tr>
      <w:tr w:rsidR="008C5265" w:rsidRPr="00747736" w14:paraId="7AA0D0D8" w14:textId="77777777" w:rsidTr="003023D3">
        <w:trPr>
          <w:trHeight w:val="413"/>
        </w:trPr>
        <w:tc>
          <w:tcPr>
            <w:tcW w:w="10170" w:type="dxa"/>
            <w:gridSpan w:val="5"/>
            <w:tcBorders>
              <w:top w:val="single" w:sz="4" w:space="0" w:color="auto"/>
            </w:tcBorders>
          </w:tcPr>
          <w:p w14:paraId="09ED9604" w14:textId="77777777" w:rsidR="008C5265" w:rsidRPr="00572C78" w:rsidRDefault="008C5265" w:rsidP="003023D3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SGRQ scores</w:t>
            </w:r>
          </w:p>
        </w:tc>
      </w:tr>
      <w:tr w:rsidR="008C5265" w:rsidRPr="00747736" w14:paraId="62165D0F" w14:textId="77777777" w:rsidTr="003023D3">
        <w:trPr>
          <w:trHeight w:val="392"/>
        </w:trPr>
        <w:tc>
          <w:tcPr>
            <w:tcW w:w="3513" w:type="dxa"/>
          </w:tcPr>
          <w:p w14:paraId="0678F3EB" w14:textId="31E66901" w:rsidR="008C5265" w:rsidRPr="00572C78" w:rsidRDefault="008C5265" w:rsidP="003023D3">
            <w:pPr>
              <w:spacing w:line="360" w:lineRule="auto"/>
              <w:ind w:firstLine="16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N (Placebo: GLY 50</w:t>
            </w:r>
            <w:r w:rsidR="007A6CC4">
              <w:rPr>
                <w:rFonts w:ascii="Arial" w:hAnsi="Arial" w:cs="Arial"/>
                <w:sz w:val="20"/>
              </w:rPr>
              <w:t xml:space="preserve"> </w:t>
            </w:r>
            <w:r w:rsidRPr="00572C78">
              <w:rPr>
                <w:rFonts w:ascii="Calibri" w:hAnsi="Calibri" w:cs="Calibri"/>
                <w:sz w:val="20"/>
              </w:rPr>
              <w:t>µ</w:t>
            </w:r>
            <w:r w:rsidRPr="00572C78">
              <w:rPr>
                <w:rFonts w:ascii="Arial" w:hAnsi="Arial" w:cs="Arial"/>
                <w:sz w:val="20"/>
              </w:rPr>
              <w:t>g BID)</w:t>
            </w:r>
          </w:p>
        </w:tc>
        <w:tc>
          <w:tcPr>
            <w:tcW w:w="2086" w:type="dxa"/>
          </w:tcPr>
          <w:p w14:paraId="6932452D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237:251</w:t>
            </w:r>
          </w:p>
        </w:tc>
        <w:tc>
          <w:tcPr>
            <w:tcW w:w="1154" w:type="dxa"/>
          </w:tcPr>
          <w:p w14:paraId="4894C223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9" w:type="dxa"/>
          </w:tcPr>
          <w:p w14:paraId="0DE89D0C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128:116</w:t>
            </w:r>
          </w:p>
        </w:tc>
        <w:tc>
          <w:tcPr>
            <w:tcW w:w="1277" w:type="dxa"/>
          </w:tcPr>
          <w:p w14:paraId="2FDD9127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C5265" w:rsidRPr="00747736" w14:paraId="04EA4D82" w14:textId="77777777" w:rsidTr="003023D3">
        <w:trPr>
          <w:trHeight w:val="392"/>
        </w:trPr>
        <w:tc>
          <w:tcPr>
            <w:tcW w:w="3513" w:type="dxa"/>
          </w:tcPr>
          <w:p w14:paraId="019CC760" w14:textId="58625888" w:rsidR="00FD0FE6" w:rsidRDefault="008C5265" w:rsidP="00FD0FE6">
            <w:pPr>
              <w:spacing w:after="360" w:line="360" w:lineRule="auto"/>
              <w:ind w:left="170" w:hanging="6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572C78">
              <w:rPr>
                <w:rFonts w:ascii="Arial" w:hAnsi="Arial" w:cs="Arial"/>
                <w:color w:val="000000"/>
                <w:kern w:val="24"/>
                <w:sz w:val="20"/>
              </w:rPr>
              <w:t>LS Mean Difference (SE)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in SGRQ total score</w:t>
            </w:r>
          </w:p>
          <w:p w14:paraId="16E0DE4A" w14:textId="6F570D26" w:rsidR="008C5265" w:rsidRDefault="008C5265" w:rsidP="00FD0FE6">
            <w:pPr>
              <w:spacing w:before="120" w:after="120" w:line="360" w:lineRule="auto"/>
              <w:ind w:left="170" w:hanging="6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N (Placebo: GLY 50</w:t>
            </w:r>
            <w:r w:rsidR="007A6CC4">
              <w:rPr>
                <w:rFonts w:ascii="Arial" w:hAnsi="Arial" w:cs="Arial"/>
                <w:sz w:val="20"/>
              </w:rPr>
              <w:t xml:space="preserve"> </w:t>
            </w:r>
            <w:r w:rsidRPr="00572C78">
              <w:rPr>
                <w:rFonts w:ascii="Calibri" w:hAnsi="Calibri" w:cs="Calibri"/>
                <w:sz w:val="20"/>
              </w:rPr>
              <w:t>µ</w:t>
            </w:r>
            <w:r w:rsidRPr="00572C78">
              <w:rPr>
                <w:rFonts w:ascii="Arial" w:hAnsi="Arial" w:cs="Arial"/>
                <w:sz w:val="20"/>
              </w:rPr>
              <w:t>g BID)</w:t>
            </w:r>
          </w:p>
          <w:p w14:paraId="4BBC815E" w14:textId="77777777" w:rsidR="008C5265" w:rsidRDefault="008C5265" w:rsidP="00FD0FE6">
            <w:pPr>
              <w:spacing w:after="240" w:line="360" w:lineRule="auto"/>
              <w:ind w:left="170" w:hanging="6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572C78">
              <w:rPr>
                <w:rFonts w:ascii="Arial" w:hAnsi="Arial" w:cs="Arial"/>
                <w:color w:val="000000"/>
                <w:kern w:val="24"/>
                <w:sz w:val="20"/>
              </w:rPr>
              <w:t>LS Mean Difference (SE)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in SGRQ activity domain score</w:t>
            </w:r>
          </w:p>
          <w:p w14:paraId="19BBCDBD" w14:textId="79A06E13" w:rsidR="008C5265" w:rsidRDefault="008C5265" w:rsidP="003023D3">
            <w:pPr>
              <w:spacing w:line="360" w:lineRule="auto"/>
              <w:ind w:left="166" w:hanging="3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N (Placebo: GLY 50</w:t>
            </w:r>
            <w:r w:rsidR="007A6CC4">
              <w:rPr>
                <w:rFonts w:ascii="Arial" w:hAnsi="Arial" w:cs="Arial"/>
                <w:sz w:val="20"/>
              </w:rPr>
              <w:t xml:space="preserve"> </w:t>
            </w:r>
            <w:r w:rsidRPr="00572C78">
              <w:rPr>
                <w:rFonts w:ascii="Calibri" w:hAnsi="Calibri" w:cs="Calibri"/>
                <w:sz w:val="20"/>
              </w:rPr>
              <w:t>µ</w:t>
            </w:r>
            <w:r w:rsidRPr="00572C78">
              <w:rPr>
                <w:rFonts w:ascii="Arial" w:hAnsi="Arial" w:cs="Arial"/>
                <w:sz w:val="20"/>
              </w:rPr>
              <w:t>g BID)</w:t>
            </w:r>
          </w:p>
          <w:p w14:paraId="54D0964A" w14:textId="77777777" w:rsidR="008C5265" w:rsidRDefault="008C5265" w:rsidP="00FD0FE6">
            <w:pPr>
              <w:spacing w:after="360" w:line="360" w:lineRule="auto"/>
              <w:ind w:left="170" w:hanging="6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572C78">
              <w:rPr>
                <w:rFonts w:ascii="Arial" w:hAnsi="Arial" w:cs="Arial"/>
                <w:color w:val="000000"/>
                <w:kern w:val="24"/>
                <w:sz w:val="20"/>
              </w:rPr>
              <w:t>LS Mean Difference (SE)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in SGRQ impacts domain scores</w:t>
            </w:r>
          </w:p>
          <w:p w14:paraId="61226B6C" w14:textId="1AABD819" w:rsidR="008C5265" w:rsidRDefault="008C5265" w:rsidP="003023D3">
            <w:pPr>
              <w:spacing w:line="360" w:lineRule="auto"/>
              <w:ind w:left="166" w:hanging="3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N (Placebo: GLY 50</w:t>
            </w:r>
            <w:r w:rsidR="007A6CC4">
              <w:rPr>
                <w:rFonts w:ascii="Arial" w:hAnsi="Arial" w:cs="Arial"/>
                <w:sz w:val="20"/>
              </w:rPr>
              <w:t xml:space="preserve"> </w:t>
            </w:r>
            <w:r w:rsidRPr="00572C78">
              <w:rPr>
                <w:rFonts w:ascii="Calibri" w:hAnsi="Calibri" w:cs="Calibri"/>
                <w:sz w:val="20"/>
              </w:rPr>
              <w:t>µ</w:t>
            </w:r>
            <w:r w:rsidRPr="00572C78">
              <w:rPr>
                <w:rFonts w:ascii="Arial" w:hAnsi="Arial" w:cs="Arial"/>
                <w:sz w:val="20"/>
              </w:rPr>
              <w:t>g BID)</w:t>
            </w:r>
          </w:p>
          <w:p w14:paraId="00800693" w14:textId="0BB3EEE6" w:rsidR="008C5265" w:rsidRPr="006A32FC" w:rsidRDefault="008C5265" w:rsidP="003023D3">
            <w:pPr>
              <w:spacing w:line="360" w:lineRule="auto"/>
              <w:ind w:left="166" w:hanging="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572C78">
              <w:rPr>
                <w:rFonts w:ascii="Arial" w:hAnsi="Arial" w:cs="Arial"/>
                <w:color w:val="000000"/>
                <w:kern w:val="24"/>
                <w:sz w:val="20"/>
              </w:rPr>
              <w:t>LS Mean Difference (SE)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in SGRQ </w:t>
            </w:r>
            <w:r w:rsidR="00866706">
              <w:rPr>
                <w:rFonts w:ascii="Arial" w:hAnsi="Arial" w:cs="Arial"/>
                <w:color w:val="000000"/>
                <w:kern w:val="24"/>
                <w:sz w:val="20"/>
              </w:rPr>
              <w:t>symptoms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domain score</w:t>
            </w:r>
          </w:p>
        </w:tc>
        <w:tc>
          <w:tcPr>
            <w:tcW w:w="2086" w:type="dxa"/>
          </w:tcPr>
          <w:p w14:paraId="4A88DDF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–2.42 (0.98)</w:t>
            </w:r>
          </w:p>
          <w:p w14:paraId="738F1E81" w14:textId="77777777" w:rsidR="00FD0FE6" w:rsidRDefault="00FD0FE6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2FF829F6" w14:textId="63C83D1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866706">
              <w:rPr>
                <w:rFonts w:ascii="Arial" w:hAnsi="Arial" w:cs="Arial"/>
                <w:sz w:val="20"/>
              </w:rPr>
              <w:t>35</w:t>
            </w:r>
            <w:r>
              <w:rPr>
                <w:rFonts w:ascii="Arial" w:hAnsi="Arial" w:cs="Arial"/>
                <w:sz w:val="20"/>
              </w:rPr>
              <w:t>:250</w:t>
            </w:r>
          </w:p>
          <w:p w14:paraId="5E6E9E9A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–</w:t>
            </w:r>
            <w:r>
              <w:rPr>
                <w:rFonts w:ascii="Arial" w:hAnsi="Arial" w:cs="Arial"/>
                <w:sz w:val="20"/>
              </w:rPr>
              <w:t>2.54 (1.26)</w:t>
            </w:r>
          </w:p>
          <w:p w14:paraId="54C76AC9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01588FFE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239:253</w:t>
            </w:r>
          </w:p>
          <w:p w14:paraId="3D98B72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–</w:t>
            </w:r>
            <w:r>
              <w:rPr>
                <w:rFonts w:ascii="Arial" w:hAnsi="Arial" w:cs="Arial"/>
                <w:sz w:val="20"/>
              </w:rPr>
              <w:t>1.85 (1.10)</w:t>
            </w:r>
          </w:p>
          <w:p w14:paraId="26B614C7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3247E68B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244:259</w:t>
            </w:r>
          </w:p>
          <w:p w14:paraId="0B642A95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–</w:t>
            </w:r>
            <w:r>
              <w:rPr>
                <w:rFonts w:ascii="Arial" w:hAnsi="Arial" w:cs="Arial"/>
                <w:sz w:val="20"/>
              </w:rPr>
              <w:t>3.57 (1.34)</w:t>
            </w:r>
          </w:p>
        </w:tc>
        <w:tc>
          <w:tcPr>
            <w:tcW w:w="1154" w:type="dxa"/>
          </w:tcPr>
          <w:p w14:paraId="1CC23F91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0.014</w:t>
            </w:r>
          </w:p>
          <w:p w14:paraId="630D624F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1381593A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6448C874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0.045</w:t>
            </w:r>
          </w:p>
          <w:p w14:paraId="573F07CB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281AE80A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2B4493B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0.095</w:t>
            </w:r>
          </w:p>
          <w:p w14:paraId="00E2886E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0D988E0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308C45A8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0.008</w:t>
            </w:r>
          </w:p>
          <w:p w14:paraId="10591118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9" w:type="dxa"/>
          </w:tcPr>
          <w:p w14:paraId="43F17363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–3.05 (1.37)</w:t>
            </w:r>
          </w:p>
          <w:p w14:paraId="20E47EDC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78E390A4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128:118</w:t>
            </w:r>
          </w:p>
          <w:p w14:paraId="4D30D1CC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–1.02 (1.90)</w:t>
            </w:r>
          </w:p>
          <w:p w14:paraId="64ED607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0199A705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128:119</w:t>
            </w:r>
          </w:p>
          <w:p w14:paraId="7EA927BB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–3.39 (1.45)</w:t>
            </w:r>
          </w:p>
          <w:p w14:paraId="3A6624A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7B97DE85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131:119</w:t>
            </w:r>
          </w:p>
          <w:p w14:paraId="0C4090B3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–4.43 (2.23)</w:t>
            </w:r>
          </w:p>
        </w:tc>
        <w:tc>
          <w:tcPr>
            <w:tcW w:w="1277" w:type="dxa"/>
          </w:tcPr>
          <w:p w14:paraId="23FBEA96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0.026</w:t>
            </w:r>
          </w:p>
          <w:p w14:paraId="126341E1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04E30FDC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15E42A77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0.592</w:t>
            </w:r>
          </w:p>
          <w:p w14:paraId="6D3DCBE7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76C4515B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6471F463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0.020</w:t>
            </w:r>
          </w:p>
          <w:p w14:paraId="02B95C33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1C12C907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17B6C360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0.048</w:t>
            </w:r>
          </w:p>
          <w:p w14:paraId="5971FC56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C5265" w:rsidRPr="00747736" w14:paraId="13CC4427" w14:textId="77777777" w:rsidTr="003023D3">
        <w:trPr>
          <w:trHeight w:val="781"/>
        </w:trPr>
        <w:tc>
          <w:tcPr>
            <w:tcW w:w="3513" w:type="dxa"/>
            <w:tcBorders>
              <w:bottom w:val="single" w:sz="4" w:space="0" w:color="auto"/>
            </w:tcBorders>
          </w:tcPr>
          <w:p w14:paraId="2BAC14AC" w14:textId="77777777" w:rsidR="008C5265" w:rsidRPr="00572C78" w:rsidRDefault="008C5265" w:rsidP="003023D3">
            <w:pPr>
              <w:spacing w:line="360" w:lineRule="auto"/>
              <w:ind w:hanging="2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1970FF">
              <w:rPr>
                <w:rFonts w:ascii="Arial" w:hAnsi="Arial" w:cs="Arial"/>
                <w:b/>
                <w:bCs/>
                <w:color w:val="000000"/>
                <w:kern w:val="24"/>
                <w:sz w:val="20"/>
              </w:rPr>
              <w:t>SGRQ Responder rate,</w:t>
            </w:r>
            <w:r w:rsidRPr="00572C78">
              <w:rPr>
                <w:rFonts w:ascii="Arial" w:hAnsi="Arial" w:cs="Arial"/>
                <w:color w:val="000000"/>
                <w:kern w:val="24"/>
                <w:sz w:val="20"/>
              </w:rPr>
              <w:t xml:space="preserve"> OR (95% CI)</w:t>
            </w: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03A1D6EA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1.</w:t>
            </w:r>
            <w:r>
              <w:rPr>
                <w:rFonts w:ascii="Arial" w:hAnsi="Arial" w:cs="Arial"/>
                <w:sz w:val="20"/>
              </w:rPr>
              <w:t>37</w:t>
            </w:r>
            <w:r w:rsidRPr="00572C78">
              <w:rPr>
                <w:rFonts w:ascii="Arial" w:hAnsi="Arial" w:cs="Arial"/>
                <w:sz w:val="20"/>
              </w:rPr>
              <w:t xml:space="preserve"> (</w:t>
            </w:r>
            <w:r>
              <w:rPr>
                <w:rFonts w:ascii="Arial" w:hAnsi="Arial" w:cs="Arial"/>
                <w:sz w:val="20"/>
              </w:rPr>
              <w:t>0.95</w:t>
            </w:r>
            <w:r w:rsidRPr="00572C78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1.99</w:t>
            </w:r>
            <w:r w:rsidRPr="00572C78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2BE8CF9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72C78">
              <w:rPr>
                <w:rFonts w:ascii="Arial" w:hAnsi="Arial" w:cs="Arial"/>
                <w:sz w:val="20"/>
              </w:rPr>
              <w:t>0.0</w:t>
            </w:r>
            <w:r>
              <w:rPr>
                <w:rFonts w:ascii="Arial" w:hAnsi="Arial" w:cs="Arial"/>
                <w:sz w:val="20"/>
              </w:rPr>
              <w:t>95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14:paraId="13330E9E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1.26 (0.72, 2.20)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8C47514" w14:textId="77777777" w:rsidR="008C5265" w:rsidRPr="00572C78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0.410</w:t>
            </w:r>
          </w:p>
        </w:tc>
      </w:tr>
      <w:tr w:rsidR="008C5265" w:rsidRPr="00747736" w14:paraId="4A5B091C" w14:textId="77777777" w:rsidTr="003023D3">
        <w:trPr>
          <w:trHeight w:val="399"/>
        </w:trPr>
        <w:tc>
          <w:tcPr>
            <w:tcW w:w="10170" w:type="dxa"/>
            <w:gridSpan w:val="5"/>
          </w:tcPr>
          <w:p w14:paraId="1E5F5560" w14:textId="77777777" w:rsidR="008C5265" w:rsidRPr="00572C78" w:rsidRDefault="008C5265" w:rsidP="003023D3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572C78">
              <w:rPr>
                <w:rFonts w:ascii="Arial" w:hAnsi="Arial" w:cs="Arial"/>
                <w:b/>
                <w:sz w:val="20"/>
              </w:rPr>
              <w:t>EXACT-RS scores</w:t>
            </w:r>
          </w:p>
        </w:tc>
      </w:tr>
      <w:tr w:rsidR="008C5265" w:rsidRPr="00747736" w14:paraId="03A6424D" w14:textId="77777777" w:rsidTr="003023D3">
        <w:trPr>
          <w:trHeight w:val="464"/>
        </w:trPr>
        <w:tc>
          <w:tcPr>
            <w:tcW w:w="3513" w:type="dxa"/>
          </w:tcPr>
          <w:p w14:paraId="21794AB8" w14:textId="4D8E0109" w:rsidR="008C5265" w:rsidRPr="00747736" w:rsidRDefault="008C5265" w:rsidP="003023D3">
            <w:pPr>
              <w:spacing w:line="360" w:lineRule="auto"/>
              <w:ind w:firstLine="16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E015A9">
              <w:rPr>
                <w:rFonts w:ascii="Arial" w:hAnsi="Arial" w:cs="Arial"/>
                <w:sz w:val="20"/>
              </w:rPr>
              <w:t>N (Placebo: GLY 50</w:t>
            </w:r>
            <w:r w:rsidR="007A6CC4">
              <w:rPr>
                <w:rFonts w:ascii="Arial" w:hAnsi="Arial" w:cs="Arial"/>
                <w:sz w:val="20"/>
              </w:rPr>
              <w:t xml:space="preserve"> </w:t>
            </w:r>
            <w:r w:rsidRPr="00E015A9">
              <w:rPr>
                <w:rFonts w:ascii="Calibri" w:hAnsi="Calibri" w:cs="Calibri"/>
                <w:sz w:val="20"/>
              </w:rPr>
              <w:t>µ</w:t>
            </w:r>
            <w:r w:rsidRPr="00E015A9">
              <w:rPr>
                <w:rFonts w:ascii="Arial" w:hAnsi="Arial" w:cs="Arial"/>
                <w:sz w:val="20"/>
              </w:rPr>
              <w:t>g BID)</w:t>
            </w:r>
          </w:p>
        </w:tc>
        <w:tc>
          <w:tcPr>
            <w:tcW w:w="2086" w:type="dxa"/>
          </w:tcPr>
          <w:p w14:paraId="45343CA0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215:236</w:t>
            </w:r>
          </w:p>
        </w:tc>
        <w:tc>
          <w:tcPr>
            <w:tcW w:w="1154" w:type="dxa"/>
          </w:tcPr>
          <w:p w14:paraId="0006A06B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9" w:type="dxa"/>
          </w:tcPr>
          <w:p w14:paraId="1944D7A1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118:111</w:t>
            </w:r>
          </w:p>
        </w:tc>
        <w:tc>
          <w:tcPr>
            <w:tcW w:w="1277" w:type="dxa"/>
          </w:tcPr>
          <w:p w14:paraId="0110FC28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C5265" w:rsidRPr="00747736" w14:paraId="1B334228" w14:textId="77777777" w:rsidTr="003023D3">
        <w:trPr>
          <w:trHeight w:val="372"/>
        </w:trPr>
        <w:tc>
          <w:tcPr>
            <w:tcW w:w="3513" w:type="dxa"/>
          </w:tcPr>
          <w:p w14:paraId="1C4A3500" w14:textId="77777777" w:rsidR="008C5265" w:rsidRDefault="008C5265" w:rsidP="003023D3">
            <w:pPr>
              <w:spacing w:line="360" w:lineRule="auto"/>
              <w:ind w:left="166" w:hanging="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E015A9">
              <w:rPr>
                <w:rFonts w:ascii="Arial" w:hAnsi="Arial" w:cs="Arial"/>
                <w:color w:val="000000"/>
                <w:kern w:val="24"/>
                <w:sz w:val="20"/>
              </w:rPr>
              <w:lastRenderedPageBreak/>
              <w:t>LS Mean Difference (SE)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in EXACT-RS total score</w:t>
            </w:r>
          </w:p>
          <w:p w14:paraId="65DFF02E" w14:textId="77777777" w:rsidR="008C5265" w:rsidRPr="00747736" w:rsidRDefault="008C5265" w:rsidP="003023D3">
            <w:pPr>
              <w:spacing w:line="360" w:lineRule="auto"/>
              <w:ind w:left="166" w:hanging="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E015A9">
              <w:rPr>
                <w:rFonts w:ascii="Arial" w:hAnsi="Arial" w:cs="Arial"/>
                <w:color w:val="000000"/>
                <w:kern w:val="24"/>
                <w:sz w:val="20"/>
              </w:rPr>
              <w:t>LS Mean Difference (SE)</w:t>
            </w:r>
            <w:r>
              <w:rPr>
                <w:rFonts w:ascii="Arial" w:hAnsi="Arial" w:cs="Arial"/>
                <w:color w:val="000000"/>
                <w:kern w:val="24"/>
                <w:sz w:val="20"/>
              </w:rPr>
              <w:t xml:space="preserve"> in EXACT-RS cough and sputum score</w:t>
            </w:r>
          </w:p>
        </w:tc>
        <w:tc>
          <w:tcPr>
            <w:tcW w:w="2086" w:type="dxa"/>
          </w:tcPr>
          <w:p w14:paraId="5B0DFF68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–0.814 (0.47)</w:t>
            </w:r>
          </w:p>
          <w:p w14:paraId="430C2BCC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44F903FB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–0.094 (0.13)</w:t>
            </w:r>
          </w:p>
        </w:tc>
        <w:tc>
          <w:tcPr>
            <w:tcW w:w="1154" w:type="dxa"/>
          </w:tcPr>
          <w:p w14:paraId="201A89FB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0.082</w:t>
            </w:r>
          </w:p>
          <w:p w14:paraId="352C14D6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7728277C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0.49</w:t>
            </w:r>
          </w:p>
        </w:tc>
        <w:tc>
          <w:tcPr>
            <w:tcW w:w="2139" w:type="dxa"/>
          </w:tcPr>
          <w:p w14:paraId="5A7FC6C4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–0.797 (0.54)</w:t>
            </w:r>
          </w:p>
          <w:p w14:paraId="72F93DD1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5EC57B5A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–0.311 (0.18)</w:t>
            </w:r>
          </w:p>
        </w:tc>
        <w:tc>
          <w:tcPr>
            <w:tcW w:w="1277" w:type="dxa"/>
          </w:tcPr>
          <w:p w14:paraId="591A126C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0.14</w:t>
            </w:r>
          </w:p>
          <w:p w14:paraId="58419432" w14:textId="77777777" w:rsidR="008C5265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66DF2FA2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0.08</w:t>
            </w:r>
          </w:p>
        </w:tc>
      </w:tr>
      <w:tr w:rsidR="008C5265" w:rsidRPr="00747736" w14:paraId="1F6CC258" w14:textId="77777777" w:rsidTr="003023D3">
        <w:trPr>
          <w:trHeight w:val="781"/>
        </w:trPr>
        <w:tc>
          <w:tcPr>
            <w:tcW w:w="3513" w:type="dxa"/>
            <w:tcBorders>
              <w:bottom w:val="single" w:sz="4" w:space="0" w:color="auto"/>
            </w:tcBorders>
          </w:tcPr>
          <w:p w14:paraId="187DA604" w14:textId="77777777" w:rsidR="008C5265" w:rsidRPr="00747736" w:rsidRDefault="008C5265" w:rsidP="003023D3">
            <w:pPr>
              <w:spacing w:line="360" w:lineRule="auto"/>
              <w:ind w:hanging="23"/>
              <w:rPr>
                <w:rFonts w:ascii="Arial" w:hAnsi="Arial" w:cs="Arial"/>
                <w:color w:val="000000"/>
                <w:kern w:val="24"/>
                <w:sz w:val="20"/>
              </w:rPr>
            </w:pPr>
            <w:r w:rsidRPr="001970FF">
              <w:rPr>
                <w:rFonts w:ascii="Arial" w:hAnsi="Arial" w:cs="Arial"/>
                <w:b/>
                <w:bCs/>
                <w:color w:val="000000"/>
                <w:kern w:val="24"/>
                <w:sz w:val="20"/>
              </w:rPr>
              <w:t>EXACT-RS Responder rate</w:t>
            </w:r>
            <w:r w:rsidRPr="00E015A9">
              <w:rPr>
                <w:rFonts w:ascii="Arial" w:hAnsi="Arial" w:cs="Arial"/>
                <w:color w:val="000000"/>
                <w:kern w:val="24"/>
                <w:sz w:val="20"/>
              </w:rPr>
              <w:t>, OR (95% CI)</w:t>
            </w: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2756A4BF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1.14 (0.78, 1.66)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1FAFD31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0.49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14:paraId="54D0176B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1.17 (0.65, 2.08)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E1F3CCF" w14:textId="77777777" w:rsidR="008C5265" w:rsidRPr="00747736" w:rsidRDefault="008C5265" w:rsidP="003023D3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0.60</w:t>
            </w:r>
          </w:p>
        </w:tc>
      </w:tr>
    </w:tbl>
    <w:p w14:paraId="29AE8609" w14:textId="77777777" w:rsidR="008C5265" w:rsidRDefault="008C5265" w:rsidP="008C5265">
      <w:pPr>
        <w:rPr>
          <w:rFonts w:ascii="Arial" w:hAnsi="Arial" w:cs="Arial"/>
          <w:b/>
          <w:i/>
        </w:rPr>
      </w:pPr>
    </w:p>
    <w:p w14:paraId="64829B9F" w14:textId="19F038C5" w:rsidR="008C5265" w:rsidRPr="008C5265" w:rsidRDefault="008C5265" w:rsidP="008C5265">
      <w:pPr>
        <w:rPr>
          <w:rFonts w:ascii="Arial" w:hAnsi="Arial" w:cs="Arial"/>
        </w:rPr>
      </w:pPr>
      <w:r w:rsidRPr="008C5265">
        <w:rPr>
          <w:rFonts w:ascii="Arial" w:hAnsi="Arial" w:cs="Arial"/>
          <w:b/>
          <w:i/>
        </w:rPr>
        <w:t>Abbreviations:</w:t>
      </w:r>
      <w:r w:rsidRPr="008C5265">
        <w:rPr>
          <w:rFonts w:ascii="Arial" w:hAnsi="Arial" w:cs="Arial"/>
        </w:rPr>
        <w:t xml:space="preserve"> BID, twice daily; CI, confidence interval; CB, chronic bronchitis; EXACT-RS,  </w:t>
      </w:r>
      <w:proofErr w:type="spellStart"/>
      <w:r w:rsidRPr="008C5265">
        <w:rPr>
          <w:rFonts w:ascii="Arial" w:hAnsi="Arial" w:cs="Arial"/>
        </w:rPr>
        <w:t>E</w:t>
      </w:r>
      <w:r w:rsidR="007A6CC4">
        <w:rPr>
          <w:rFonts w:ascii="Arial" w:hAnsi="Arial" w:cs="Arial"/>
        </w:rPr>
        <w:t>XA</w:t>
      </w:r>
      <w:r w:rsidRPr="008C5265">
        <w:rPr>
          <w:rFonts w:ascii="Arial" w:hAnsi="Arial" w:cs="Arial"/>
        </w:rPr>
        <w:t>cerbations</w:t>
      </w:r>
      <w:proofErr w:type="spellEnd"/>
      <w:r w:rsidRPr="008C5265">
        <w:rPr>
          <w:rFonts w:ascii="Arial" w:hAnsi="Arial" w:cs="Arial"/>
        </w:rPr>
        <w:t xml:space="preserve"> of C</w:t>
      </w:r>
      <w:r w:rsidR="007A6CC4">
        <w:rPr>
          <w:rFonts w:ascii="Arial" w:hAnsi="Arial" w:cs="Arial"/>
        </w:rPr>
        <w:t xml:space="preserve">hronic </w:t>
      </w:r>
      <w:r w:rsidRPr="008C5265">
        <w:rPr>
          <w:rFonts w:ascii="Arial" w:hAnsi="Arial" w:cs="Arial"/>
        </w:rPr>
        <w:t>P</w:t>
      </w:r>
      <w:r w:rsidR="007A6CC4">
        <w:rPr>
          <w:rFonts w:ascii="Arial" w:hAnsi="Arial" w:cs="Arial"/>
        </w:rPr>
        <w:t xml:space="preserve">ulmonary </w:t>
      </w:r>
      <w:r w:rsidRPr="008C5265">
        <w:rPr>
          <w:rFonts w:ascii="Arial" w:hAnsi="Arial" w:cs="Arial"/>
        </w:rPr>
        <w:t>D</w:t>
      </w:r>
      <w:r w:rsidR="007A6CC4">
        <w:rPr>
          <w:rFonts w:ascii="Arial" w:hAnsi="Arial" w:cs="Arial"/>
        </w:rPr>
        <w:t>isease</w:t>
      </w:r>
      <w:r w:rsidRPr="008C5265">
        <w:rPr>
          <w:rFonts w:ascii="Arial" w:hAnsi="Arial" w:cs="Arial"/>
        </w:rPr>
        <w:t xml:space="preserve"> Tool-Respiratory Symptoms; FEV</w:t>
      </w:r>
      <w:r w:rsidRPr="007A6CC4">
        <w:rPr>
          <w:rFonts w:ascii="Arial" w:hAnsi="Arial" w:cs="Arial"/>
          <w:vertAlign w:val="subscript"/>
        </w:rPr>
        <w:t>1</w:t>
      </w:r>
      <w:r w:rsidRPr="008C5265">
        <w:rPr>
          <w:rFonts w:ascii="Arial" w:hAnsi="Arial" w:cs="Arial"/>
        </w:rPr>
        <w:t>, forced expiratory volume in 1 second;  GLY, glycopyrrolate; LS, least square; OR, odds ratio; SE, standard error; SGRQ, St George’s Respiratory Questionnaire.</w:t>
      </w:r>
    </w:p>
    <w:p w14:paraId="0199042C" w14:textId="77777777" w:rsidR="008C5265" w:rsidRPr="008C5265" w:rsidRDefault="008C5265" w:rsidP="008C5265">
      <w:pPr>
        <w:rPr>
          <w:rFonts w:ascii="Arial" w:hAnsi="Arial" w:cs="Arial"/>
        </w:rPr>
      </w:pPr>
    </w:p>
    <w:p w14:paraId="6641C48E" w14:textId="77777777" w:rsidR="008C5265" w:rsidRPr="008C5265" w:rsidRDefault="008C5265" w:rsidP="008C5265">
      <w:pPr>
        <w:rPr>
          <w:rFonts w:ascii="Arial" w:hAnsi="Arial" w:cs="Arial"/>
        </w:rPr>
      </w:pPr>
    </w:p>
    <w:p w14:paraId="041E5AC0" w14:textId="77777777" w:rsidR="008C5265" w:rsidRPr="008C5265" w:rsidRDefault="008C5265" w:rsidP="008C5265">
      <w:pPr>
        <w:tabs>
          <w:tab w:val="left" w:pos="1650"/>
        </w:tabs>
        <w:rPr>
          <w:rFonts w:ascii="Arial" w:hAnsi="Arial" w:cs="Arial"/>
        </w:rPr>
      </w:pPr>
      <w:r w:rsidRPr="008C5265">
        <w:rPr>
          <w:rFonts w:ascii="Arial" w:hAnsi="Arial" w:cs="Arial"/>
        </w:rPr>
        <w:tab/>
      </w:r>
    </w:p>
    <w:p w14:paraId="1B8C2A8E" w14:textId="77777777" w:rsidR="008C5265" w:rsidRPr="008C5265" w:rsidRDefault="008C5265" w:rsidP="008C5265">
      <w:pPr>
        <w:rPr>
          <w:rFonts w:ascii="Arial" w:hAnsi="Arial" w:cs="Arial"/>
        </w:rPr>
      </w:pPr>
      <w:r w:rsidRPr="008C5265">
        <w:rPr>
          <w:rFonts w:ascii="Arial" w:hAnsi="Arial" w:cs="Arial"/>
        </w:rPr>
        <w:br w:type="page"/>
      </w:r>
    </w:p>
    <w:p w14:paraId="6B4942E7" w14:textId="57E85CF5" w:rsidR="008C5265" w:rsidRDefault="008C5265" w:rsidP="008C5265">
      <w:pPr>
        <w:rPr>
          <w:rFonts w:ascii="Arial" w:hAnsi="Arial" w:cs="Arial"/>
          <w:b/>
        </w:rPr>
      </w:pPr>
      <w:r w:rsidRPr="00B24E6C">
        <w:rPr>
          <w:rFonts w:ascii="Arial" w:hAnsi="Arial" w:cs="Arial"/>
          <w:b/>
        </w:rPr>
        <w:lastRenderedPageBreak/>
        <w:t xml:space="preserve">Table </w:t>
      </w:r>
      <w:r>
        <w:rPr>
          <w:rFonts w:ascii="Arial" w:hAnsi="Arial" w:cs="Arial"/>
          <w:b/>
        </w:rPr>
        <w:t>S2</w:t>
      </w:r>
      <w:r w:rsidRPr="00B24E6C">
        <w:rPr>
          <w:rFonts w:ascii="Arial" w:hAnsi="Arial" w:cs="Arial"/>
          <w:b/>
        </w:rPr>
        <w:t xml:space="preserve">. </w:t>
      </w:r>
      <w:r w:rsidRPr="00DB5E55">
        <w:rPr>
          <w:rFonts w:ascii="Arial" w:hAnsi="Arial" w:cs="Arial"/>
          <w:bCs/>
        </w:rPr>
        <w:t>Summary of AEs, SAEs, and AEs leading to treatment discontinuation, including individual AEs with incidence ≥3% in any treatment group, by baseline CB status (</w:t>
      </w:r>
      <w:r w:rsidR="00DB5E55">
        <w:rPr>
          <w:rFonts w:ascii="Arial" w:hAnsi="Arial" w:cs="Arial"/>
          <w:bCs/>
        </w:rPr>
        <w:t>s</w:t>
      </w:r>
      <w:r w:rsidRPr="00DB5E55">
        <w:rPr>
          <w:rFonts w:ascii="Arial" w:hAnsi="Arial" w:cs="Arial"/>
          <w:bCs/>
        </w:rPr>
        <w:t>afety population).</w:t>
      </w:r>
    </w:p>
    <w:p w14:paraId="1CCE91E9" w14:textId="77777777" w:rsidR="008C5265" w:rsidRPr="00D2326A" w:rsidRDefault="008C5265" w:rsidP="008C5265">
      <w:pPr>
        <w:tabs>
          <w:tab w:val="left" w:pos="1650"/>
        </w:tabs>
        <w:rPr>
          <w:rFonts w:ascii="Arial" w:hAnsi="Arial" w:cs="Arial"/>
        </w:rPr>
      </w:pPr>
    </w:p>
    <w:tbl>
      <w:tblPr>
        <w:tblpPr w:leftFromText="180" w:rightFromText="180" w:vertAnchor="page" w:horzAnchor="margin" w:tblpY="2537"/>
        <w:tblW w:w="999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90"/>
        <w:gridCol w:w="1440"/>
        <w:gridCol w:w="354"/>
        <w:gridCol w:w="811"/>
        <w:gridCol w:w="1449"/>
        <w:gridCol w:w="1392"/>
        <w:gridCol w:w="141"/>
        <w:gridCol w:w="1047"/>
        <w:gridCol w:w="1473"/>
      </w:tblGrid>
      <w:tr w:rsidR="008C5265" w:rsidRPr="00A54DAB" w14:paraId="11E3F2A1" w14:textId="77777777" w:rsidTr="003023D3">
        <w:trPr>
          <w:trHeight w:val="338"/>
        </w:trPr>
        <w:tc>
          <w:tcPr>
            <w:tcW w:w="189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3BC05CCE" w14:textId="77777777" w:rsidR="008C5265" w:rsidRPr="00A54DAB" w:rsidRDefault="008C5265" w:rsidP="003023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Preferred term, n (%)</w:t>
            </w: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DB51769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0750096A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CB</w:t>
            </w:r>
          </w:p>
        </w:tc>
        <w:tc>
          <w:tcPr>
            <w:tcW w:w="153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485DB0F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3E31A717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Non-CB</w:t>
            </w:r>
          </w:p>
        </w:tc>
      </w:tr>
      <w:tr w:rsidR="008C5265" w:rsidRPr="00A54DAB" w14:paraId="373AA934" w14:textId="77777777" w:rsidTr="003023D3">
        <w:trPr>
          <w:trHeight w:val="575"/>
        </w:trPr>
        <w:tc>
          <w:tcPr>
            <w:tcW w:w="189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0DFB2B9" w14:textId="77777777" w:rsidR="008C5265" w:rsidRPr="00A54DAB" w:rsidRDefault="008C5265" w:rsidP="003023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50D851CD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Placebo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=273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15C70336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GLY 25 µg BID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=281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0ED2EB03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GLY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µg BID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N=288</w:t>
            </w:r>
          </w:p>
        </w:tc>
        <w:tc>
          <w:tcPr>
            <w:tcW w:w="13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4C8E9500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Placebo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=157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14F702B6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GLY 25 µg BID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=150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vAlign w:val="bottom"/>
            <w:hideMark/>
          </w:tcPr>
          <w:p w14:paraId="632FAE32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GLY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µg BID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=1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44</w:t>
            </w:r>
          </w:p>
        </w:tc>
      </w:tr>
      <w:tr w:rsidR="008C5265" w:rsidRPr="00A54DAB" w14:paraId="216023D0" w14:textId="77777777" w:rsidTr="003023D3">
        <w:trPr>
          <w:trHeight w:val="347"/>
        </w:trPr>
        <w:tc>
          <w:tcPr>
            <w:tcW w:w="18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6079FF17" w14:textId="77777777" w:rsidR="008C5265" w:rsidRPr="00A54DAB" w:rsidRDefault="008C5265" w:rsidP="003023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Any AE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433BEEF8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139 (50.9)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D4B8339" w14:textId="77777777" w:rsidR="008C5265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119 (42.3)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04F60777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141 (49.0)</w:t>
            </w:r>
          </w:p>
        </w:tc>
        <w:tc>
          <w:tcPr>
            <w:tcW w:w="13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6D89071E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86 (54.8)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CE2EE27" w14:textId="77777777" w:rsidR="008C5265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bCs/>
                <w:sz w:val="20"/>
                <w:szCs w:val="20"/>
              </w:rPr>
              <w:t>68 (45.3)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68D72981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78 (54.2)</w:t>
            </w:r>
          </w:p>
        </w:tc>
      </w:tr>
      <w:tr w:rsidR="008C5265" w:rsidRPr="00A54DAB" w14:paraId="16EA2E6B" w14:textId="77777777" w:rsidTr="003023D3">
        <w:trPr>
          <w:trHeight w:val="34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004AB643" w14:textId="77777777" w:rsidR="008C5265" w:rsidRPr="00A54DAB" w:rsidRDefault="008C5265" w:rsidP="003023D3">
            <w:pPr>
              <w:ind w:left="145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Worsening of COPD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4D3ED7B2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26 (9.5)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599B5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19 (6.8)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4946BF5F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(9.0)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3A287ADA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11 (7.0)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DC0C8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9 (6.0)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4AD98C5A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(7.6)</w:t>
            </w:r>
          </w:p>
        </w:tc>
      </w:tr>
      <w:tr w:rsidR="008C5265" w:rsidRPr="00A54DAB" w14:paraId="65449D12" w14:textId="77777777" w:rsidTr="003023D3">
        <w:trPr>
          <w:trHeight w:val="39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31036A8E" w14:textId="77777777" w:rsidR="008C5265" w:rsidRPr="00A54DAB" w:rsidRDefault="008C5265" w:rsidP="003023D3">
            <w:pPr>
              <w:ind w:left="145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Cough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6B1B9F74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18 (6.6)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10520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20 (7.1)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10EE6A54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(8.0)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2571D9DB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18 (11.5)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6906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10 (6.7)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192CC314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(11.1)</w:t>
            </w:r>
          </w:p>
        </w:tc>
      </w:tr>
      <w:tr w:rsidR="008C5265" w:rsidRPr="00A54DAB" w14:paraId="650B4CC1" w14:textId="77777777" w:rsidTr="003023D3">
        <w:trPr>
          <w:trHeight w:val="34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144AAE55" w14:textId="77777777" w:rsidR="008C5265" w:rsidRPr="00A54DAB" w:rsidRDefault="008C5265" w:rsidP="003023D3">
            <w:pPr>
              <w:ind w:left="14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4DAB">
              <w:rPr>
                <w:rFonts w:ascii="Arial" w:hAnsi="Arial" w:cs="Arial"/>
                <w:sz w:val="20"/>
                <w:szCs w:val="20"/>
              </w:rPr>
              <w:t>Dyspnea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100EB0D9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9 (3.3)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330A1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15 (5.3)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758D4203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(2.4)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472A6FC4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4 (2.5)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E83A6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6 (4.0)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41DD6227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(4.9)</w:t>
            </w:r>
          </w:p>
        </w:tc>
      </w:tr>
      <w:tr w:rsidR="008C5265" w:rsidRPr="00A54DAB" w14:paraId="0838FCCA" w14:textId="77777777" w:rsidTr="003023D3">
        <w:trPr>
          <w:trHeight w:val="33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7D8C791A" w14:textId="77777777" w:rsidR="008C5265" w:rsidRPr="00A54DAB" w:rsidRDefault="008C5265" w:rsidP="003023D3">
            <w:pPr>
              <w:ind w:left="145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Wheezing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110ED75B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2 (0.7)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869BF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1 (0.4)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1DAD73E5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(1.0)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2243D1D1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3 (1.9)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F1B1" w14:textId="77777777" w:rsidR="008C5265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4DAB">
              <w:rPr>
                <w:rFonts w:ascii="Arial" w:hAnsi="Arial" w:cs="Arial"/>
                <w:sz w:val="20"/>
                <w:szCs w:val="20"/>
              </w:rPr>
              <w:t>5 (3.3)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6A48DC51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(2.1)</w:t>
            </w:r>
          </w:p>
        </w:tc>
      </w:tr>
      <w:tr w:rsidR="008C5265" w:rsidRPr="00A54DAB" w14:paraId="584AD810" w14:textId="77777777" w:rsidTr="003023D3">
        <w:trPr>
          <w:trHeight w:val="34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0D4675A7" w14:textId="77777777" w:rsidR="008C5265" w:rsidRPr="00A54DAB" w:rsidRDefault="008C5265" w:rsidP="003023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Any SAE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631C37D8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16 (5.9)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751CE" w14:textId="77777777" w:rsidR="008C5265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9 (3.2)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642A1ABC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(5.9)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3E508267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8 (5.1)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776AC" w14:textId="77777777" w:rsidR="008C5265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4 (2.7)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00806261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(0.7)</w:t>
            </w:r>
          </w:p>
        </w:tc>
      </w:tr>
      <w:tr w:rsidR="008C5265" w:rsidRPr="00A54DAB" w14:paraId="35750CE0" w14:textId="77777777" w:rsidTr="003023D3">
        <w:trPr>
          <w:trHeight w:val="347"/>
        </w:trPr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4A4FB9D3" w14:textId="77777777" w:rsidR="008C5265" w:rsidRPr="00C31016" w:rsidRDefault="008C5265" w:rsidP="003023D3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C31016">
              <w:rPr>
                <w:rFonts w:ascii="Arial" w:hAnsi="Arial" w:cs="Arial"/>
                <w:b/>
                <w:sz w:val="20"/>
                <w:szCs w:val="20"/>
              </w:rPr>
              <w:t xml:space="preserve">AEs leading to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treatment </w:t>
            </w:r>
            <w:r w:rsidRPr="00C31016">
              <w:rPr>
                <w:rFonts w:ascii="Arial" w:hAnsi="Arial" w:cs="Arial"/>
                <w:b/>
                <w:sz w:val="20"/>
                <w:szCs w:val="20"/>
              </w:rPr>
              <w:t>withdrawal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6F98BB0D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21 (7.7)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14CD509" w14:textId="77777777" w:rsidR="008C5265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14 (5.0)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0B95A918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(4.5)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  <w:hideMark/>
          </w:tcPr>
          <w:p w14:paraId="0784A3A3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19 (12.1)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686543F" w14:textId="77777777" w:rsidR="008C5265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4DAB">
              <w:rPr>
                <w:rFonts w:ascii="Arial" w:hAnsi="Arial" w:cs="Arial"/>
                <w:b/>
                <w:sz w:val="20"/>
                <w:szCs w:val="20"/>
              </w:rPr>
              <w:t>8 (5.3)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4" w:type="dxa"/>
              <w:left w:w="129" w:type="dxa"/>
              <w:bottom w:w="64" w:type="dxa"/>
              <w:right w:w="129" w:type="dxa"/>
            </w:tcMar>
          </w:tcPr>
          <w:p w14:paraId="6A5AB8EB" w14:textId="77777777" w:rsidR="008C5265" w:rsidRPr="00A54DAB" w:rsidRDefault="008C5265" w:rsidP="003023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(2.8)</w:t>
            </w:r>
          </w:p>
        </w:tc>
      </w:tr>
    </w:tbl>
    <w:p w14:paraId="37036A3B" w14:textId="77777777" w:rsidR="008C5265" w:rsidRPr="00D2326A" w:rsidRDefault="008C5265" w:rsidP="008C5265">
      <w:pPr>
        <w:rPr>
          <w:rFonts w:ascii="Arial" w:hAnsi="Arial" w:cs="Arial"/>
        </w:rPr>
      </w:pPr>
      <w:r w:rsidRPr="00B24E6C">
        <w:rPr>
          <w:rFonts w:ascii="Arial" w:hAnsi="Arial" w:cs="Arial"/>
          <w:b/>
          <w:bCs/>
          <w:i/>
          <w:iCs/>
        </w:rPr>
        <w:t xml:space="preserve">Abbreviations: </w:t>
      </w:r>
      <w:r w:rsidRPr="00B24E6C">
        <w:rPr>
          <w:rFonts w:ascii="Arial" w:hAnsi="Arial" w:cs="Arial"/>
        </w:rPr>
        <w:t>AE, adverse event; BID, twice daily; CB, chronic bronchitis; COPD, chronic obstructive pulmonary disease; GLY, glycopyrrolate; SAE, serious adverse event.</w:t>
      </w:r>
    </w:p>
    <w:p w14:paraId="190F1A2D" w14:textId="77777777" w:rsidR="008C5265" w:rsidRPr="00D2326A" w:rsidRDefault="008C5265" w:rsidP="008C5265">
      <w:pPr>
        <w:rPr>
          <w:rFonts w:ascii="Arial" w:hAnsi="Arial" w:cs="Arial"/>
        </w:rPr>
      </w:pPr>
    </w:p>
    <w:p w14:paraId="736BE16C" w14:textId="77777777" w:rsidR="008C5265" w:rsidRPr="00D2326A" w:rsidRDefault="008C5265" w:rsidP="008C5265">
      <w:pPr>
        <w:rPr>
          <w:rFonts w:ascii="Arial" w:hAnsi="Arial" w:cs="Arial"/>
        </w:rPr>
      </w:pPr>
    </w:p>
    <w:p w14:paraId="0CB3EB77" w14:textId="77777777" w:rsidR="008C5265" w:rsidRPr="00D2326A" w:rsidRDefault="008C5265" w:rsidP="008C5265">
      <w:pPr>
        <w:rPr>
          <w:rFonts w:ascii="Arial" w:hAnsi="Arial" w:cs="Arial"/>
        </w:rPr>
      </w:pPr>
    </w:p>
    <w:p w14:paraId="6D5CF830" w14:textId="77777777" w:rsidR="008C5265" w:rsidRPr="00D2326A" w:rsidRDefault="008C5265" w:rsidP="008C5265">
      <w:pPr>
        <w:rPr>
          <w:rFonts w:ascii="Arial" w:hAnsi="Arial" w:cs="Arial"/>
        </w:rPr>
      </w:pPr>
    </w:p>
    <w:p w14:paraId="22AA3FFA" w14:textId="77777777" w:rsidR="008C5265" w:rsidRPr="00D2326A" w:rsidRDefault="008C5265" w:rsidP="008C5265">
      <w:pPr>
        <w:rPr>
          <w:rFonts w:ascii="Arial" w:hAnsi="Arial" w:cs="Arial"/>
        </w:rPr>
      </w:pPr>
    </w:p>
    <w:p w14:paraId="78651B14" w14:textId="77777777" w:rsidR="008C5265" w:rsidRPr="00D2326A" w:rsidRDefault="008C5265" w:rsidP="008C5265">
      <w:pPr>
        <w:rPr>
          <w:rFonts w:ascii="Arial" w:hAnsi="Arial" w:cs="Arial"/>
        </w:rPr>
      </w:pPr>
    </w:p>
    <w:p w14:paraId="59CCD67C" w14:textId="77777777" w:rsidR="008C5265" w:rsidRPr="00D2326A" w:rsidRDefault="008C5265" w:rsidP="008C5265">
      <w:pPr>
        <w:rPr>
          <w:rFonts w:ascii="Arial" w:hAnsi="Arial" w:cs="Arial"/>
        </w:rPr>
      </w:pPr>
    </w:p>
    <w:p w14:paraId="224D3594" w14:textId="77777777" w:rsidR="008C5265" w:rsidRPr="00D2326A" w:rsidRDefault="008C5265" w:rsidP="008C5265">
      <w:pPr>
        <w:rPr>
          <w:rFonts w:ascii="Arial" w:hAnsi="Arial" w:cs="Arial"/>
        </w:rPr>
      </w:pPr>
    </w:p>
    <w:p w14:paraId="070D4324" w14:textId="77777777" w:rsidR="008C5265" w:rsidRPr="00D2326A" w:rsidRDefault="008C5265" w:rsidP="008C5265">
      <w:pPr>
        <w:rPr>
          <w:rFonts w:ascii="Arial" w:hAnsi="Arial" w:cs="Arial"/>
        </w:rPr>
      </w:pPr>
    </w:p>
    <w:p w14:paraId="22D55D6C" w14:textId="77777777" w:rsidR="008C5265" w:rsidRPr="00D2326A" w:rsidRDefault="008C5265" w:rsidP="008C5265">
      <w:pPr>
        <w:rPr>
          <w:rFonts w:ascii="Arial" w:hAnsi="Arial" w:cs="Arial"/>
        </w:rPr>
      </w:pPr>
    </w:p>
    <w:p w14:paraId="6E6DCB8D" w14:textId="77777777" w:rsidR="008C5265" w:rsidRPr="00D2326A" w:rsidRDefault="008C5265" w:rsidP="008C5265">
      <w:pPr>
        <w:rPr>
          <w:rFonts w:ascii="Arial" w:hAnsi="Arial" w:cs="Arial"/>
        </w:rPr>
      </w:pPr>
    </w:p>
    <w:p w14:paraId="0526DFD4" w14:textId="77777777" w:rsidR="008C5265" w:rsidRPr="00D2326A" w:rsidRDefault="008C5265" w:rsidP="008C5265">
      <w:pPr>
        <w:rPr>
          <w:rFonts w:ascii="Arial" w:hAnsi="Arial" w:cs="Arial"/>
        </w:rPr>
      </w:pPr>
    </w:p>
    <w:p w14:paraId="3F658861" w14:textId="77777777" w:rsidR="008C5265" w:rsidRPr="00D2326A" w:rsidRDefault="008C5265" w:rsidP="008C5265">
      <w:pPr>
        <w:rPr>
          <w:rFonts w:ascii="Arial" w:hAnsi="Arial" w:cs="Arial"/>
        </w:rPr>
      </w:pPr>
    </w:p>
    <w:p w14:paraId="247722AF" w14:textId="684D1446" w:rsidR="00801F53" w:rsidRPr="00A54DAB" w:rsidRDefault="00801F53" w:rsidP="00801F53">
      <w:pPr>
        <w:spacing w:line="480" w:lineRule="auto"/>
        <w:rPr>
          <w:rFonts w:ascii="Arial" w:hAnsi="Arial" w:cs="Arial"/>
          <w:b/>
        </w:rPr>
      </w:pPr>
      <w:r w:rsidRPr="00A54DAB">
        <w:rPr>
          <w:rFonts w:ascii="Arial" w:hAnsi="Arial" w:cs="Arial"/>
          <w:b/>
        </w:rPr>
        <w:lastRenderedPageBreak/>
        <w:t>Figure S1.</w:t>
      </w:r>
      <w:r w:rsidRPr="00A54DAB">
        <w:rPr>
          <w:rFonts w:ascii="Arial" w:hAnsi="Arial" w:cs="Arial"/>
        </w:rPr>
        <w:t xml:space="preserve"> </w:t>
      </w:r>
      <w:r w:rsidRPr="00801F53">
        <w:rPr>
          <w:rFonts w:ascii="Arial" w:hAnsi="Arial" w:cs="Arial"/>
          <w:bCs/>
        </w:rPr>
        <w:t>Study design of the GOLDEN 3 and GOLDEN 4 Phase 3 studies.</w:t>
      </w:r>
      <w:r w:rsidRPr="00801F53">
        <w:rPr>
          <w:rFonts w:ascii="Arial" w:hAnsi="Arial" w:cs="Arial"/>
          <w:bCs/>
        </w:rPr>
        <w:fldChar w:fldCharType="begin">
          <w:fldData xml:space="preserve">PEVuZE5vdGU+PENpdGU+PEF1dGhvcj5LZXJ3aW48L0F1dGhvcj48WWVhcj4yMDE3PC9ZZWFyPjxS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</w:fldData>
        </w:fldChar>
      </w:r>
      <w:r w:rsidRPr="00801F53">
        <w:rPr>
          <w:rFonts w:ascii="Arial" w:hAnsi="Arial" w:cs="Arial"/>
          <w:bCs/>
        </w:rPr>
        <w:instrText xml:space="preserve"> ADDIN EN.CITE </w:instrText>
      </w:r>
      <w:r w:rsidRPr="00801F53">
        <w:rPr>
          <w:rFonts w:ascii="Arial" w:hAnsi="Arial" w:cs="Arial"/>
          <w:bCs/>
        </w:rPr>
        <w:fldChar w:fldCharType="begin">
          <w:fldData xml:space="preserve">PEVuZE5vdGU+PENpdGU+PEF1dGhvcj5LZXJ3aW48L0F1dGhvcj48WWVhcj4yMDE3PC9ZZWFyPjxS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</w:fldData>
        </w:fldChar>
      </w:r>
      <w:r w:rsidRPr="00801F53">
        <w:rPr>
          <w:rFonts w:ascii="Arial" w:hAnsi="Arial" w:cs="Arial"/>
          <w:bCs/>
        </w:rPr>
        <w:instrText xml:space="preserve"> ADDIN EN.CITE.DATA </w:instrText>
      </w:r>
      <w:r w:rsidRPr="00801F53">
        <w:rPr>
          <w:rFonts w:ascii="Arial" w:hAnsi="Arial" w:cs="Arial"/>
          <w:bCs/>
        </w:rPr>
      </w:r>
      <w:r w:rsidRPr="00801F53">
        <w:rPr>
          <w:rFonts w:ascii="Arial" w:hAnsi="Arial" w:cs="Arial"/>
          <w:bCs/>
        </w:rPr>
        <w:fldChar w:fldCharType="end"/>
      </w:r>
      <w:r w:rsidRPr="00801F53">
        <w:rPr>
          <w:rFonts w:ascii="Arial" w:hAnsi="Arial" w:cs="Arial"/>
          <w:bCs/>
        </w:rPr>
      </w:r>
      <w:r w:rsidRPr="00801F53">
        <w:rPr>
          <w:rFonts w:ascii="Arial" w:hAnsi="Arial" w:cs="Arial"/>
          <w:bCs/>
        </w:rPr>
        <w:fldChar w:fldCharType="separate"/>
      </w:r>
      <w:r w:rsidRPr="00801F53">
        <w:rPr>
          <w:rFonts w:ascii="Arial" w:hAnsi="Arial" w:cs="Arial"/>
          <w:bCs/>
          <w:noProof/>
          <w:vertAlign w:val="superscript"/>
        </w:rPr>
        <w:t>17</w:t>
      </w:r>
      <w:r w:rsidRPr="00801F53">
        <w:rPr>
          <w:rFonts w:ascii="Arial" w:hAnsi="Arial" w:cs="Arial"/>
          <w:bCs/>
        </w:rPr>
        <w:fldChar w:fldCharType="end"/>
      </w:r>
    </w:p>
    <w:p w14:paraId="43175485" w14:textId="33C730C2" w:rsidR="00801F53" w:rsidRPr="00A54DAB" w:rsidRDefault="00801F53" w:rsidP="00801F53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*</w:t>
      </w:r>
      <w:r w:rsidRPr="00A54DAB">
        <w:rPr>
          <w:rFonts w:ascii="Arial" w:hAnsi="Arial" w:cs="Arial"/>
        </w:rPr>
        <w:t>SAEs were monitored for 30 days after the last dose of study treatment.</w:t>
      </w:r>
      <w:r>
        <w:rPr>
          <w:rFonts w:ascii="Arial" w:hAnsi="Arial" w:cs="Arial"/>
          <w:b/>
          <w:bCs/>
          <w:i/>
        </w:rPr>
        <w:br/>
      </w:r>
      <w:r w:rsidRPr="00CA35C1">
        <w:rPr>
          <w:rFonts w:ascii="Arial" w:hAnsi="Arial" w:cs="Arial"/>
          <w:b/>
          <w:bCs/>
          <w:i/>
        </w:rPr>
        <w:t>Abbreviations:</w:t>
      </w:r>
      <w:r w:rsidRPr="00A54DAB">
        <w:rPr>
          <w:rFonts w:ascii="Arial" w:hAnsi="Arial" w:cs="Arial"/>
          <w:i/>
        </w:rPr>
        <w:t xml:space="preserve"> </w:t>
      </w:r>
      <w:r w:rsidRPr="00A54DAB">
        <w:rPr>
          <w:rFonts w:ascii="Arial" w:hAnsi="Arial" w:cs="Arial"/>
        </w:rPr>
        <w:t>BID, twice daily; CB, chronic bronchitis; CS, closed system; GLY, nebulized glycopyrrolate; ICS, inhaled corticosteroids; LABA, long-acting β</w:t>
      </w:r>
      <w:r w:rsidRPr="00A54DAB">
        <w:rPr>
          <w:rFonts w:ascii="Arial" w:hAnsi="Arial" w:cs="Arial"/>
          <w:vertAlign w:val="subscript"/>
        </w:rPr>
        <w:t>2</w:t>
      </w:r>
      <w:r w:rsidRPr="00A54DAB">
        <w:rPr>
          <w:rFonts w:ascii="Arial" w:hAnsi="Arial" w:cs="Arial"/>
        </w:rPr>
        <w:t xml:space="preserve">-agonist; min, minimum; SAE, serious adverse event; </w:t>
      </w:r>
      <w:proofErr w:type="spellStart"/>
      <w:r w:rsidRPr="00A54DAB">
        <w:rPr>
          <w:rFonts w:ascii="Arial" w:hAnsi="Arial" w:cs="Arial"/>
        </w:rPr>
        <w:t>tx</w:t>
      </w:r>
      <w:proofErr w:type="spellEnd"/>
      <w:r w:rsidRPr="00A54DAB">
        <w:rPr>
          <w:rFonts w:ascii="Arial" w:hAnsi="Arial" w:cs="Arial"/>
        </w:rPr>
        <w:t>, treatment.</w:t>
      </w:r>
    </w:p>
    <w:p w14:paraId="57DA4C08" w14:textId="2961587A" w:rsidR="00801F53" w:rsidRDefault="00801F53" w:rsidP="00801F53">
      <w:pPr>
        <w:spacing w:line="480" w:lineRule="auto"/>
      </w:pPr>
    </w:p>
    <w:p w14:paraId="12B8836A" w14:textId="1EB37247" w:rsidR="00801F53" w:rsidRDefault="00801F53" w:rsidP="00801F53">
      <w:pPr>
        <w:spacing w:line="480" w:lineRule="auto"/>
        <w:rPr>
          <w:rFonts w:ascii="Arial" w:hAnsi="Arial" w:cs="Arial"/>
        </w:rPr>
      </w:pPr>
      <w:r w:rsidRPr="005F2D7D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S</w:t>
      </w:r>
      <w:r w:rsidRPr="005F2D7D">
        <w:rPr>
          <w:rFonts w:ascii="Arial" w:hAnsi="Arial" w:cs="Arial"/>
          <w:b/>
        </w:rPr>
        <w:t xml:space="preserve">2. </w:t>
      </w:r>
      <w:r w:rsidRPr="005F2D7D">
        <w:rPr>
          <w:rFonts w:ascii="Arial" w:hAnsi="Arial" w:cs="Arial"/>
        </w:rPr>
        <w:t xml:space="preserve">Pooled </w:t>
      </w:r>
      <w:r w:rsidR="00DB5E55" w:rsidRPr="005F2D7D">
        <w:rPr>
          <w:rFonts w:ascii="Arial" w:hAnsi="Arial" w:cs="Arial"/>
        </w:rPr>
        <w:t xml:space="preserve">analysis </w:t>
      </w:r>
      <w:r w:rsidRPr="005F2D7D">
        <w:rPr>
          <w:rFonts w:ascii="Arial" w:hAnsi="Arial" w:cs="Arial"/>
        </w:rPr>
        <w:t xml:space="preserve">of SGRQ </w:t>
      </w:r>
      <w:r w:rsidR="00DB5E55">
        <w:rPr>
          <w:rFonts w:ascii="Arial" w:hAnsi="Arial" w:cs="Arial"/>
        </w:rPr>
        <w:t>domain</w:t>
      </w:r>
      <w:r w:rsidR="00DB5E55" w:rsidRPr="005F2D7D">
        <w:rPr>
          <w:rFonts w:ascii="Arial" w:hAnsi="Arial" w:cs="Arial"/>
        </w:rPr>
        <w:t xml:space="preserve"> scores</w:t>
      </w:r>
      <w:r w:rsidR="00DB5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GLY 25 </w:t>
      </w:r>
      <w:proofErr w:type="spellStart"/>
      <w:r>
        <w:rPr>
          <w:rFonts w:ascii="Arial" w:hAnsi="Arial" w:cs="Arial"/>
        </w:rPr>
        <w:t>μg</w:t>
      </w:r>
      <w:proofErr w:type="spellEnd"/>
      <w:r>
        <w:rPr>
          <w:rFonts w:ascii="Arial" w:hAnsi="Arial" w:cs="Arial"/>
        </w:rPr>
        <w:t xml:space="preserve"> BID and placebo. (A) </w:t>
      </w:r>
      <w:r w:rsidR="00DB5E55">
        <w:rPr>
          <w:rFonts w:ascii="Arial" w:hAnsi="Arial" w:cs="Arial"/>
        </w:rPr>
        <w:t>activity</w:t>
      </w:r>
      <w:r w:rsidR="00DB5E55" w:rsidRPr="005F2D7D">
        <w:rPr>
          <w:rFonts w:ascii="Arial" w:hAnsi="Arial" w:cs="Arial"/>
        </w:rPr>
        <w:t xml:space="preserve"> </w:t>
      </w:r>
      <w:r w:rsidRPr="005F2D7D">
        <w:rPr>
          <w:rFonts w:ascii="Arial" w:hAnsi="Arial" w:cs="Arial"/>
        </w:rPr>
        <w:t xml:space="preserve">(B) </w:t>
      </w:r>
      <w:r w:rsidR="00DB5E55">
        <w:rPr>
          <w:rFonts w:ascii="Arial" w:hAnsi="Arial" w:cs="Arial"/>
        </w:rPr>
        <w:t xml:space="preserve">impacts </w:t>
      </w:r>
      <w:r>
        <w:rPr>
          <w:rFonts w:ascii="Arial" w:hAnsi="Arial" w:cs="Arial"/>
        </w:rPr>
        <w:t xml:space="preserve">and (C) </w:t>
      </w:r>
      <w:r w:rsidR="00DB5E55">
        <w:rPr>
          <w:rFonts w:ascii="Arial" w:hAnsi="Arial" w:cs="Arial"/>
        </w:rPr>
        <w:t>symptoms</w:t>
      </w:r>
      <w:r w:rsidR="00DB5E55" w:rsidRPr="005F2D7D">
        <w:rPr>
          <w:rFonts w:ascii="Arial" w:hAnsi="Arial" w:cs="Arial"/>
        </w:rPr>
        <w:t xml:space="preserve"> </w:t>
      </w:r>
      <w:r w:rsidRPr="005F2D7D">
        <w:rPr>
          <w:rFonts w:ascii="Arial" w:hAnsi="Arial" w:cs="Arial"/>
        </w:rPr>
        <w:t xml:space="preserve">at 12 </w:t>
      </w:r>
      <w:r w:rsidR="00DB5E55" w:rsidRPr="005F2D7D">
        <w:rPr>
          <w:rFonts w:ascii="Arial" w:hAnsi="Arial" w:cs="Arial"/>
        </w:rPr>
        <w:t>weeks</w:t>
      </w:r>
      <w:r w:rsidRPr="005F2D7D">
        <w:rPr>
          <w:rFonts w:ascii="Arial" w:hAnsi="Arial" w:cs="Arial"/>
        </w:rPr>
        <w:t xml:space="preserve">, by </w:t>
      </w:r>
      <w:r w:rsidR="00DB5E55" w:rsidRPr="005F2D7D">
        <w:rPr>
          <w:rFonts w:ascii="Arial" w:hAnsi="Arial" w:cs="Arial"/>
        </w:rPr>
        <w:t xml:space="preserve">baseline </w:t>
      </w:r>
      <w:r w:rsidRPr="005F2D7D">
        <w:rPr>
          <w:rFonts w:ascii="Arial" w:hAnsi="Arial" w:cs="Arial"/>
        </w:rPr>
        <w:t>CB status.</w:t>
      </w:r>
    </w:p>
    <w:p w14:paraId="2797F959" w14:textId="77777777" w:rsidR="00801F53" w:rsidRPr="00A54DAB" w:rsidRDefault="00801F53" w:rsidP="00801F53">
      <w:pPr>
        <w:spacing w:line="480" w:lineRule="auto"/>
        <w:rPr>
          <w:rFonts w:ascii="Arial" w:hAnsi="Arial" w:cs="Arial"/>
        </w:rPr>
      </w:pPr>
      <w:r w:rsidRPr="00A54DAB">
        <w:rPr>
          <w:rFonts w:ascii="Arial" w:hAnsi="Arial" w:cs="Arial"/>
        </w:rPr>
        <w:t>*p&lt;0.05; **p&lt;0.01</w:t>
      </w:r>
      <w:r>
        <w:rPr>
          <w:rFonts w:ascii="Arial" w:hAnsi="Arial" w:cs="Arial"/>
        </w:rPr>
        <w:t xml:space="preserve"> for GLY 25 </w:t>
      </w:r>
      <w:proofErr w:type="spellStart"/>
      <w:r>
        <w:rPr>
          <w:rFonts w:ascii="Arial" w:hAnsi="Arial" w:cs="Arial"/>
        </w:rPr>
        <w:t>μg</w:t>
      </w:r>
      <w:proofErr w:type="spellEnd"/>
      <w:r>
        <w:rPr>
          <w:rFonts w:ascii="Arial" w:hAnsi="Arial" w:cs="Arial"/>
        </w:rPr>
        <w:t xml:space="preserve"> BID </w:t>
      </w:r>
      <w:r w:rsidRPr="00A54DAB">
        <w:rPr>
          <w:rFonts w:ascii="Arial" w:hAnsi="Arial" w:cs="Arial"/>
        </w:rPr>
        <w:t>vs placebo.</w:t>
      </w:r>
    </w:p>
    <w:p w14:paraId="0C459058" w14:textId="77777777" w:rsidR="00801F53" w:rsidRPr="005F2D7D" w:rsidRDefault="00801F53" w:rsidP="00801F53">
      <w:pPr>
        <w:spacing w:line="480" w:lineRule="auto"/>
        <w:rPr>
          <w:rFonts w:ascii="Arial" w:hAnsi="Arial" w:cs="Arial"/>
          <w:b/>
          <w:bCs/>
          <w:i/>
        </w:rPr>
      </w:pPr>
      <w:r w:rsidRPr="00A54DAB">
        <w:rPr>
          <w:rFonts w:ascii="Arial" w:hAnsi="Arial" w:cs="Arial"/>
          <w:b/>
          <w:bCs/>
        </w:rPr>
        <w:t>Note:</w:t>
      </w:r>
      <w:r w:rsidRPr="00A54DAB">
        <w:rPr>
          <w:rFonts w:ascii="Arial" w:hAnsi="Arial" w:cs="Arial"/>
        </w:rPr>
        <w:t xml:space="preserve"> The n values represent</w:t>
      </w:r>
      <w:r>
        <w:rPr>
          <w:rFonts w:ascii="Arial" w:hAnsi="Arial" w:cs="Arial"/>
        </w:rPr>
        <w:t xml:space="preserve"> the number of</w:t>
      </w:r>
      <w:r w:rsidRPr="00A54DAB">
        <w:rPr>
          <w:rFonts w:ascii="Arial" w:hAnsi="Arial" w:cs="Arial"/>
        </w:rPr>
        <w:t xml:space="preserve"> patients who</w:t>
      </w:r>
      <w:r>
        <w:rPr>
          <w:rFonts w:ascii="Arial" w:hAnsi="Arial" w:cs="Arial"/>
        </w:rPr>
        <w:t xml:space="preserve"> have on-treatment </w:t>
      </w:r>
      <w:r w:rsidRPr="00A54DAB">
        <w:rPr>
          <w:rFonts w:ascii="Arial" w:hAnsi="Arial" w:cs="Arial"/>
        </w:rPr>
        <w:t xml:space="preserve">change from baseline in </w:t>
      </w:r>
      <w:r>
        <w:rPr>
          <w:rFonts w:ascii="Arial" w:hAnsi="Arial" w:cs="Arial"/>
        </w:rPr>
        <w:t>SGRQ scores</w:t>
      </w:r>
      <w:r w:rsidRPr="00A54D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</w:t>
      </w:r>
      <w:r w:rsidRPr="00A54D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Week 12</w:t>
      </w:r>
      <w:r w:rsidRPr="00A54DA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  <w:i/>
        </w:rPr>
        <w:br/>
      </w:r>
      <w:r w:rsidRPr="00A54DAB">
        <w:rPr>
          <w:rFonts w:ascii="Arial" w:hAnsi="Arial" w:cs="Arial"/>
          <w:b/>
          <w:bCs/>
          <w:i/>
        </w:rPr>
        <w:t>Abbreviations:</w:t>
      </w:r>
      <w:r w:rsidRPr="00A54DAB">
        <w:rPr>
          <w:rFonts w:ascii="Arial" w:hAnsi="Arial" w:cs="Arial"/>
          <w:i/>
        </w:rPr>
        <w:t xml:space="preserve"> </w:t>
      </w:r>
      <w:r w:rsidRPr="00A54DAB">
        <w:rPr>
          <w:rFonts w:ascii="Arial" w:hAnsi="Arial" w:cs="Arial"/>
        </w:rPr>
        <w:t xml:space="preserve">BID, twice daily; CB, chronic bronchitis; GLY, nebulized glycopyrrolate; LS, least squares; SE, standard error; SGRQ, St George’s respiratory questionnaire. </w:t>
      </w:r>
    </w:p>
    <w:p w14:paraId="20643925" w14:textId="77777777" w:rsidR="00801F53" w:rsidRDefault="00801F53" w:rsidP="00801F53">
      <w:pPr>
        <w:spacing w:line="480" w:lineRule="auto"/>
        <w:rPr>
          <w:rFonts w:ascii="Arial" w:hAnsi="Arial" w:cs="Arial"/>
          <w:b/>
        </w:rPr>
      </w:pPr>
    </w:p>
    <w:p w14:paraId="6EE0ABE0" w14:textId="56CD3025" w:rsidR="00801F53" w:rsidRDefault="00801F53" w:rsidP="00801F53">
      <w:pPr>
        <w:spacing w:line="480" w:lineRule="auto"/>
        <w:rPr>
          <w:rFonts w:ascii="Arial" w:hAnsi="Arial" w:cs="Arial"/>
        </w:rPr>
      </w:pPr>
      <w:r w:rsidRPr="00A54DAB">
        <w:rPr>
          <w:rFonts w:ascii="Arial" w:hAnsi="Arial" w:cs="Arial"/>
          <w:b/>
        </w:rPr>
        <w:t>Figure S</w:t>
      </w:r>
      <w:r>
        <w:rPr>
          <w:rFonts w:ascii="Arial" w:hAnsi="Arial" w:cs="Arial"/>
          <w:b/>
        </w:rPr>
        <w:t>3</w:t>
      </w:r>
      <w:r w:rsidRPr="00A54DAB">
        <w:rPr>
          <w:rFonts w:ascii="Arial" w:hAnsi="Arial" w:cs="Arial"/>
          <w:b/>
        </w:rPr>
        <w:t>.</w:t>
      </w:r>
      <w:r w:rsidRPr="00A54DAB">
        <w:rPr>
          <w:rFonts w:ascii="Arial" w:hAnsi="Arial" w:cs="Arial"/>
        </w:rPr>
        <w:t xml:space="preserve"> Pooled </w:t>
      </w:r>
      <w:r w:rsidR="00DB5E55" w:rsidRPr="00A54DAB">
        <w:rPr>
          <w:rFonts w:ascii="Arial" w:hAnsi="Arial" w:cs="Arial"/>
        </w:rPr>
        <w:t xml:space="preserve">analysis </w:t>
      </w:r>
      <w:r w:rsidRPr="00A54DAB">
        <w:rPr>
          <w:rFonts w:ascii="Arial" w:hAnsi="Arial" w:cs="Arial"/>
        </w:rPr>
        <w:t xml:space="preserve">of EXACT-RS </w:t>
      </w:r>
      <w:r>
        <w:rPr>
          <w:rFonts w:ascii="Arial" w:hAnsi="Arial" w:cs="Arial"/>
        </w:rPr>
        <w:t xml:space="preserve">(A) </w:t>
      </w:r>
      <w:r w:rsidR="00DB5E55">
        <w:rPr>
          <w:rFonts w:ascii="Arial" w:hAnsi="Arial" w:cs="Arial"/>
        </w:rPr>
        <w:t xml:space="preserve">total </w:t>
      </w:r>
      <w:r>
        <w:rPr>
          <w:rFonts w:ascii="Arial" w:hAnsi="Arial" w:cs="Arial"/>
        </w:rPr>
        <w:t xml:space="preserve">scores and (B) </w:t>
      </w:r>
      <w:r w:rsidR="00DB5E55">
        <w:rPr>
          <w:rFonts w:ascii="Arial" w:hAnsi="Arial" w:cs="Arial"/>
        </w:rPr>
        <w:t xml:space="preserve">cough </w:t>
      </w:r>
      <w:r>
        <w:rPr>
          <w:rFonts w:ascii="Arial" w:hAnsi="Arial" w:cs="Arial"/>
        </w:rPr>
        <w:t xml:space="preserve">and </w:t>
      </w:r>
      <w:r w:rsidR="00DB5E55">
        <w:rPr>
          <w:rFonts w:ascii="Arial" w:hAnsi="Arial" w:cs="Arial"/>
        </w:rPr>
        <w:t xml:space="preserve">sputum </w:t>
      </w:r>
      <w:r>
        <w:rPr>
          <w:rFonts w:ascii="Arial" w:hAnsi="Arial" w:cs="Arial"/>
        </w:rPr>
        <w:t>scores</w:t>
      </w:r>
      <w:r w:rsidRPr="00A54D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over</w:t>
      </w:r>
      <w:r w:rsidRPr="00A54DAB">
        <w:rPr>
          <w:rFonts w:ascii="Arial" w:hAnsi="Arial" w:cs="Arial"/>
        </w:rPr>
        <w:t xml:space="preserve"> time</w:t>
      </w:r>
      <w:r>
        <w:rPr>
          <w:rFonts w:ascii="Arial" w:hAnsi="Arial" w:cs="Arial"/>
        </w:rPr>
        <w:t xml:space="preserve"> with GLY 25 </w:t>
      </w:r>
      <w:proofErr w:type="spellStart"/>
      <w:r>
        <w:rPr>
          <w:rFonts w:ascii="Arial" w:hAnsi="Arial" w:cs="Arial"/>
        </w:rPr>
        <w:t>μg</w:t>
      </w:r>
      <w:proofErr w:type="spellEnd"/>
      <w:r>
        <w:rPr>
          <w:rFonts w:ascii="Arial" w:hAnsi="Arial" w:cs="Arial"/>
        </w:rPr>
        <w:t xml:space="preserve"> BID or placebo</w:t>
      </w:r>
      <w:r w:rsidRPr="00A54DAB">
        <w:rPr>
          <w:rFonts w:ascii="Arial" w:hAnsi="Arial" w:cs="Arial"/>
        </w:rPr>
        <w:t xml:space="preserve">, by CB </w:t>
      </w:r>
      <w:r w:rsidR="00DB5E55" w:rsidRPr="00A54DAB">
        <w:rPr>
          <w:rFonts w:ascii="Arial" w:hAnsi="Arial" w:cs="Arial"/>
        </w:rPr>
        <w:t xml:space="preserve">group </w:t>
      </w:r>
      <w:r w:rsidRPr="00A54DAB">
        <w:rPr>
          <w:rFonts w:ascii="Arial" w:hAnsi="Arial" w:cs="Arial"/>
        </w:rPr>
        <w:t xml:space="preserve">(ITT </w:t>
      </w:r>
      <w:r w:rsidR="00DB5E55" w:rsidRPr="00A54DAB">
        <w:rPr>
          <w:rFonts w:ascii="Arial" w:hAnsi="Arial" w:cs="Arial"/>
        </w:rPr>
        <w:t>population</w:t>
      </w:r>
      <w:r w:rsidRPr="00A54DAB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</w:p>
    <w:p w14:paraId="0236EA86" w14:textId="50E0A4AF" w:rsidR="00801F53" w:rsidRPr="0097300B" w:rsidRDefault="00801F53" w:rsidP="00801F53">
      <w:pPr>
        <w:spacing w:line="480" w:lineRule="auto"/>
        <w:rPr>
          <w:rFonts w:ascii="Arial" w:hAnsi="Arial" w:cs="Arial"/>
          <w:b/>
        </w:rPr>
      </w:pPr>
      <w:r w:rsidRPr="00FE20E9">
        <w:rPr>
          <w:rFonts w:ascii="Arial" w:hAnsi="Arial" w:cs="Arial"/>
          <w:bCs/>
          <w:iCs/>
        </w:rPr>
        <w:t xml:space="preserve">*p&lt;0.05; **p&lt;0.01; ***p&lt;0.001 </w:t>
      </w:r>
      <w:r>
        <w:rPr>
          <w:rFonts w:ascii="Arial" w:hAnsi="Arial" w:cs="Arial"/>
          <w:bCs/>
          <w:iCs/>
        </w:rPr>
        <w:t xml:space="preserve">for GLY </w:t>
      </w:r>
      <w:r>
        <w:rPr>
          <w:rFonts w:ascii="Arial" w:hAnsi="Arial" w:cs="Arial"/>
        </w:rPr>
        <w:t xml:space="preserve">25 </w:t>
      </w:r>
      <w:proofErr w:type="spellStart"/>
      <w:r>
        <w:rPr>
          <w:rFonts w:ascii="Arial" w:hAnsi="Arial" w:cs="Arial"/>
        </w:rPr>
        <w:t>μg</w:t>
      </w:r>
      <w:proofErr w:type="spellEnd"/>
      <w:r>
        <w:rPr>
          <w:rFonts w:ascii="Arial" w:hAnsi="Arial" w:cs="Arial"/>
        </w:rPr>
        <w:t xml:space="preserve"> BID </w:t>
      </w:r>
      <w:r w:rsidRPr="00FE20E9">
        <w:rPr>
          <w:rFonts w:ascii="Arial" w:hAnsi="Arial" w:cs="Arial"/>
          <w:bCs/>
          <w:iCs/>
        </w:rPr>
        <w:t>vs placebo.</w:t>
      </w:r>
      <w:r>
        <w:rPr>
          <w:rFonts w:ascii="Arial" w:hAnsi="Arial" w:cs="Arial"/>
          <w:b/>
        </w:rPr>
        <w:br/>
      </w:r>
      <w:r w:rsidRPr="00A54DAB">
        <w:rPr>
          <w:rFonts w:ascii="Arial" w:hAnsi="Arial" w:cs="Arial"/>
          <w:b/>
          <w:bCs/>
          <w:iCs/>
        </w:rPr>
        <w:t>Note:</w:t>
      </w:r>
      <w:r w:rsidRPr="00FD50B6">
        <w:t xml:space="preserve"> </w:t>
      </w:r>
      <w:r w:rsidRPr="00A54DAB">
        <w:rPr>
          <w:rFonts w:ascii="Arial" w:hAnsi="Arial" w:cs="Arial"/>
          <w:iCs/>
        </w:rPr>
        <w:t xml:space="preserve">The </w:t>
      </w:r>
      <w:r w:rsidRPr="009D03AF">
        <w:rPr>
          <w:rFonts w:ascii="Arial" w:hAnsi="Arial" w:cs="Arial"/>
          <w:iCs/>
        </w:rPr>
        <w:t>dashed</w:t>
      </w:r>
      <w:r>
        <w:rPr>
          <w:rFonts w:ascii="Arial" w:hAnsi="Arial" w:cs="Arial"/>
          <w:iCs/>
        </w:rPr>
        <w:t xml:space="preserve"> grey</w:t>
      </w:r>
      <w:r w:rsidRPr="009D03AF">
        <w:rPr>
          <w:rFonts w:ascii="Arial" w:hAnsi="Arial" w:cs="Arial"/>
          <w:iCs/>
        </w:rPr>
        <w:t xml:space="preserve"> line</w:t>
      </w:r>
      <w:r w:rsidRPr="00A54DAB">
        <w:rPr>
          <w:rFonts w:ascii="Arial" w:hAnsi="Arial" w:cs="Arial"/>
          <w:iCs/>
        </w:rPr>
        <w:t xml:space="preserve"> refers to the ≥2-unit reduction considered the threshold for clinical response in EXACT-RS </w:t>
      </w:r>
      <w:r>
        <w:rPr>
          <w:rFonts w:ascii="Arial" w:hAnsi="Arial" w:cs="Arial"/>
          <w:iCs/>
        </w:rPr>
        <w:t xml:space="preserve">total </w:t>
      </w:r>
      <w:r w:rsidRPr="00A54DAB">
        <w:rPr>
          <w:rFonts w:ascii="Arial" w:hAnsi="Arial" w:cs="Arial"/>
          <w:iCs/>
        </w:rPr>
        <w:t>score</w:t>
      </w:r>
      <w:r>
        <w:rPr>
          <w:rFonts w:ascii="Arial" w:hAnsi="Arial" w:cs="Arial"/>
          <w:iCs/>
        </w:rPr>
        <w:t>s (</w:t>
      </w:r>
      <w:r w:rsidRPr="00016AD0">
        <w:rPr>
          <w:rFonts w:ascii="Arial" w:hAnsi="Arial" w:cs="Arial"/>
          <w:b/>
          <w:bCs/>
          <w:iCs/>
        </w:rPr>
        <w:t>Figure S3A</w:t>
      </w:r>
      <w:r>
        <w:rPr>
          <w:rFonts w:ascii="Arial" w:hAnsi="Arial" w:cs="Arial"/>
          <w:iCs/>
        </w:rPr>
        <w:t>); the dashed grey line refers to the ≥0.7-unit reduction considered the threshold for clinical response in EXACT-RS cough and sputum score (</w:t>
      </w:r>
      <w:r w:rsidRPr="00016AD0">
        <w:rPr>
          <w:rFonts w:ascii="Arial" w:hAnsi="Arial" w:cs="Arial"/>
          <w:b/>
          <w:bCs/>
          <w:iCs/>
        </w:rPr>
        <w:t>Figure S3</w:t>
      </w:r>
      <w:r>
        <w:rPr>
          <w:rFonts w:ascii="Arial" w:hAnsi="Arial" w:cs="Arial"/>
          <w:b/>
          <w:bCs/>
          <w:iCs/>
        </w:rPr>
        <w:t>B</w:t>
      </w:r>
      <w:r>
        <w:rPr>
          <w:rFonts w:ascii="Arial" w:hAnsi="Arial" w:cs="Arial"/>
          <w:iCs/>
        </w:rPr>
        <w:t>)</w:t>
      </w:r>
      <w:r w:rsidRPr="00A54DAB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</w:t>
      </w:r>
      <w:r w:rsidRPr="002A0DF7">
        <w:rPr>
          <w:rFonts w:ascii="Arial" w:hAnsi="Arial" w:cs="Arial"/>
          <w:iCs/>
        </w:rPr>
        <w:t xml:space="preserve">The n values represent the number of patients </w:t>
      </w:r>
      <w:r>
        <w:rPr>
          <w:rFonts w:ascii="Arial" w:hAnsi="Arial" w:cs="Arial"/>
          <w:iCs/>
        </w:rPr>
        <w:t>with</w:t>
      </w:r>
      <w:r w:rsidRPr="002A0DF7">
        <w:rPr>
          <w:rFonts w:ascii="Arial" w:hAnsi="Arial" w:cs="Arial"/>
          <w:iCs/>
        </w:rPr>
        <w:t xml:space="preserve"> on-treatment EXACT-RS scores at </w:t>
      </w:r>
      <w:r>
        <w:rPr>
          <w:rFonts w:ascii="Arial" w:hAnsi="Arial" w:cs="Arial"/>
          <w:iCs/>
        </w:rPr>
        <w:t>the corresponding treatment week</w:t>
      </w:r>
      <w:r w:rsidRPr="002A0DF7">
        <w:rPr>
          <w:rFonts w:ascii="Arial" w:hAnsi="Arial" w:cs="Arial"/>
          <w:iCs/>
        </w:rPr>
        <w:t xml:space="preserve">. </w:t>
      </w:r>
      <w:r>
        <w:rPr>
          <w:rFonts w:ascii="Arial" w:hAnsi="Arial" w:cs="Arial"/>
          <w:iCs/>
        </w:rPr>
        <w:br/>
      </w:r>
      <w:r w:rsidRPr="00A54DAB">
        <w:rPr>
          <w:rFonts w:ascii="Arial" w:hAnsi="Arial" w:cs="Arial"/>
          <w:b/>
          <w:bCs/>
          <w:i/>
        </w:rPr>
        <w:t>Abbreviations:</w:t>
      </w:r>
      <w:r w:rsidRPr="00A54DAB">
        <w:rPr>
          <w:rFonts w:ascii="Arial" w:hAnsi="Arial" w:cs="Arial"/>
          <w:b/>
          <w:bCs/>
        </w:rPr>
        <w:t xml:space="preserve"> </w:t>
      </w:r>
      <w:r w:rsidRPr="00A54DAB">
        <w:rPr>
          <w:rFonts w:ascii="Arial" w:hAnsi="Arial" w:cs="Arial"/>
        </w:rPr>
        <w:t xml:space="preserve">BID, twice daily; CB, chronic bronchitis; EXACT-RS, </w:t>
      </w:r>
      <w:proofErr w:type="spellStart"/>
      <w:r w:rsidRPr="00A54DAB">
        <w:rPr>
          <w:rFonts w:ascii="Arial" w:hAnsi="Arial" w:cs="Arial"/>
        </w:rPr>
        <w:t>E</w:t>
      </w:r>
      <w:r w:rsidR="00223E7E">
        <w:rPr>
          <w:rFonts w:ascii="Arial" w:hAnsi="Arial" w:cs="Arial"/>
        </w:rPr>
        <w:t>XA</w:t>
      </w:r>
      <w:r w:rsidRPr="00A54DAB">
        <w:rPr>
          <w:rFonts w:ascii="Arial" w:hAnsi="Arial" w:cs="Arial"/>
        </w:rPr>
        <w:t>cerbations</w:t>
      </w:r>
      <w:proofErr w:type="spellEnd"/>
      <w:r w:rsidRPr="00A54DAB">
        <w:rPr>
          <w:rFonts w:ascii="Arial" w:hAnsi="Arial" w:cs="Arial"/>
        </w:rPr>
        <w:t xml:space="preserve"> of C</w:t>
      </w:r>
      <w:r w:rsidR="00223E7E">
        <w:rPr>
          <w:rFonts w:ascii="Arial" w:hAnsi="Arial" w:cs="Arial"/>
        </w:rPr>
        <w:t>hronic Pulmonary Disease</w:t>
      </w:r>
      <w:r w:rsidRPr="00A54DAB">
        <w:rPr>
          <w:rFonts w:ascii="Arial" w:hAnsi="Arial" w:cs="Arial"/>
        </w:rPr>
        <w:t xml:space="preserve"> Tool-Respiratory Symptoms; GLY, nebulized glycopyrrolate; </w:t>
      </w:r>
      <w:r w:rsidRPr="00F26AE7">
        <w:rPr>
          <w:rFonts w:ascii="Arial" w:hAnsi="Arial" w:cs="Arial"/>
        </w:rPr>
        <w:t xml:space="preserve">LS, least squares; </w:t>
      </w:r>
      <w:r w:rsidRPr="00A54DAB">
        <w:rPr>
          <w:rFonts w:ascii="Arial" w:hAnsi="Arial" w:cs="Arial"/>
        </w:rPr>
        <w:t>ITT, intent-to-treat</w:t>
      </w:r>
      <w:r>
        <w:rPr>
          <w:rFonts w:ascii="Arial" w:hAnsi="Arial" w:cs="Arial"/>
        </w:rPr>
        <w:t xml:space="preserve">; </w:t>
      </w:r>
      <w:r w:rsidRPr="00F26AE7">
        <w:rPr>
          <w:rFonts w:ascii="Arial" w:hAnsi="Arial" w:cs="Arial"/>
        </w:rPr>
        <w:t>SE, standard error</w:t>
      </w:r>
      <w:r w:rsidRPr="00A54DAB">
        <w:rPr>
          <w:rFonts w:ascii="Arial" w:hAnsi="Arial" w:cs="Arial"/>
        </w:rPr>
        <w:t>.</w:t>
      </w:r>
    </w:p>
    <w:p w14:paraId="35FFDA51" w14:textId="60A72E5A" w:rsidR="00801F53" w:rsidRDefault="00801F53" w:rsidP="00801F53">
      <w:pPr>
        <w:spacing w:line="480" w:lineRule="auto"/>
      </w:pPr>
    </w:p>
    <w:p w14:paraId="03EB392E" w14:textId="551B48E7" w:rsidR="00801F53" w:rsidRPr="00A54DAB" w:rsidRDefault="00801F53" w:rsidP="00801F53">
      <w:pPr>
        <w:spacing w:line="480" w:lineRule="auto"/>
        <w:rPr>
          <w:rFonts w:ascii="Arial" w:hAnsi="Arial" w:cs="Arial"/>
        </w:rPr>
      </w:pPr>
      <w:r w:rsidRPr="00A54DAB">
        <w:rPr>
          <w:rFonts w:ascii="Arial" w:hAnsi="Arial" w:cs="Arial"/>
          <w:b/>
        </w:rPr>
        <w:t>Figure S</w:t>
      </w:r>
      <w:r>
        <w:rPr>
          <w:rFonts w:ascii="Arial" w:hAnsi="Arial" w:cs="Arial"/>
          <w:b/>
        </w:rPr>
        <w:t>4</w:t>
      </w:r>
      <w:r w:rsidRPr="00A54DAB">
        <w:rPr>
          <w:rFonts w:ascii="Arial" w:hAnsi="Arial" w:cs="Arial"/>
          <w:b/>
        </w:rPr>
        <w:t>.</w:t>
      </w:r>
      <w:r w:rsidRPr="00A54DAB">
        <w:rPr>
          <w:rFonts w:ascii="Arial" w:hAnsi="Arial" w:cs="Arial"/>
        </w:rPr>
        <w:t xml:space="preserve"> Pooled </w:t>
      </w:r>
      <w:r w:rsidR="00DB5E55" w:rsidRPr="00A54DAB">
        <w:rPr>
          <w:rFonts w:ascii="Arial" w:hAnsi="Arial" w:cs="Arial"/>
        </w:rPr>
        <w:t xml:space="preserve">analysis </w:t>
      </w:r>
      <w:r w:rsidRPr="00A54DAB">
        <w:rPr>
          <w:rFonts w:ascii="Arial" w:hAnsi="Arial" w:cs="Arial"/>
        </w:rPr>
        <w:t xml:space="preserve">of EXACT-RS </w:t>
      </w:r>
      <w:r w:rsidR="00DB5E55" w:rsidRPr="00A54DAB">
        <w:rPr>
          <w:rFonts w:ascii="Arial" w:hAnsi="Arial" w:cs="Arial"/>
        </w:rPr>
        <w:t xml:space="preserve">responder rates </w:t>
      </w:r>
      <w:r w:rsidRPr="00A54DAB">
        <w:rPr>
          <w:rFonts w:ascii="Arial" w:hAnsi="Arial" w:cs="Arial"/>
        </w:rPr>
        <w:t>with time</w:t>
      </w:r>
      <w:r>
        <w:rPr>
          <w:rFonts w:ascii="Arial" w:hAnsi="Arial" w:cs="Arial"/>
        </w:rPr>
        <w:t xml:space="preserve"> with GLY 25 </w:t>
      </w:r>
      <w:proofErr w:type="spellStart"/>
      <w:r>
        <w:rPr>
          <w:rFonts w:ascii="Arial" w:hAnsi="Arial" w:cs="Arial"/>
        </w:rPr>
        <w:t>μg</w:t>
      </w:r>
      <w:proofErr w:type="spellEnd"/>
      <w:r>
        <w:rPr>
          <w:rFonts w:ascii="Arial" w:hAnsi="Arial" w:cs="Arial"/>
        </w:rPr>
        <w:t xml:space="preserve"> BID and placebo</w:t>
      </w:r>
      <w:r w:rsidRPr="00A54DAB">
        <w:rPr>
          <w:rFonts w:ascii="Arial" w:hAnsi="Arial" w:cs="Arial"/>
        </w:rPr>
        <w:t xml:space="preserve">, by CB </w:t>
      </w:r>
      <w:r w:rsidR="00DB5E55" w:rsidRPr="00A54DAB">
        <w:rPr>
          <w:rFonts w:ascii="Arial" w:hAnsi="Arial" w:cs="Arial"/>
        </w:rPr>
        <w:t xml:space="preserve">group </w:t>
      </w:r>
      <w:r w:rsidRPr="00A54DAB">
        <w:rPr>
          <w:rFonts w:ascii="Arial" w:hAnsi="Arial" w:cs="Arial"/>
        </w:rPr>
        <w:t xml:space="preserve">(ITT </w:t>
      </w:r>
      <w:r w:rsidR="00DB5E55" w:rsidRPr="00A54DAB">
        <w:rPr>
          <w:rFonts w:ascii="Arial" w:hAnsi="Arial" w:cs="Arial"/>
        </w:rPr>
        <w:t>population</w:t>
      </w:r>
      <w:r w:rsidRPr="00A54DAB">
        <w:rPr>
          <w:rFonts w:ascii="Arial" w:hAnsi="Arial" w:cs="Arial"/>
        </w:rPr>
        <w:t>).</w:t>
      </w:r>
    </w:p>
    <w:p w14:paraId="215F3377" w14:textId="2088E134" w:rsidR="00801F53" w:rsidRDefault="00801F53" w:rsidP="00801F53">
      <w:pPr>
        <w:spacing w:line="480" w:lineRule="auto"/>
        <w:rPr>
          <w:rFonts w:ascii="Arial" w:hAnsi="Arial" w:cs="Arial"/>
          <w:b/>
        </w:rPr>
      </w:pPr>
      <w:r w:rsidRPr="00A54DAB">
        <w:rPr>
          <w:rFonts w:ascii="Arial" w:hAnsi="Arial" w:cs="Arial"/>
        </w:rPr>
        <w:t xml:space="preserve">*p&lt;0.05; **p&lt;0.01 for GLY </w:t>
      </w:r>
      <w:r>
        <w:rPr>
          <w:rFonts w:ascii="Arial" w:hAnsi="Arial" w:cs="Arial"/>
        </w:rPr>
        <w:t xml:space="preserve">25 </w:t>
      </w:r>
      <w:proofErr w:type="spellStart"/>
      <w:r>
        <w:rPr>
          <w:rFonts w:ascii="Arial" w:hAnsi="Arial" w:cs="Arial"/>
        </w:rPr>
        <w:t>μg</w:t>
      </w:r>
      <w:proofErr w:type="spellEnd"/>
      <w:r>
        <w:rPr>
          <w:rFonts w:ascii="Arial" w:hAnsi="Arial" w:cs="Arial"/>
        </w:rPr>
        <w:t xml:space="preserve"> BID </w:t>
      </w:r>
      <w:r w:rsidRPr="00A54DAB">
        <w:rPr>
          <w:rFonts w:ascii="Arial" w:hAnsi="Arial" w:cs="Arial"/>
        </w:rPr>
        <w:t>vs placebo.</w:t>
      </w:r>
      <w:r w:rsidRPr="00A54DAB">
        <w:rPr>
          <w:rFonts w:ascii="Arial" w:hAnsi="Arial" w:cs="Arial"/>
        </w:rPr>
        <w:br/>
      </w:r>
      <w:r w:rsidRPr="00A54DAB">
        <w:rPr>
          <w:rFonts w:ascii="Arial" w:hAnsi="Arial" w:cs="Arial"/>
          <w:b/>
          <w:bCs/>
        </w:rPr>
        <w:t>Note:</w:t>
      </w:r>
      <w:r w:rsidRPr="00A54DAB">
        <w:rPr>
          <w:rFonts w:ascii="Arial" w:hAnsi="Arial" w:cs="Arial"/>
        </w:rPr>
        <w:t xml:space="preserve"> The n values represent</w:t>
      </w:r>
      <w:r>
        <w:rPr>
          <w:rFonts w:ascii="Arial" w:hAnsi="Arial" w:cs="Arial"/>
        </w:rPr>
        <w:t xml:space="preserve"> the number of</w:t>
      </w:r>
      <w:r w:rsidRPr="00A54DAB">
        <w:rPr>
          <w:rFonts w:ascii="Arial" w:hAnsi="Arial" w:cs="Arial"/>
        </w:rPr>
        <w:t xml:space="preserve"> patients </w:t>
      </w:r>
      <w:r>
        <w:rPr>
          <w:rFonts w:ascii="Arial" w:hAnsi="Arial" w:cs="Arial"/>
        </w:rPr>
        <w:t xml:space="preserve">with on-treatment </w:t>
      </w:r>
      <w:r w:rsidRPr="00A54DAB">
        <w:rPr>
          <w:rFonts w:ascii="Arial" w:hAnsi="Arial" w:cs="Arial"/>
        </w:rPr>
        <w:t xml:space="preserve">change from baseline in </w:t>
      </w:r>
      <w:r>
        <w:rPr>
          <w:rFonts w:ascii="Arial" w:hAnsi="Arial" w:cs="Arial"/>
        </w:rPr>
        <w:t>EXACT-RS scores</w:t>
      </w:r>
      <w:r w:rsidRPr="00A54D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</w:t>
      </w:r>
      <w:r w:rsidRPr="00A54D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corresponding treatment week</w:t>
      </w:r>
      <w:r w:rsidRPr="00A54DAB">
        <w:rPr>
          <w:rFonts w:ascii="Arial" w:hAnsi="Arial" w:cs="Arial"/>
        </w:rPr>
        <w:t>.</w:t>
      </w:r>
      <w:r w:rsidRPr="00A54DAB">
        <w:rPr>
          <w:rFonts w:ascii="Arial" w:hAnsi="Arial" w:cs="Arial"/>
        </w:rPr>
        <w:br/>
      </w:r>
      <w:r w:rsidRPr="00A54DAB">
        <w:rPr>
          <w:rFonts w:ascii="Arial" w:hAnsi="Arial" w:cs="Arial"/>
          <w:b/>
          <w:bCs/>
          <w:i/>
        </w:rPr>
        <w:t>Abbreviations:</w:t>
      </w:r>
      <w:r w:rsidRPr="00A54DAB">
        <w:rPr>
          <w:rFonts w:ascii="Arial" w:hAnsi="Arial" w:cs="Arial"/>
        </w:rPr>
        <w:t xml:space="preserve"> BID, twice daily; CB, chronic bronchitis; CI, confidence interval; EXACT-RS, </w:t>
      </w:r>
      <w:proofErr w:type="spellStart"/>
      <w:r w:rsidRPr="00A54DAB">
        <w:rPr>
          <w:rFonts w:ascii="Arial" w:hAnsi="Arial" w:cs="Arial"/>
        </w:rPr>
        <w:t>E</w:t>
      </w:r>
      <w:r w:rsidR="00223E7E">
        <w:rPr>
          <w:rFonts w:ascii="Arial" w:hAnsi="Arial" w:cs="Arial"/>
        </w:rPr>
        <w:t>XA</w:t>
      </w:r>
      <w:r w:rsidRPr="00A54DAB">
        <w:rPr>
          <w:rFonts w:ascii="Arial" w:hAnsi="Arial" w:cs="Arial"/>
        </w:rPr>
        <w:t>cerbations</w:t>
      </w:r>
      <w:proofErr w:type="spellEnd"/>
      <w:r w:rsidRPr="00A54DAB">
        <w:rPr>
          <w:rFonts w:ascii="Arial" w:hAnsi="Arial" w:cs="Arial"/>
        </w:rPr>
        <w:t xml:space="preserve"> of </w:t>
      </w:r>
      <w:r w:rsidR="00A852D0">
        <w:rPr>
          <w:rFonts w:ascii="Arial" w:hAnsi="Arial" w:cs="Arial"/>
        </w:rPr>
        <w:t>Chronic Pulmonary Disease</w:t>
      </w:r>
      <w:r w:rsidRPr="00A54DAB">
        <w:rPr>
          <w:rFonts w:ascii="Arial" w:hAnsi="Arial" w:cs="Arial"/>
        </w:rPr>
        <w:t xml:space="preserve"> Tool-Re</w:t>
      </w:r>
      <w:bookmarkStart w:id="0" w:name="_GoBack"/>
      <w:bookmarkEnd w:id="0"/>
      <w:r w:rsidRPr="00A54DAB">
        <w:rPr>
          <w:rFonts w:ascii="Arial" w:hAnsi="Arial" w:cs="Arial"/>
        </w:rPr>
        <w:t xml:space="preserve">spiratory Symptoms; GLY, nebulized glycopyrrolate; ITT, intent-to-treat; OR, odds ratio; SE, standard error. </w:t>
      </w:r>
    </w:p>
    <w:p w14:paraId="08AA2F74" w14:textId="77777777" w:rsidR="00801F53" w:rsidRDefault="00801F53"/>
    <w:sectPr w:rsidR="00801F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F53"/>
    <w:rsid w:val="00223E7E"/>
    <w:rsid w:val="00761131"/>
    <w:rsid w:val="007A6CC4"/>
    <w:rsid w:val="00801F53"/>
    <w:rsid w:val="00866706"/>
    <w:rsid w:val="008C37CD"/>
    <w:rsid w:val="008C5265"/>
    <w:rsid w:val="009221E5"/>
    <w:rsid w:val="00A41F3F"/>
    <w:rsid w:val="00A852D0"/>
    <w:rsid w:val="00D6773B"/>
    <w:rsid w:val="00DB5E55"/>
    <w:rsid w:val="00F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25F32"/>
  <w15:chartTrackingRefBased/>
  <w15:docId w15:val="{391C3C93-E507-425F-9986-43DBF967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Broadley</dc:creator>
  <cp:keywords/>
  <dc:description/>
  <cp:lastModifiedBy>Dhivya Ramalingam</cp:lastModifiedBy>
  <cp:revision>8</cp:revision>
  <dcterms:created xsi:type="dcterms:W3CDTF">2021-01-26T14:48:00Z</dcterms:created>
  <dcterms:modified xsi:type="dcterms:W3CDTF">2021-03-29T21:16:00Z</dcterms:modified>
</cp:coreProperties>
</file>